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2" w:name="glosario-neuroeducativo"/>
    <w:p>
      <w:pPr>
        <w:pStyle w:val="Heading1"/>
      </w:pPr>
      <w:r>
        <w:t xml:space="preserve">Glosario Neuroeducativo</w:t>
      </w:r>
    </w:p>
    <w:bookmarkStart w:id="9" w:name="X59fffd12b734fd3eee23469ecb64c7349ef3752"/>
    <w:p>
      <w:pPr>
        <w:pStyle w:val="Heading2"/>
      </w:pPr>
      <w:r>
        <w:t xml:space="preserve">Documento base previo al Acta Constitutiva del proyecto</w:t>
      </w:r>
    </w:p>
    <w:p>
      <w:pPr>
        <w:pStyle w:val="FirstParagraph"/>
      </w:pPr>
      <w:r>
        <w:rPr>
          <w:i/>
          <w:iCs/>
        </w:rPr>
        <w:t xml:space="preserve">Versión 1.0 · Proyecto de desarrollo pedagógico preescolar (3–6 años) · Serie documental: (1) informe de neuroeducación, (2) análisis e integración con el Programa Sintético, (3) estrés/crisis/calma/entornos, (4)</w:t>
      </w:r>
      <w:r>
        <w:rPr>
          <w:i/>
          <w:iCs/>
        </w:rPr>
        <w:t xml:space="preserve"> </w:t>
      </w:r>
      <w:r>
        <w:rPr>
          <w:b/>
          <w:bCs/>
          <w:i/>
          <w:iCs/>
        </w:rPr>
        <w:t xml:space="preserve">este glosario</w:t>
      </w:r>
      <w:r>
        <w:rPr>
          <w:i/>
          <w:iCs/>
        </w:rPr>
        <w:t xml:space="preserve"> </w:t>
      </w:r>
      <w:r>
        <w:rPr>
          <w:i/>
          <w:iCs/>
        </w:rPr>
        <w:t xml:space="preserve">· Fecha: 26 de septiembre de 2026</w:t>
      </w:r>
    </w:p>
    <w:p>
      <w:r>
        <w:pict>
          <v:rect style="width:0;height:1.5pt" o:hralign="center" o:hrstd="t" o:hr="t"/>
        </w:pict>
      </w:r>
    </w:p>
    <w:bookmarkEnd w:id="9"/>
    <w:bookmarkStart w:id="14" w:name="preámbulo-para-qué-sirve-este-glosario"/>
    <w:p>
      <w:pPr>
        <w:pStyle w:val="Heading2"/>
      </w:pPr>
      <w:r>
        <w:t xml:space="preserve">0. Preámbulo: para qué sirve este glosario</w:t>
      </w:r>
    </w:p>
    <w:p>
      <w:pPr>
        <w:pStyle w:val="FirstParagraph"/>
      </w:pPr>
      <w:r>
        <w:rPr>
          <w:b/>
          <w:bCs/>
        </w:rPr>
        <w:t xml:space="preserve">Propósito.</w:t>
      </w:r>
      <w:r>
        <w:t xml:space="preserve"> </w:t>
      </w:r>
      <w:r>
        <w:t xml:space="preserve">Que padres, tutores, profesores, aprendientes, estudiantes, directivos, sponsors, stakeholders, managers y cualquier participante del proyecto</w:t>
      </w:r>
      <w:r>
        <w:t xml:space="preserve"> </w:t>
      </w:r>
      <w:r>
        <w:rPr>
          <w:b/>
          <w:bCs/>
        </w:rPr>
        <w:t xml:space="preserve">compartan un mismo léxico</w:t>
      </w:r>
      <w:r>
        <w:t xml:space="preserve">, de modo que el Acta Constitutiva y todas las decisiones de arquitectura sean</w:t>
      </w:r>
      <w:r>
        <w:t xml:space="preserve"> </w:t>
      </w:r>
      <w:r>
        <w:rPr>
          <w:b/>
          <w:bCs/>
        </w:rPr>
        <w:t xml:space="preserve">comprensibles, trazables, observables y aceptables</w:t>
      </w:r>
      <w:r>
        <w:t xml:space="preserve"> </w:t>
      </w:r>
      <w:r>
        <w:t xml:space="preserve">para todos los involucrados.</w:t>
      </w:r>
    </w:p>
    <w:p>
      <w:pPr>
        <w:pStyle w:val="BodyText"/>
      </w:pPr>
      <w:r>
        <w:rPr>
          <w:b/>
          <w:bCs/>
        </w:rPr>
        <w:t xml:space="preserve">Por qué incluye andragogía además de paidagogía.</w:t>
      </w:r>
      <w:r>
        <w:t xml:space="preserve"> </w:t>
      </w:r>
      <w:r>
        <w:t xml:space="preserve">Prácticamente todos los actores del proyecto son adultos: sponsors, stakeholders, managers, tutores, profesores y familias. La mayor parte del contenido del proyecto debe ser</w:t>
      </w:r>
      <w:r>
        <w:t xml:space="preserve"> </w:t>
      </w:r>
      <w:r>
        <w:rPr>
          <w:b/>
          <w:bCs/>
        </w:rPr>
        <w:t xml:space="preserve">discutido, decidido y aprendido entre adultos</w:t>
      </w:r>
      <w:r>
        <w:t xml:space="preserve">; los niños son el destinatario final del resultado de esos adultos. Por eso el glosario separa dos campos:</w:t>
      </w:r>
    </w:p>
    <w:p>
      <w:pPr>
        <w:pStyle w:val="Compact"/>
        <w:numPr>
          <w:ilvl w:val="0"/>
          <w:numId w:val="1001"/>
        </w:numPr>
      </w:pPr>
      <w:r>
        <w:rPr>
          <w:b/>
          <w:bCs/>
        </w:rPr>
        <w:t xml:space="preserve">Neuropaidagogía</w:t>
      </w:r>
      <w:r>
        <w:t xml:space="preserve"> </w:t>
      </w:r>
      <w:r>
        <w:t xml:space="preserve">(bloque A): cómo aprende el cerebro del niño de 3–6.</w:t>
      </w:r>
    </w:p>
    <w:p>
      <w:pPr>
        <w:pStyle w:val="Compact"/>
        <w:numPr>
          <w:ilvl w:val="0"/>
          <w:numId w:val="1001"/>
        </w:numPr>
      </w:pPr>
      <w:r>
        <w:rPr>
          <w:b/>
          <w:bCs/>
        </w:rPr>
        <w:t xml:space="preserve">Neuroandragogía / NeuroAprendizaje Andragógico</w:t>
      </w:r>
      <w:r>
        <w:t xml:space="preserve"> </w:t>
      </w:r>
      <w:r>
        <w:t xml:space="preserve">(bloque G): cómo aprende el cerebro del adulto que decide, enseña, financia y acompaña.</w:t>
      </w:r>
    </w:p>
    <w:p>
      <w:pPr>
        <w:pStyle w:val="BlockText"/>
      </w:pPr>
      <w:r>
        <w:rPr>
          <w:b/>
          <w:bCs/>
        </w:rPr>
        <w:t xml:space="preserve">Principio de Consecuencia Adulta (P0):</w:t>
      </w:r>
      <w:r>
        <w:t xml:space="preserve"> </w:t>
      </w:r>
      <w:r>
        <w:rPr>
          <w:i/>
          <w:iCs/>
        </w:rPr>
        <w:t xml:space="preserve">el niño es la consecuencia del resultado de los adultos con los que convive</w:t>
      </w:r>
      <w:r>
        <w:t xml:space="preserve">. La evidencia lo respalda: serve and return, co-regulación y ecosistemas del desarrollo (Bronfenbrenner) muestran que el adulto es la variable ambiental de mayor impacto sobre el niño. Un proyecto que forma solo a los niños y no a los adultos no escala.</w:t>
      </w:r>
    </w:p>
    <w:bookmarkStart w:id="13" w:name="Xb594704f69afc79acf0366406688164d9188a67"/>
    <w:p>
      <w:pPr>
        <w:pStyle w:val="Heading3"/>
      </w:pPr>
      <w:r>
        <w:t xml:space="preserve">Fundamentos transversales — Axiomas del programa (AX-1..3)</w:t>
      </w:r>
      <w:r>
        <w:t xml:space="preserve"> </w:t>
      </w:r>
      <w:r>
        <w:rPr>
          <w:i/>
          <w:iCs/>
        </w:rPr>
        <w:t xml:space="preserve">(capa de la Segunda Tanda, en el preámbulo junto a P0)</w:t>
      </w:r>
    </w:p>
    <w:p>
      <w:pPr>
        <w:pStyle w:val="BlockText"/>
      </w:pPr>
      <w:r>
        <w:t xml:space="preserve">Fuente verbatim:</w:t>
      </w:r>
      <w:r>
        <w:t xml:space="preserve"> </w:t>
      </w:r>
      <w:r>
        <w:rPr>
          <w:rStyle w:val="VerbatimChar"/>
        </w:rPr>
        <w:t xml:space="preserve">Primera Tanda/basesconceptuales.md</w:t>
      </w:r>
      <w:r>
        <w:t xml:space="preserve"> </w:t>
      </w:r>
      <w:r>
        <w:t xml:space="preserve">· Fuente canónica con anclaje y guardas:</w:t>
      </w:r>
      <w:r>
        <w:t xml:space="preserve"> </w:t>
      </w:r>
      <w:r>
        <w:rPr>
          <w:rStyle w:val="VerbatimChar"/>
        </w:rPr>
        <w:t xml:space="preserve">fundamentos-axiomas-del-programa.md</w:t>
      </w:r>
      <w:r>
        <w:t xml:space="preserve">.</w:t>
      </w:r>
    </w:p>
    <w:p>
      <w:pPr>
        <w:pStyle w:val="FirstParagraph"/>
      </w:pPr>
      <w:r>
        <w:rPr>
          <w:b/>
          <w:bCs/>
        </w:rPr>
        <w:t xml:space="preserve">[AX-1] · Toda información es útil: el error informa; hacer da más información que no hacer..</w:t>
      </w:r>
      <w:r>
        <w:t xml:space="preserve"> </w:t>
      </w:r>
      <w:r>
        <w:rPr>
          <w:b/>
          <w:bCs/>
        </w:rPr>
        <w:t xml:space="preserve">Expresión en este glosario:</w:t>
      </w:r>
      <w:r>
        <w:t xml:space="preserve"> </w:t>
      </w:r>
      <w:r>
        <w:t xml:space="preserve">B19 (práctica basada en evidencia), E4/E6 (evaluación formativa y feedback), I16 (retrospectiva), G25 (seguridad psicológica)</w:t>
      </w:r>
      <w:r>
        <w:t xml:space="preserve"> </w:t>
      </w:r>
      <w:r>
        <w:rPr>
          <w:b/>
          <w:bCs/>
        </w:rPr>
        <w:t xml:space="preserve">[AX-2].</w:t>
      </w:r>
      <w:r>
        <w:t xml:space="preserve"> </w:t>
      </w:r>
      <w:r>
        <w:rPr>
          <w:b/>
          <w:bCs/>
        </w:rPr>
        <w:t xml:space="preserve">Axioma (síntesis):</w:t>
      </w:r>
      <w:r>
        <w:t xml:space="preserve"> </w:t>
      </w:r>
      <w:r>
        <w:t xml:space="preserve">Los niños son el resultado de los adultos y de la realidad material directa; el adulto es su historia e infancia. ·</w:t>
      </w:r>
      <w:r>
        <w:t xml:space="preserve"> </w:t>
      </w:r>
      <w:r>
        <w:rPr>
          <w:b/>
          <w:bCs/>
        </w:rPr>
        <w:t xml:space="preserve">Expresión en este glosario:</w:t>
      </w:r>
      <w:r>
        <w:t xml:space="preserve"> </w:t>
      </w:r>
      <w:r>
        <w:rPr>
          <w:b/>
          <w:bCs/>
        </w:rPr>
        <w:t xml:space="preserve">P0 / G22</w:t>
      </w:r>
      <w:r>
        <w:t xml:space="preserve"> </w:t>
      </w:r>
      <w:r>
        <w:t xml:space="preserve">(Principio de Consecuencia Adulta = formulación operativa de AX-2), A19 (serve and return), C2 (co-regulación)</w:t>
      </w:r>
      <w:r>
        <w:t xml:space="preserve"> </w:t>
      </w:r>
      <w:r>
        <w:rPr>
          <w:b/>
          <w:bCs/>
        </w:rPr>
        <w:t xml:space="preserve">[AX-3].</w:t>
      </w:r>
      <w:r>
        <w:t xml:space="preserve"> </w:t>
      </w:r>
      <w:r>
        <w:rPr>
          <w:b/>
          <w:bCs/>
        </w:rPr>
        <w:t xml:space="preserve">Axioma (síntesis):</w:t>
      </w:r>
      <w:r>
        <w:t xml:space="preserve"> </w:t>
      </w:r>
      <w:r>
        <w:t xml:space="preserve">La resignificación: ver matices, no binarismos; sus crisis, acompañadas, nutren al individuo y su entorno. ·</w:t>
      </w:r>
      <w:r>
        <w:t xml:space="preserve"> </w:t>
      </w:r>
      <w:r>
        <w:rPr>
          <w:b/>
          <w:bCs/>
        </w:rPr>
        <w:t xml:space="preserve">Expresión en este glosario:</w:t>
      </w:r>
      <w:r>
        <w:t xml:space="preserve"> </w:t>
      </w:r>
      <w:r>
        <w:t xml:space="preserve">G10 (doble bucle), G6 (andragogía transformacional), bloque J (neuromitos como tarea de resignificación)</w:t>
      </w:r>
    </w:p>
    <w:p>
      <w:pPr>
        <w:pStyle w:val="BodyText"/>
      </w:pPr>
      <w:r>
        <w:rPr>
          <w:i/>
          <w:iCs/>
        </w:rPr>
        <w:t xml:space="preserve">Mapa unificado de principios</w:t>
      </w:r>
      <w:r>
        <w:t xml:space="preserve">:</w:t>
      </w:r>
      <w:r>
        <w:t xml:space="preserve"> </w:t>
      </w:r>
      <w:r>
        <w:rPr>
          <w:b/>
          <w:bCs/>
        </w:rPr>
        <w:t xml:space="preserve">nivel fundacional</w:t>
      </w:r>
      <w:r>
        <w:t xml:space="preserve"> </w:t>
      </w:r>
      <w:r>
        <w:t xml:space="preserve">= AX-1..3 ·</w:t>
      </w:r>
      <w:r>
        <w:t xml:space="preserve"> </w:t>
      </w:r>
      <w:r>
        <w:rPr>
          <w:b/>
          <w:bCs/>
        </w:rPr>
        <w:t xml:space="preserve">nivel operativo</w:t>
      </w:r>
      <w:r>
        <w:t xml:space="preserve"> </w:t>
      </w:r>
      <w:r>
        <w:t xml:space="preserve">= P0–P3 (este preámbulo), T1–T4 (D6), B26/B19 (D5), 6 principios de IA (D6 §5.5), bloque J. Ninguna etiqueta existente se modifica.</w:t>
      </w:r>
    </w:p>
    <w:p>
      <w:pPr>
        <w:pStyle w:val="BodyText"/>
      </w:pPr>
      <w:r>
        <w:rPr>
          <w:b/>
          <w:bCs/>
        </w:rPr>
        <w:t xml:space="preserve">Convenciones de trazabilidad:</w:t>
      </w:r>
    </w:p>
    <w:p>
      <w:pPr>
        <w:pStyle w:val="BodyText"/>
      </w:pPr>
      <w:r>
        <w:rPr>
          <w:b/>
          <w:bCs/>
        </w:rPr>
        <w:t xml:space="preserve">[I1].</w:t>
      </w:r>
      <w:r>
        <w:t xml:space="preserve"> </w:t>
      </w:r>
      <w:r>
        <w:rPr>
          <w:rStyle w:val="VerbatimChar"/>
        </w:rPr>
        <w:t xml:space="preserve">neuroeducacion-preescolar-3-6-informe.md</w:t>
      </w:r>
      <w:r>
        <w:t xml:space="preserve"> </w:t>
      </w:r>
      <w:r>
        <w:t xml:space="preserve">(informe base)</w:t>
      </w:r>
      <w:r>
        <w:t xml:space="preserve"> </w:t>
      </w:r>
      <w:r>
        <w:rPr>
          <w:b/>
          <w:bCs/>
        </w:rPr>
        <w:t xml:space="preserve">[I2].</w:t>
      </w:r>
      <w:r>
        <w:t xml:space="preserve"> </w:t>
      </w:r>
      <w:r>
        <w:rPr>
          <w:rStyle w:val="VerbatimChar"/>
        </w:rPr>
        <w:t xml:space="preserve">analisis-programa-sintetico-integracion-neuroeducacion.md</w:t>
      </w:r>
      <w:r>
        <w:t xml:space="preserve"> </w:t>
      </w:r>
      <w:r>
        <w:rPr>
          <w:b/>
          <w:bCs/>
        </w:rPr>
        <w:t xml:space="preserve">[I3].</w:t>
      </w:r>
      <w:r>
        <w:t xml:space="preserve"> </w:t>
      </w:r>
      <w:r>
        <w:rPr>
          <w:rStyle w:val="VerbatimChar"/>
        </w:rPr>
        <w:t xml:space="preserve">estres-crisis-calma-y-entornos-seguros-3-6.md</w:t>
      </w:r>
      <w:r>
        <w:t xml:space="preserve"> </w:t>
      </w:r>
      <w:r>
        <w:rPr>
          <w:b/>
          <w:bCs/>
        </w:rPr>
        <w:t xml:space="preserve">[PS].</w:t>
      </w:r>
      <w:r>
        <w:t xml:space="preserve"> </w:t>
      </w:r>
      <w:r>
        <w:t xml:space="preserve">Plan de Estudio 2022 / Programa Sintético Fase 2 (SEP, 2024)</w:t>
      </w:r>
      <w:r>
        <w:t xml:space="preserve"> </w:t>
      </w:r>
      <w:r>
        <w:rPr>
          <w:b/>
          <w:bCs/>
        </w:rPr>
        <w:t xml:space="preserve">[PM].</w:t>
      </w:r>
      <w:r>
        <w:t xml:space="preserve"> </w:t>
      </w:r>
      <w:r>
        <w:t xml:space="preserve">Modelo de gestión de proyectos del proyecto</w:t>
      </w:r>
      <w:r>
        <w:t xml:space="preserve"> </w:t>
      </w:r>
      <w:r>
        <w:rPr>
          <w:b/>
          <w:bCs/>
        </w:rPr>
        <w:t xml:space="preserve">(autor, año).</w:t>
      </w:r>
      <w:r>
        <w:t xml:space="preserve"> </w:t>
      </w:r>
      <w:r>
        <w:t xml:space="preserve">Fuente externa citada en Referencias</w:t>
      </w:r>
    </w:p>
    <w:p>
      <w:pPr>
        <w:pStyle w:val="BodyText"/>
      </w:pPr>
      <w:r>
        <w:rPr>
          <w:b/>
          <w:bCs/>
        </w:rPr>
        <w:t xml:space="preserve">Cómo leerlo según su rol (lectura mínima sugerida):</w:t>
      </w:r>
    </w:p>
    <w:p>
      <w:pPr>
        <w:pStyle w:val="BodyText"/>
      </w:pPr>
      <w:r>
        <w:rPr>
          <w:b/>
          <w:bCs/>
        </w:rPr>
        <w:t xml:space="preserve">Sponsors / directivos / managers.</w:t>
      </w:r>
      <w:r>
        <w:t xml:space="preserve"> </w:t>
      </w:r>
      <w:r>
        <w:t xml:space="preserve">P0, G, H, I, J</w:t>
      </w:r>
      <w:r>
        <w:t xml:space="preserve"> </w:t>
      </w:r>
      <w:r>
        <w:rPr>
          <w:b/>
          <w:bCs/>
        </w:rPr>
        <w:t xml:space="preserve">Profesores y tutores.</w:t>
      </w:r>
      <w:r>
        <w:t xml:space="preserve"> </w:t>
      </w:r>
      <w:r>
        <w:t xml:space="preserve">A, B, C, D, E, F, H</w:t>
      </w:r>
      <w:r>
        <w:t xml:space="preserve"> </w:t>
      </w:r>
      <w:r>
        <w:rPr>
          <w:b/>
          <w:bCs/>
        </w:rPr>
        <w:t xml:space="preserve">Familias y padres.</w:t>
      </w:r>
      <w:r>
        <w:t xml:space="preserve"> </w:t>
      </w:r>
      <w:r>
        <w:t xml:space="preserve">C, D, F, J + preámbulo</w:t>
      </w:r>
      <w:r>
        <w:t xml:space="preserve"> </w:t>
      </w:r>
      <w:r>
        <w:rPr>
          <w:b/>
          <w:bCs/>
        </w:rPr>
        <w:t xml:space="preserve">Estudiantes / aprendientes.</w:t>
      </w:r>
      <w:r>
        <w:t xml:space="preserve"> </w:t>
      </w:r>
      <w:r>
        <w:t xml:space="preserve">A, B, E, G</w:t>
      </w:r>
      <w:r>
        <w:t xml:space="preserve"> </w:t>
      </w:r>
      <w:r>
        <w:rPr>
          <w:b/>
          <w:bCs/>
        </w:rPr>
        <w:t xml:space="preserve">Todos (sesión de arranque).</w:t>
      </w:r>
      <w:r>
        <w:t xml:space="preserve"> </w:t>
      </w:r>
      <w:r>
        <w:t xml:space="preserve">P0 + reglas de lenguaje + índice</w:t>
      </w:r>
    </w:p>
    <w:p>
      <w:pPr>
        <w:pStyle w:val="BodyText"/>
      </w:pPr>
      <w:r>
        <w:rPr>
          <w:b/>
          <w:bCs/>
        </w:rPr>
        <w:t xml:space="preserve">Mapa conceptual de los bloques:</w:t>
      </w:r>
    </w:p>
    <w:p>
      <w:pPr>
        <w:pStyle w:val="CaptionedFigure"/>
      </w:pPr>
      <w:r>
        <w:drawing>
          <wp:inline>
            <wp:extent cx="5334000" cy="1912454"/>
            <wp:effectExtent b="0" l="0" r="0" t="0"/>
            <wp:docPr descr="Mapa conceptual de los bloques del glosario neuroeducativo" title="" id="11" name="Picture"/>
            <a:graphic>
              <a:graphicData uri="http://schemas.openxmlformats.org/drawingml/2006/picture">
                <pic:pic>
                  <pic:nvPicPr>
                    <pic:cNvPr descr="docx/img/glosario-neuroeducativo-1.png" id="12" name="Picture"/>
                    <pic:cNvPicPr>
                      <a:picLocks noChangeArrowheads="1" noChangeAspect="1"/>
                    </pic:cNvPicPr>
                  </pic:nvPicPr>
                  <pic:blipFill>
                    <a:blip r:embed="rId10"/>
                    <a:stretch>
                      <a:fillRect/>
                    </a:stretch>
                  </pic:blipFill>
                  <pic:spPr bwMode="auto">
                    <a:xfrm>
                      <a:off x="0" y="0"/>
                      <a:ext cx="5334000" cy="1912454"/>
                    </a:xfrm>
                    <a:prstGeom prst="rect">
                      <a:avLst/>
                    </a:prstGeom>
                    <a:noFill/>
                    <a:ln w="9525">
                      <a:noFill/>
                      <a:headEnd/>
                      <a:tailEnd/>
                    </a:ln>
                  </pic:spPr>
                </pic:pic>
              </a:graphicData>
            </a:graphic>
          </wp:inline>
        </w:drawing>
      </w:r>
    </w:p>
    <w:p>
      <w:pPr>
        <w:pStyle w:val="ImageCaption"/>
      </w:pPr>
      <w:r>
        <w:t xml:space="preserve">Mapa conceptual de los bloques del glosario neuroeducativo</w:t>
      </w:r>
    </w:p>
    <w:p>
      <w:r>
        <w:pict>
          <v:rect style="width:0;height:1.5pt" o:hralign="center" o:hrstd="t" o:hr="t"/>
        </w:pict>
      </w:r>
    </w:p>
    <w:bookmarkEnd w:id="13"/>
    <w:bookmarkEnd w:id="14"/>
    <w:bookmarkStart w:id="15" w:name="Xeb4511bbd5072bbac3f3c54b24dff7f7ad70c06"/>
    <w:p>
      <w:pPr>
        <w:pStyle w:val="Heading2"/>
      </w:pPr>
      <w:r>
        <w:t xml:space="preserve">Carta de importancia conceptual: el termómetro del glosario</w:t>
      </w:r>
    </w:p>
    <w:p>
      <w:pPr>
        <w:pStyle w:val="FirstParagraph"/>
      </w:pPr>
      <w:r>
        <w:t xml:space="preserve">Antes de entrar a los bloques, conviene saber</w:t>
      </w:r>
      <w:r>
        <w:t xml:space="preserve"> </w:t>
      </w:r>
      <w:r>
        <w:rPr>
          <w:b/>
          <w:bCs/>
        </w:rPr>
        <w:t xml:space="preserve">qué pesa más</w:t>
      </w:r>
      <w:r>
        <w:t xml:space="preserve">. Este glosario ordena cada término en un termómetro de tres niveles, que aparece al lado de cada entrada como</w:t>
      </w:r>
      <w:r>
        <w:t xml:space="preserve"> </w:t>
      </w:r>
      <w:r>
        <w:rPr>
          <w:i/>
          <w:iCs/>
        </w:rPr>
        <w:t xml:space="preserve">Nivel I · Pilar</w:t>
      </w:r>
      <w:r>
        <w:t xml:space="preserve">,</w:t>
      </w:r>
      <w:r>
        <w:t xml:space="preserve"> </w:t>
      </w:r>
      <w:r>
        <w:rPr>
          <w:i/>
          <w:iCs/>
        </w:rPr>
        <w:t xml:space="preserve">Nivel II · Clave</w:t>
      </w:r>
      <w:r>
        <w:t xml:space="preserve"> </w:t>
      </w:r>
      <w:r>
        <w:t xml:space="preserve">o</w:t>
      </w:r>
      <w:r>
        <w:t xml:space="preserve"> </w:t>
      </w:r>
      <w:r>
        <w:rPr>
          <w:i/>
          <w:iCs/>
        </w:rPr>
        <w:t xml:space="preserve">Nivel III · Complementario</w:t>
      </w:r>
      <w:r>
        <w:t xml:space="preserve">:</w:t>
      </w:r>
    </w:p>
    <w:p>
      <w:pPr>
        <w:pStyle w:val="Compact"/>
        <w:numPr>
          <w:ilvl w:val="0"/>
          <w:numId w:val="1002"/>
        </w:numPr>
      </w:pPr>
      <w:r>
        <w:rPr>
          <w:b/>
          <w:bCs/>
        </w:rPr>
        <w:t xml:space="preserve">Nivel I · Pilar.</w:t>
      </w:r>
      <w:r>
        <w:t xml:space="preserve"> </w:t>
      </w:r>
      <w:r>
        <w:t xml:space="preserve">Son los conceptos que sostienen todo el edificio: si de algo no se puede prescindir, es de éstos. Corresponden a los pilares filosóficos y a las mecánicas fundacionales del desarrollo.</w:t>
      </w:r>
    </w:p>
    <w:p>
      <w:pPr>
        <w:pStyle w:val="Compact"/>
        <w:numPr>
          <w:ilvl w:val="0"/>
          <w:numId w:val="1002"/>
        </w:numPr>
      </w:pPr>
      <w:r>
        <w:rPr>
          <w:b/>
          <w:bCs/>
        </w:rPr>
        <w:t xml:space="preserve">Nivel II · Clave.</w:t>
      </w:r>
      <w:r>
        <w:t xml:space="preserve"> </w:t>
      </w:r>
      <w:r>
        <w:t xml:space="preserve">Conceptos operativos: los que un docente, un manager o una familia necesitan manejar cada semana para trabajar bien. Son el vocabulario vivo del proyecto.</w:t>
      </w:r>
    </w:p>
    <w:p>
      <w:pPr>
        <w:pStyle w:val="Compact"/>
        <w:numPr>
          <w:ilvl w:val="0"/>
          <w:numId w:val="1002"/>
        </w:numPr>
      </w:pPr>
      <w:r>
        <w:rPr>
          <w:b/>
          <w:bCs/>
        </w:rPr>
        <w:t xml:space="preserve">Nivel III · Complementario.</w:t>
      </w:r>
      <w:r>
        <w:t xml:space="preserve"> </w:t>
      </w:r>
      <w:r>
        <w:t xml:space="preserve">Conceptos de apoyo, ampliación o contexto administrativo. Enriquecen la comprensión, pero el proyecto no se cae si se ignoran temporalmente.</w:t>
      </w:r>
    </w:p>
    <w:p>
      <w:pPr>
        <w:pStyle w:val="FirstParagraph"/>
      </w:pPr>
      <w:r>
        <w:rPr>
          <w:b/>
          <w:bCs/>
        </w:rPr>
        <w:t xml:space="preserve">Los pilares filosóficos planteados en los documentos</w:t>
      </w:r>
      <w:r>
        <w:t xml:space="preserve"> </w:t>
      </w:r>
      <w:r>
        <w:t xml:space="preserve">(fuente:</w:t>
      </w:r>
      <w:r>
        <w:t xml:space="preserve"> </w:t>
      </w:r>
      <w:r>
        <w:rPr>
          <w:rStyle w:val="VerbatimChar"/>
        </w:rPr>
        <w:t xml:space="preserve">Pilares-filosoficos.md</w:t>
      </w:r>
      <w:r>
        <w:t xml:space="preserve"> </w:t>
      </w:r>
      <w:r>
        <w:t xml:space="preserve">y</w:t>
      </w:r>
      <w:r>
        <w:t xml:space="preserve"> </w:t>
      </w:r>
      <w:r>
        <w:rPr>
          <w:rStyle w:val="VerbatimChar"/>
        </w:rPr>
        <w:t xml:space="preserve">fundamentos-axiomas-del-programa.md</w:t>
      </w:r>
      <w:r>
        <w:t xml:space="preserve">) son: el tríptico</w:t>
      </w:r>
      <w:r>
        <w:t xml:space="preserve"> </w:t>
      </w:r>
      <w:r>
        <w:rPr>
          <w:b/>
          <w:bCs/>
        </w:rPr>
        <w:t xml:space="preserve">LAIRE</w:t>
      </w:r>
      <w:r>
        <w:t xml:space="preserve"> </w:t>
      </w:r>
      <w:r>
        <w:t xml:space="preserve">—Legalidad, Ambientalidad, Individualidad, Relacionalidad y Ética—; el eje de</w:t>
      </w:r>
      <w:r>
        <w:t xml:space="preserve"> </w:t>
      </w:r>
      <w:r>
        <w:rPr>
          <w:b/>
          <w:bCs/>
        </w:rPr>
        <w:t xml:space="preserve">Neurociencias</w:t>
      </w:r>
      <w:r>
        <w:t xml:space="preserve"> </w:t>
      </w:r>
      <w:r>
        <w:t xml:space="preserve">—neuroeducación, neuroandragogía, neuropaidagogía, neuropsicología y neurodesarrollo—; la</w:t>
      </w:r>
      <w:r>
        <w:t xml:space="preserve"> </w:t>
      </w:r>
      <w:r>
        <w:rPr>
          <w:b/>
          <w:bCs/>
        </w:rPr>
        <w:t xml:space="preserve">Interseccionalidad</w:t>
      </w:r>
      <w:r>
        <w:t xml:space="preserve">; la</w:t>
      </w:r>
      <w:r>
        <w:t xml:space="preserve"> </w:t>
      </w:r>
      <w:r>
        <w:rPr>
          <w:b/>
          <w:bCs/>
        </w:rPr>
        <w:t xml:space="preserve">Antipsiquiatría</w:t>
      </w:r>
      <w:r>
        <w:t xml:space="preserve"> </w:t>
      </w:r>
      <w:r>
        <w:t xml:space="preserve">—crítica a la medicalización de la conducta—; la</w:t>
      </w:r>
      <w:r>
        <w:t xml:space="preserve"> </w:t>
      </w:r>
      <w:r>
        <w:rPr>
          <w:b/>
          <w:bCs/>
        </w:rPr>
        <w:t xml:space="preserve">Ideología y sus aparatos ideológicos</w:t>
      </w:r>
      <w:r>
        <w:t xml:space="preserve">; el</w:t>
      </w:r>
      <w:r>
        <w:t xml:space="preserve"> </w:t>
      </w:r>
      <w:r>
        <w:rPr>
          <w:b/>
          <w:bCs/>
        </w:rPr>
        <w:t xml:space="preserve">Materialismo histórico</w:t>
      </w:r>
      <w:r>
        <w:t xml:space="preserve">; la</w:t>
      </w:r>
      <w:r>
        <w:t xml:space="preserve"> </w:t>
      </w:r>
      <w:r>
        <w:rPr>
          <w:b/>
          <w:bCs/>
        </w:rPr>
        <w:t xml:space="preserve">Escuela Mexicana</w:t>
      </w:r>
      <w:r>
        <w:t xml:space="preserve">; y las</w:t>
      </w:r>
      <w:r>
        <w:t xml:space="preserve"> </w:t>
      </w:r>
      <w:r>
        <w:rPr>
          <w:b/>
          <w:bCs/>
        </w:rPr>
        <w:t xml:space="preserve">Convenciones de los Niños</w:t>
      </w:r>
      <w:r>
        <w:t xml:space="preserve">. Sobre ellos se recuestan los tres</w:t>
      </w:r>
      <w:r>
        <w:t xml:space="preserve"> </w:t>
      </w:r>
      <w:r>
        <w:rPr>
          <w:b/>
          <w:bCs/>
        </w:rPr>
        <w:t xml:space="preserve">axiomas fundacionales AX-1, AX-2 y AX-3</w:t>
      </w:r>
      <w:r>
        <w:t xml:space="preserve">: toda información es útil; los niños son el resultado de los adultos y de la realidad material; y la resignificación es la labor más necesaria.</w:t>
      </w:r>
    </w:p>
    <w:p>
      <w:pPr>
        <w:pStyle w:val="BodyText"/>
      </w:pPr>
      <w:r>
        <w:rPr>
          <w:b/>
          <w:bCs/>
        </w:rPr>
        <w:t xml:space="preserve">Conceptos clave (Nivel I y selección de Nivel II)</w:t>
      </w:r>
      <w:r>
        <w:t xml:space="preserve"> </w:t>
      </w:r>
      <w:r>
        <w:t xml:space="preserve">organizados por familia:</w:t>
      </w:r>
    </w:p>
    <w:p>
      <w:pPr>
        <w:pStyle w:val="Compact"/>
        <w:numPr>
          <w:ilvl w:val="0"/>
          <w:numId w:val="1003"/>
        </w:numPr>
      </w:pPr>
      <w:r>
        <w:rPr>
          <w:i/>
          <w:iCs/>
        </w:rPr>
        <w:t xml:space="preserve">Biología del desarrollo</w:t>
      </w:r>
      <w:r>
        <w:t xml:space="preserve">: neuroeducación, neuropaidagogía, arquitectura cerebral, funciones ejecutivas, estrés tóxico, serve and return, corteza prefrontal, ventana de tolerancia.</w:t>
      </w:r>
    </w:p>
    <w:p>
      <w:pPr>
        <w:pStyle w:val="Compact"/>
        <w:numPr>
          <w:ilvl w:val="0"/>
          <w:numId w:val="1003"/>
        </w:numPr>
      </w:pPr>
      <w:r>
        <w:rPr>
          <w:i/>
          <w:iCs/>
        </w:rPr>
        <w:t xml:space="preserve">Aprendizaje y vínculo</w:t>
      </w:r>
      <w:r>
        <w:t xml:space="preserve">: constructivismo, socioculturalismo, zona de desarrollo próximo, apego, teoría de la mente, práctica basada en evidencia, principio de no daño.</w:t>
      </w:r>
    </w:p>
    <w:p>
      <w:pPr>
        <w:pStyle w:val="Compact"/>
        <w:numPr>
          <w:ilvl w:val="0"/>
          <w:numId w:val="1003"/>
        </w:numPr>
      </w:pPr>
      <w:r>
        <w:rPr>
          <w:i/>
          <w:iCs/>
        </w:rPr>
        <w:t xml:space="preserve">Regulación y trato</w:t>
      </w:r>
      <w:r>
        <w:t xml:space="preserve">: autorregulación, co-regulación, estilo autoritativo, alta exigencia y alta calidez, validación emocional, reparación frente a castigo.</w:t>
      </w:r>
    </w:p>
    <w:p>
      <w:pPr>
        <w:pStyle w:val="Compact"/>
        <w:numPr>
          <w:ilvl w:val="0"/>
          <w:numId w:val="1003"/>
        </w:numPr>
      </w:pPr>
      <w:r>
        <w:rPr>
          <w:i/>
          <w:iCs/>
        </w:rPr>
        <w:t xml:space="preserve">Método</w:t>
      </w:r>
      <w:r>
        <w:t xml:space="preserve">: práctica apropiada al desarrollo (DAP), juego libre, evaluación formativa, preguntas de orden superior, role-play, secuenciación espiral, lectura de la realidad.</w:t>
      </w:r>
    </w:p>
    <w:p>
      <w:pPr>
        <w:pStyle w:val="Compact"/>
        <w:numPr>
          <w:ilvl w:val="0"/>
          <w:numId w:val="1003"/>
        </w:numPr>
      </w:pPr>
      <w:r>
        <w:rPr>
          <w:i/>
          <w:iCs/>
        </w:rPr>
        <w:t xml:space="preserve">Personas y proyecto</w:t>
      </w:r>
      <w:r>
        <w:t xml:space="preserve">: neurodiversidad, neuroafirmación, andragogía, neuroandragogía, principio de Consecuencia Adulta, seguridad psicológica, gobernanza, trazabilidad.</w:t>
      </w:r>
    </w:p>
    <w:p>
      <w:pPr>
        <w:pStyle w:val="FirstParagraph"/>
      </w:pPr>
      <w:r>
        <w:rPr>
          <w:b/>
          <w:bCs/>
        </w:rPr>
        <w:t xml:space="preserve">Conceptos complementarios (Nivel III)</w:t>
      </w:r>
      <w:r>
        <w:t xml:space="preserve"> </w:t>
      </w:r>
      <w:r>
        <w:t xml:space="preserve">son la segunda corona del saber: biología elemental (neurona, sinapsis), contrastes históricos (conductismo, inteligencias múltiples), categorías finas (alexitimia, deuda sensorial, hiperfoco) y referencias administrativas (entregable, hito, cronograma). Sirven para profundizar, no para empezar.</w:t>
      </w:r>
    </w:p>
    <w:p>
      <w:pPr>
        <w:pStyle w:val="BodyText"/>
      </w:pPr>
      <w:r>
        <w:rPr>
          <w:b/>
          <w:bCs/>
        </w:rPr>
        <w:t xml:space="preserve">Cómo se relacionan.</w:t>
      </w:r>
      <w:r>
        <w:t xml:space="preserve"> </w:t>
      </w:r>
      <w:r>
        <w:t xml:space="preserve">La cadena típica de lectura es</w:t>
      </w:r>
      <w:r>
        <w:t xml:space="preserve"> </w:t>
      </w:r>
      <w:r>
        <w:rPr>
          <w:b/>
          <w:bCs/>
        </w:rPr>
        <w:t xml:space="preserve">pilar → clave → complementario</w:t>
      </w:r>
      <w:r>
        <w:t xml:space="preserve">: el Materialismo histórico (pilar) sustenta el axioma AX-2, que se operativiza como Principio de Consecuencia Adulta (pilar G22), que a su vez se traduce en andamiaje profesional (clave G18) y se documenta con trazabilidad (clave I15). Cada entrada de Nivel I incluye al final la nota</w:t>
      </w:r>
      <w:r>
        <w:t xml:space="preserve"> </w:t>
      </w:r>
      <w:r>
        <w:rPr>
          <w:i/>
          <w:iCs/>
        </w:rPr>
        <w:t xml:space="preserve">Se relaciona con…</w:t>
      </w:r>
      <w:r>
        <w:t xml:space="preserve">, que muestra sus vecindades; las definiciones mismas conservan las referencias cruzadas (p. ej. «ver G12») que tejen el resto de la red. Léase, pues, en espiral: nadie domina un término sin visitar a sus vecinos.</w:t>
      </w:r>
    </w:p>
    <w:p>
      <w:pPr>
        <w:pStyle w:val="BodyText"/>
      </w:pPr>
      <w:r>
        <w:rPr>
          <w:i/>
          <w:iCs/>
        </w:rPr>
        <w:t xml:space="preserve">Nota sobre el bloque J</w:t>
      </w:r>
      <w:r>
        <w:t xml:space="preserve">: los neuromitos no reciben nivel porque pertenecen al termómetro invertido: su importancia consiste en</w:t>
      </w:r>
      <w:r>
        <w:t xml:space="preserve"> </w:t>
      </w:r>
      <w:r>
        <w:rPr>
          <w:b/>
          <w:bCs/>
        </w:rPr>
        <w:t xml:space="preserve">no usarse</w:t>
      </w:r>
      <w:r>
        <w:t xml:space="preserve">.</w:t>
      </w:r>
    </w:p>
    <w:bookmarkEnd w:id="15"/>
    <w:bookmarkStart w:id="16" w:name="Xd02057f81bd37c56947fce81ac153d6fe1c3f32"/>
    <w:p>
      <w:pPr>
        <w:pStyle w:val="Heading2"/>
      </w:pPr>
      <w:r>
        <w:t xml:space="preserve">Bloque A — Neuropaidagogía y neurociencia del desarrollo (3–6 años)</w:t>
      </w:r>
    </w:p>
    <w:p>
      <w:pPr>
        <w:pStyle w:val="FirstParagraph"/>
      </w:pPr>
      <w:r>
        <w:t xml:space="preserve">Abrimos el glosario por su base biológica: lo que ocurre, literalmente, dentro de la cabeza de un niño de 3 a 6 años. Convéntese de que cada práctica del aula —una conversación, un abrazo, un juego— se traduce en sinapsis que se fortalecen y en circuitos que se podan. Estos términos no son curiosidad científica: son la explicación material de por qué el trato, el juego y el ambiente importan tanto.</w:t>
      </w:r>
    </w:p>
    <w:p>
      <w:pPr>
        <w:pStyle w:val="BodyText"/>
      </w:pPr>
      <w:r>
        <w:rPr>
          <w:b/>
          <w:bCs/>
        </w:rPr>
        <w:t xml:space="preserve">A1 · Neuroeducación</w:t>
      </w:r>
      <w:r>
        <w:t xml:space="preserve"> </w:t>
      </w:r>
      <w:r>
        <w:t xml:space="preserve">·</w:t>
      </w:r>
      <w:r>
        <w:t xml:space="preserve"> </w:t>
      </w:r>
      <w:r>
        <w:rPr>
          <w:i/>
          <w:iCs/>
        </w:rPr>
        <w:t xml:space="preserve">Nivel I · Pilar.</w:t>
      </w:r>
      <w:r>
        <w:t xml:space="preserve"> </w:t>
      </w:r>
      <w:r>
        <w:t xml:space="preserve">Campo interdisciplinario que aplica hallazgos de neurociencia y psicología del diseño y la práctica educativa. No es</w:t>
      </w:r>
      <w:r>
        <w:t xml:space="preserve"> </w:t>
      </w:r>
      <w:r>
        <w:t xml:space="preserve">“enseñar neurociencia a los niños”</w:t>
      </w:r>
      <w:r>
        <w:t xml:space="preserve"> </w:t>
      </w:r>
      <w:r>
        <w:t xml:space="preserve">sino</w:t>
      </w:r>
      <w:r>
        <w:t xml:space="preserve"> </w:t>
      </w:r>
      <w:r>
        <w:rPr>
          <w:b/>
          <w:bCs/>
        </w:rPr>
        <w:t xml:space="preserve">enseñar mejor a los niños con base en cómo aprende el cerebro</w:t>
      </w:r>
      <w:r>
        <w:t xml:space="preserve">.</w:t>
      </w:r>
      <w:r>
        <w:t xml:space="preserve"> </w:t>
      </w:r>
      <w:r>
        <w:rPr>
          <w:i/>
          <w:iCs/>
        </w:rPr>
        <w:t xml:space="preserve">([I1] Marco del proyecto)</w:t>
      </w:r>
      <w:r>
        <w:t xml:space="preserve"> </w:t>
      </w:r>
      <w:r>
        <w:rPr>
          <w:i/>
          <w:iCs/>
        </w:rPr>
        <w:t xml:space="preserve">(Se relaciona con: A2, B19, G1)</w:t>
      </w:r>
      <w:r>
        <w:t xml:space="preserve"> </w:t>
      </w:r>
      <w:r>
        <w:rPr>
          <w:b/>
          <w:bCs/>
        </w:rPr>
        <w:t xml:space="preserve">A2 · Neuropaidagogía</w:t>
      </w:r>
      <w:r>
        <w:t xml:space="preserve"> </w:t>
      </w:r>
      <w:r>
        <w:t xml:space="preserve">·</w:t>
      </w:r>
      <w:r>
        <w:t xml:space="preserve"> </w:t>
      </w:r>
      <w:r>
        <w:rPr>
          <w:i/>
          <w:iCs/>
        </w:rPr>
        <w:t xml:space="preserve">Nivel I · Pilar.</w:t>
      </w:r>
      <w:r>
        <w:t xml:space="preserve"> </w:t>
      </w:r>
      <w:r>
        <w:t xml:space="preserve">Rama de la neuroeducación centrada en el aprendizaje</w:t>
      </w:r>
      <w:r>
        <w:t xml:space="preserve"> </w:t>
      </w:r>
      <w:r>
        <w:rPr>
          <w:b/>
          <w:bCs/>
        </w:rPr>
        <w:t xml:space="preserve">infantil</w:t>
      </w:r>
      <w:r>
        <w:t xml:space="preserve"> </w:t>
      </w:r>
      <w:r>
        <w:t xml:space="preserve">(aquí, 3–6 años): ventanas de desarrollo, juego, regulación, lenguaje.</w:t>
      </w:r>
      <w:r>
        <w:t xml:space="preserve"> </w:t>
      </w:r>
      <w:r>
        <w:rPr>
          <w:i/>
          <w:iCs/>
        </w:rPr>
        <w:t xml:space="preserve">([I1] Bloque A del glosario)</w:t>
      </w:r>
      <w:r>
        <w:t xml:space="preserve"> </w:t>
      </w:r>
      <w:r>
        <w:rPr>
          <w:i/>
          <w:iCs/>
        </w:rPr>
        <w:t xml:space="preserve">(Se relaciona con: A1, G2, E3)</w:t>
      </w:r>
      <w:r>
        <w:t xml:space="preserve"> </w:t>
      </w:r>
      <w:r>
        <w:rPr>
          <w:b/>
          <w:bCs/>
        </w:rPr>
        <w:t xml:space="preserve">A3 · Neurona</w:t>
      </w:r>
      <w:r>
        <w:t xml:space="preserve"> </w:t>
      </w:r>
      <w:r>
        <w:t xml:space="preserve">·</w:t>
      </w:r>
      <w:r>
        <w:t xml:space="preserve"> </w:t>
      </w:r>
      <w:r>
        <w:rPr>
          <w:i/>
          <w:iCs/>
        </w:rPr>
        <w:t xml:space="preserve">Nivel III · Complementario.</w:t>
      </w:r>
      <w:r>
        <w:t xml:space="preserve"> </w:t>
      </w:r>
      <w:r>
        <w:t xml:space="preserve">Célula que procesa y transmite información mediante señales eléctricas y químicas.</w:t>
      </w:r>
      <w:r>
        <w:t xml:space="preserve"> </w:t>
      </w:r>
      <w:r>
        <w:rPr>
          <w:i/>
          <w:iCs/>
        </w:rPr>
        <w:t xml:space="preserve">([I1 §3.1])</w:t>
      </w:r>
      <w:r>
        <w:t xml:space="preserve"> </w:t>
      </w:r>
      <w:r>
        <w:rPr>
          <w:b/>
          <w:bCs/>
        </w:rPr>
        <w:t xml:space="preserve">A4 · Sinapsis</w:t>
      </w:r>
      <w:r>
        <w:t xml:space="preserve"> </w:t>
      </w:r>
      <w:r>
        <w:t xml:space="preserve">·</w:t>
      </w:r>
      <w:r>
        <w:t xml:space="preserve"> </w:t>
      </w:r>
      <w:r>
        <w:rPr>
          <w:i/>
          <w:iCs/>
        </w:rPr>
        <w:t xml:space="preserve">Nivel III · Complementario.</w:t>
      </w:r>
      <w:r>
        <w:t xml:space="preserve"> </w:t>
      </w:r>
      <w:r>
        <w:t xml:space="preserve">Punto de conexión entre neuronas; su fuerza determina qué circuitos se usan y cuáles se debilitan.</w:t>
      </w:r>
      <w:r>
        <w:t xml:space="preserve"> </w:t>
      </w:r>
      <w:r>
        <w:t xml:space="preserve">“Las que no se usan, se debilitan”</w:t>
      </w:r>
      <w:r>
        <w:t xml:space="preserve">.</w:t>
      </w:r>
      <w:r>
        <w:t xml:space="preserve"> </w:t>
      </w:r>
      <w:r>
        <w:rPr>
          <w:i/>
          <w:iCs/>
        </w:rPr>
        <w:t xml:space="preserve">([I1 §3.1])</w:t>
      </w:r>
      <w:r>
        <w:t xml:space="preserve"> </w:t>
      </w:r>
      <w:r>
        <w:rPr>
          <w:b/>
          <w:bCs/>
        </w:rPr>
        <w:t xml:space="preserve">A5 · Sinaptogénesis</w:t>
      </w:r>
      <w:r>
        <w:t xml:space="preserve"> </w:t>
      </w:r>
      <w:r>
        <w:t xml:space="preserve">·</w:t>
      </w:r>
      <w:r>
        <w:t xml:space="preserve"> </w:t>
      </w:r>
      <w:r>
        <w:rPr>
          <w:i/>
          <w:iCs/>
        </w:rPr>
        <w:t xml:space="preserve">Nivel III · Complementario.</w:t>
      </w:r>
      <w:r>
        <w:t xml:space="preserve"> </w:t>
      </w:r>
      <w:r>
        <w:t xml:space="preserve">Formación masiva de sinapsis; en los primeros años se crean</w:t>
      </w:r>
      <w:r>
        <w:t xml:space="preserve"> </w:t>
      </w:r>
      <w:r>
        <w:rPr>
          <w:b/>
          <w:bCs/>
        </w:rPr>
        <w:t xml:space="preserve">más de 1 millón de conexiones por segundo</w:t>
      </w:r>
      <w:r>
        <w:t xml:space="preserve">.</w:t>
      </w:r>
      <w:r>
        <w:t xml:space="preserve"> </w:t>
      </w:r>
      <w:r>
        <w:rPr>
          <w:i/>
          <w:iCs/>
        </w:rPr>
        <w:t xml:space="preserve">(Harvard/NSCDC [I1 §3.1])</w:t>
      </w:r>
      <w:r>
        <w:t xml:space="preserve"> </w:t>
      </w:r>
      <w:r>
        <w:rPr>
          <w:b/>
          <w:bCs/>
        </w:rPr>
        <w:t xml:space="preserve">A6 · Poda sináptica (pruning)</w:t>
      </w:r>
      <w:r>
        <w:t xml:space="preserve"> </w:t>
      </w:r>
      <w:r>
        <w:t xml:space="preserve">·</w:t>
      </w:r>
      <w:r>
        <w:t xml:space="preserve"> </w:t>
      </w:r>
      <w:r>
        <w:rPr>
          <w:i/>
          <w:iCs/>
        </w:rPr>
        <w:t xml:space="preserve">Nivel III · Complementario.</w:t>
      </w:r>
      <w:r>
        <w:t xml:space="preserve"> </w:t>
      </w:r>
      <w:r>
        <w:t xml:space="preserve">Eliminación selectiva de sinapsis poco usadas para hacer los circuitos eficientes; es normal y necesaria.</w:t>
      </w:r>
      <w:r>
        <w:t xml:space="preserve"> </w:t>
      </w:r>
      <w:r>
        <w:rPr>
          <w:i/>
          <w:iCs/>
        </w:rPr>
        <w:t xml:space="preserve">([I1 §3.1])</w:t>
      </w:r>
      <w:r>
        <w:t xml:space="preserve"> </w:t>
      </w:r>
      <w:r>
        <w:rPr>
          <w:b/>
          <w:bCs/>
        </w:rPr>
        <w:t xml:space="preserve">A7 · Mielinización</w:t>
      </w:r>
      <w:r>
        <w:t xml:space="preserve"> </w:t>
      </w:r>
      <w:r>
        <w:t xml:space="preserve">·</w:t>
      </w:r>
      <w:r>
        <w:t xml:space="preserve"> </w:t>
      </w:r>
      <w:r>
        <w:rPr>
          <w:i/>
          <w:iCs/>
        </w:rPr>
        <w:t xml:space="preserve">Nivel III · Complementario.</w:t>
      </w:r>
      <w:r>
        <w:t xml:space="preserve"> </w:t>
      </w:r>
      <w:r>
        <w:t xml:space="preserve">Revestimiento de los axones que acelera la transmisión; explica por qué ciertas habilidades se vuelven automáticas con la práctica.</w:t>
      </w:r>
      <w:r>
        <w:t xml:space="preserve"> </w:t>
      </w:r>
      <w:r>
        <w:rPr>
          <w:i/>
          <w:iCs/>
        </w:rPr>
        <w:t xml:space="preserve">([I1 §3.1])</w:t>
      </w:r>
      <w:r>
        <w:t xml:space="preserve"> </w:t>
      </w:r>
      <w:r>
        <w:rPr>
          <w:b/>
          <w:bCs/>
        </w:rPr>
        <w:t xml:space="preserve">A8 · Arquitectura cerebral</w:t>
      </w:r>
      <w:r>
        <w:t xml:space="preserve"> </w:t>
      </w:r>
      <w:r>
        <w:t xml:space="preserve">·</w:t>
      </w:r>
      <w:r>
        <w:t xml:space="preserve"> </w:t>
      </w:r>
      <w:r>
        <w:rPr>
          <w:i/>
          <w:iCs/>
        </w:rPr>
        <w:t xml:space="preserve">Nivel I · Pilar.</w:t>
      </w:r>
      <w:r>
        <w:t xml:space="preserve"> </w:t>
      </w:r>
      <w:r>
        <w:t xml:space="preserve">Estructura física de las redes cerebrales construida por</w:t>
      </w:r>
      <w:r>
        <w:t xml:space="preserve"> </w:t>
      </w:r>
      <w:r>
        <w:rPr>
          <w:b/>
          <w:bCs/>
        </w:rPr>
        <w:t xml:space="preserve">genética + experiencia</w:t>
      </w:r>
      <w:r>
        <w:t xml:space="preserve">; la genética da el plano, la experiencia decide la calidad.</w:t>
      </w:r>
      <w:r>
        <w:t xml:space="preserve"> </w:t>
      </w:r>
      <w:r>
        <w:rPr>
          <w:i/>
          <w:iCs/>
        </w:rPr>
        <w:t xml:space="preserve">(Harvard [I1 §3.1])</w:t>
      </w:r>
      <w:r>
        <w:t xml:space="preserve"> </w:t>
      </w:r>
      <w:r>
        <w:rPr>
          <w:i/>
          <w:iCs/>
        </w:rPr>
        <w:t xml:space="preserve">(Se relaciona con: A5, A6, A9, A18)</w:t>
      </w:r>
      <w:r>
        <w:t xml:space="preserve"> </w:t>
      </w:r>
      <w:r>
        <w:rPr>
          <w:b/>
          <w:bCs/>
        </w:rPr>
        <w:t xml:space="preserve">A9 · Neuroplasticidad</w:t>
      </w:r>
      <w:r>
        <w:t xml:space="preserve"> </w:t>
      </w:r>
      <w:r>
        <w:t xml:space="preserve">·</w:t>
      </w:r>
      <w:r>
        <w:t xml:space="preserve"> </w:t>
      </w:r>
      <w:r>
        <w:rPr>
          <w:i/>
          <w:iCs/>
        </w:rPr>
        <w:t xml:space="preserve">Nivel II · Clave.</w:t>
      </w:r>
      <w:r>
        <w:t xml:space="preserve"> </w:t>
      </w:r>
      <w:r>
        <w:t xml:space="preserve">Capacidad del cerebro de cambiar por la experiencia; máxima al inicio de la vida y</w:t>
      </w:r>
      <w:r>
        <w:t xml:space="preserve"> </w:t>
      </w:r>
      <w:r>
        <w:rPr>
          <w:b/>
          <w:bCs/>
        </w:rPr>
        <w:t xml:space="preserve">presente toda la vida</w:t>
      </w:r>
      <w:r>
        <w:t xml:space="preserve"> </w:t>
      </w:r>
      <w:r>
        <w:t xml:space="preserve">(ver G12).</w:t>
      </w:r>
      <w:r>
        <w:t xml:space="preserve"> </w:t>
      </w:r>
      <w:r>
        <w:rPr>
          <w:i/>
          <w:iCs/>
        </w:rPr>
        <w:t xml:space="preserve">([I1 §3.1])</w:t>
      </w:r>
      <w:r>
        <w:t xml:space="preserve"> </w:t>
      </w:r>
      <w:r>
        <w:rPr>
          <w:b/>
          <w:bCs/>
        </w:rPr>
        <w:t xml:space="preserve">A10 · Periodo sensible / ventana crítica</w:t>
      </w:r>
      <w:r>
        <w:t xml:space="preserve"> </w:t>
      </w:r>
      <w:r>
        <w:t xml:space="preserve">·</w:t>
      </w:r>
      <w:r>
        <w:t xml:space="preserve"> </w:t>
      </w:r>
      <w:r>
        <w:rPr>
          <w:i/>
          <w:iCs/>
        </w:rPr>
        <w:t xml:space="preserve">Nivel II · Clave.</w:t>
      </w:r>
      <w:r>
        <w:t xml:space="preserve"> </w:t>
      </w:r>
      <w:r>
        <w:t xml:space="preserve">Etapa en la que un circuito se configura con especial facilidad (lenguaje, orden, refinamiento sensorial-motor a los 3–6).</w:t>
      </w:r>
      <w:r>
        <w:t xml:space="preserve"> </w:t>
      </w:r>
      <w:r>
        <w:rPr>
          <w:b/>
          <w:bCs/>
        </w:rPr>
        <w:t xml:space="preserve">Ojo:</w:t>
      </w:r>
      <w:r>
        <w:t xml:space="preserve"> </w:t>
      </w:r>
      <w:r>
        <w:t xml:space="preserve">la ventana extrema</w:t>
      </w:r>
      <w:r>
        <w:t xml:space="preserve"> </w:t>
      </w:r>
      <w:r>
        <w:t xml:space="preserve">“si no se estimula antes de 3, se pierde”</w:t>
      </w:r>
      <w:r>
        <w:t xml:space="preserve"> </w:t>
      </w:r>
      <w:r>
        <w:t xml:space="preserve">es falso (J6).</w:t>
      </w:r>
      <w:r>
        <w:t xml:space="preserve"> </w:t>
      </w:r>
      <w:r>
        <w:rPr>
          <w:i/>
          <w:iCs/>
        </w:rPr>
        <w:t xml:space="preserve">(Montessori; Knudsen [I1 §4.1, §3.5])</w:t>
      </w:r>
      <w:r>
        <w:t xml:space="preserve"> </w:t>
      </w:r>
      <w:r>
        <w:rPr>
          <w:b/>
          <w:bCs/>
        </w:rPr>
        <w:t xml:space="preserve">A11 · Corteza prefrontal</w:t>
      </w:r>
      <w:r>
        <w:t xml:space="preserve"> </w:t>
      </w:r>
      <w:r>
        <w:t xml:space="preserve">·</w:t>
      </w:r>
      <w:r>
        <w:t xml:space="preserve"> </w:t>
      </w:r>
      <w:r>
        <w:rPr>
          <w:i/>
          <w:iCs/>
        </w:rPr>
        <w:t xml:space="preserve">Nivel II · Clave.</w:t>
      </w:r>
      <w:r>
        <w:t xml:space="preserve"> </w:t>
      </w:r>
      <w:r>
        <w:t xml:space="preserve">Región del</w:t>
      </w:r>
      <w:r>
        <w:t xml:space="preserve"> </w:t>
      </w:r>
      <w:r>
        <w:t xml:space="preserve">“freno”</w:t>
      </w:r>
      <w:r>
        <w:t xml:space="preserve"> </w:t>
      </w:r>
      <w:r>
        <w:t xml:space="preserve">y la planificación; madura hacia los 18–20 y sigue afinándose hasta los ~25.</w:t>
      </w:r>
      <w:r>
        <w:t xml:space="preserve"> </w:t>
      </w:r>
      <w:r>
        <w:rPr>
          <w:b/>
          <w:bCs/>
        </w:rPr>
        <w:t xml:space="preserve">Por eso un niño de 3–6 no</w:t>
      </w:r>
      <w:r>
        <w:rPr>
          <w:b/>
          <w:bCs/>
        </w:rPr>
        <w:t xml:space="preserve"> </w:t>
      </w:r>
      <w:r>
        <w:rPr>
          <w:b/>
          <w:bCs/>
        </w:rPr>
        <w:t xml:space="preserve">“reacciona como un adulto”</w:t>
      </w:r>
      <w:r>
        <w:rPr>
          <w:b/>
          <w:bCs/>
        </w:rPr>
        <w:t xml:space="preserve">.</w:t>
      </w:r>
      <w:r>
        <w:t xml:space="preserve"> </w:t>
      </w:r>
      <w:r>
        <w:rPr>
          <w:i/>
          <w:iCs/>
        </w:rPr>
        <w:t xml:space="preserve">(NIMH; Hardy 2023 [I1 §2.3])</w:t>
      </w:r>
      <w:r>
        <w:t xml:space="preserve"> </w:t>
      </w:r>
      <w:r>
        <w:rPr>
          <w:i/>
          <w:iCs/>
        </w:rPr>
        <w:t xml:space="preserve">(Se relaciona con: A12, A17, G12)</w:t>
      </w:r>
      <w:r>
        <w:t xml:space="preserve"> </w:t>
      </w:r>
      <w:r>
        <w:rPr>
          <w:b/>
          <w:bCs/>
        </w:rPr>
        <w:t xml:space="preserve">A12 · Funciones ejecutivas (EF)</w:t>
      </w:r>
      <w:r>
        <w:t xml:space="preserve"> </w:t>
      </w:r>
      <w:r>
        <w:t xml:space="preserve">·</w:t>
      </w:r>
      <w:r>
        <w:t xml:space="preserve"> </w:t>
      </w:r>
      <w:r>
        <w:rPr>
          <w:i/>
          <w:iCs/>
        </w:rPr>
        <w:t xml:space="preserve">Nivel I · Pilar.</w:t>
      </w:r>
      <w:r>
        <w:t xml:space="preserve"> </w:t>
      </w:r>
      <w:r>
        <w:t xml:space="preserve">Familia de capacidades que permiten</w:t>
      </w:r>
      <w:r>
        <w:t xml:space="preserve"> </w:t>
      </w:r>
      <w:r>
        <w:t xml:space="preserve">“jugar mentalmente con las ideas, pensar antes de actuar y adaptarse”</w:t>
      </w:r>
      <w:r>
        <w:t xml:space="preserve">: inhibición, memoria de trabajo y flexibilidad cognitiva.</w:t>
      </w:r>
      <w:r>
        <w:t xml:space="preserve"> </w:t>
      </w:r>
      <w:r>
        <w:rPr>
          <w:i/>
          <w:iCs/>
        </w:rPr>
        <w:t xml:space="preserve">(Diamond 2013 [I1 §3.4])</w:t>
      </w:r>
      <w:r>
        <w:t xml:space="preserve"> </w:t>
      </w:r>
      <w:r>
        <w:rPr>
          <w:i/>
          <w:iCs/>
        </w:rPr>
        <w:t xml:space="preserve">(Se relaciona con: A13, A14, A15, C1, G13)</w:t>
      </w:r>
      <w:r>
        <w:t xml:space="preserve"> </w:t>
      </w:r>
      <w:r>
        <w:rPr>
          <w:b/>
          <w:bCs/>
        </w:rPr>
        <w:t xml:space="preserve">A13 · Inhibición de respuesta</w:t>
      </w:r>
      <w:r>
        <w:t xml:space="preserve"> </w:t>
      </w:r>
      <w:r>
        <w:t xml:space="preserve">·</w:t>
      </w:r>
      <w:r>
        <w:t xml:space="preserve"> </w:t>
      </w:r>
      <w:r>
        <w:rPr>
          <w:i/>
          <w:iCs/>
        </w:rPr>
        <w:t xml:space="preserve">Nivel II · Clave.</w:t>
      </w:r>
      <w:r>
        <w:t xml:space="preserve"> </w:t>
      </w:r>
      <w:r>
        <w:t xml:space="preserve">Freno de los impulsos; primera EF en madurar (esperar turnos, no correr a la calle). Se entrena en juego de reglas.</w:t>
      </w:r>
      <w:r>
        <w:t xml:space="preserve"> </w:t>
      </w:r>
      <w:r>
        <w:rPr>
          <w:i/>
          <w:iCs/>
        </w:rPr>
        <w:t xml:space="preserve">([I1 §3.4, §6.4])</w:t>
      </w:r>
      <w:r>
        <w:t xml:space="preserve"> </w:t>
      </w:r>
      <w:r>
        <w:rPr>
          <w:i/>
          <w:iCs/>
        </w:rPr>
        <w:t xml:space="preserve">(Se relaciona con: A12, E15)</w:t>
      </w:r>
      <w:r>
        <w:t xml:space="preserve"> </w:t>
      </w:r>
      <w:r>
        <w:rPr>
          <w:b/>
          <w:bCs/>
        </w:rPr>
        <w:t xml:space="preserve">A14 · Memoria de trabajo</w:t>
      </w:r>
      <w:r>
        <w:t xml:space="preserve"> </w:t>
      </w:r>
      <w:r>
        <w:t xml:space="preserve">·</w:t>
      </w:r>
      <w:r>
        <w:t xml:space="preserve"> </w:t>
      </w:r>
      <w:r>
        <w:rPr>
          <w:i/>
          <w:iCs/>
        </w:rPr>
        <w:t xml:space="preserve">Nivel II · Clave.</w:t>
      </w:r>
      <w:r>
        <w:t xml:space="preserve"> </w:t>
      </w:r>
      <w:r>
        <w:t xml:space="preserve">Mantener y manipular información en mente (recordar un protocolo de 3 pasos). Límite corto a esta edad.</w:t>
      </w:r>
      <w:r>
        <w:t xml:space="preserve"> </w:t>
      </w:r>
      <w:r>
        <w:rPr>
          <w:i/>
          <w:iCs/>
        </w:rPr>
        <w:t xml:space="preserve">([I1 §3.4])</w:t>
      </w:r>
      <w:r>
        <w:t xml:space="preserve"> </w:t>
      </w:r>
      <w:r>
        <w:rPr>
          <w:b/>
          <w:bCs/>
        </w:rPr>
        <w:t xml:space="preserve">A15 · Flexibilidad cognitiva</w:t>
      </w:r>
      <w:r>
        <w:t xml:space="preserve"> </w:t>
      </w:r>
      <w:r>
        <w:t xml:space="preserve">·</w:t>
      </w:r>
      <w:r>
        <w:t xml:space="preserve"> </w:t>
      </w:r>
      <w:r>
        <w:rPr>
          <w:i/>
          <w:iCs/>
        </w:rPr>
        <w:t xml:space="preserve">Nivel II · Clave.</w:t>
      </w:r>
      <w:r>
        <w:t xml:space="preserve"> </w:t>
      </w:r>
      <w:r>
        <w:t xml:space="preserve">Cambiar de estrategia o perspectiva; se construye sobre las dos anteriores, hacia fin de preescolar/primaria.</w:t>
      </w:r>
      <w:r>
        <w:t xml:space="preserve"> </w:t>
      </w:r>
      <w:r>
        <w:rPr>
          <w:i/>
          <w:iCs/>
        </w:rPr>
        <w:t xml:space="preserve">([I1 §3.4])</w:t>
      </w:r>
      <w:r>
        <w:t xml:space="preserve"> </w:t>
      </w:r>
      <w:r>
        <w:rPr>
          <w:b/>
          <w:bCs/>
        </w:rPr>
        <w:t xml:space="preserve">A16 · Amígdala</w:t>
      </w:r>
      <w:r>
        <w:t xml:space="preserve"> </w:t>
      </w:r>
      <w:r>
        <w:t xml:space="preserve">·</w:t>
      </w:r>
      <w:r>
        <w:t xml:space="preserve"> </w:t>
      </w:r>
      <w:r>
        <w:rPr>
          <w:i/>
          <w:iCs/>
        </w:rPr>
        <w:t xml:space="preserve">Nivel II · Clave.</w:t>
      </w:r>
      <w:r>
        <w:t xml:space="preserve"> </w:t>
      </w:r>
      <w:r>
        <w:t xml:space="preserve">Centro de detección de amenaza; activa la alarma antes de que la corteza prefrontal responda. En crisis,</w:t>
      </w:r>
      <w:r>
        <w:t xml:space="preserve"> </w:t>
      </w:r>
      <w:r>
        <w:t xml:space="preserve">“primero alarma, luego razón”</w:t>
      </w:r>
      <w:r>
        <w:t xml:space="preserve">.</w:t>
      </w:r>
      <w:r>
        <w:t xml:space="preserve"> </w:t>
      </w:r>
      <w:r>
        <w:rPr>
          <w:i/>
          <w:iCs/>
        </w:rPr>
        <w:t xml:space="preserve">([I1 §3.3])</w:t>
      </w:r>
      <w:r>
        <w:t xml:space="preserve"> </w:t>
      </w:r>
      <w:r>
        <w:rPr>
          <w:b/>
          <w:bCs/>
        </w:rPr>
        <w:t xml:space="preserve">A17 · Eje HHA (hipotálamo-hipófisis-adrenal)</w:t>
      </w:r>
      <w:r>
        <w:t xml:space="preserve"> </w:t>
      </w:r>
      <w:r>
        <w:t xml:space="preserve">·</w:t>
      </w:r>
      <w:r>
        <w:t xml:space="preserve"> </w:t>
      </w:r>
      <w:r>
        <w:rPr>
          <w:i/>
          <w:iCs/>
        </w:rPr>
        <w:t xml:space="preserve">Nivel II · Clave.</w:t>
      </w:r>
      <w:r>
        <w:t xml:space="preserve"> </w:t>
      </w:r>
      <w:r>
        <w:t xml:space="preserve">Sistema hormonal de la respuesta al estrés; si se activa de forma excesiva o prolongada sin apoyo, produce estrés tóxico.</w:t>
      </w:r>
      <w:r>
        <w:t xml:space="preserve"> </w:t>
      </w:r>
      <w:r>
        <w:rPr>
          <w:i/>
          <w:iCs/>
        </w:rPr>
        <w:t xml:space="preserve">(NSCDC [I1 §3.3])</w:t>
      </w:r>
      <w:r>
        <w:t xml:space="preserve"> </w:t>
      </w:r>
      <w:r>
        <w:rPr>
          <w:b/>
          <w:bCs/>
        </w:rPr>
        <w:t xml:space="preserve">A18 · Estrés tóxico / tolerable / positivo</w:t>
      </w:r>
      <w:r>
        <w:t xml:space="preserve"> </w:t>
      </w:r>
      <w:r>
        <w:t xml:space="preserve">·</w:t>
      </w:r>
      <w:r>
        <w:t xml:space="preserve"> </w:t>
      </w:r>
      <w:r>
        <w:rPr>
          <w:i/>
          <w:iCs/>
        </w:rPr>
        <w:t xml:space="preserve">Nivel I · Pilar.</w:t>
      </w:r>
      <w:r>
        <w:t xml:space="preserve"> </w:t>
      </w:r>
      <w:r>
        <w:t xml:space="preserve">Tóxico: activación intensa o prolongada</w:t>
      </w:r>
      <w:r>
        <w:t xml:space="preserve"> </w:t>
      </w:r>
      <w:r>
        <w:rPr>
          <w:b/>
          <w:bCs/>
        </w:rPr>
        <w:t xml:space="preserve">sin adulto de apoyo</w:t>
      </w:r>
      <w:r>
        <w:t xml:space="preserve"> </w:t>
      </w:r>
      <w:r>
        <w:t xml:space="preserve">(daña arquitectura cerebral). Tolerable: fuerte pero amortiguada. Positivo: reto con acompañamiento (fortalece).</w:t>
      </w:r>
      <w:r>
        <w:t xml:space="preserve"> </w:t>
      </w:r>
      <w:r>
        <w:rPr>
          <w:i/>
          <w:iCs/>
        </w:rPr>
        <w:t xml:space="preserve">(Harvard [I1 §3.3; I3 §1.1])</w:t>
      </w:r>
      <w:r>
        <w:t xml:space="preserve"> </w:t>
      </w:r>
      <w:r>
        <w:rPr>
          <w:i/>
          <w:iCs/>
        </w:rPr>
        <w:t xml:space="preserve">(Se relaciona con: A17, C4, C9, C19)</w:t>
      </w:r>
      <w:r>
        <w:t xml:space="preserve"> </w:t>
      </w:r>
      <w:r>
        <w:rPr>
          <w:b/>
          <w:bCs/>
        </w:rPr>
        <w:t xml:space="preserve">A19 · Serve and return (servir y devolver)</w:t>
      </w:r>
      <w:r>
        <w:t xml:space="preserve"> </w:t>
      </w:r>
      <w:r>
        <w:t xml:space="preserve">·</w:t>
      </w:r>
      <w:r>
        <w:t xml:space="preserve"> </w:t>
      </w:r>
      <w:r>
        <w:rPr>
          <w:i/>
          <w:iCs/>
        </w:rPr>
        <w:t xml:space="preserve">Nivel I · Pilar.</w:t>
      </w:r>
      <w:r>
        <w:t xml:space="preserve"> </w:t>
      </w:r>
      <w:r>
        <w:t xml:space="preserve">Intercambio ida y vuelta adulto-niño (el niño señala → el adulto responde); construye lenguaje, vínculo y bienestar social.</w:t>
      </w:r>
      <w:r>
        <w:t xml:space="preserve"> </w:t>
      </w:r>
      <w:r>
        <w:rPr>
          <w:i/>
          <w:iCs/>
        </w:rPr>
        <w:t xml:space="preserve">(Harvard [I1 §3.2])</w:t>
      </w:r>
      <w:r>
        <w:t xml:space="preserve"> </w:t>
      </w:r>
      <w:r>
        <w:rPr>
          <w:i/>
          <w:iCs/>
        </w:rPr>
        <w:t xml:space="preserve">(Se relaciona con: B12, C2, D10, G22)</w:t>
      </w:r>
      <w:r>
        <w:t xml:space="preserve"> </w:t>
      </w:r>
      <w:r>
        <w:rPr>
          <w:b/>
          <w:bCs/>
        </w:rPr>
        <w:t xml:space="preserve">A20 · Estado de activación (arousal)</w:t>
      </w:r>
      <w:r>
        <w:t xml:space="preserve"> </w:t>
      </w:r>
      <w:r>
        <w:t xml:space="preserve">·</w:t>
      </w:r>
      <w:r>
        <w:t xml:space="preserve"> </w:t>
      </w:r>
      <w:r>
        <w:rPr>
          <w:i/>
          <w:iCs/>
        </w:rPr>
        <w:t xml:space="preserve">Nivel II · Clave.</w:t>
      </w:r>
      <w:r>
        <w:t xml:space="preserve"> </w:t>
      </w:r>
      <w:r>
        <w:t xml:space="preserve">Nivel de alerta del sistema nervioso: ni muy bajo (distracción) ni muy alto (colapso). El objetivo es el</w:t>
      </w:r>
      <w:r>
        <w:t xml:space="preserve"> </w:t>
      </w:r>
      <w:r>
        <w:rPr>
          <w:b/>
          <w:bCs/>
        </w:rPr>
        <w:t xml:space="preserve">nivel óptimo</w:t>
      </w:r>
      <w:r>
        <w:t xml:space="preserve">, no la quietud total.</w:t>
      </w:r>
      <w:r>
        <w:t xml:space="preserve"> </w:t>
      </w:r>
      <w:r>
        <w:rPr>
          <w:i/>
          <w:iCs/>
        </w:rPr>
        <w:t xml:space="preserve">([I3])</w:t>
      </w:r>
      <w:r>
        <w:t xml:space="preserve"> </w:t>
      </w:r>
      <w:r>
        <w:rPr>
          <w:b/>
          <w:bCs/>
        </w:rPr>
        <w:t xml:space="preserve">A21 · Interocepción / exterocepción</w:t>
      </w:r>
      <w:r>
        <w:t xml:space="preserve"> </w:t>
      </w:r>
      <w:r>
        <w:t xml:space="preserve">·</w:t>
      </w:r>
      <w:r>
        <w:t xml:space="preserve"> </w:t>
      </w:r>
      <w:r>
        <w:rPr>
          <w:i/>
          <w:iCs/>
        </w:rPr>
        <w:t xml:space="preserve">Nivel II · Clave.</w:t>
      </w:r>
      <w:r>
        <w:t xml:space="preserve"> </w:t>
      </w:r>
      <w:r>
        <w:t xml:space="preserve">Percibir el interior del cuerpo (hambre, dolor, vejiga) / el exterior (ruido, tacto). Diferencias en la interocepción explican crisis</w:t>
      </w:r>
      <w:r>
        <w:t xml:space="preserve"> </w:t>
      </w:r>
      <w:r>
        <w:t xml:space="preserve">“sin causa visible”</w:t>
      </w:r>
      <w:r>
        <w:t xml:space="preserve">.</w:t>
      </w:r>
      <w:r>
        <w:t xml:space="preserve"> </w:t>
      </w:r>
      <w:r>
        <w:rPr>
          <w:i/>
          <w:iCs/>
        </w:rPr>
        <w:t xml:space="preserve">([I3 §2.1])</w:t>
      </w:r>
      <w:r>
        <w:t xml:space="preserve"> </w:t>
      </w:r>
      <w:r>
        <w:rPr>
          <w:b/>
          <w:bCs/>
        </w:rPr>
        <w:t xml:space="preserve">A22 · Neurotransmisores</w:t>
      </w:r>
      <w:r>
        <w:t xml:space="preserve"> </w:t>
      </w:r>
      <w:r>
        <w:t xml:space="preserve">·</w:t>
      </w:r>
      <w:r>
        <w:t xml:space="preserve"> </w:t>
      </w:r>
      <w:r>
        <w:rPr>
          <w:i/>
          <w:iCs/>
        </w:rPr>
        <w:t xml:space="preserve">Nivel III · Complementario.</w:t>
      </w:r>
      <w:r>
        <w:t xml:space="preserve"> </w:t>
      </w:r>
      <w:r>
        <w:t xml:space="preserve">Mensajeros químicos (dopamina, serotonina, GABA…). Evitar simplificaciones: la dopamina no es</w:t>
      </w:r>
      <w:r>
        <w:t xml:space="preserve"> </w:t>
      </w:r>
      <w:r>
        <w:t xml:space="preserve">“la molécula del placer”</w:t>
      </w:r>
      <w:r>
        <w:t xml:space="preserve"> </w:t>
      </w:r>
      <w:r>
        <w:t xml:space="preserve">sino de</w:t>
      </w:r>
      <w:r>
        <w:t xml:space="preserve"> </w:t>
      </w:r>
      <w:r>
        <w:rPr>
          <w:b/>
          <w:bCs/>
        </w:rPr>
        <w:t xml:space="preserve">seguimiento de metas y aprendizaje</w:t>
      </w:r>
      <w:r>
        <w:t xml:space="preserve">.</w:t>
      </w:r>
      <w:r>
        <w:t xml:space="preserve"> </w:t>
      </w:r>
      <w:r>
        <w:rPr>
          <w:i/>
          <w:iCs/>
        </w:rPr>
        <w:t xml:space="preserve">([I1 §3.5])</w:t>
      </w:r>
      <w:r>
        <w:t xml:space="preserve"> </w:t>
      </w:r>
      <w:r>
        <w:rPr>
          <w:b/>
          <w:bCs/>
        </w:rPr>
        <w:t xml:space="preserve">A23 · Lateralización hemisférica</w:t>
      </w:r>
      <w:r>
        <w:t xml:space="preserve"> </w:t>
      </w:r>
      <w:r>
        <w:t xml:space="preserve">·</w:t>
      </w:r>
      <w:r>
        <w:t xml:space="preserve"> </w:t>
      </w:r>
      <w:r>
        <w:rPr>
          <w:i/>
          <w:iCs/>
        </w:rPr>
        <w:t xml:space="preserve">Nivel III · Complementario.</w:t>
      </w:r>
      <w:r>
        <w:t xml:space="preserve"> </w:t>
      </w:r>
      <w:r>
        <w:t xml:space="preserve">Existe especialización (el lenguaje suele ser más izquierdo), pero</w:t>
      </w:r>
      <w:r>
        <w:t xml:space="preserve"> </w:t>
      </w:r>
      <w:r>
        <w:rPr>
          <w:b/>
          <w:bCs/>
        </w:rPr>
        <w:t xml:space="preserve">cooperan siempre</w:t>
      </w:r>
      <w:r>
        <w:t xml:space="preserve">; no hay</w:t>
      </w:r>
      <w:r>
        <w:t xml:space="preserve"> </w:t>
      </w:r>
      <w:r>
        <w:t xml:space="preserve">“personas de izquierda o de derecha”</w:t>
      </w:r>
      <w:r>
        <w:t xml:space="preserve"> </w:t>
      </w:r>
      <w:r>
        <w:t xml:space="preserve">(ver J2).</w:t>
      </w:r>
      <w:r>
        <w:t xml:space="preserve"> </w:t>
      </w:r>
      <w:r>
        <w:rPr>
          <w:i/>
          <w:iCs/>
        </w:rPr>
        <w:t xml:space="preserve">([I1 §3.5])</w:t>
      </w:r>
    </w:p>
    <w:p>
      <w:r>
        <w:pict>
          <v:rect style="width:0;height:1.5pt" o:hralign="center" o:hrstd="t" o:hr="t"/>
        </w:pict>
      </w:r>
    </w:p>
    <w:bookmarkEnd w:id="16"/>
    <w:bookmarkStart w:id="17" w:name="X5b8a2670d8e562789f725c917c8f1dbe7299535"/>
    <w:p>
      <w:pPr>
        <w:pStyle w:val="Heading2"/>
      </w:pPr>
      <w:r>
        <w:t xml:space="preserve">Bloque B — Psicología del desarrollo, aprendizaje y pilares filosóficos</w:t>
      </w:r>
    </w:p>
    <w:p>
      <w:pPr>
        <w:pStyle w:val="FirstParagraph"/>
      </w:pPr>
      <w:r>
        <w:t xml:space="preserve">Si el bloque A describe el hardware, éste describe el software del desarrollo: cómo el ser humano construye conocimiento, vínculo y sentido. Aquí conviven las grandes tradiciones —Piaget, Vygotsky, Bowlby, Freire, Bourdieu— con las preguntas éticas que acompañan al proyecto. Léase con calma: son los lentes con los que después leeremos cualquier situación del aula.</w:t>
      </w:r>
    </w:p>
    <w:p>
      <w:pPr>
        <w:pStyle w:val="BodyText"/>
      </w:pPr>
      <w:r>
        <w:rPr>
          <w:b/>
          <w:bCs/>
        </w:rPr>
        <w:t xml:space="preserve">B1 · Constructivismo</w:t>
      </w:r>
      <w:r>
        <w:t xml:space="preserve"> </w:t>
      </w:r>
      <w:r>
        <w:t xml:space="preserve">·</w:t>
      </w:r>
      <w:r>
        <w:t xml:space="preserve"> </w:t>
      </w:r>
      <w:r>
        <w:rPr>
          <w:i/>
          <w:iCs/>
        </w:rPr>
        <w:t xml:space="preserve">Nivel I · Pilar.</w:t>
      </w:r>
      <w:r>
        <w:t xml:space="preserve"> </w:t>
      </w:r>
      <w:r>
        <w:t xml:space="preserve">El sujeto</w:t>
      </w:r>
      <w:r>
        <w:t xml:space="preserve"> </w:t>
      </w:r>
      <w:r>
        <w:rPr>
          <w:b/>
          <w:bCs/>
        </w:rPr>
        <w:t xml:space="preserve">construye</w:t>
      </w:r>
      <w:r>
        <w:t xml:space="preserve"> </w:t>
      </w:r>
      <w:r>
        <w:t xml:space="preserve">su conocimiento interactuando con el mundo; no lo recibe pasivamente. Filosofía rectora del proyecto.</w:t>
      </w:r>
      <w:r>
        <w:t xml:space="preserve"> </w:t>
      </w:r>
      <w:r>
        <w:rPr>
          <w:i/>
          <w:iCs/>
        </w:rPr>
        <w:t xml:space="preserve">(Piaget [I1 §3.6])</w:t>
      </w:r>
      <w:r>
        <w:t xml:space="preserve"> </w:t>
      </w:r>
      <w:r>
        <w:rPr>
          <w:i/>
          <w:iCs/>
        </w:rPr>
        <w:t xml:space="preserve">(Se relaciona con: B2, B3, E13)</w:t>
      </w:r>
      <w:r>
        <w:t xml:space="preserve"> </w:t>
      </w:r>
      <w:r>
        <w:rPr>
          <w:b/>
          <w:bCs/>
        </w:rPr>
        <w:t xml:space="preserve">B2 · Esquema, asimilación, acomodación, equilibración</w:t>
      </w:r>
      <w:r>
        <w:t xml:space="preserve"> </w:t>
      </w:r>
      <w:r>
        <w:t xml:space="preserve">·</w:t>
      </w:r>
      <w:r>
        <w:t xml:space="preserve"> </w:t>
      </w:r>
      <w:r>
        <w:rPr>
          <w:i/>
          <w:iCs/>
        </w:rPr>
        <w:t xml:space="preserve">Nivel III · Complementario.</w:t>
      </w:r>
      <w:r>
        <w:t xml:space="preserve"> </w:t>
      </w:r>
      <w:r>
        <w:t xml:space="preserve">Esquema = patrón de acción; asimilarlo = encajar lo nuevo en lo que sé; acomodarlo = cambiar mi esquema; equilibración = buscar coherencia. Cómo aprende de verdad.</w:t>
      </w:r>
      <w:r>
        <w:t xml:space="preserve"> </w:t>
      </w:r>
      <w:r>
        <w:rPr>
          <w:i/>
          <w:iCs/>
        </w:rPr>
        <w:t xml:space="preserve">(Piaget [I1 §3.6])</w:t>
      </w:r>
      <w:r>
        <w:t xml:space="preserve"> </w:t>
      </w:r>
      <w:r>
        <w:rPr>
          <w:b/>
          <w:bCs/>
        </w:rPr>
        <w:t xml:space="preserve">B3 · Etapa preoperacional (2–7 años)</w:t>
      </w:r>
      <w:r>
        <w:t xml:space="preserve"> </w:t>
      </w:r>
      <w:r>
        <w:t xml:space="preserve">·</w:t>
      </w:r>
      <w:r>
        <w:t xml:space="preserve"> </w:t>
      </w:r>
      <w:r>
        <w:rPr>
          <w:i/>
          <w:iCs/>
        </w:rPr>
        <w:t xml:space="preserve">Nivel II · Clave.</w:t>
      </w:r>
      <w:r>
        <w:t xml:space="preserve"> </w:t>
      </w:r>
      <w:r>
        <w:t xml:space="preserve">Pensamiento</w:t>
      </w:r>
      <w:r>
        <w:t xml:space="preserve"> </w:t>
      </w:r>
      <w:r>
        <w:rPr>
          <w:b/>
          <w:bCs/>
        </w:rPr>
        <w:t xml:space="preserve">simbólico y egocéntrico</w:t>
      </w:r>
      <w:r>
        <w:t xml:space="preserve">, sin lógica formal ni conservación. Implica: exigir razonamiento abstracto a los 3–6 es</w:t>
      </w:r>
      <w:r>
        <w:t xml:space="preserve"> </w:t>
      </w:r>
      <w:r>
        <w:rPr>
          <w:b/>
          <w:bCs/>
        </w:rPr>
        <w:t xml:space="preserve">frustración innecesaria</w:t>
      </w:r>
      <w:r>
        <w:t xml:space="preserve">.</w:t>
      </w:r>
      <w:r>
        <w:t xml:space="preserve"> </w:t>
      </w:r>
      <w:r>
        <w:rPr>
          <w:i/>
          <w:iCs/>
        </w:rPr>
        <w:t xml:space="preserve">(Piaget [I1 §2.4])</w:t>
      </w:r>
      <w:r>
        <w:t xml:space="preserve"> </w:t>
      </w:r>
      <w:r>
        <w:rPr>
          <w:b/>
          <w:bCs/>
        </w:rPr>
        <w:t xml:space="preserve">B4 · Pensamiento simbólico / función simbólica</w:t>
      </w:r>
      <w:r>
        <w:t xml:space="preserve"> </w:t>
      </w:r>
      <w:r>
        <w:t xml:space="preserve">·</w:t>
      </w:r>
      <w:r>
        <w:t xml:space="preserve"> </w:t>
      </w:r>
      <w:r>
        <w:rPr>
          <w:i/>
          <w:iCs/>
        </w:rPr>
        <w:t xml:space="preserve">Nivel II · Clave.</w:t>
      </w:r>
      <w:r>
        <w:t xml:space="preserve"> </w:t>
      </w:r>
      <w:r>
        <w:t xml:space="preserve">Representar algo con otro thing (un palo = caballo). Base del juego pretendido, la escritura y el conteo.</w:t>
      </w:r>
      <w:r>
        <w:t xml:space="preserve"> </w:t>
      </w:r>
      <w:r>
        <w:rPr>
          <w:i/>
          <w:iCs/>
        </w:rPr>
        <w:t xml:space="preserve">(Piaget [I1 §4.1])</w:t>
      </w:r>
      <w:r>
        <w:t xml:space="preserve"> </w:t>
      </w:r>
      <w:r>
        <w:rPr>
          <w:b/>
          <w:bCs/>
        </w:rPr>
        <w:t xml:space="preserve">B5 · Egocentrismo (sentido piagetiano)</w:t>
      </w:r>
      <w:r>
        <w:t xml:space="preserve"> </w:t>
      </w:r>
      <w:r>
        <w:t xml:space="preserve">·</w:t>
      </w:r>
      <w:r>
        <w:t xml:space="preserve"> </w:t>
      </w:r>
      <w:r>
        <w:rPr>
          <w:i/>
          <w:iCs/>
        </w:rPr>
        <w:t xml:space="preserve">Nivel III · Complementario.</w:t>
      </w:r>
      <w:r>
        <w:t xml:space="preserve"> </w:t>
      </w:r>
      <w:r>
        <w:t xml:space="preserve">No es</w:t>
      </w:r>
      <w:r>
        <w:t xml:space="preserve"> </w:t>
      </w:r>
      <w:r>
        <w:t xml:space="preserve">“egoísmo”</w:t>
      </w:r>
      <w:r>
        <w:t xml:space="preserve">: es</w:t>
      </w:r>
      <w:r>
        <w:t xml:space="preserve"> </w:t>
      </w:r>
      <w:r>
        <w:rPr>
          <w:b/>
          <w:bCs/>
        </w:rPr>
        <w:t xml:space="preserve">dificultad para tomar la perspectiva del otro</w:t>
      </w:r>
      <w:r>
        <w:t xml:space="preserve"> </w:t>
      </w:r>
      <w:r>
        <w:t xml:space="preserve">antes de ~5 años (madura con la teoría de la mente).</w:t>
      </w:r>
      <w:r>
        <w:t xml:space="preserve"> </w:t>
      </w:r>
      <w:r>
        <w:rPr>
          <w:i/>
          <w:iCs/>
        </w:rPr>
        <w:t xml:space="preserve">(Piaget [I1 §3.6])</w:t>
      </w:r>
      <w:r>
        <w:t xml:space="preserve"> </w:t>
      </w:r>
      <w:r>
        <w:rPr>
          <w:b/>
          <w:bCs/>
        </w:rPr>
        <w:t xml:space="preserve">B6 · Conservación</w:t>
      </w:r>
      <w:r>
        <w:t xml:space="preserve"> </w:t>
      </w:r>
      <w:r>
        <w:t xml:space="preserve">·</w:t>
      </w:r>
      <w:r>
        <w:t xml:space="preserve"> </w:t>
      </w:r>
      <w:r>
        <w:rPr>
          <w:i/>
          <w:iCs/>
        </w:rPr>
        <w:t xml:space="preserve">Nivel III · Complementario.</w:t>
      </w:r>
      <w:r>
        <w:t xml:space="preserve"> </w:t>
      </w:r>
      <w:r>
        <w:t xml:space="preserve">Entender que la cantidad no cambia al modificar la forma (misma agua en vaso alto o bajo). A los 3–6</w:t>
      </w:r>
      <w:r>
        <w:t xml:space="preserve"> </w:t>
      </w:r>
      <w:r>
        <w:rPr>
          <w:b/>
          <w:bCs/>
        </w:rPr>
        <w:t xml:space="preserve">aún no se conserva</w:t>
      </w:r>
      <w:r>
        <w:t xml:space="preserve">; es un error esperable, no ignorancia.</w:t>
      </w:r>
      <w:r>
        <w:t xml:space="preserve"> </w:t>
      </w:r>
      <w:r>
        <w:rPr>
          <w:i/>
          <w:iCs/>
        </w:rPr>
        <w:t xml:space="preserve">(Piaget [I1 §2.4])</w:t>
      </w:r>
      <w:r>
        <w:t xml:space="preserve"> </w:t>
      </w:r>
      <w:r>
        <w:rPr>
          <w:b/>
          <w:bCs/>
        </w:rPr>
        <w:t xml:space="preserve">B7 · Socioculturalismo</w:t>
      </w:r>
      <w:r>
        <w:t xml:space="preserve"> </w:t>
      </w:r>
      <w:r>
        <w:t xml:space="preserve">·</w:t>
      </w:r>
      <w:r>
        <w:t xml:space="preserve"> </w:t>
      </w:r>
      <w:r>
        <w:rPr>
          <w:i/>
          <w:iCs/>
        </w:rPr>
        <w:t xml:space="preserve">Nivel I · Pilar.</w:t>
      </w:r>
      <w:r>
        <w:t xml:space="preserve"> </w:t>
      </w:r>
      <w:r>
        <w:t xml:space="preserve">El aprendizaje es</w:t>
      </w:r>
      <w:r>
        <w:t xml:space="preserve"> </w:t>
      </w:r>
      <w:r>
        <w:rPr>
          <w:b/>
          <w:bCs/>
        </w:rPr>
        <w:t xml:space="preserve">social y cultural</w:t>
      </w:r>
      <w:r>
        <w:t xml:space="preserve">; primero interpersonal (con otro), luego intrapersonal (propio).</w:t>
      </w:r>
      <w:r>
        <w:t xml:space="preserve"> </w:t>
      </w:r>
      <w:r>
        <w:rPr>
          <w:i/>
          <w:iCs/>
        </w:rPr>
        <w:t xml:space="preserve">(Vygotsky [I1 §3.6])</w:t>
      </w:r>
      <w:r>
        <w:t xml:space="preserve"> </w:t>
      </w:r>
      <w:r>
        <w:rPr>
          <w:i/>
          <w:iCs/>
        </w:rPr>
        <w:t xml:space="preserve">(Se relaciona con: B8, B9, E3)</w:t>
      </w:r>
      <w:r>
        <w:t xml:space="preserve"> </w:t>
      </w:r>
      <w:r>
        <w:rPr>
          <w:b/>
          <w:bCs/>
        </w:rPr>
        <w:t xml:space="preserve">B8 · Zona de desarrollo próximo (ZDP)</w:t>
      </w:r>
      <w:r>
        <w:t xml:space="preserve"> </w:t>
      </w:r>
      <w:r>
        <w:t xml:space="preserve">·</w:t>
      </w:r>
      <w:r>
        <w:t xml:space="preserve"> </w:t>
      </w:r>
      <w:r>
        <w:rPr>
          <w:i/>
          <w:iCs/>
        </w:rPr>
        <w:t xml:space="preserve">Nivel I · Pilar.</w:t>
      </w:r>
      <w:r>
        <w:t xml:space="preserve"> </w:t>
      </w:r>
      <w:r>
        <w:t xml:space="preserve">Distancia entre lo que el niño hace solo y lo que hace</w:t>
      </w:r>
      <w:r>
        <w:t xml:space="preserve"> </w:t>
      </w:r>
      <w:r>
        <w:rPr>
          <w:b/>
          <w:bCs/>
        </w:rPr>
        <w:t xml:space="preserve">con ayuda</w:t>
      </w:r>
      <w:r>
        <w:t xml:space="preserve">. Enseñar ahí es el punto óptimo: ni fácil (aburrido) ni imposible (frustrante).</w:t>
      </w:r>
      <w:r>
        <w:t xml:space="preserve"> </w:t>
      </w:r>
      <w:r>
        <w:rPr>
          <w:i/>
          <w:iCs/>
        </w:rPr>
        <w:t xml:space="preserve">(Vygotsky [I1 §3.6])</w:t>
      </w:r>
      <w:r>
        <w:t xml:space="preserve"> </w:t>
      </w:r>
      <w:r>
        <w:rPr>
          <w:i/>
          <w:iCs/>
        </w:rPr>
        <w:t xml:space="preserve">(Se relaciona con: B9, E3, E18)</w:t>
      </w:r>
      <w:r>
        <w:t xml:space="preserve"> </w:t>
      </w:r>
      <w:r>
        <w:rPr>
          <w:b/>
          <w:bCs/>
        </w:rPr>
        <w:t xml:space="preserve">B9 · Andamiaje (scaffolding)</w:t>
      </w:r>
      <w:r>
        <w:t xml:space="preserve"> </w:t>
      </w:r>
      <w:r>
        <w:t xml:space="preserve">·</w:t>
      </w:r>
      <w:r>
        <w:t xml:space="preserve"> </w:t>
      </w:r>
      <w:r>
        <w:rPr>
          <w:i/>
          <w:iCs/>
        </w:rPr>
        <w:t xml:space="preserve">Nivel II · Clave.</w:t>
      </w:r>
      <w:r>
        <w:t xml:space="preserve"> </w:t>
      </w:r>
      <w:r>
        <w:t xml:space="preserve">Apoyo temporal que se da y</w:t>
      </w:r>
      <w:r>
        <w:t xml:space="preserve"> </w:t>
      </w:r>
      <w:r>
        <w:rPr>
          <w:b/>
          <w:bCs/>
        </w:rPr>
        <w:t xml:space="preserve">se retira</w:t>
      </w:r>
      <w:r>
        <w:t xml:space="preserve"> </w:t>
      </w:r>
      <w:r>
        <w:t xml:space="preserve">según el niño pueda. El adulto no resuelve: acompaña y luego se retira.</w:t>
      </w:r>
      <w:r>
        <w:t xml:space="preserve"> </w:t>
      </w:r>
      <w:r>
        <w:rPr>
          <w:i/>
          <w:iCs/>
        </w:rPr>
        <w:t xml:space="preserve">(Wood, Bruner &amp; Ross 1976 [I1 §3.6])</w:t>
      </w:r>
      <w:r>
        <w:t xml:space="preserve"> </w:t>
      </w:r>
      <w:r>
        <w:rPr>
          <w:b/>
          <w:bCs/>
        </w:rPr>
        <w:t xml:space="preserve">B10 · Teoría de la mente</w:t>
      </w:r>
      <w:r>
        <w:t xml:space="preserve"> </w:t>
      </w:r>
      <w:r>
        <w:t xml:space="preserve">·</w:t>
      </w:r>
      <w:r>
        <w:t xml:space="preserve"> </w:t>
      </w:r>
      <w:r>
        <w:rPr>
          <w:i/>
          <w:iCs/>
        </w:rPr>
        <w:t xml:space="preserve">Nivel II · Clave.</w:t>
      </w:r>
      <w:r>
        <w:t xml:space="preserve"> </w:t>
      </w:r>
      <w:r>
        <w:t xml:space="preserve">Comprender que otros tienen deseos, creencias y emociones</w:t>
      </w:r>
      <w:r>
        <w:t xml:space="preserve"> </w:t>
      </w:r>
      <w:r>
        <w:rPr>
          <w:b/>
          <w:bCs/>
        </w:rPr>
        <w:t xml:space="preserve">distintos</w:t>
      </w:r>
      <w:r>
        <w:t xml:space="preserve"> </w:t>
      </w:r>
      <w:r>
        <w:t xml:space="preserve">a los propios; base de empatía y cooperación.</w:t>
      </w:r>
      <w:r>
        <w:t xml:space="preserve"> </w:t>
      </w:r>
      <w:r>
        <w:rPr>
          <w:i/>
          <w:iCs/>
        </w:rPr>
        <w:t xml:space="preserve">(Wellman et al. 2001 [I1 §4.2])</w:t>
      </w:r>
      <w:r>
        <w:t xml:space="preserve"> </w:t>
      </w:r>
      <w:r>
        <w:rPr>
          <w:b/>
          <w:bCs/>
        </w:rPr>
        <w:t xml:space="preserve">B11 · Creencias falsas</w:t>
      </w:r>
      <w:r>
        <w:t xml:space="preserve"> </w:t>
      </w:r>
      <w:r>
        <w:t xml:space="preserve">·</w:t>
      </w:r>
      <w:r>
        <w:t xml:space="preserve"> </w:t>
      </w:r>
      <w:r>
        <w:rPr>
          <w:i/>
          <w:iCs/>
        </w:rPr>
        <w:t xml:space="preserve">Nivel II · Clave.</w:t>
      </w:r>
      <w:r>
        <w:t xml:space="preserve"> </w:t>
      </w:r>
      <w:r>
        <w:t xml:space="preserve">Entender que alguien puede creer algo que no es real (madura ~4½–5 años); hito central de la teoría de la mente.</w:t>
      </w:r>
      <w:r>
        <w:t xml:space="preserve"> </w:t>
      </w:r>
      <w:r>
        <w:rPr>
          <w:i/>
          <w:iCs/>
        </w:rPr>
        <w:t xml:space="preserve">(Wellman 2001 [I1 §4.2])</w:t>
      </w:r>
      <w:r>
        <w:t xml:space="preserve"> </w:t>
      </w:r>
      <w:r>
        <w:rPr>
          <w:b/>
          <w:bCs/>
        </w:rPr>
        <w:t xml:space="preserve">B12 · Apego</w:t>
      </w:r>
      <w:r>
        <w:t xml:space="preserve"> </w:t>
      </w:r>
      <w:r>
        <w:t xml:space="preserve">·</w:t>
      </w:r>
      <w:r>
        <w:t xml:space="preserve"> </w:t>
      </w:r>
      <w:r>
        <w:rPr>
          <w:i/>
          <w:iCs/>
        </w:rPr>
        <w:t xml:space="preserve">Nivel I · Pilar.</w:t>
      </w:r>
      <w:r>
        <w:t xml:space="preserve"> </w:t>
      </w:r>
      <w:r>
        <w:t xml:space="preserve">Vínculo afectivo duradero con el cuidador principal; la seguridad del apego condiciona exploración y regulación.</w:t>
      </w:r>
      <w:r>
        <w:t xml:space="preserve"> </w:t>
      </w:r>
      <w:r>
        <w:rPr>
          <w:i/>
          <w:iCs/>
        </w:rPr>
        <w:t xml:space="preserve">(Bowlby/Ainsworth [I1 §5])</w:t>
      </w:r>
      <w:r>
        <w:t xml:space="preserve"> </w:t>
      </w:r>
      <w:r>
        <w:rPr>
          <w:i/>
          <w:iCs/>
        </w:rPr>
        <w:t xml:space="preserve">(Se relaciona con: B13, C2, A19)</w:t>
      </w:r>
      <w:r>
        <w:t xml:space="preserve"> </w:t>
      </w:r>
      <w:r>
        <w:rPr>
          <w:b/>
          <w:bCs/>
        </w:rPr>
        <w:t xml:space="preserve">B13 · Base segura</w:t>
      </w:r>
      <w:r>
        <w:t xml:space="preserve"> </w:t>
      </w:r>
      <w:r>
        <w:t xml:space="preserve">·</w:t>
      </w:r>
      <w:r>
        <w:t xml:space="preserve"> </w:t>
      </w:r>
      <w:r>
        <w:rPr>
          <w:i/>
          <w:iCs/>
        </w:rPr>
        <w:t xml:space="preserve">Nivel II · Clave.</w:t>
      </w:r>
      <w:r>
        <w:t xml:space="preserve"> </w:t>
      </w:r>
      <w:r>
        <w:t xml:space="preserve">Desde el apego seguro el niño</w:t>
      </w:r>
      <w:r>
        <w:t xml:space="preserve"> </w:t>
      </w:r>
      <w:r>
        <w:rPr>
          <w:b/>
          <w:bCs/>
        </w:rPr>
        <w:t xml:space="preserve">explora y se arriesga</w:t>
      </w:r>
      <w:r>
        <w:t xml:space="preserve"> </w:t>
      </w:r>
      <w:r>
        <w:t xml:space="preserve">porque sabe que hay un refugio al que volver. El adulto es esa base.</w:t>
      </w:r>
      <w:r>
        <w:t xml:space="preserve"> </w:t>
      </w:r>
      <w:r>
        <w:rPr>
          <w:i/>
          <w:iCs/>
        </w:rPr>
        <w:t xml:space="preserve">(Bowlby [I1 §6.6])</w:t>
      </w:r>
      <w:r>
        <w:t xml:space="preserve"> </w:t>
      </w:r>
      <w:r>
        <w:rPr>
          <w:b/>
          <w:bCs/>
        </w:rPr>
        <w:t xml:space="preserve">B14 · Cognitivismo</w:t>
      </w:r>
      <w:r>
        <w:t xml:space="preserve"> </w:t>
      </w:r>
      <w:r>
        <w:t xml:space="preserve">·</w:t>
      </w:r>
      <w:r>
        <w:t xml:space="preserve"> </w:t>
      </w:r>
      <w:r>
        <w:rPr>
          <w:i/>
          <w:iCs/>
        </w:rPr>
        <w:t xml:space="preserve">Nivel III · Complementario.</w:t>
      </w:r>
      <w:r>
        <w:t xml:space="preserve"> </w:t>
      </w:r>
      <w:r>
        <w:t xml:space="preserve">Enfoque que estudia procesos internos (atención, memoria, resolución de problemas); fuente de la teoría de la carga cognitiva (G13).</w:t>
      </w:r>
      <w:r>
        <w:t xml:space="preserve"> </w:t>
      </w:r>
      <w:r>
        <w:rPr>
          <w:i/>
          <w:iCs/>
        </w:rPr>
        <w:t xml:space="preserve">([I1])</w:t>
      </w:r>
      <w:r>
        <w:t xml:space="preserve"> </w:t>
      </w:r>
      <w:r>
        <w:rPr>
          <w:b/>
          <w:bCs/>
        </w:rPr>
        <w:t xml:space="preserve">B15 · Conductismo / behaviorismo</w:t>
      </w:r>
      <w:r>
        <w:t xml:space="preserve"> </w:t>
      </w:r>
      <w:r>
        <w:t xml:space="preserve">·</w:t>
      </w:r>
      <w:r>
        <w:t xml:space="preserve"> </w:t>
      </w:r>
      <w:r>
        <w:rPr>
          <w:i/>
          <w:iCs/>
        </w:rPr>
        <w:t xml:space="preserve">Nivel III · Complementario.</w:t>
      </w:r>
      <w:r>
        <w:t xml:space="preserve"> </w:t>
      </w:r>
      <w:r>
        <w:t xml:space="preserve">Enfoque centrado en estímulo-respuesta y refuerzo; útil para ciertas técnicas (modelado, entrenamiento conductual) pero</w:t>
      </w:r>
      <w:r>
        <w:t xml:space="preserve"> </w:t>
      </w:r>
      <w:r>
        <w:rPr>
          <w:b/>
          <w:bCs/>
        </w:rPr>
        <w:t xml:space="preserve">insuficiente</w:t>
      </w:r>
      <w:r>
        <w:t xml:space="preserve"> </w:t>
      </w:r>
      <w:r>
        <w:t xml:space="preserve">como visión completa del aprendizaje.</w:t>
      </w:r>
      <w:r>
        <w:t xml:space="preserve"> </w:t>
      </w:r>
      <w:r>
        <w:rPr>
          <w:i/>
          <w:iCs/>
        </w:rPr>
        <w:t xml:space="preserve">(Contraste en [I1])</w:t>
      </w:r>
      <w:r>
        <w:t xml:space="preserve"> </w:t>
      </w:r>
      <w:r>
        <w:rPr>
          <w:b/>
          <w:bCs/>
        </w:rPr>
        <w:t xml:space="preserve">B16 · Modelado / aprendizaje vicario</w:t>
      </w:r>
      <w:r>
        <w:t xml:space="preserve"> </w:t>
      </w:r>
      <w:r>
        <w:t xml:space="preserve">·</w:t>
      </w:r>
      <w:r>
        <w:t xml:space="preserve"> </w:t>
      </w:r>
      <w:r>
        <w:rPr>
          <w:i/>
          <w:iCs/>
        </w:rPr>
        <w:t xml:space="preserve">Nivel II · Clave.</w:t>
      </w:r>
      <w:r>
        <w:t xml:space="preserve"> </w:t>
      </w:r>
      <w:r>
        <w:t xml:space="preserve">Aprender observando a otros y sus consecuencias. Los niños</w:t>
      </w:r>
      <w:r>
        <w:t xml:space="preserve"> </w:t>
      </w:r>
      <w:r>
        <w:rPr>
          <w:b/>
          <w:bCs/>
        </w:rPr>
        <w:t xml:space="preserve">y los adultos</w:t>
      </w:r>
      <w:r>
        <w:t xml:space="preserve"> </w:t>
      </w:r>
      <w:r>
        <w:t xml:space="preserve">aprenden así: el docente es el modelo más observado del aula.</w:t>
      </w:r>
      <w:r>
        <w:t xml:space="preserve"> </w:t>
      </w:r>
      <w:r>
        <w:rPr>
          <w:i/>
          <w:iCs/>
        </w:rPr>
        <w:t xml:space="preserve">(Bandura [I1 §5.2])</w:t>
      </w:r>
      <w:r>
        <w:t xml:space="preserve"> </w:t>
      </w:r>
      <w:r>
        <w:rPr>
          <w:b/>
          <w:bCs/>
        </w:rPr>
        <w:t xml:space="preserve">B17 · Ecosistemas del desarrollo</w:t>
      </w:r>
      <w:r>
        <w:t xml:space="preserve"> </w:t>
      </w:r>
      <w:r>
        <w:t xml:space="preserve">·</w:t>
      </w:r>
      <w:r>
        <w:t xml:space="preserve"> </w:t>
      </w:r>
      <w:r>
        <w:rPr>
          <w:i/>
          <w:iCs/>
        </w:rPr>
        <w:t xml:space="preserve">Nivel II · Clave.</w:t>
      </w:r>
      <w:r>
        <w:t xml:space="preserve"> </w:t>
      </w:r>
      <w:r>
        <w:t xml:space="preserve">Cada niño está inmerso en microsistema (familia/aula), mesosistema (escuela-familia), exosistema y macrosistema; intervenir solo en el aula es insuficiente.</w:t>
      </w:r>
      <w:r>
        <w:t xml:space="preserve"> </w:t>
      </w:r>
      <w:r>
        <w:rPr>
          <w:i/>
          <w:iCs/>
        </w:rPr>
        <w:t xml:space="preserve">(Bronfenbrenner [I2 §4.2])</w:t>
      </w:r>
      <w:r>
        <w:t xml:space="preserve"> </w:t>
      </w:r>
      <w:r>
        <w:rPr>
          <w:b/>
          <w:bCs/>
        </w:rPr>
        <w:t xml:space="preserve">B18 · Modelo médico vs. modelo social de la discapacidad</w:t>
      </w:r>
      <w:r>
        <w:t xml:space="preserve"> </w:t>
      </w:r>
      <w:r>
        <w:t xml:space="preserve">·</w:t>
      </w:r>
      <w:r>
        <w:t xml:space="preserve"> </w:t>
      </w:r>
      <w:r>
        <w:rPr>
          <w:i/>
          <w:iCs/>
        </w:rPr>
        <w:t xml:space="preserve">Nivel II · Clave.</w:t>
      </w:r>
      <w:r>
        <w:t xml:space="preserve"> </w:t>
      </w:r>
      <w:r>
        <w:t xml:space="preserve">Médico: el déficit está en la persona. Social: el problema está en barreras del entorno.</w:t>
      </w:r>
      <w:r>
        <w:t xml:space="preserve"> </w:t>
      </w:r>
      <w:r>
        <w:rPr>
          <w:b/>
          <w:bCs/>
        </w:rPr>
        <w:t xml:space="preserve">El proyecto adopta el modelo social + neuroafirmación (F11).</w:t>
      </w:r>
      <w:r>
        <w:t xml:space="preserve"> </w:t>
      </w:r>
      <w:r>
        <w:rPr>
          <w:i/>
          <w:iCs/>
        </w:rPr>
        <w:t xml:space="preserve">(Filosofía del proyecto [I3 §5.4])</w:t>
      </w:r>
      <w:r>
        <w:t xml:space="preserve"> </w:t>
      </w:r>
      <w:r>
        <w:rPr>
          <w:b/>
          <w:bCs/>
        </w:rPr>
        <w:t xml:space="preserve">B19 · Práctica basada en evidencia (EBP)</w:t>
      </w:r>
      <w:r>
        <w:t xml:space="preserve"> </w:t>
      </w:r>
      <w:r>
        <w:t xml:space="preserve">·</w:t>
      </w:r>
      <w:r>
        <w:t xml:space="preserve"> </w:t>
      </w:r>
      <w:r>
        <w:rPr>
          <w:i/>
          <w:iCs/>
        </w:rPr>
        <w:t xml:space="preserve">Nivel I · Pilar.</w:t>
      </w:r>
      <w:r>
        <w:t xml:space="preserve"> </w:t>
      </w:r>
      <w:r>
        <w:t xml:space="preserve">Decisión pedagógica sustentada en la mejor evidencia disponible + experiencia profesional + contexto.</w:t>
      </w:r>
      <w:r>
        <w:t xml:space="preserve"> </w:t>
      </w:r>
      <w:r>
        <w:rPr>
          <w:b/>
          <w:bCs/>
        </w:rPr>
        <w:t xml:space="preserve">Filtro obligatorio</w:t>
      </w:r>
      <w:r>
        <w:t xml:space="preserve"> </w:t>
      </w:r>
      <w:r>
        <w:t xml:space="preserve">de todo material</w:t>
      </w:r>
      <w:r>
        <w:t xml:space="preserve"> </w:t>
      </w:r>
      <w:r>
        <w:t xml:space="preserve">“neuro-”</w:t>
      </w:r>
      <w:r>
        <w:t xml:space="preserve">.</w:t>
      </w:r>
      <w:r>
        <w:t xml:space="preserve"> </w:t>
      </w:r>
      <w:r>
        <w:rPr>
          <w:i/>
          <w:iCs/>
        </w:rPr>
        <w:t xml:space="preserve">([I1 §3.5])</w:t>
      </w:r>
      <w:r>
        <w:t xml:space="preserve"> </w:t>
      </w:r>
      <w:r>
        <w:rPr>
          <w:i/>
          <w:iCs/>
        </w:rPr>
        <w:t xml:space="preserve">(Se relaciona con: B26, E4, I15)</w:t>
      </w:r>
      <w:r>
        <w:t xml:space="preserve"> </w:t>
      </w:r>
      <w:r>
        <w:rPr>
          <w:b/>
          <w:bCs/>
        </w:rPr>
        <w:t xml:space="preserve">B20 · Pensamiento crítico</w:t>
      </w:r>
      <w:r>
        <w:t xml:space="preserve"> </w:t>
      </w:r>
      <w:r>
        <w:t xml:space="preserve">·</w:t>
      </w:r>
      <w:r>
        <w:t xml:space="preserve"> </w:t>
      </w:r>
      <w:r>
        <w:rPr>
          <w:i/>
          <w:iCs/>
        </w:rPr>
        <w:t xml:space="preserve">Nivel II · Clave.</w:t>
      </w:r>
      <w:r>
        <w:t xml:space="preserve"> </w:t>
      </w:r>
      <w:r>
        <w:t xml:space="preserve">“Juicio deliberado y autorregulado”</w:t>
      </w:r>
      <w:r>
        <w:t xml:space="preserve"> </w:t>
      </w:r>
      <w:r>
        <w:t xml:space="preserve">de interpretar, analizar, evaluar, inferir y explicar con base en evidencia (versión adulta); en 3–6: preguntar, comparar, notar lo raro.</w:t>
      </w:r>
      <w:r>
        <w:t xml:space="preserve"> </w:t>
      </w:r>
      <w:r>
        <w:rPr>
          <w:i/>
          <w:iCs/>
        </w:rPr>
        <w:t xml:space="preserve">(Facione 1990; OCDE [I1 §2.2, §4.2])</w:t>
      </w:r>
      <w:r>
        <w:t xml:space="preserve"> </w:t>
      </w:r>
      <w:r>
        <w:rPr>
          <w:b/>
          <w:bCs/>
        </w:rPr>
        <w:t xml:space="preserve">B21 · Metacognición</w:t>
      </w:r>
      <w:r>
        <w:t xml:space="preserve"> </w:t>
      </w:r>
      <w:r>
        <w:t xml:space="preserve">·</w:t>
      </w:r>
      <w:r>
        <w:t xml:space="preserve"> </w:t>
      </w:r>
      <w:r>
        <w:rPr>
          <w:i/>
          <w:iCs/>
        </w:rPr>
        <w:t xml:space="preserve">Nivel II · Clave.</w:t>
      </w:r>
      <w:r>
        <w:t xml:space="preserve"> </w:t>
      </w:r>
      <w:r>
        <w:t xml:space="preserve">“Pensar sobre el propio pensar”</w:t>
      </w:r>
      <w:r>
        <w:t xml:space="preserve">: saber qué sé, qué no sé y qué estrategia uso. Precursor en 3–6: revisar su propio error.</w:t>
      </w:r>
      <w:r>
        <w:t xml:space="preserve"> </w:t>
      </w:r>
      <w:r>
        <w:rPr>
          <w:i/>
          <w:iCs/>
        </w:rPr>
        <w:t xml:space="preserve">([I1 §4.2])</w:t>
      </w:r>
      <w:r>
        <w:t xml:space="preserve"> </w:t>
      </w:r>
      <w:r>
        <w:rPr>
          <w:b/>
          <w:bCs/>
        </w:rPr>
        <w:t xml:space="preserve">B22 · Motivación intrínseca / extrínseca y efecto de sobrejustificación</w:t>
      </w:r>
      <w:r>
        <w:t xml:space="preserve"> </w:t>
      </w:r>
      <w:r>
        <w:t xml:space="preserve">·</w:t>
      </w:r>
      <w:r>
        <w:t xml:space="preserve"> </w:t>
      </w:r>
      <w:r>
        <w:rPr>
          <w:i/>
          <w:iCs/>
        </w:rPr>
        <w:t xml:space="preserve">Nivel II · Clave.</w:t>
      </w:r>
      <w:r>
        <w:t xml:space="preserve"> </w:t>
      </w:r>
      <w:r>
        <w:t xml:space="preserve">Hacer algo por interés propio / por recompensa externa. Premiar lo que ya gusta</w:t>
      </w:r>
      <w:r>
        <w:t xml:space="preserve"> </w:t>
      </w:r>
      <w:r>
        <w:rPr>
          <w:b/>
          <w:bCs/>
        </w:rPr>
        <w:t xml:space="preserve">socava</w:t>
      </w:r>
      <w:r>
        <w:t xml:space="preserve"> </w:t>
      </w:r>
      <w:r>
        <w:t xml:space="preserve">la motivación interna.</w:t>
      </w:r>
      <w:r>
        <w:t xml:space="preserve"> </w:t>
      </w:r>
      <w:r>
        <w:rPr>
          <w:i/>
          <w:iCs/>
        </w:rPr>
        <w:t xml:space="preserve">(Deci &amp; Ryan 1987 [I3 §5.5])</w:t>
      </w:r>
      <w:r>
        <w:t xml:space="preserve"> </w:t>
      </w:r>
      <w:r>
        <w:rPr>
          <w:b/>
          <w:bCs/>
        </w:rPr>
        <w:t xml:space="preserve">B23 · Orientación a dominio vs. rendimiento</w:t>
      </w:r>
      <w:r>
        <w:t xml:space="preserve"> </w:t>
      </w:r>
      <w:r>
        <w:t xml:space="preserve">·</w:t>
      </w:r>
      <w:r>
        <w:t xml:space="preserve"> </w:t>
      </w:r>
      <w:r>
        <w:rPr>
          <w:i/>
          <w:iCs/>
        </w:rPr>
        <w:t xml:space="preserve">Nivel II · Clave.</w:t>
      </w:r>
      <w:r>
        <w:t xml:space="preserve"> </w:t>
      </w:r>
      <w:r>
        <w:t xml:space="preserve">Dominio: aprender y mejorar. Rendimiento: parecer competente y evitar el error. Elogiar el talento fijo induce rendimiento; elogiar estrategia y esfuerzo induce dominio.</w:t>
      </w:r>
      <w:r>
        <w:t xml:space="preserve"> </w:t>
      </w:r>
      <w:r>
        <w:rPr>
          <w:i/>
          <w:iCs/>
        </w:rPr>
        <w:t xml:space="preserve">([I1 §5.4])</w:t>
      </w:r>
      <w:r>
        <w:t xml:space="preserve"> </w:t>
      </w:r>
      <w:r>
        <w:rPr>
          <w:b/>
          <w:bCs/>
        </w:rPr>
        <w:t xml:space="preserve">B24 · Inteligencias múltiples</w:t>
      </w:r>
      <w:r>
        <w:t xml:space="preserve"> </w:t>
      </w:r>
      <w:r>
        <w:t xml:space="preserve">·</w:t>
      </w:r>
      <w:r>
        <w:t xml:space="preserve"> </w:t>
      </w:r>
      <w:r>
        <w:rPr>
          <w:i/>
          <w:iCs/>
        </w:rPr>
        <w:t xml:space="preserve">Nivel III · Complementario.</w:t>
      </w:r>
      <w:r>
        <w:t xml:space="preserve"> </w:t>
      </w:r>
      <w:r>
        <w:t xml:space="preserve">Modelo descriptivo de Gardner (8 capacidades humanas).</w:t>
      </w:r>
      <w:r>
        <w:t xml:space="preserve"> </w:t>
      </w:r>
      <w:r>
        <w:rPr>
          <w:b/>
          <w:bCs/>
        </w:rPr>
        <w:t xml:space="preserve">Útil como repertorio, NO como taxonomía validada ni diagnóstico</w:t>
      </w:r>
      <w:r>
        <w:t xml:space="preserve"> </w:t>
      </w:r>
      <w:r>
        <w:t xml:space="preserve">(crítica de la comunidad científica).</w:t>
      </w:r>
      <w:r>
        <w:t xml:space="preserve"> </w:t>
      </w:r>
      <w:r>
        <w:rPr>
          <w:i/>
          <w:iCs/>
        </w:rPr>
        <w:t xml:space="preserve">(Gardner 1983; críticas [I1 §2.1])</w:t>
      </w:r>
      <w:r>
        <w:t xml:space="preserve"> </w:t>
      </w:r>
      <w:r>
        <w:rPr>
          <w:b/>
          <w:bCs/>
        </w:rPr>
        <w:t xml:space="preserve">B25 · Inteligencia emocional</w:t>
      </w:r>
      <w:r>
        <w:t xml:space="preserve"> </w:t>
      </w:r>
      <w:r>
        <w:t xml:space="preserve">·</w:t>
      </w:r>
      <w:r>
        <w:t xml:space="preserve"> </w:t>
      </w:r>
      <w:r>
        <w:rPr>
          <w:i/>
          <w:iCs/>
        </w:rPr>
        <w:t xml:space="preserve">Nivel II · Clave.</w:t>
      </w:r>
      <w:r>
        <w:t xml:space="preserve"> </w:t>
      </w:r>
      <w:r>
        <w:t xml:space="preserve">Versión académica (Salovey-Mayer): percibir, comprender y regular emociones propias y ajenas. Versión popular (Goleman): competencias de liderazgo, con método más criticado.</w:t>
      </w:r>
      <w:r>
        <w:t xml:space="preserve"> </w:t>
      </w:r>
      <w:r>
        <w:rPr>
          <w:i/>
          <w:iCs/>
        </w:rPr>
        <w:t xml:space="preserve">([I1 §2.1])</w:t>
      </w:r>
      <w:r>
        <w:t xml:space="preserve"> </w:t>
      </w:r>
      <w:r>
        <w:rPr>
          <w:b/>
          <w:bCs/>
        </w:rPr>
        <w:t xml:space="preserve">B26 · Principio de no daño (primum non nocere)</w:t>
      </w:r>
      <w:r>
        <w:t xml:space="preserve"> </w:t>
      </w:r>
      <w:r>
        <w:t xml:space="preserve">·</w:t>
      </w:r>
      <w:r>
        <w:t xml:space="preserve"> </w:t>
      </w:r>
      <w:r>
        <w:rPr>
          <w:i/>
          <w:iCs/>
        </w:rPr>
        <w:t xml:space="preserve">Nivel I · Pilar.</w:t>
      </w:r>
      <w:r>
        <w:t xml:space="preserve"> </w:t>
      </w:r>
      <w:r>
        <w:t xml:space="preserve">Ninguna práctica del proyecto puede dañar el bienestar del niño o del adulto en nombre de</w:t>
      </w:r>
      <w:r>
        <w:t xml:space="preserve"> </w:t>
      </w:r>
      <w:r>
        <w:t xml:space="preserve">“resultados”</w:t>
      </w:r>
      <w:r>
        <w:t xml:space="preserve">. Límite ético del Acta Constitutiva.</w:t>
      </w:r>
      <w:r>
        <w:t xml:space="preserve"> </w:t>
      </w:r>
      <w:r>
        <w:rPr>
          <w:i/>
          <w:iCs/>
        </w:rPr>
        <w:t xml:space="preserve">([I1 §7; I3])</w:t>
      </w:r>
      <w:r>
        <w:t xml:space="preserve"> </w:t>
      </w:r>
      <w:r>
        <w:rPr>
          <w:i/>
          <w:iCs/>
        </w:rPr>
        <w:t xml:space="preserve">(Se relaciona con: A18, C19, F11)</w:t>
      </w:r>
      <w:r>
        <w:t xml:space="preserve"> </w:t>
      </w:r>
      <w:r>
        <w:rPr>
          <w:b/>
          <w:bCs/>
        </w:rPr>
        <w:t xml:space="preserve">B27 · Pensamiento crítico adulto vs. infantil (continuidad)</w:t>
      </w:r>
      <w:r>
        <w:t xml:space="preserve"> </w:t>
      </w:r>
      <w:r>
        <w:t xml:space="preserve">·</w:t>
      </w:r>
      <w:r>
        <w:t xml:space="preserve"> </w:t>
      </w:r>
      <w:r>
        <w:rPr>
          <w:i/>
          <w:iCs/>
        </w:rPr>
        <w:t xml:space="preserve">Nivel II · Clave.</w:t>
      </w:r>
      <w:r>
        <w:t xml:space="preserve"> </w:t>
      </w:r>
      <w:r>
        <w:t xml:space="preserve">El estándar adulto es la</w:t>
      </w:r>
      <w:r>
        <w:t xml:space="preserve"> </w:t>
      </w:r>
      <w:r>
        <w:rPr>
          <w:b/>
          <w:bCs/>
        </w:rPr>
        <w:t xml:space="preserve">meta</w:t>
      </w:r>
      <w:r>
        <w:t xml:space="preserve">; el niño de 3–6 construye</w:t>
      </w:r>
      <w:r>
        <w:t xml:space="preserve"> </w:t>
      </w:r>
      <w:r>
        <w:rPr>
          <w:b/>
          <w:bCs/>
        </w:rPr>
        <w:t xml:space="preserve">precursores</w:t>
      </w:r>
      <w:r>
        <w:t xml:space="preserve">. No se evalúa al niño con criterios de adulto.</w:t>
      </w:r>
      <w:r>
        <w:t xml:space="preserve"> </w:t>
      </w:r>
      <w:r>
        <w:rPr>
          <w:i/>
          <w:iCs/>
        </w:rPr>
        <w:t xml:space="preserve">([I1 §2.4])</w:t>
      </w:r>
    </w:p>
    <w:p>
      <w:r>
        <w:pict>
          <v:rect style="width:0;height:1.5pt" o:hralign="center" o:hrstd="t" o:hr="t"/>
        </w:pict>
      </w:r>
    </w:p>
    <w:bookmarkEnd w:id="17"/>
    <w:bookmarkStart w:id="18" w:name="bloque-c-regulación-estrés-y-crisis"/>
    <w:p>
      <w:pPr>
        <w:pStyle w:val="Heading2"/>
      </w:pPr>
      <w:r>
        <w:t xml:space="preserve">Bloque C — Regulación, estrés y crisis</w:t>
      </w:r>
    </w:p>
    <w:p>
      <w:pPr>
        <w:pStyle w:val="FirstParagraph"/>
      </w:pPr>
      <w:r>
        <w:t xml:space="preserve">La regulación emocional es el Puente entre lo que el niño siente y lo que puede hacer con lo que siente. En este bloque recorremos la escalera completa: desde la co-regulación que ofrece el adulto, pasando por las crisis que parecen caos pero comunican, hasta las estrategias que devuelven la calma. Quien domine este vocabulario podrá leer una crisis en lugar de sufrirla.</w:t>
      </w:r>
    </w:p>
    <w:p>
      <w:pPr>
        <w:pStyle w:val="BodyText"/>
      </w:pPr>
      <w:r>
        <w:rPr>
          <w:b/>
          <w:bCs/>
        </w:rPr>
        <w:t xml:space="preserve">C1 · Autorregulación</w:t>
      </w:r>
      <w:r>
        <w:t xml:space="preserve"> </w:t>
      </w:r>
      <w:r>
        <w:t xml:space="preserve">·</w:t>
      </w:r>
      <w:r>
        <w:t xml:space="preserve"> </w:t>
      </w:r>
      <w:r>
        <w:rPr>
          <w:i/>
          <w:iCs/>
        </w:rPr>
        <w:t xml:space="preserve">Nivel I · Pilar.</w:t>
      </w:r>
      <w:r>
        <w:t xml:space="preserve"> </w:t>
      </w:r>
      <w:r>
        <w:t xml:space="preserve">Capacidad propia de modular emoción, atención y conducta.</w:t>
      </w:r>
      <w:r>
        <w:t xml:space="preserve"> </w:t>
      </w:r>
      <w:r>
        <w:rPr>
          <w:b/>
          <w:bCs/>
        </w:rPr>
        <w:t xml:space="preserve">No nace: se construye</w:t>
      </w:r>
      <w:r>
        <w:t xml:space="preserve"> </w:t>
      </w:r>
      <w:r>
        <w:t xml:space="preserve">desde la co-regulación.</w:t>
      </w:r>
      <w:r>
        <w:t xml:space="preserve"> </w:t>
      </w:r>
      <w:r>
        <w:rPr>
          <w:i/>
          <w:iCs/>
        </w:rPr>
        <w:t xml:space="preserve">([I1 §5.1])</w:t>
      </w:r>
      <w:r>
        <w:t xml:space="preserve"> </w:t>
      </w:r>
      <w:r>
        <w:rPr>
          <w:i/>
          <w:iCs/>
        </w:rPr>
        <w:t xml:space="preserve">(Se relaciona con: C2, A12, G23)</w:t>
      </w:r>
      <w:r>
        <w:t xml:space="preserve"> </w:t>
      </w:r>
      <w:r>
        <w:rPr>
          <w:b/>
          <w:bCs/>
        </w:rPr>
        <w:t xml:space="preserve">C2 · Co-regulación</w:t>
      </w:r>
      <w:r>
        <w:t xml:space="preserve"> </w:t>
      </w:r>
      <w:r>
        <w:t xml:space="preserve">·</w:t>
      </w:r>
      <w:r>
        <w:t xml:space="preserve"> </w:t>
      </w:r>
      <w:r>
        <w:rPr>
          <w:i/>
          <w:iCs/>
        </w:rPr>
        <w:t xml:space="preserve">Nivel I · Pilar.</w:t>
      </w:r>
      <w:r>
        <w:t xml:space="preserve"> </w:t>
      </w:r>
      <w:r>
        <w:t xml:space="preserve">Interacciones cálidas y responsivas en las que el adulto</w:t>
      </w:r>
      <w:r>
        <w:t xml:space="preserve"> </w:t>
      </w:r>
      <w:r>
        <w:rPr>
          <w:b/>
          <w:bCs/>
        </w:rPr>
        <w:t xml:space="preserve">ayuda al niño a regularse</w:t>
      </w:r>
      <w:r>
        <w:t xml:space="preserve">: se regula primero, valida, modela y devuelve la estrategia.</w:t>
      </w:r>
      <w:r>
        <w:t xml:space="preserve"> </w:t>
      </w:r>
      <w:r>
        <w:rPr>
          <w:b/>
          <w:bCs/>
        </w:rPr>
        <w:t xml:space="preserve">Palanca #1 del proyecto.</w:t>
      </w:r>
      <w:r>
        <w:t xml:space="preserve"> </w:t>
      </w:r>
      <w:r>
        <w:rPr>
          <w:i/>
          <w:iCs/>
        </w:rPr>
        <w:t xml:space="preserve">(NAEYC; Murray 2015 [I1 §5.1; I3])</w:t>
      </w:r>
      <w:r>
        <w:t xml:space="preserve"> </w:t>
      </w:r>
      <w:r>
        <w:rPr>
          <w:i/>
          <w:iCs/>
        </w:rPr>
        <w:t xml:space="preserve">(Se relaciona con: C1, A19, D1, G22)</w:t>
      </w:r>
      <w:r>
        <w:t xml:space="preserve"> </w:t>
      </w:r>
      <w:r>
        <w:rPr>
          <w:b/>
          <w:bCs/>
        </w:rPr>
        <w:t xml:space="preserve">C3 · Regulación / desregulación emocional</w:t>
      </w:r>
      <w:r>
        <w:t xml:space="preserve"> </w:t>
      </w:r>
      <w:r>
        <w:t xml:space="preserve">·</w:t>
      </w:r>
      <w:r>
        <w:t xml:space="preserve"> </w:t>
      </w:r>
      <w:r>
        <w:rPr>
          <w:i/>
          <w:iCs/>
        </w:rPr>
        <w:t xml:space="preserve">Nivel II · Clave.</w:t>
      </w:r>
      <w:r>
        <w:t xml:space="preserve"> </w:t>
      </w:r>
      <w:r>
        <w:t xml:space="preserve">Modular la emoción adecuadamente / perder el control (explosión o cierre). En preescolar la desregulación es</w:t>
      </w:r>
      <w:r>
        <w:t xml:space="preserve"> </w:t>
      </w:r>
      <w:r>
        <w:rPr>
          <w:b/>
          <w:bCs/>
        </w:rPr>
        <w:t xml:space="preserve">esperable</w:t>
      </w:r>
      <w:r>
        <w:t xml:space="preserve">, no patológica.</w:t>
      </w:r>
      <w:r>
        <w:t xml:space="preserve"> </w:t>
      </w:r>
      <w:r>
        <w:rPr>
          <w:i/>
          <w:iCs/>
        </w:rPr>
        <w:t xml:space="preserve">([I1 §4.3])</w:t>
      </w:r>
      <w:r>
        <w:t xml:space="preserve"> </w:t>
      </w:r>
      <w:r>
        <w:rPr>
          <w:b/>
          <w:bCs/>
        </w:rPr>
        <w:t xml:space="preserve">C4 · Ventana de tolerancia</w:t>
      </w:r>
      <w:r>
        <w:t xml:space="preserve"> </w:t>
      </w:r>
      <w:r>
        <w:t xml:space="preserve">·</w:t>
      </w:r>
      <w:r>
        <w:t xml:space="preserve"> </w:t>
      </w:r>
      <w:r>
        <w:rPr>
          <w:i/>
          <w:iCs/>
        </w:rPr>
        <w:t xml:space="preserve">Nivel II · Clave.</w:t>
      </w:r>
      <w:r>
        <w:t xml:space="preserve"> </w:t>
      </w:r>
      <w:r>
        <w:t xml:space="preserve">Rango de activación en el que la persona puede pensar y aprender. Por debajo: apagón (shutdown); por encima: colapso (meltdown).</w:t>
      </w:r>
      <w:r>
        <w:t xml:space="preserve"> </w:t>
      </w:r>
      <w:r>
        <w:rPr>
          <w:b/>
          <w:bCs/>
        </w:rPr>
        <w:t xml:space="preserve">El adulto mantiene al niño dentro de su ventana.</w:t>
      </w:r>
      <w:r>
        <w:t xml:space="preserve"> </w:t>
      </w:r>
      <w:r>
        <w:rPr>
          <w:i/>
          <w:iCs/>
        </w:rPr>
        <w:t xml:space="preserve">(Siegel [I3])</w:t>
      </w:r>
      <w:r>
        <w:t xml:space="preserve"> </w:t>
      </w:r>
      <w:r>
        <w:rPr>
          <w:i/>
          <w:iCs/>
        </w:rPr>
        <w:t xml:space="preserve">(Se relaciona con: C2, A18, C16)</w:t>
      </w:r>
      <w:r>
        <w:t xml:space="preserve"> </w:t>
      </w:r>
      <w:r>
        <w:rPr>
          <w:b/>
          <w:bCs/>
        </w:rPr>
        <w:t xml:space="preserve">C5 · Rabieta (tantrum)</w:t>
      </w:r>
      <w:r>
        <w:t xml:space="preserve"> </w:t>
      </w:r>
      <w:r>
        <w:t xml:space="preserve">·</w:t>
      </w:r>
      <w:r>
        <w:t xml:space="preserve"> </w:t>
      </w:r>
      <w:r>
        <w:rPr>
          <w:i/>
          <w:iCs/>
        </w:rPr>
        <w:t xml:space="preserve">Nivel II · Clave.</w:t>
      </w:r>
      <w:r>
        <w:t xml:space="preserve"> </w:t>
      </w:r>
      <w:r>
        <w:t xml:space="preserve">Exabrupto con</w:t>
      </w:r>
      <w:r>
        <w:t xml:space="preserve"> </w:t>
      </w:r>
      <w:r>
        <w:rPr>
          <w:b/>
          <w:bCs/>
        </w:rPr>
        <w:t xml:space="preserve">meta</w:t>
      </w:r>
      <w:r>
        <w:t xml:space="preserve"> </w:t>
      </w:r>
      <w:r>
        <w:t xml:space="preserve">(obtener o evitar algo). Común: ~1/día a los 3–4 años es promedio. Se enseña con espera y alternativas.</w:t>
      </w:r>
      <w:r>
        <w:t xml:space="preserve"> </w:t>
      </w:r>
      <w:r>
        <w:rPr>
          <w:i/>
          <w:iCs/>
        </w:rPr>
        <w:t xml:space="preserve">(Hoyniak 2022 [I3 §1.2])</w:t>
      </w:r>
      <w:r>
        <w:t xml:space="preserve"> </w:t>
      </w:r>
      <w:r>
        <w:rPr>
          <w:b/>
          <w:bCs/>
        </w:rPr>
        <w:t xml:space="preserve">C6 · Colapso (meltdown)</w:t>
      </w:r>
      <w:r>
        <w:t xml:space="preserve"> </w:t>
      </w:r>
      <w:r>
        <w:t xml:space="preserve">·</w:t>
      </w:r>
      <w:r>
        <w:t xml:space="preserve"> </w:t>
      </w:r>
      <w:r>
        <w:rPr>
          <w:i/>
          <w:iCs/>
        </w:rPr>
        <w:t xml:space="preserve">Nivel II · Clave.</w:t>
      </w:r>
      <w:r>
        <w:t xml:space="preserve"> </w:t>
      </w:r>
      <w:r>
        <w:rPr>
          <w:b/>
          <w:bCs/>
        </w:rPr>
        <w:t xml:space="preserve">Falla del sistema por sobrecarga</w:t>
      </w:r>
      <w:r>
        <w:t xml:space="preserve">; no es voluntario ni manipulador. Se protege, no se razona.</w:t>
      </w:r>
      <w:r>
        <w:t xml:space="preserve"> </w:t>
      </w:r>
      <w:r>
        <w:rPr>
          <w:i/>
          <w:iCs/>
        </w:rPr>
        <w:t xml:space="preserve">([I3 §1.2])</w:t>
      </w:r>
      <w:r>
        <w:t xml:space="preserve"> </w:t>
      </w:r>
      <w:r>
        <w:rPr>
          <w:b/>
          <w:bCs/>
        </w:rPr>
        <w:t xml:space="preserve">C7 · Cierre (shutdown)</w:t>
      </w:r>
      <w:r>
        <w:t xml:space="preserve"> </w:t>
      </w:r>
      <w:r>
        <w:t xml:space="preserve">·</w:t>
      </w:r>
      <w:r>
        <w:t xml:space="preserve"> </w:t>
      </w:r>
      <w:r>
        <w:rPr>
          <w:i/>
          <w:iCs/>
        </w:rPr>
        <w:t xml:space="preserve">Nivel II · Clave.</w:t>
      </w:r>
      <w:r>
        <w:t xml:space="preserve"> </w:t>
      </w:r>
      <w:r>
        <w:t xml:space="preserve">Retirada y</w:t>
      </w:r>
      <w:r>
        <w:t xml:space="preserve"> </w:t>
      </w:r>
      <w:r>
        <w:t xml:space="preserve">“apagón”</w:t>
      </w:r>
      <w:r>
        <w:t xml:space="preserve"> </w:t>
      </w:r>
      <w:r>
        <w:t xml:space="preserve">como respuesta a la sobrecarga; también no es desobediencia.</w:t>
      </w:r>
      <w:r>
        <w:t xml:space="preserve"> </w:t>
      </w:r>
      <w:r>
        <w:rPr>
          <w:i/>
          <w:iCs/>
        </w:rPr>
        <w:t xml:space="preserve">([I3 §1.2])</w:t>
      </w:r>
      <w:r>
        <w:t xml:space="preserve"> </w:t>
      </w:r>
      <w:r>
        <w:rPr>
          <w:b/>
          <w:bCs/>
        </w:rPr>
        <w:t xml:space="preserve">C8 · Cadena rumbling → rage → recovery</w:t>
      </w:r>
      <w:r>
        <w:t xml:space="preserve"> </w:t>
      </w:r>
      <w:r>
        <w:t xml:space="preserve">·</w:t>
      </w:r>
      <w:r>
        <w:t xml:space="preserve"> </w:t>
      </w:r>
      <w:r>
        <w:rPr>
          <w:i/>
          <w:iCs/>
        </w:rPr>
        <w:t xml:space="preserve">Nivel II · Clave.</w:t>
      </w:r>
      <w:r>
        <w:t xml:space="preserve"> </w:t>
      </w:r>
      <w:r>
        <w:t xml:space="preserve">Fases de la crisis: señales tempranas → explosión → recuperación.</w:t>
      </w:r>
      <w:r>
        <w:t xml:space="preserve"> </w:t>
      </w:r>
      <w:r>
        <w:rPr>
          <w:b/>
          <w:bCs/>
        </w:rPr>
        <w:t xml:space="preserve">Intervenir en</w:t>
      </w:r>
      <w:r>
        <w:rPr>
          <w:b/>
          <w:bCs/>
        </w:rPr>
        <w:t xml:space="preserve"> </w:t>
      </w:r>
      <w:r>
        <w:rPr>
          <w:b/>
          <w:bCs/>
        </w:rPr>
        <w:t xml:space="preserve">“rumbling”</w:t>
      </w:r>
      <w:r>
        <w:rPr>
          <w:b/>
          <w:bCs/>
        </w:rPr>
        <w:t xml:space="preserve"> </w:t>
      </w:r>
      <w:r>
        <w:rPr>
          <w:b/>
          <w:bCs/>
        </w:rPr>
        <w:t xml:space="preserve">evita la mayoría de las crisis.</w:t>
      </w:r>
      <w:r>
        <w:t xml:space="preserve"> </w:t>
      </w:r>
      <w:r>
        <w:rPr>
          <w:i/>
          <w:iCs/>
        </w:rPr>
        <w:t xml:space="preserve">(Myles &amp; Southwick [I3 §1.3])</w:t>
      </w:r>
      <w:r>
        <w:t xml:space="preserve"> </w:t>
      </w:r>
      <w:r>
        <w:rPr>
          <w:i/>
          <w:iCs/>
        </w:rPr>
        <w:t xml:space="preserve">(Se relaciona con: C19, C16, C20)</w:t>
      </w:r>
      <w:r>
        <w:t xml:space="preserve"> </w:t>
      </w:r>
      <w:r>
        <w:rPr>
          <w:b/>
          <w:bCs/>
        </w:rPr>
        <w:t xml:space="preserve">C9 · Sobrecarga sensorial</w:t>
      </w:r>
      <w:r>
        <w:t xml:space="preserve"> </w:t>
      </w:r>
      <w:r>
        <w:t xml:space="preserve">·</w:t>
      </w:r>
      <w:r>
        <w:t xml:space="preserve"> </w:t>
      </w:r>
      <w:r>
        <w:rPr>
          <w:i/>
          <w:iCs/>
        </w:rPr>
        <w:t xml:space="preserve">Nivel II · Clave.</w:t>
      </w:r>
      <w:r>
        <w:t xml:space="preserve"> </w:t>
      </w:r>
      <w:r>
        <w:t xml:space="preserve">Exceso de estímulos (ruido, luz, multitudes, texturas) que rebasa la capacidad de procesamiento y dispara la alarma.</w:t>
      </w:r>
      <w:r>
        <w:t xml:space="preserve"> </w:t>
      </w:r>
      <w:r>
        <w:rPr>
          <w:i/>
          <w:iCs/>
        </w:rPr>
        <w:t xml:space="preserve">([I3 §2.2])</w:t>
      </w:r>
      <w:r>
        <w:t xml:space="preserve"> </w:t>
      </w:r>
      <w:r>
        <w:rPr>
          <w:b/>
          <w:bCs/>
        </w:rPr>
        <w:t xml:space="preserve">C10 · Hiperreactividad / hiporreactividad sensorial</w:t>
      </w:r>
      <w:r>
        <w:t xml:space="preserve"> </w:t>
      </w:r>
      <w:r>
        <w:t xml:space="preserve">·</w:t>
      </w:r>
      <w:r>
        <w:t xml:space="preserve"> </w:t>
      </w:r>
      <w:r>
        <w:rPr>
          <w:i/>
          <w:iCs/>
        </w:rPr>
        <w:t xml:space="preserve">Nivel II · Clave.</w:t>
      </w:r>
      <w:r>
        <w:t xml:space="preserve"> </w:t>
      </w:r>
      <w:r>
        <w:t xml:space="preserve">Respuesta exagerada (</w:t>
      </w:r>
      <w:r>
        <w:t xml:space="preserve">“¡no me toques!”</w:t>
      </w:r>
      <w:r>
        <w:t xml:space="preserve">) o apagada (</w:t>
      </w:r>
      <w:r>
        <w:t xml:space="preserve">“no siente dolor/frío”</w:t>
      </w:r>
      <w:r>
        <w:t xml:space="preserve">) ante estímulos. Ambas son conductas de regulación, no capricho.</w:t>
      </w:r>
      <w:r>
        <w:t xml:space="preserve"> </w:t>
      </w:r>
      <w:r>
        <w:rPr>
          <w:i/>
          <w:iCs/>
        </w:rPr>
        <w:t xml:space="preserve">(Raevsky 2025 [I3 §1.4])</w:t>
      </w:r>
      <w:r>
        <w:t xml:space="preserve"> </w:t>
      </w:r>
      <w:r>
        <w:rPr>
          <w:b/>
          <w:bCs/>
        </w:rPr>
        <w:t xml:space="preserve">C11 · Estimulación reguladora (stimming)</w:t>
      </w:r>
      <w:r>
        <w:t xml:space="preserve"> </w:t>
      </w:r>
      <w:r>
        <w:t xml:space="preserve">·</w:t>
      </w:r>
      <w:r>
        <w:t xml:space="preserve"> </w:t>
      </w:r>
      <w:r>
        <w:rPr>
          <w:i/>
          <w:iCs/>
        </w:rPr>
        <w:t xml:space="preserve">Nivel II · Clave.</w:t>
      </w:r>
      <w:r>
        <w:t xml:space="preserve"> </w:t>
      </w:r>
      <w:r>
        <w:t xml:space="preserve">Repeticiones (girar, aletear, sonidos) que</w:t>
      </w:r>
      <w:r>
        <w:t xml:space="preserve"> </w:t>
      </w:r>
      <w:r>
        <w:rPr>
          <w:b/>
          <w:bCs/>
        </w:rPr>
        <w:t xml:space="preserve">regulan</w:t>
      </w:r>
      <w:r>
        <w:t xml:space="preserve">. Se permite salvo daño; suprimirla sin sustituto</w:t>
      </w:r>
      <w:r>
        <w:t xml:space="preserve"> </w:t>
      </w:r>
      <w:r>
        <w:rPr>
          <w:b/>
          <w:bCs/>
        </w:rPr>
        <w:t xml:space="preserve">aumenta</w:t>
      </w:r>
      <w:r>
        <w:t xml:space="preserve"> </w:t>
      </w:r>
      <w:r>
        <w:t xml:space="preserve">la crisis.</w:t>
      </w:r>
      <w:r>
        <w:t xml:space="preserve"> </w:t>
      </w:r>
      <w:r>
        <w:rPr>
          <w:i/>
          <w:iCs/>
        </w:rPr>
        <w:t xml:space="preserve">(Neuroafirmación [I3 §5.4])</w:t>
      </w:r>
      <w:r>
        <w:t xml:space="preserve"> </w:t>
      </w:r>
      <w:r>
        <w:rPr>
          <w:b/>
          <w:bCs/>
        </w:rPr>
        <w:t xml:space="preserve">C12 · Monotropismo</w:t>
      </w:r>
      <w:r>
        <w:t xml:space="preserve"> </w:t>
      </w:r>
      <w:r>
        <w:t xml:space="preserve">·</w:t>
      </w:r>
      <w:r>
        <w:t xml:space="preserve"> </w:t>
      </w:r>
      <w:r>
        <w:rPr>
          <w:i/>
          <w:iCs/>
        </w:rPr>
        <w:t xml:space="preserve">Nivel II · Clave.</w:t>
      </w:r>
      <w:r>
        <w:t xml:space="preserve"> </w:t>
      </w:r>
      <w:r>
        <w:t xml:space="preserve">Estilo de atención de</w:t>
      </w:r>
      <w:r>
        <w:t xml:space="preserve"> </w:t>
      </w:r>
      <w:r>
        <w:rPr>
          <w:b/>
          <w:bCs/>
        </w:rPr>
        <w:t xml:space="preserve">foco intenso y único</w:t>
      </w:r>
      <w:r>
        <w:t xml:space="preserve">; explica intereses profundos y el coste de las interrupciones. Recurso didáctico, no defecto.</w:t>
      </w:r>
      <w:r>
        <w:t xml:space="preserve"> </w:t>
      </w:r>
      <w:r>
        <w:rPr>
          <w:i/>
          <w:iCs/>
        </w:rPr>
        <w:t xml:space="preserve">(Murray et al. [I3 §3.4])</w:t>
      </w:r>
      <w:r>
        <w:t xml:space="preserve"> </w:t>
      </w:r>
      <w:r>
        <w:rPr>
          <w:b/>
          <w:bCs/>
        </w:rPr>
        <w:t xml:space="preserve">C13 · Alexitimia</w:t>
      </w:r>
      <w:r>
        <w:t xml:space="preserve"> </w:t>
      </w:r>
      <w:r>
        <w:t xml:space="preserve">·</w:t>
      </w:r>
      <w:r>
        <w:t xml:space="preserve"> </w:t>
      </w:r>
      <w:r>
        <w:rPr>
          <w:i/>
          <w:iCs/>
        </w:rPr>
        <w:t xml:space="preserve">Nivel III · Complementario.</w:t>
      </w:r>
      <w:r>
        <w:t xml:space="preserve"> </w:t>
      </w:r>
      <w:r>
        <w:t xml:space="preserve">Dificultad para identificar y nombrar las propias emociones; común en algunos perfiles ND; se compensa con vocabulario emocional externo.</w:t>
      </w:r>
      <w:r>
        <w:t xml:space="preserve"> </w:t>
      </w:r>
      <w:r>
        <w:rPr>
          <w:i/>
          <w:iCs/>
        </w:rPr>
        <w:t xml:space="preserve">([I3 §2.6])</w:t>
      </w:r>
      <w:r>
        <w:t xml:space="preserve"> </w:t>
      </w:r>
      <w:r>
        <w:rPr>
          <w:b/>
          <w:bCs/>
        </w:rPr>
        <w:t xml:space="preserve">C14 · Resiliencia</w:t>
      </w:r>
      <w:r>
        <w:t xml:space="preserve"> </w:t>
      </w:r>
      <w:r>
        <w:t xml:space="preserve">·</w:t>
      </w:r>
      <w:r>
        <w:t xml:space="preserve"> </w:t>
      </w:r>
      <w:r>
        <w:rPr>
          <w:i/>
          <w:iCs/>
        </w:rPr>
        <w:t xml:space="preserve">Nivel II · Clave.</w:t>
      </w:r>
      <w:r>
        <w:t xml:space="preserve"> </w:t>
      </w:r>
      <w:r>
        <w:t xml:space="preserve">Capacidad de recuperarse de la adversidad</w:t>
      </w:r>
      <w:r>
        <w:t xml:space="preserve"> </w:t>
      </w:r>
      <w:r>
        <w:rPr>
          <w:b/>
          <w:bCs/>
        </w:rPr>
        <w:t xml:space="preserve">con apoyo</w:t>
      </w:r>
      <w:r>
        <w:t xml:space="preserve">; no es</w:t>
      </w:r>
      <w:r>
        <w:t xml:space="preserve"> </w:t>
      </w:r>
      <w:r>
        <w:t xml:space="preserve">“aguantar solo”</w:t>
      </w:r>
      <w:r>
        <w:t xml:space="preserve">.</w:t>
      </w:r>
      <w:r>
        <w:t xml:space="preserve"> </w:t>
      </w:r>
      <w:r>
        <w:rPr>
          <w:i/>
          <w:iCs/>
        </w:rPr>
        <w:t xml:space="preserve">([I1 §2.3])</w:t>
      </w:r>
      <w:r>
        <w:t xml:space="preserve"> </w:t>
      </w:r>
      <w:r>
        <w:rPr>
          <w:b/>
          <w:bCs/>
        </w:rPr>
        <w:t xml:space="preserve">C15 · Frustración innecesaria vs. productiva</w:t>
      </w:r>
      <w:r>
        <w:t xml:space="preserve"> </w:t>
      </w:r>
      <w:r>
        <w:t xml:space="preserve">·</w:t>
      </w:r>
      <w:r>
        <w:t xml:space="preserve"> </w:t>
      </w:r>
      <w:r>
        <w:rPr>
          <w:i/>
          <w:iCs/>
        </w:rPr>
        <w:t xml:space="preserve">Nivel II · Clave.</w:t>
      </w:r>
      <w:r>
        <w:t xml:space="preserve"> </w:t>
      </w:r>
      <w:r>
        <w:t xml:space="preserve">Innecesaria: imposible, sin aviso, sin salida (evitar). Productiva: en la ZDP con acompañamiento (buscar).</w:t>
      </w:r>
      <w:r>
        <w:t xml:space="preserve"> </w:t>
      </w:r>
      <w:r>
        <w:rPr>
          <w:b/>
          <w:bCs/>
        </w:rPr>
        <w:t xml:space="preserve">Regla de oro del diseño.</w:t>
      </w:r>
      <w:r>
        <w:t xml:space="preserve"> </w:t>
      </w:r>
      <w:r>
        <w:rPr>
          <w:i/>
          <w:iCs/>
        </w:rPr>
        <w:t xml:space="preserve">([I3 §5.1])</w:t>
      </w:r>
      <w:r>
        <w:t xml:space="preserve"> </w:t>
      </w:r>
      <w:r>
        <w:rPr>
          <w:b/>
          <w:bCs/>
        </w:rPr>
        <w:t xml:space="preserve">C16 · Rincón de calma / espacio tranquilo</w:t>
      </w:r>
      <w:r>
        <w:t xml:space="preserve"> </w:t>
      </w:r>
      <w:r>
        <w:t xml:space="preserve">·</w:t>
      </w:r>
      <w:r>
        <w:t xml:space="preserve"> </w:t>
      </w:r>
      <w:r>
        <w:rPr>
          <w:i/>
          <w:iCs/>
        </w:rPr>
        <w:t xml:space="preserve">Nivel II · Clave.</w:t>
      </w:r>
      <w:r>
        <w:t xml:space="preserve"> </w:t>
      </w:r>
      <w:r>
        <w:t xml:space="preserve">Zona de baja estimulación a la que el niño</w:t>
      </w:r>
      <w:r>
        <w:t xml:space="preserve"> </w:t>
      </w:r>
      <w:r>
        <w:rPr>
          <w:b/>
          <w:bCs/>
        </w:rPr>
        <w:t xml:space="preserve">elige</w:t>
      </w:r>
      <w:r>
        <w:t xml:space="preserve"> </w:t>
      </w:r>
      <w:r>
        <w:t xml:space="preserve">ir para re-regularse.</w:t>
      </w:r>
      <w:r>
        <w:t xml:space="preserve"> </w:t>
      </w:r>
      <w:r>
        <w:rPr>
          <w:b/>
          <w:bCs/>
        </w:rPr>
        <w:t xml:space="preserve">Nunca es castigo ni time-out</w:t>
      </w:r>
      <w:r>
        <w:t xml:space="preserve">, y su uso se enseña explícitamente.</w:t>
      </w:r>
      <w:r>
        <w:t xml:space="preserve"> </w:t>
      </w:r>
      <w:r>
        <w:rPr>
          <w:i/>
          <w:iCs/>
        </w:rPr>
        <w:t xml:space="preserve">(NYSED [I3 §3.3])</w:t>
      </w:r>
      <w:r>
        <w:t xml:space="preserve"> </w:t>
      </w:r>
      <w:r>
        <w:rPr>
          <w:b/>
          <w:bCs/>
        </w:rPr>
        <w:t xml:space="preserve">C17 · Time-out / estancamiento</w:t>
      </w:r>
      <w:r>
        <w:t xml:space="preserve"> </w:t>
      </w:r>
      <w:r>
        <w:t xml:space="preserve">·</w:t>
      </w:r>
      <w:r>
        <w:t xml:space="preserve"> </w:t>
      </w:r>
      <w:r>
        <w:rPr>
          <w:i/>
          <w:iCs/>
        </w:rPr>
        <w:t xml:space="preserve">Nivel III · Complementario.</w:t>
      </w:r>
      <w:r>
        <w:t xml:space="preserve"> </w:t>
      </w:r>
      <w:r>
        <w:t xml:space="preserve">Aislamiento como castigo.</w:t>
      </w:r>
      <w:r>
        <w:t xml:space="preserve"> </w:t>
      </w:r>
      <w:r>
        <w:rPr>
          <w:b/>
          <w:bCs/>
        </w:rPr>
        <w:t xml:space="preserve">No se usa</w:t>
      </w:r>
      <w:r>
        <w:t xml:space="preserve">: silencia, no enseña habilidad y rompe el vínculo.</w:t>
      </w:r>
      <w:r>
        <w:t xml:space="preserve"> </w:t>
      </w:r>
      <w:r>
        <w:rPr>
          <w:i/>
          <w:iCs/>
        </w:rPr>
        <w:t xml:space="preserve">(NJ-DOE [I3 §5.5])</w:t>
      </w:r>
      <w:r>
        <w:t xml:space="preserve"> </w:t>
      </w:r>
      <w:r>
        <w:rPr>
          <w:b/>
          <w:bCs/>
        </w:rPr>
        <w:t xml:space="preserve">C18 · Deuda sensorial / fatiga de desregulación</w:t>
      </w:r>
      <w:r>
        <w:t xml:space="preserve"> </w:t>
      </w:r>
      <w:r>
        <w:t xml:space="preserve">·</w:t>
      </w:r>
      <w:r>
        <w:t xml:space="preserve"> </w:t>
      </w:r>
      <w:r>
        <w:rPr>
          <w:i/>
          <w:iCs/>
        </w:rPr>
        <w:t xml:space="preserve">Nivel III · Complementario.</w:t>
      </w:r>
      <w:r>
        <w:t xml:space="preserve"> </w:t>
      </w:r>
      <w:r>
        <w:t xml:space="preserve">Acumulación de sobrecarga a lo largo del día; estalla típicamente al final. Se previene con pausas y zonas de baja estimulación.</w:t>
      </w:r>
      <w:r>
        <w:t xml:space="preserve"> </w:t>
      </w:r>
      <w:r>
        <w:rPr>
          <w:i/>
          <w:iCs/>
        </w:rPr>
        <w:t xml:space="preserve">([I3])</w:t>
      </w:r>
      <w:r>
        <w:t xml:space="preserve"> </w:t>
      </w:r>
      <w:r>
        <w:rPr>
          <w:b/>
          <w:bCs/>
        </w:rPr>
        <w:t xml:space="preserve">C19 · Protocolo de crisis (antes/durante/después)</w:t>
      </w:r>
      <w:r>
        <w:t xml:space="preserve"> </w:t>
      </w:r>
      <w:r>
        <w:t xml:space="preserve">·</w:t>
      </w:r>
      <w:r>
        <w:t xml:space="preserve"> </w:t>
      </w:r>
      <w:r>
        <w:rPr>
          <w:i/>
          <w:iCs/>
        </w:rPr>
        <w:t xml:space="preserve">Nivel II · Clave.</w:t>
      </w:r>
      <w:r>
        <w:t xml:space="preserve"> </w:t>
      </w:r>
      <w:r>
        <w:t xml:space="preserve">Secuencia acordada por todos los adultos: prevenir básicos → proteger sin razonar → acompañar en silencio → reparar y plan después.</w:t>
      </w:r>
      <w:r>
        <w:t xml:space="preserve"> </w:t>
      </w:r>
      <w:r>
        <w:rPr>
          <w:i/>
          <w:iCs/>
        </w:rPr>
        <w:t xml:space="preserve">([I3 §6])</w:t>
      </w:r>
      <w:r>
        <w:t xml:space="preserve"> </w:t>
      </w:r>
      <w:r>
        <w:rPr>
          <w:i/>
          <w:iCs/>
        </w:rPr>
        <w:t xml:space="preserve">(Se relaciona con: C8, C16, A18)</w:t>
      </w:r>
      <w:r>
        <w:t xml:space="preserve"> </w:t>
      </w:r>
      <w:r>
        <w:rPr>
          <w:b/>
          <w:bCs/>
        </w:rPr>
        <w:t xml:space="preserve">C20 · Intercepción conductual</w:t>
      </w:r>
      <w:r>
        <w:t xml:space="preserve"> </w:t>
      </w:r>
      <w:r>
        <w:t xml:space="preserve">·</w:t>
      </w:r>
      <w:r>
        <w:t xml:space="preserve"> </w:t>
      </w:r>
      <w:r>
        <w:rPr>
          <w:i/>
          <w:iCs/>
        </w:rPr>
        <w:t xml:space="preserve">Nivel II · Clave.</w:t>
      </w:r>
      <w:r>
        <w:t xml:space="preserve"> </w:t>
      </w:r>
      <w:r>
        <w:t xml:space="preserve">Observar señales tempranas (puños apretados, aleteo, quedarse quieto de golpe) para intervenir antes del estallido. Formación básica del docente.</w:t>
      </w:r>
      <w:r>
        <w:t xml:space="preserve"> </w:t>
      </w:r>
      <w:r>
        <w:rPr>
          <w:i/>
          <w:iCs/>
        </w:rPr>
        <w:t xml:space="preserve">([I3 §1.3])</w:t>
      </w:r>
    </w:p>
    <w:p>
      <w:r>
        <w:pict>
          <v:rect style="width:0;height:1.5pt" o:hralign="center" o:hrstd="t" o:hr="t"/>
        </w:pict>
      </w:r>
    </w:p>
    <w:bookmarkEnd w:id="18"/>
    <w:bookmarkStart w:id="19" w:name="X43b2f9f8783ec39dad6f119a724fd7c00478d21"/>
    <w:p>
      <w:pPr>
        <w:pStyle w:val="Heading2"/>
      </w:pPr>
      <w:r>
        <w:t xml:space="preserve">Bloque D — Trato, vínculo y estilo educativo</w:t>
      </w:r>
    </w:p>
    <w:p>
      <w:pPr>
        <w:pStyle w:val="FirstParagraph"/>
      </w:pPr>
      <w:r>
        <w:t xml:space="preserve">Aquí está el corazón relacional del proyecto: el cómo del trato. Estilo, límites, validación, empatía y reparación son decisiones diarias que se toman cientos de veces por jornada. Léanse estos términos como una brújula: ninguna técnica funciona si el vínculo que la sostiene está roto.</w:t>
      </w:r>
    </w:p>
    <w:p>
      <w:pPr>
        <w:pStyle w:val="BodyText"/>
      </w:pPr>
      <w:r>
        <w:rPr>
          <w:b/>
          <w:bCs/>
        </w:rPr>
        <w:t xml:space="preserve">D1 · Estilo autoritativo</w:t>
      </w:r>
      <w:r>
        <w:t xml:space="preserve"> </w:t>
      </w:r>
      <w:r>
        <w:t xml:space="preserve">·</w:t>
      </w:r>
      <w:r>
        <w:t xml:space="preserve"> </w:t>
      </w:r>
      <w:r>
        <w:rPr>
          <w:i/>
          <w:iCs/>
        </w:rPr>
        <w:t xml:space="preserve">Nivel I · Pilar.</w:t>
      </w:r>
      <w:r>
        <w:t xml:space="preserve"> </w:t>
      </w:r>
      <w:r>
        <w:rPr>
          <w:b/>
          <w:bCs/>
        </w:rPr>
        <w:t xml:space="preserve">Alta exigencia + alta calidez + razones.</w:t>
      </w:r>
      <w:r>
        <w:t xml:space="preserve"> </w:t>
      </w:r>
      <w:r>
        <w:t xml:space="preserve">El estilo con mejores resultados; adoptado por el proyecto.</w:t>
      </w:r>
      <w:r>
        <w:t xml:space="preserve"> </w:t>
      </w:r>
      <w:r>
        <w:rPr>
          <w:i/>
          <w:iCs/>
        </w:rPr>
        <w:t xml:space="preserve">(Baumrind [I1 §5.1])</w:t>
      </w:r>
      <w:r>
        <w:t xml:space="preserve"> </w:t>
      </w:r>
      <w:r>
        <w:rPr>
          <w:i/>
          <w:iCs/>
        </w:rPr>
        <w:t xml:space="preserve">(Se relaciona con: D11, D12, D5)</w:t>
      </w:r>
      <w:r>
        <w:t xml:space="preserve"> </w:t>
      </w:r>
      <w:r>
        <w:rPr>
          <w:b/>
          <w:bCs/>
        </w:rPr>
        <w:t xml:space="preserve">D2 · Estilo autoritario</w:t>
      </w:r>
      <w:r>
        <w:t xml:space="preserve"> </w:t>
      </w:r>
      <w:r>
        <w:t xml:space="preserve">·</w:t>
      </w:r>
      <w:r>
        <w:t xml:space="preserve"> </w:t>
      </w:r>
      <w:r>
        <w:rPr>
          <w:i/>
          <w:iCs/>
        </w:rPr>
        <w:t xml:space="preserve">Nivel III · Complementario.</w:t>
      </w:r>
      <w:r>
        <w:t xml:space="preserve"> </w:t>
      </w:r>
      <w:r>
        <w:t xml:space="preserve">Exigencia sin calidez (</w:t>
      </w:r>
      <w:r>
        <w:t xml:space="preserve">“porque sí”</w:t>
      </w:r>
      <w:r>
        <w:t xml:space="preserve">): sumisión, ansiedad, baja iniciativa.</w:t>
      </w:r>
      <w:r>
        <w:t xml:space="preserve"> </w:t>
      </w:r>
      <w:r>
        <w:rPr>
          <w:b/>
          <w:bCs/>
        </w:rPr>
        <w:t xml:space="preserve">Prohibido por diseño.</w:t>
      </w:r>
      <w:r>
        <w:t xml:space="preserve"> </w:t>
      </w:r>
      <w:r>
        <w:rPr>
          <w:i/>
          <w:iCs/>
        </w:rPr>
        <w:t xml:space="preserve">(Baumrind [I1 §5.1])</w:t>
      </w:r>
      <w:r>
        <w:t xml:space="preserve"> </w:t>
      </w:r>
      <w:r>
        <w:rPr>
          <w:b/>
          <w:bCs/>
        </w:rPr>
        <w:t xml:space="preserve">D3 · Estilo permisivo</w:t>
      </w:r>
      <w:r>
        <w:t xml:space="preserve"> </w:t>
      </w:r>
      <w:r>
        <w:t xml:space="preserve">·</w:t>
      </w:r>
      <w:r>
        <w:t xml:space="preserve"> </w:t>
      </w:r>
      <w:r>
        <w:rPr>
          <w:i/>
          <w:iCs/>
        </w:rPr>
        <w:t xml:space="preserve">Nivel III · Complementario.</w:t>
      </w:r>
      <w:r>
        <w:t xml:space="preserve"> </w:t>
      </w:r>
      <w:r>
        <w:t xml:space="preserve">Calidez sin exigencia: baja autorregulación y problemas de límites.</w:t>
      </w:r>
      <w:r>
        <w:t xml:space="preserve"> </w:t>
      </w:r>
      <w:r>
        <w:rPr>
          <w:b/>
          <w:bCs/>
        </w:rPr>
        <w:t xml:space="preserve">Prohibido por diseño.</w:t>
      </w:r>
      <w:r>
        <w:t xml:space="preserve"> </w:t>
      </w:r>
      <w:r>
        <w:rPr>
          <w:i/>
          <w:iCs/>
        </w:rPr>
        <w:t xml:space="preserve">(Baumrind [I1 §5.1])</w:t>
      </w:r>
      <w:r>
        <w:t xml:space="preserve"> </w:t>
      </w:r>
      <w:r>
        <w:rPr>
          <w:b/>
          <w:bCs/>
        </w:rPr>
        <w:t xml:space="preserve">D4 · Estilo negligente</w:t>
      </w:r>
      <w:r>
        <w:t xml:space="preserve"> </w:t>
      </w:r>
      <w:r>
        <w:t xml:space="preserve">·</w:t>
      </w:r>
      <w:r>
        <w:t xml:space="preserve"> </w:t>
      </w:r>
      <w:r>
        <w:rPr>
          <w:i/>
          <w:iCs/>
        </w:rPr>
        <w:t xml:space="preserve">Nivel III · Complementario.</w:t>
      </w:r>
      <w:r>
        <w:t xml:space="preserve"> </w:t>
      </w:r>
      <w:r>
        <w:t xml:space="preserve">Ni exigencia ni calidez: peores resultados en todas las áreas.</w:t>
      </w:r>
      <w:r>
        <w:t xml:space="preserve"> </w:t>
      </w:r>
      <w:r>
        <w:rPr>
          <w:i/>
          <w:iCs/>
        </w:rPr>
        <w:t xml:space="preserve">(Baumrind [I1 §5.1])</w:t>
      </w:r>
      <w:r>
        <w:t xml:space="preserve"> </w:t>
      </w:r>
      <w:r>
        <w:rPr>
          <w:b/>
          <w:bCs/>
        </w:rPr>
        <w:t xml:space="preserve">D5 · Validación emocional</w:t>
      </w:r>
      <w:r>
        <w:t xml:space="preserve"> </w:t>
      </w:r>
      <w:r>
        <w:t xml:space="preserve">·</w:t>
      </w:r>
      <w:r>
        <w:t xml:space="preserve"> </w:t>
      </w:r>
      <w:r>
        <w:rPr>
          <w:i/>
          <w:iCs/>
        </w:rPr>
        <w:t xml:space="preserve">Nivel II · Clave.</w:t>
      </w:r>
      <w:r>
        <w:t xml:space="preserve"> </w:t>
      </w:r>
      <w:r>
        <w:t xml:space="preserve">Reconocer que la emoción tiene sentido antes de corregir la conducta:</w:t>
      </w:r>
      <w:r>
        <w:t xml:space="preserve"> </w:t>
      </w:r>
      <w:r>
        <w:t xml:space="preserve">“estás enojado; no se golpea”</w:t>
      </w:r>
      <w:r>
        <w:t xml:space="preserve">. Validar ≠ permitir.</w:t>
      </w:r>
      <w:r>
        <w:t xml:space="preserve"> </w:t>
      </w:r>
      <w:r>
        <w:rPr>
          <w:i/>
          <w:iCs/>
        </w:rPr>
        <w:t xml:space="preserve">([I1 §5.1])</w:t>
      </w:r>
      <w:r>
        <w:t xml:space="preserve"> </w:t>
      </w:r>
      <w:r>
        <w:rPr>
          <w:b/>
          <w:bCs/>
        </w:rPr>
        <w:t xml:space="preserve">D6 · Empatía vs. simpatía</w:t>
      </w:r>
      <w:r>
        <w:t xml:space="preserve"> </w:t>
      </w:r>
      <w:r>
        <w:t xml:space="preserve">·</w:t>
      </w:r>
      <w:r>
        <w:t xml:space="preserve"> </w:t>
      </w:r>
      <w:r>
        <w:rPr>
          <w:i/>
          <w:iCs/>
        </w:rPr>
        <w:t xml:space="preserve">Nivel II · Clave.</w:t>
      </w:r>
      <w:r>
        <w:t xml:space="preserve"> </w:t>
      </w:r>
      <w:r>
        <w:t xml:space="preserve">Empatía: sentir</w:t>
      </w:r>
      <w:r>
        <w:t xml:space="preserve"> </w:t>
      </w:r>
      <w:r>
        <w:rPr>
          <w:b/>
          <w:bCs/>
        </w:rPr>
        <w:t xml:space="preserve">con</w:t>
      </w:r>
      <w:r>
        <w:t xml:space="preserve"> </w:t>
      </w:r>
      <w:r>
        <w:t xml:space="preserve">el otro desde su perspectiva. Simpatía: sentir</w:t>
      </w:r>
      <w:r>
        <w:t xml:space="preserve"> </w:t>
      </w:r>
      <w:r>
        <w:rPr>
          <w:b/>
          <w:bCs/>
        </w:rPr>
        <w:t xml:space="preserve">por</w:t>
      </w:r>
      <w:r>
        <w:t xml:space="preserve"> </w:t>
      </w:r>
      <w:r>
        <w:t xml:space="preserve">el otro desde la tuya. El aula necesita empatía.</w:t>
      </w:r>
      <w:r>
        <w:t xml:space="preserve"> </w:t>
      </w:r>
      <w:r>
        <w:rPr>
          <w:i/>
          <w:iCs/>
        </w:rPr>
        <w:t xml:space="preserve">([I1 §5.1])</w:t>
      </w:r>
      <w:r>
        <w:t xml:space="preserve"> </w:t>
      </w:r>
      <w:r>
        <w:rPr>
          <w:b/>
          <w:bCs/>
        </w:rPr>
        <w:t xml:space="preserve">D7 · Reparación vs. castigo</w:t>
      </w:r>
      <w:r>
        <w:t xml:space="preserve"> </w:t>
      </w:r>
      <w:r>
        <w:t xml:space="preserve">·</w:t>
      </w:r>
      <w:r>
        <w:t xml:space="preserve"> </w:t>
      </w:r>
      <w:r>
        <w:rPr>
          <w:i/>
          <w:iCs/>
        </w:rPr>
        <w:t xml:space="preserve">Nivel II · Clave.</w:t>
      </w:r>
      <w:r>
        <w:t xml:space="preserve"> </w:t>
      </w:r>
      <w:r>
        <w:t xml:space="preserve">Reparación: arreglar, ayudar, disculparse, rehacer (enseña consecuencia y empatía). Castigo: sólo produce miedo y evasión.</w:t>
      </w:r>
      <w:r>
        <w:t xml:space="preserve"> </w:t>
      </w:r>
      <w:r>
        <w:rPr>
          <w:i/>
          <w:iCs/>
        </w:rPr>
        <w:t xml:space="preserve">([I1 §5.4; I3 §4.5])</w:t>
      </w:r>
      <w:r>
        <w:t xml:space="preserve"> </w:t>
      </w:r>
      <w:r>
        <w:rPr>
          <w:b/>
          <w:bCs/>
        </w:rPr>
        <w:t xml:space="preserve">D8 · Límites claros</w:t>
      </w:r>
      <w:r>
        <w:t xml:space="preserve"> </w:t>
      </w:r>
      <w:r>
        <w:t xml:space="preserve">·</w:t>
      </w:r>
      <w:r>
        <w:t xml:space="preserve"> </w:t>
      </w:r>
      <w:r>
        <w:rPr>
          <w:i/>
          <w:iCs/>
        </w:rPr>
        <w:t xml:space="preserve">Nivel II · Clave.</w:t>
      </w:r>
      <w:r>
        <w:t xml:space="preserve"> </w:t>
      </w:r>
      <w:r>
        <w:t xml:space="preserve">Pocos, visibles, con</w:t>
      </w:r>
      <w:r>
        <w:t xml:space="preserve"> </w:t>
      </w:r>
      <w:r>
        <w:rPr>
          <w:b/>
          <w:bCs/>
        </w:rPr>
        <w:t xml:space="preserve">razón</w:t>
      </w:r>
      <w:r>
        <w:t xml:space="preserve"> </w:t>
      </w:r>
      <w:r>
        <w:t xml:space="preserve">y consistentes entre adultos; siempre acompañados de decir qué</w:t>
      </w:r>
      <w:r>
        <w:t xml:space="preserve"> </w:t>
      </w:r>
      <w:r>
        <w:rPr>
          <w:b/>
          <w:bCs/>
        </w:rPr>
        <w:t xml:space="preserve">SÍ</w:t>
      </w:r>
      <w:r>
        <w:t xml:space="preserve"> </w:t>
      </w:r>
      <w:r>
        <w:t xml:space="preserve">hacer.</w:t>
      </w:r>
      <w:r>
        <w:t xml:space="preserve"> </w:t>
      </w:r>
      <w:r>
        <w:rPr>
          <w:i/>
          <w:iCs/>
        </w:rPr>
        <w:t xml:space="preserve">([I1 §5.1])</w:t>
      </w:r>
      <w:r>
        <w:t xml:space="preserve"> </w:t>
      </w:r>
      <w:r>
        <w:rPr>
          <w:b/>
          <w:bCs/>
        </w:rPr>
        <w:t xml:space="preserve">D9 · Sensibilidad/responsividad del cuidador</w:t>
      </w:r>
      <w:r>
        <w:t xml:space="preserve"> </w:t>
      </w:r>
      <w:r>
        <w:t xml:space="preserve">·</w:t>
      </w:r>
      <w:r>
        <w:t xml:space="preserve"> </w:t>
      </w:r>
      <w:r>
        <w:rPr>
          <w:i/>
          <w:iCs/>
        </w:rPr>
        <w:t xml:space="preserve">Nivel II · Clave.</w:t>
      </w:r>
      <w:r>
        <w:t xml:space="preserve"> </w:t>
      </w:r>
      <w:r>
        <w:t xml:space="preserve">Capacidad de percibir la señal del niño y responder de forma oportuna y adecuada; predictora central de apego seguro.</w:t>
      </w:r>
      <w:r>
        <w:t xml:space="preserve"> </w:t>
      </w:r>
      <w:r>
        <w:rPr>
          <w:i/>
          <w:iCs/>
        </w:rPr>
        <w:t xml:space="preserve">(Ainsworth [I1 §5])</w:t>
      </w:r>
      <w:r>
        <w:t xml:space="preserve"> </w:t>
      </w:r>
      <w:r>
        <w:rPr>
          <w:b/>
          <w:bCs/>
        </w:rPr>
        <w:t xml:space="preserve">D10 · Respuesta contingente</w:t>
      </w:r>
      <w:r>
        <w:t xml:space="preserve"> </w:t>
      </w:r>
      <w:r>
        <w:t xml:space="preserve">·</w:t>
      </w:r>
      <w:r>
        <w:t xml:space="preserve"> </w:t>
      </w:r>
      <w:r>
        <w:rPr>
          <w:i/>
          <w:iCs/>
        </w:rPr>
        <w:t xml:space="preserve">Nivel II · Clave.</w:t>
      </w:r>
      <w:r>
        <w:t xml:space="preserve"> </w:t>
      </w:r>
      <w:r>
        <w:t xml:space="preserve">Responder</w:t>
      </w:r>
      <w:r>
        <w:t xml:space="preserve"> </w:t>
      </w:r>
      <w:r>
        <w:rPr>
          <w:b/>
          <w:bCs/>
        </w:rPr>
        <w:t xml:space="preserve">a lo que el niño hizo</w:t>
      </w:r>
      <w:r>
        <w:t xml:space="preserve">, no en automático: es el</w:t>
      </w:r>
      <w:r>
        <w:t xml:space="preserve"> </w:t>
      </w:r>
      <w:r>
        <w:t xml:space="preserve">“devolver”</w:t>
      </w:r>
      <w:r>
        <w:t xml:space="preserve"> </w:t>
      </w:r>
      <w:r>
        <w:t xml:space="preserve">del serve and return.</w:t>
      </w:r>
      <w:r>
        <w:t xml:space="preserve"> </w:t>
      </w:r>
      <w:r>
        <w:rPr>
          <w:i/>
          <w:iCs/>
        </w:rPr>
        <w:t xml:space="preserve">([I1 §3.2])</w:t>
      </w:r>
      <w:r>
        <w:t xml:space="preserve"> </w:t>
      </w:r>
      <w:r>
        <w:rPr>
          <w:b/>
          <w:bCs/>
        </w:rPr>
        <w:t xml:space="preserve">D11 · Alta exigencia y alta calidez</w:t>
      </w:r>
      <w:r>
        <w:t xml:space="preserve"> </w:t>
      </w:r>
      <w:r>
        <w:t xml:space="preserve">·</w:t>
      </w:r>
      <w:r>
        <w:t xml:space="preserve"> </w:t>
      </w:r>
      <w:r>
        <w:rPr>
          <w:i/>
          <w:iCs/>
        </w:rPr>
        <w:t xml:space="preserve">Nivel I · Pilar.</w:t>
      </w:r>
      <w:r>
        <w:t xml:space="preserve"> </w:t>
      </w:r>
      <w:r>
        <w:t xml:space="preserve">Síntesis del proyecto: límites firmes</w:t>
      </w:r>
      <w:r>
        <w:t xml:space="preserve"> </w:t>
      </w:r>
      <w:r>
        <w:rPr>
          <w:b/>
          <w:bCs/>
        </w:rPr>
        <w:t xml:space="preserve">con</w:t>
      </w:r>
      <w:r>
        <w:t xml:space="preserve"> </w:t>
      </w:r>
      <w:r>
        <w:t xml:space="preserve">cálido vínculo; no es ni dureza ni condescendencia.</w:t>
      </w:r>
      <w:r>
        <w:t xml:space="preserve"> </w:t>
      </w:r>
      <w:r>
        <w:rPr>
          <w:i/>
          <w:iCs/>
        </w:rPr>
        <w:t xml:space="preserve">([I3 §5.2])</w:t>
      </w:r>
      <w:r>
        <w:t xml:space="preserve"> </w:t>
      </w:r>
      <w:r>
        <w:rPr>
          <w:i/>
          <w:iCs/>
        </w:rPr>
        <w:t xml:space="preserve">(Se relaciona con: D1, D8, C15)</w:t>
      </w:r>
      <w:r>
        <w:t xml:space="preserve"> </w:t>
      </w:r>
      <w:r>
        <w:rPr>
          <w:b/>
          <w:bCs/>
        </w:rPr>
        <w:t xml:space="preserve">D12 · Apoyo a la autonomía vs. control psicológico</w:t>
      </w:r>
      <w:r>
        <w:t xml:space="preserve"> </w:t>
      </w:r>
      <w:r>
        <w:t xml:space="preserve">·</w:t>
      </w:r>
      <w:r>
        <w:t xml:space="preserve"> </w:t>
      </w:r>
      <w:r>
        <w:rPr>
          <w:i/>
          <w:iCs/>
        </w:rPr>
        <w:t xml:space="preserve">Nivel II · Clave.</w:t>
      </w:r>
      <w:r>
        <w:t xml:space="preserve"> </w:t>
      </w:r>
      <w:r>
        <w:t xml:space="preserve">Apoyo: ofrecer elección, razones y perspectiva (↑ bienestar en todas las culturas). Control: presión, amenaza, amor condicional (↑ malestar).</w:t>
      </w:r>
      <w:r>
        <w:t xml:space="preserve"> </w:t>
      </w:r>
      <w:r>
        <w:rPr>
          <w:i/>
          <w:iCs/>
        </w:rPr>
        <w:t xml:space="preserve">(Bradshaw 2025 (n=126,423) [I3 §5.2])</w:t>
      </w:r>
    </w:p>
    <w:p>
      <w:r>
        <w:pict>
          <v:rect style="width:0;height:1.5pt" o:hralign="center" o:hrstd="t" o:hr="t"/>
        </w:pict>
      </w:r>
    </w:p>
    <w:bookmarkEnd w:id="19"/>
    <w:bookmarkStart w:id="20" w:name="X37edf29b436fcc65da914c0287bd0b3c514ccfe"/>
    <w:p>
      <w:pPr>
        <w:pStyle w:val="Heading2"/>
      </w:pPr>
      <w:r>
        <w:t xml:space="preserve">Bloque E — Metodología, ambiente y evaluación en el aula</w:t>
      </w:r>
    </w:p>
    <w:p>
      <w:pPr>
        <w:pStyle w:val="FirstParagraph"/>
      </w:pPr>
      <w:r>
        <w:t xml:space="preserve">Este bloque es la caja de herramientas del aula: el ambiente, el juego, las preguntas, la evaluación y la secuencia. Cada término tiene un</w:t>
      </w:r>
      <w:r>
        <w:t xml:space="preserve"> </w:t>
      </w:r>
      <w:r>
        <w:t xml:space="preserve">‘cómo se hace’</w:t>
      </w:r>
      <w:r>
        <w:t xml:space="preserve"> </w:t>
      </w:r>
      <w:r>
        <w:t xml:space="preserve">concreto que podrás reconocer en tu propia práctica. Marca con el dedo los que ya usas y los que quieras incorporar: la brecha entre ambos es tu plan de mejora.</w:t>
      </w:r>
    </w:p>
    <w:p>
      <w:pPr>
        <w:pStyle w:val="BodyText"/>
      </w:pPr>
      <w:r>
        <w:rPr>
          <w:b/>
          <w:bCs/>
        </w:rPr>
        <w:t xml:space="preserve">E1 · Ambiente preparado</w:t>
      </w:r>
      <w:r>
        <w:t xml:space="preserve"> </w:t>
      </w:r>
      <w:r>
        <w:t xml:space="preserve">·</w:t>
      </w:r>
      <w:r>
        <w:t xml:space="preserve"> </w:t>
      </w:r>
      <w:r>
        <w:rPr>
          <w:i/>
          <w:iCs/>
        </w:rPr>
        <w:t xml:space="preserve">Nivel II · Clave.</w:t>
      </w:r>
      <w:r>
        <w:t xml:space="preserve"> </w:t>
      </w:r>
      <w:r>
        <w:t xml:space="preserve">Espacio pensado: materiales reales a su altura, ordenados, autocorregibles; el ambiente enseña sin que el adulto intervenga.</w:t>
      </w:r>
      <w:r>
        <w:t xml:space="preserve"> </w:t>
      </w:r>
      <w:r>
        <w:rPr>
          <w:i/>
          <w:iCs/>
        </w:rPr>
        <w:t xml:space="preserve">(Montessori [I1 §4.1])</w:t>
      </w:r>
      <w:r>
        <w:t xml:space="preserve"> </w:t>
      </w:r>
      <w:r>
        <w:rPr>
          <w:b/>
          <w:bCs/>
        </w:rPr>
        <w:t xml:space="preserve">E2 · El ambiente como</w:t>
      </w:r>
      <w:r>
        <w:rPr>
          <w:b/>
          <w:bCs/>
        </w:rPr>
        <w:t xml:space="preserve"> </w:t>
      </w:r>
      <w:r>
        <w:rPr>
          <w:b/>
          <w:bCs/>
        </w:rPr>
        <w:t xml:space="preserve">“tercer docente”</w:t>
      </w:r>
      <w:r>
        <w:t xml:space="preserve"> </w:t>
      </w:r>
      <w:r>
        <w:t xml:space="preserve">·</w:t>
      </w:r>
      <w:r>
        <w:t xml:space="preserve"> </w:t>
      </w:r>
      <w:r>
        <w:rPr>
          <w:i/>
          <w:iCs/>
        </w:rPr>
        <w:t xml:space="preserve">Nivel III · Complementario.</w:t>
      </w:r>
      <w:r>
        <w:t xml:space="preserve"> </w:t>
      </w:r>
      <w:r>
        <w:t xml:space="preserve">Idea de Reggio Emilia: el espacio, los materiales y los tiempos</w:t>
      </w:r>
      <w:r>
        <w:t xml:space="preserve"> </w:t>
      </w:r>
      <w:r>
        <w:rPr>
          <w:b/>
          <w:bCs/>
        </w:rPr>
        <w:t xml:space="preserve">enseñan</w:t>
      </w:r>
      <w:r>
        <w:t xml:space="preserve"> </w:t>
      </w:r>
      <w:r>
        <w:t xml:space="preserve">por sí mismos. Base del diseño físico del plantel.</w:t>
      </w:r>
      <w:r>
        <w:t xml:space="preserve"> </w:t>
      </w:r>
      <w:r>
        <w:rPr>
          <w:i/>
          <w:iCs/>
        </w:rPr>
        <w:t xml:space="preserve">(Reggio [I3 §4.1])</w:t>
      </w:r>
      <w:r>
        <w:t xml:space="preserve"> </w:t>
      </w:r>
      <w:r>
        <w:rPr>
          <w:b/>
          <w:bCs/>
        </w:rPr>
        <w:t xml:space="preserve">E3 · Práctica apropiada al desarrollo (DAP)</w:t>
      </w:r>
      <w:r>
        <w:t xml:space="preserve"> </w:t>
      </w:r>
      <w:r>
        <w:t xml:space="preserve">·</w:t>
      </w:r>
      <w:r>
        <w:t xml:space="preserve"> </w:t>
      </w:r>
      <w:r>
        <w:rPr>
          <w:i/>
          <w:iCs/>
        </w:rPr>
        <w:t xml:space="preserve">Nivel I · Pilar.</w:t>
      </w:r>
      <w:r>
        <w:t xml:space="preserve"> </w:t>
      </w:r>
      <w:r>
        <w:t xml:space="preserve">Decisión pedagógica con tres lentes: generalidad (edad), individualidad (este niño) y contexto (familia/cultura).</w:t>
      </w:r>
      <w:r>
        <w:t xml:space="preserve"> </w:t>
      </w:r>
      <w:r>
        <w:rPr>
          <w:i/>
          <w:iCs/>
        </w:rPr>
        <w:t xml:space="preserve">(NAEYC 2020 [I1 §5.2])</w:t>
      </w:r>
      <w:r>
        <w:t xml:space="preserve"> </w:t>
      </w:r>
      <w:r>
        <w:rPr>
          <w:i/>
          <w:iCs/>
        </w:rPr>
        <w:t xml:space="preserve">(Se relaciona con: E19, E20, B8)</w:t>
      </w:r>
      <w:r>
        <w:t xml:space="preserve"> </w:t>
      </w:r>
      <w:r>
        <w:rPr>
          <w:b/>
          <w:bCs/>
        </w:rPr>
        <w:t xml:space="preserve">E4 · Evaluación formativa</w:t>
      </w:r>
      <w:r>
        <w:t xml:space="preserve"> </w:t>
      </w:r>
      <w:r>
        <w:t xml:space="preserve">·</w:t>
      </w:r>
      <w:r>
        <w:t xml:space="preserve"> </w:t>
      </w:r>
      <w:r>
        <w:rPr>
          <w:i/>
          <w:iCs/>
        </w:rPr>
        <w:t xml:space="preserve">Nivel II · Clave.</w:t>
      </w:r>
      <w:r>
        <w:t xml:space="preserve"> </w:t>
      </w:r>
      <w:r>
        <w:t xml:space="preserve">Evaluación</w:t>
      </w:r>
      <w:r>
        <w:t xml:space="preserve"> </w:t>
      </w:r>
      <w:r>
        <w:rPr>
          <w:b/>
          <w:bCs/>
        </w:rPr>
        <w:t xml:space="preserve">para</w:t>
      </w:r>
      <w:r>
        <w:t xml:space="preserve"> </w:t>
      </w:r>
      <w:r>
        <w:t xml:space="preserve">aprender: observación continua, diálogo y registro flexible; sin exámenes estandarizados ni ranking en preescolar.</w:t>
      </w:r>
      <w:r>
        <w:t xml:space="preserve"> </w:t>
      </w:r>
      <w:r>
        <w:rPr>
          <w:i/>
          <w:iCs/>
        </w:rPr>
        <w:t xml:space="preserve">(SEP/UNESCO [I2 §1.4])</w:t>
      </w:r>
      <w:r>
        <w:t xml:space="preserve"> </w:t>
      </w:r>
      <w:r>
        <w:rPr>
          <w:i/>
          <w:iCs/>
        </w:rPr>
        <w:t xml:space="preserve">(Se relaciona con: E6, E7, I13)</w:t>
      </w:r>
      <w:r>
        <w:t xml:space="preserve"> </w:t>
      </w:r>
      <w:r>
        <w:rPr>
          <w:b/>
          <w:bCs/>
        </w:rPr>
        <w:t xml:space="preserve">E5 · Evaluación sumativa</w:t>
      </w:r>
      <w:r>
        <w:t xml:space="preserve"> </w:t>
      </w:r>
      <w:r>
        <w:t xml:space="preserve">·</w:t>
      </w:r>
      <w:r>
        <w:t xml:space="preserve"> </w:t>
      </w:r>
      <w:r>
        <w:rPr>
          <w:i/>
          <w:iCs/>
        </w:rPr>
        <w:t xml:space="preserve">Nivel III · Complementario.</w:t>
      </w:r>
      <w:r>
        <w:t xml:space="preserve"> </w:t>
      </w:r>
      <w:r>
        <w:t xml:space="preserve">Evaluación</w:t>
      </w:r>
      <w:r>
        <w:t xml:space="preserve"> </w:t>
      </w:r>
      <w:r>
        <w:rPr>
          <w:b/>
          <w:bCs/>
        </w:rPr>
        <w:t xml:space="preserve">del</w:t>
      </w:r>
      <w:r>
        <w:t xml:space="preserve"> </w:t>
      </w:r>
      <w:r>
        <w:t xml:space="preserve">aprendizaje (calificación final). Fuera de alcance como instrumento principal en 3–6.</w:t>
      </w:r>
      <w:r>
        <w:t xml:space="preserve"> </w:t>
      </w:r>
      <w:r>
        <w:rPr>
          <w:i/>
          <w:iCs/>
        </w:rPr>
        <w:t xml:space="preserve">(Contraste [I2])</w:t>
      </w:r>
      <w:r>
        <w:t xml:space="preserve"> </w:t>
      </w:r>
      <w:r>
        <w:rPr>
          <w:b/>
          <w:bCs/>
        </w:rPr>
        <w:t xml:space="preserve">E6 · Retroalimentación (feedback)</w:t>
      </w:r>
      <w:r>
        <w:t xml:space="preserve"> </w:t>
      </w:r>
      <w:r>
        <w:t xml:space="preserve">·</w:t>
      </w:r>
      <w:r>
        <w:t xml:space="preserve"> </w:t>
      </w:r>
      <w:r>
        <w:rPr>
          <w:i/>
          <w:iCs/>
        </w:rPr>
        <w:t xml:space="preserve">Nivel II · Clave.</w:t>
      </w:r>
      <w:r>
        <w:t xml:space="preserve"> </w:t>
      </w:r>
      <w:r>
        <w:t xml:space="preserve">Información sobre el desempeño que permite ajustar; dirigida a</w:t>
      </w:r>
      <w:r>
        <w:t xml:space="preserve"> </w:t>
      </w:r>
      <w:r>
        <w:rPr>
          <w:b/>
          <w:bCs/>
        </w:rPr>
        <w:t xml:space="preserve">estrategia y esfuerzo</w:t>
      </w:r>
      <w:r>
        <w:t xml:space="preserve">, no a</w:t>
      </w:r>
      <w:r>
        <w:t xml:space="preserve"> </w:t>
      </w:r>
      <w:r>
        <w:t xml:space="preserve">“bien/mal”</w:t>
      </w:r>
      <w:r>
        <w:t xml:space="preserve"> </w:t>
      </w:r>
      <w:r>
        <w:t xml:space="preserve">ni a talento fijo.</w:t>
      </w:r>
      <w:r>
        <w:t xml:space="preserve"> </w:t>
      </w:r>
      <w:r>
        <w:rPr>
          <w:i/>
          <w:iCs/>
        </w:rPr>
        <w:t xml:space="preserve">([I1 §5.1])</w:t>
      </w:r>
      <w:r>
        <w:t xml:space="preserve"> </w:t>
      </w:r>
      <w:r>
        <w:rPr>
          <w:b/>
          <w:bCs/>
        </w:rPr>
        <w:t xml:space="preserve">E7 · Observación sistemática y registro</w:t>
      </w:r>
      <w:r>
        <w:t xml:space="preserve"> </w:t>
      </w:r>
      <w:r>
        <w:t xml:space="preserve">·</w:t>
      </w:r>
      <w:r>
        <w:t xml:space="preserve"> </w:t>
      </w:r>
      <w:r>
        <w:rPr>
          <w:i/>
          <w:iCs/>
        </w:rPr>
        <w:t xml:space="preserve">Nivel II · Clave.</w:t>
      </w:r>
      <w:r>
        <w:t xml:space="preserve"> </w:t>
      </w:r>
      <w:r>
        <w:t xml:space="preserve">Observar con intención y anotar (frecuencia, disparador, estrategia), no</w:t>
      </w:r>
      <w:r>
        <w:t xml:space="preserve"> </w:t>
      </w:r>
      <w:r>
        <w:t xml:space="preserve">“mirar y recordar”</w:t>
      </w:r>
      <w:r>
        <w:t xml:space="preserve">. Herramienta central de medición.</w:t>
      </w:r>
      <w:r>
        <w:t xml:space="preserve"> </w:t>
      </w:r>
      <w:r>
        <w:rPr>
          <w:i/>
          <w:iCs/>
        </w:rPr>
        <w:t xml:space="preserve">([I2 §4.2])</w:t>
      </w:r>
      <w:r>
        <w:t xml:space="preserve"> </w:t>
      </w:r>
      <w:r>
        <w:rPr>
          <w:b/>
          <w:bCs/>
        </w:rPr>
        <w:t xml:space="preserve">E8 · Taxonomía de Bloom (adaptada a preescolar)</w:t>
      </w:r>
      <w:r>
        <w:t xml:space="preserve"> </w:t>
      </w:r>
      <w:r>
        <w:t xml:space="preserve">·</w:t>
      </w:r>
      <w:r>
        <w:t xml:space="preserve"> </w:t>
      </w:r>
      <w:r>
        <w:rPr>
          <w:i/>
          <w:iCs/>
        </w:rPr>
        <w:t xml:space="preserve">Nivel III · Complementario.</w:t>
      </w:r>
      <w:r>
        <w:t xml:space="preserve"> </w:t>
      </w:r>
      <w:r>
        <w:t xml:space="preserve">Recordar/entender (base) + preguntar de orden superior (analizar, evaluar, crear) dosificadas por edad.</w:t>
      </w:r>
      <w:r>
        <w:t xml:space="preserve"> </w:t>
      </w:r>
      <w:r>
        <w:rPr>
          <w:i/>
          <w:iCs/>
        </w:rPr>
        <w:t xml:space="preserve">(NAEYC [I1 §4.2])</w:t>
      </w:r>
      <w:r>
        <w:t xml:space="preserve"> </w:t>
      </w:r>
      <w:r>
        <w:rPr>
          <w:b/>
          <w:bCs/>
        </w:rPr>
        <w:t xml:space="preserve">E9 · Preguntas de orden superior</w:t>
      </w:r>
      <w:r>
        <w:t xml:space="preserve"> </w:t>
      </w:r>
      <w:r>
        <w:t xml:space="preserve">·</w:t>
      </w:r>
      <w:r>
        <w:t xml:space="preserve"> </w:t>
      </w:r>
      <w:r>
        <w:rPr>
          <w:i/>
          <w:iCs/>
        </w:rPr>
        <w:t xml:space="preserve">Nivel II · Clave.</w:t>
      </w:r>
      <w:r>
        <w:t xml:space="preserve"> </w:t>
      </w:r>
      <w:r>
        <w:t xml:space="preserve">“¿Por qué crees?”</w:t>
      </w:r>
      <w:r>
        <w:t xml:space="preserve">,</w:t>
      </w:r>
      <w:r>
        <w:t xml:space="preserve"> </w:t>
      </w:r>
      <w:r>
        <w:t xml:space="preserve">“¿qué pasaría si…?”</w:t>
      </w:r>
      <w:r>
        <w:t xml:space="preserve">,</w:t>
      </w:r>
      <w:r>
        <w:t xml:space="preserve"> </w:t>
      </w:r>
      <w:r>
        <w:t xml:space="preserve">“¿cómo lo sabes?”</w:t>
      </w:r>
      <w:r>
        <w:t xml:space="preserve">; los mediadores del pensamiento crítico junto con el diálogo.</w:t>
      </w:r>
      <w:r>
        <w:t xml:space="preserve"> </w:t>
      </w:r>
      <w:r>
        <w:rPr>
          <w:i/>
          <w:iCs/>
        </w:rPr>
        <w:t xml:space="preserve">(O’Reilly 2022 [I1 §4.2])</w:t>
      </w:r>
      <w:r>
        <w:t xml:space="preserve"> </w:t>
      </w:r>
      <w:r>
        <w:rPr>
          <w:b/>
          <w:bCs/>
        </w:rPr>
        <w:t xml:space="preserve">E10 · Role-play / ensayo con roles</w:t>
      </w:r>
      <w:r>
        <w:t xml:space="preserve"> </w:t>
      </w:r>
      <w:r>
        <w:t xml:space="preserve">·</w:t>
      </w:r>
      <w:r>
        <w:t xml:space="preserve"> </w:t>
      </w:r>
      <w:r>
        <w:rPr>
          <w:i/>
          <w:iCs/>
        </w:rPr>
        <w:t xml:space="preserve">Nivel II · Clave.</w:t>
      </w:r>
      <w:r>
        <w:t xml:space="preserve"> </w:t>
      </w:r>
      <w:r>
        <w:t xml:space="preserve">Practicar conductas (seguridad, conflictos)</w:t>
      </w:r>
      <w:r>
        <w:t xml:space="preserve"> </w:t>
      </w:r>
      <w:r>
        <w:rPr>
          <w:b/>
          <w:bCs/>
        </w:rPr>
        <w:t xml:space="preserve">actuándolas</w:t>
      </w:r>
      <w:r>
        <w:t xml:space="preserve">. Sin ensayo, el niño no ejecuta el protocolo en la emergencia.</w:t>
      </w:r>
      <w:r>
        <w:t xml:space="preserve"> </w:t>
      </w:r>
      <w:r>
        <w:rPr>
          <w:i/>
          <w:iCs/>
        </w:rPr>
        <w:t xml:space="preserve">(Miltenberger [I1 §6.6])</w:t>
      </w:r>
      <w:r>
        <w:t xml:space="preserve"> </w:t>
      </w:r>
      <w:r>
        <w:rPr>
          <w:i/>
          <w:iCs/>
        </w:rPr>
        <w:t xml:space="preserve">(Se relaciona con: E11, E12, C19)</w:t>
      </w:r>
      <w:r>
        <w:t xml:space="preserve"> </w:t>
      </w:r>
      <w:r>
        <w:rPr>
          <w:b/>
          <w:bCs/>
        </w:rPr>
        <w:t xml:space="preserve">E11 · Entrenamiento conductual (BST)</w:t>
      </w:r>
      <w:r>
        <w:t xml:space="preserve"> </w:t>
      </w:r>
      <w:r>
        <w:t xml:space="preserve">·</w:t>
      </w:r>
      <w:r>
        <w:t xml:space="preserve"> </w:t>
      </w:r>
      <w:r>
        <w:rPr>
          <w:i/>
          <w:iCs/>
        </w:rPr>
        <w:t xml:space="preserve">Nivel II · Clave.</w:t>
      </w:r>
      <w:r>
        <w:t xml:space="preserve"> </w:t>
      </w:r>
      <w:r>
        <w:t xml:space="preserve">Método: instrucción + demostración + ensayo con roles + corrección y repetición hasta ejecución independiente.</w:t>
      </w:r>
      <w:r>
        <w:t xml:space="preserve"> </w:t>
      </w:r>
      <w:r>
        <w:rPr>
          <w:b/>
          <w:bCs/>
        </w:rPr>
        <w:t xml:space="preserve">Formato exigido para todo contenido de seguridad.</w:t>
      </w:r>
      <w:r>
        <w:t xml:space="preserve"> </w:t>
      </w:r>
      <w:r>
        <w:rPr>
          <w:i/>
          <w:iCs/>
        </w:rPr>
        <w:t xml:space="preserve">(Miltenberger 2020 [I1 §4.3])</w:t>
      </w:r>
      <w:r>
        <w:t xml:space="preserve"> </w:t>
      </w:r>
      <w:r>
        <w:rPr>
          <w:i/>
          <w:iCs/>
        </w:rPr>
        <w:t xml:space="preserve">(Se relaciona con: E10, G14)</w:t>
      </w:r>
      <w:r>
        <w:t xml:space="preserve"> </w:t>
      </w:r>
      <w:r>
        <w:rPr>
          <w:b/>
          <w:bCs/>
        </w:rPr>
        <w:t xml:space="preserve">E12 · Simulacro</w:t>
      </w:r>
      <w:r>
        <w:t xml:space="preserve"> </w:t>
      </w:r>
      <w:r>
        <w:t xml:space="preserve">·</w:t>
      </w:r>
      <w:r>
        <w:t xml:space="preserve"> </w:t>
      </w:r>
      <w:r>
        <w:rPr>
          <w:i/>
          <w:iCs/>
        </w:rPr>
        <w:t xml:space="preserve">Nivel II · Clave.</w:t>
      </w:r>
      <w:r>
        <w:t xml:space="preserve"> </w:t>
      </w:r>
      <w:r>
        <w:t xml:space="preserve">Práctica real de emergencias (incendio,</w:t>
      </w:r>
      <w:r>
        <w:t xml:space="preserve"> </w:t>
      </w:r>
      <w:r>
        <w:t xml:space="preserve">“si me pierdo”</w:t>
      </w:r>
      <w:r>
        <w:t xml:space="preserve">). Se hace</w:t>
      </w:r>
      <w:r>
        <w:t xml:space="preserve"> </w:t>
      </w:r>
      <w:r>
        <w:rPr>
          <w:b/>
          <w:bCs/>
        </w:rPr>
        <w:t xml:space="preserve">repetido y corregido</w:t>
      </w:r>
      <w:r>
        <w:t xml:space="preserve">, no una vez simbólica.</w:t>
      </w:r>
      <w:r>
        <w:t xml:space="preserve"> </w:t>
      </w:r>
      <w:r>
        <w:rPr>
          <w:i/>
          <w:iCs/>
        </w:rPr>
        <w:t xml:space="preserve">([I1 §6.6])</w:t>
      </w:r>
      <w:r>
        <w:t xml:space="preserve"> </w:t>
      </w:r>
      <w:r>
        <w:rPr>
          <w:b/>
          <w:bCs/>
        </w:rPr>
        <w:t xml:space="preserve">E13 · Juego libre</w:t>
      </w:r>
      <w:r>
        <w:t xml:space="preserve"> </w:t>
      </w:r>
      <w:r>
        <w:t xml:space="preserve">·</w:t>
      </w:r>
      <w:r>
        <w:t xml:space="preserve"> </w:t>
      </w:r>
      <w:r>
        <w:rPr>
          <w:i/>
          <w:iCs/>
        </w:rPr>
        <w:t xml:space="preserve">Nivel I · Pilar.</w:t>
      </w:r>
      <w:r>
        <w:t xml:space="preserve"> </w:t>
      </w:r>
      <w:r>
        <w:t xml:space="preserve">Juego no dirigido por el adulto, prolongado.</w:t>
      </w:r>
      <w:r>
        <w:t xml:space="preserve"> </w:t>
      </w:r>
      <w:r>
        <w:rPr>
          <w:b/>
          <w:bCs/>
        </w:rPr>
        <w:t xml:space="preserve">Núcleo de la jornada</w:t>
      </w:r>
      <w:r>
        <w:t xml:space="preserve">: construye EF, lenguaje, sociabilidad y agencia.</w:t>
      </w:r>
      <w:r>
        <w:t xml:space="preserve"> </w:t>
      </w:r>
      <w:r>
        <w:rPr>
          <w:i/>
          <w:iCs/>
        </w:rPr>
        <w:t xml:space="preserve">(AAP 2018 [I1 §6.4])</w:t>
      </w:r>
      <w:r>
        <w:t xml:space="preserve"> </w:t>
      </w:r>
      <w:r>
        <w:rPr>
          <w:i/>
          <w:iCs/>
        </w:rPr>
        <w:t xml:space="preserve">(Se relaciona con: E14, E15, A12)</w:t>
      </w:r>
      <w:r>
        <w:t xml:space="preserve"> </w:t>
      </w:r>
      <w:r>
        <w:rPr>
          <w:b/>
          <w:bCs/>
        </w:rPr>
        <w:t xml:space="preserve">E14 · Juego pretendido / simbólico</w:t>
      </w:r>
      <w:r>
        <w:t xml:space="preserve"> </w:t>
      </w:r>
      <w:r>
        <w:t xml:space="preserve">·</w:t>
      </w:r>
      <w:r>
        <w:t xml:space="preserve"> </w:t>
      </w:r>
      <w:r>
        <w:rPr>
          <w:i/>
          <w:iCs/>
        </w:rPr>
        <w:t xml:space="preserve">Nivel II · Clave.</w:t>
      </w:r>
      <w:r>
        <w:t xml:space="preserve"> </w:t>
      </w:r>
      <w:r>
        <w:t xml:space="preserve">Juego de roles y ficción; entrena inhibición, perspectiva y regulación; asociado con mejor autorregulación.</w:t>
      </w:r>
      <w:r>
        <w:t xml:space="preserve"> </w:t>
      </w:r>
      <w:r>
        <w:rPr>
          <w:i/>
          <w:iCs/>
        </w:rPr>
        <w:t xml:space="preserve">(Slot 2017; Bredikyte 2023 [I1 §6.4])</w:t>
      </w:r>
      <w:r>
        <w:t xml:space="preserve"> </w:t>
      </w:r>
      <w:r>
        <w:rPr>
          <w:i/>
          <w:iCs/>
        </w:rPr>
        <w:t xml:space="preserve">(Se relaciona con: E13, C11, A12)</w:t>
      </w:r>
      <w:r>
        <w:t xml:space="preserve"> </w:t>
      </w:r>
      <w:r>
        <w:rPr>
          <w:b/>
          <w:bCs/>
        </w:rPr>
        <w:t xml:space="preserve">E15 · Juego de reglas</w:t>
      </w:r>
      <w:r>
        <w:t xml:space="preserve"> </w:t>
      </w:r>
      <w:r>
        <w:t xml:space="preserve">·</w:t>
      </w:r>
      <w:r>
        <w:t xml:space="preserve"> </w:t>
      </w:r>
      <w:r>
        <w:rPr>
          <w:i/>
          <w:iCs/>
        </w:rPr>
        <w:t xml:space="preserve">Nivel II · Clave.</w:t>
      </w:r>
      <w:r>
        <w:t xml:space="preserve"> </w:t>
      </w:r>
      <w:r>
        <w:t xml:space="preserve">Juego con reglas acordadas; enseña que</w:t>
      </w:r>
      <w:r>
        <w:t xml:space="preserve"> </w:t>
      </w:r>
      <w:r>
        <w:rPr>
          <w:b/>
          <w:bCs/>
        </w:rPr>
        <w:t xml:space="preserve">la regla tiene razón</w:t>
      </w:r>
      <w:r>
        <w:t xml:space="preserve"> </w:t>
      </w:r>
      <w:r>
        <w:t xml:space="preserve">y a renegociarla (precursores de juicio normativo y pensamiento crítico).</w:t>
      </w:r>
      <w:r>
        <w:t xml:space="preserve"> </w:t>
      </w:r>
      <w:r>
        <w:rPr>
          <w:i/>
          <w:iCs/>
        </w:rPr>
        <w:t xml:space="preserve">([I1 §6.4])</w:t>
      </w:r>
      <w:r>
        <w:t xml:space="preserve"> </w:t>
      </w:r>
      <w:r>
        <w:rPr>
          <w:b/>
          <w:bCs/>
        </w:rPr>
        <w:t xml:space="preserve">E16 · Metodologías del Programa Sintético</w:t>
      </w:r>
      <w:r>
        <w:t xml:space="preserve"> </w:t>
      </w:r>
      <w:r>
        <w:t xml:space="preserve">·</w:t>
      </w:r>
      <w:r>
        <w:t xml:space="preserve"> </w:t>
      </w:r>
      <w:r>
        <w:rPr>
          <w:i/>
          <w:iCs/>
        </w:rPr>
        <w:t xml:space="preserve">Nivel II · Clave.</w:t>
      </w:r>
      <w:r>
        <w:t xml:space="preserve"> </w:t>
      </w:r>
      <w:r>
        <w:t xml:space="preserve">Proyectos, aprendizaje basado en problemas, estudio de casos, secuencia didáctica, enseñanza globalizada. El proyecto aplica criterios neuro</w:t>
      </w:r>
      <w:r>
        <w:t xml:space="preserve"> </w:t>
      </w:r>
      <w:r>
        <w:rPr>
          <w:b/>
          <w:bCs/>
        </w:rPr>
        <w:t xml:space="preserve">dentro</w:t>
      </w:r>
      <w:r>
        <w:t xml:space="preserve"> </w:t>
      </w:r>
      <w:r>
        <w:t xml:space="preserve">de estas.</w:t>
      </w:r>
      <w:r>
        <w:t xml:space="preserve"> </w:t>
      </w:r>
      <w:r>
        <w:rPr>
          <w:i/>
          <w:iCs/>
        </w:rPr>
        <w:t xml:space="preserve">([PS; I2 §4.4])</w:t>
      </w:r>
      <w:r>
        <w:t xml:space="preserve"> </w:t>
      </w:r>
      <w:r>
        <w:rPr>
          <w:b/>
          <w:bCs/>
        </w:rPr>
        <w:t xml:space="preserve">E17 · Instrucción en 1 paso + apoyo visual</w:t>
      </w:r>
      <w:r>
        <w:t xml:space="preserve"> </w:t>
      </w:r>
      <w:r>
        <w:t xml:space="preserve">·</w:t>
      </w:r>
      <w:r>
        <w:t xml:space="preserve"> </w:t>
      </w:r>
      <w:r>
        <w:rPr>
          <w:i/>
          <w:iCs/>
        </w:rPr>
        <w:t xml:space="preserve">Nivel II · Clave.</w:t>
      </w:r>
      <w:r>
        <w:t xml:space="preserve"> </w:t>
      </w:r>
      <w:r>
        <w:t xml:space="preserve">Una instrucción corta acompañada de imagen/objetivo. Reduce carga de memoria de trabajo; estándar para niños neurodivergentes.</w:t>
      </w:r>
      <w:r>
        <w:t xml:space="preserve"> </w:t>
      </w:r>
      <w:r>
        <w:rPr>
          <w:i/>
          <w:iCs/>
        </w:rPr>
        <w:t xml:space="preserve">([I3 §2.4])</w:t>
      </w:r>
      <w:r>
        <w:t xml:space="preserve"> </w:t>
      </w:r>
      <w:r>
        <w:rPr>
          <w:b/>
          <w:bCs/>
        </w:rPr>
        <w:t xml:space="preserve">E18 · Secuenciación espiral</w:t>
      </w:r>
      <w:r>
        <w:t xml:space="preserve"> </w:t>
      </w:r>
      <w:r>
        <w:t xml:space="preserve">·</w:t>
      </w:r>
      <w:r>
        <w:t xml:space="preserve"> </w:t>
      </w:r>
      <w:r>
        <w:rPr>
          <w:i/>
          <w:iCs/>
        </w:rPr>
        <w:t xml:space="preserve">Nivel II · Clave.</w:t>
      </w:r>
      <w:r>
        <w:t xml:space="preserve"> </w:t>
      </w:r>
      <w:r>
        <w:t xml:space="preserve">Los contenidos se retoman y complejizan por grado (1°→2°→3°), alineados a la maduración: inhibición → memoria → flexibilidad.</w:t>
      </w:r>
      <w:r>
        <w:t xml:space="preserve"> </w:t>
      </w:r>
      <w:r>
        <w:rPr>
          <w:i/>
          <w:iCs/>
        </w:rPr>
        <w:t xml:space="preserve">([PS; I2 §4.2])</w:t>
      </w:r>
      <w:r>
        <w:t xml:space="preserve"> </w:t>
      </w:r>
      <w:r>
        <w:rPr>
          <w:b/>
          <w:bCs/>
        </w:rPr>
        <w:t xml:space="preserve">E19 · Lectura de la realidad</w:t>
      </w:r>
      <w:r>
        <w:t xml:space="preserve"> </w:t>
      </w:r>
      <w:r>
        <w:t xml:space="preserve">·</w:t>
      </w:r>
      <w:r>
        <w:t xml:space="preserve"> </w:t>
      </w:r>
      <w:r>
        <w:rPr>
          <w:i/>
          <w:iCs/>
        </w:rPr>
        <w:t xml:space="preserve">Nivel II · Clave.</w:t>
      </w:r>
      <w:r>
        <w:t xml:space="preserve"> </w:t>
      </w:r>
      <w:r>
        <w:t xml:space="preserve">Primer plano del Programa Analítico: diagnóstico del grupo</w:t>
      </w:r>
      <w:r>
        <w:t xml:space="preserve"> </w:t>
      </w:r>
      <w:r>
        <w:rPr>
          <w:b/>
          <w:bCs/>
        </w:rPr>
        <w:t xml:space="preserve">añadiendo</w:t>
      </w:r>
      <w:r>
        <w:t xml:space="preserve"> </w:t>
      </w:r>
      <w:r>
        <w:t xml:space="preserve">sueño, movimiento, alimentación y estrés del hogar.</w:t>
      </w:r>
      <w:r>
        <w:t xml:space="preserve"> </w:t>
      </w:r>
      <w:r>
        <w:rPr>
          <w:i/>
          <w:iCs/>
        </w:rPr>
        <w:t xml:space="preserve">([I2 §4.2])</w:t>
      </w:r>
      <w:r>
        <w:t xml:space="preserve"> </w:t>
      </w:r>
      <w:r>
        <w:rPr>
          <w:i/>
          <w:iCs/>
        </w:rPr>
        <w:t xml:space="preserve">(Se relaciona con: E18, H11, E17)</w:t>
      </w:r>
      <w:r>
        <w:t xml:space="preserve"> </w:t>
      </w:r>
      <w:r>
        <w:rPr>
          <w:b/>
          <w:bCs/>
        </w:rPr>
        <w:t xml:space="preserve">E20 · Referente por grado vs. examen</w:t>
      </w:r>
      <w:r>
        <w:t xml:space="preserve"> </w:t>
      </w:r>
      <w:r>
        <w:t xml:space="preserve">·</w:t>
      </w:r>
      <w:r>
        <w:t xml:space="preserve"> </w:t>
      </w:r>
      <w:r>
        <w:rPr>
          <w:i/>
          <w:iCs/>
        </w:rPr>
        <w:t xml:space="preserve">Nivel II · Clave.</w:t>
      </w:r>
      <w:r>
        <w:t xml:space="preserve"> </w:t>
      </w:r>
      <w:r>
        <w:t xml:space="preserve">Los hitos (CDC) y las PDA sirven de</w:t>
      </w:r>
      <w:r>
        <w:t xml:space="preserve"> </w:t>
      </w:r>
      <w:r>
        <w:rPr>
          <w:b/>
          <w:bCs/>
        </w:rPr>
        <w:t xml:space="preserve">referente</w:t>
      </w:r>
      <w:r>
        <w:t xml:space="preserve"> </w:t>
      </w:r>
      <w:r>
        <w:t xml:space="preserve">para orientar la observación; jamás como examen ni para diagnosticar.</w:t>
      </w:r>
      <w:r>
        <w:t xml:space="preserve"> </w:t>
      </w:r>
      <w:r>
        <w:rPr>
          <w:i/>
          <w:iCs/>
        </w:rPr>
        <w:t xml:space="preserve">([I1 §7])</w:t>
      </w:r>
    </w:p>
    <w:p>
      <w:r>
        <w:pict>
          <v:rect style="width:0;height:1.5pt" o:hralign="center" o:hrstd="t" o:hr="t"/>
        </w:pict>
      </w:r>
    </w:p>
    <w:bookmarkEnd w:id="20"/>
    <w:bookmarkStart w:id="21" w:name="bloque-f-neurodiversidad-e-inclusión"/>
    <w:p>
      <w:pPr>
        <w:pStyle w:val="Heading2"/>
      </w:pPr>
      <w:r>
        <w:t xml:space="preserve">Bloque F — Neurodiversidad e inclusión</w:t>
      </w:r>
    </w:p>
    <w:p>
      <w:pPr>
        <w:pStyle w:val="FirstParagraph"/>
      </w:pPr>
      <w:r>
        <w:t xml:space="preserve">La neurodiversidad nos recuerda que no hay una sola forma de ser niño. Aquí nombramos perfiles, necesidades sensoriales y posturas —la neuroafirmación, la doble empática— que transforman el trato cotidiano. Léase sin prisa y sin juicios: la etiqueta correcta abre puertas; la incorrecta, las cierra.</w:t>
      </w:r>
    </w:p>
    <w:p>
      <w:pPr>
        <w:pStyle w:val="BodyText"/>
      </w:pPr>
      <w:r>
        <w:rPr>
          <w:b/>
          <w:bCs/>
        </w:rPr>
        <w:t xml:space="preserve">F1 · Neurodiversidad</w:t>
      </w:r>
      <w:r>
        <w:t xml:space="preserve"> </w:t>
      </w:r>
      <w:r>
        <w:t xml:space="preserve">·</w:t>
      </w:r>
      <w:r>
        <w:t xml:space="preserve"> </w:t>
      </w:r>
      <w:r>
        <w:rPr>
          <w:i/>
          <w:iCs/>
        </w:rPr>
        <w:t xml:space="preserve">Nivel I · Pilar.</w:t>
      </w:r>
      <w:r>
        <w:t xml:space="preserve"> </w:t>
      </w:r>
      <w:r>
        <w:t xml:space="preserve">Variación natural del cerebro humano; incluye autismo, TDAH, TDL, entre otros, como formas de desarrollo distintas, no como</w:t>
      </w:r>
      <w:r>
        <w:t xml:space="preserve"> </w:t>
      </w:r>
      <w:r>
        <w:t xml:space="preserve">“defecto moral”</w:t>
      </w:r>
      <w:r>
        <w:t xml:space="preserve">.</w:t>
      </w:r>
      <w:r>
        <w:t xml:space="preserve"> </w:t>
      </w:r>
      <w:r>
        <w:rPr>
          <w:i/>
          <w:iCs/>
        </w:rPr>
        <w:t xml:space="preserve">(Paradigma adoptado [I3 §Convenciones])</w:t>
      </w:r>
      <w:r>
        <w:t xml:space="preserve"> </w:t>
      </w:r>
      <w:r>
        <w:rPr>
          <w:i/>
          <w:iCs/>
        </w:rPr>
        <w:t xml:space="preserve">(Se relaciona con: F11, F13, B18)</w:t>
      </w:r>
      <w:r>
        <w:t xml:space="preserve"> </w:t>
      </w:r>
      <w:r>
        <w:rPr>
          <w:b/>
          <w:bCs/>
        </w:rPr>
        <w:t xml:space="preserve">F2 · Neurodivergente</w:t>
      </w:r>
      <w:r>
        <w:t xml:space="preserve"> </w:t>
      </w:r>
      <w:r>
        <w:t xml:space="preserve">·</w:t>
      </w:r>
      <w:r>
        <w:t xml:space="preserve"> </w:t>
      </w:r>
      <w:r>
        <w:rPr>
          <w:i/>
          <w:iCs/>
        </w:rPr>
        <w:t xml:space="preserve">Nivel II · Clave.</w:t>
      </w:r>
      <w:r>
        <w:t xml:space="preserve"> </w:t>
      </w:r>
      <w:r>
        <w:t xml:space="preserve">Persona cuyo neurodesarrollo difiere del patrón típico.</w:t>
      </w:r>
      <w:r>
        <w:t xml:space="preserve"> </w:t>
      </w:r>
      <w:r>
        <w:rPr>
          <w:b/>
          <w:bCs/>
        </w:rPr>
        <w:t xml:space="preserve">No es enfermedad</w:t>
      </w:r>
      <w:r>
        <w:t xml:space="preserve">: su conducta casi siempre es respuesta a un entorno mal ajustado.</w:t>
      </w:r>
      <w:r>
        <w:t xml:space="preserve"> </w:t>
      </w:r>
      <w:r>
        <w:rPr>
          <w:i/>
          <w:iCs/>
        </w:rPr>
        <w:t xml:space="preserve">([I3])</w:t>
      </w:r>
      <w:r>
        <w:t xml:space="preserve"> </w:t>
      </w:r>
      <w:r>
        <w:rPr>
          <w:b/>
          <w:bCs/>
        </w:rPr>
        <w:t xml:space="preserve">F3 · Neurotípico</w:t>
      </w:r>
      <w:r>
        <w:t xml:space="preserve"> </w:t>
      </w:r>
      <w:r>
        <w:t xml:space="preserve">·</w:t>
      </w:r>
      <w:r>
        <w:t xml:space="preserve"> </w:t>
      </w:r>
      <w:r>
        <w:rPr>
          <w:i/>
          <w:iCs/>
        </w:rPr>
        <w:t xml:space="preserve">Nivel II · Clave.</w:t>
      </w:r>
      <w:r>
        <w:t xml:space="preserve"> </w:t>
      </w:r>
      <w:r>
        <w:t xml:space="preserve">Persona cuyo desarrollo sigue el patrón estadísticomente típico. Ninguna de las dos categorías es</w:t>
      </w:r>
      <w:r>
        <w:t xml:space="preserve"> </w:t>
      </w:r>
      <w:r>
        <w:t xml:space="preserve">“mejor”</w:t>
      </w:r>
      <w:r>
        <w:t xml:space="preserve">.</w:t>
      </w:r>
      <w:r>
        <w:t xml:space="preserve"> </w:t>
      </w:r>
      <w:r>
        <w:rPr>
          <w:i/>
          <w:iCs/>
        </w:rPr>
        <w:t xml:space="preserve">([I3])</w:t>
      </w:r>
      <w:r>
        <w:t xml:space="preserve"> </w:t>
      </w:r>
      <w:r>
        <w:rPr>
          <w:b/>
          <w:bCs/>
        </w:rPr>
        <w:t xml:space="preserve">F4 · Autismo / TEA</w:t>
      </w:r>
      <w:r>
        <w:t xml:space="preserve"> </w:t>
      </w:r>
      <w:r>
        <w:t xml:space="preserve">·</w:t>
      </w:r>
      <w:r>
        <w:t xml:space="preserve"> </w:t>
      </w:r>
      <w:r>
        <w:rPr>
          <w:i/>
          <w:iCs/>
        </w:rPr>
        <w:t xml:space="preserve">Nivel II · Clave.</w:t>
      </w:r>
      <w:r>
        <w:t xml:space="preserve"> </w:t>
      </w:r>
      <w:r>
        <w:t xml:space="preserve">Perfil de desarrollo con diferencias en comunicación social, preferencia por lo repetible e intereses intensos, y</w:t>
      </w:r>
      <w:r>
        <w:t xml:space="preserve"> </w:t>
      </w:r>
      <w:r>
        <w:rPr>
          <w:b/>
          <w:bCs/>
        </w:rPr>
        <w:t xml:space="preserve">diferencias sensoriales (≈95% a los 3–6)</w:t>
      </w:r>
      <w:r>
        <w:t xml:space="preserve">.</w:t>
      </w:r>
      <w:r>
        <w:t xml:space="preserve"> </w:t>
      </w:r>
      <w:r>
        <w:rPr>
          <w:i/>
          <w:iCs/>
        </w:rPr>
        <w:t xml:space="preserve">(APA; PMC8430129 [I3 §1.4])</w:t>
      </w:r>
      <w:r>
        <w:t xml:space="preserve"> </w:t>
      </w:r>
      <w:r>
        <w:rPr>
          <w:b/>
          <w:bCs/>
        </w:rPr>
        <w:t xml:space="preserve">F5 · TDAH</w:t>
      </w:r>
      <w:r>
        <w:t xml:space="preserve"> </w:t>
      </w:r>
      <w:r>
        <w:t xml:space="preserve">·</w:t>
      </w:r>
      <w:r>
        <w:t xml:space="preserve"> </w:t>
      </w:r>
      <w:r>
        <w:rPr>
          <w:i/>
          <w:iCs/>
        </w:rPr>
        <w:t xml:space="preserve">Nivel II · Clave.</w:t>
      </w:r>
      <w:r>
        <w:t xml:space="preserve"> </w:t>
      </w:r>
      <w:r>
        <w:t xml:space="preserve">Perfil con atención/inhibición y regulación emocional labil: frustración por demoras, aburrimiento y búsqueda de estímulo.</w:t>
      </w:r>
      <w:r>
        <w:t xml:space="preserve"> </w:t>
      </w:r>
      <w:r>
        <w:rPr>
          <w:i/>
          <w:iCs/>
        </w:rPr>
        <w:t xml:space="preserve">([I3 §1.4])</w:t>
      </w:r>
      <w:r>
        <w:t xml:space="preserve"> </w:t>
      </w:r>
      <w:r>
        <w:rPr>
          <w:b/>
          <w:bCs/>
        </w:rPr>
        <w:t xml:space="preserve">F6 · Trastorno del lenguaje (TDL)</w:t>
      </w:r>
      <w:r>
        <w:t xml:space="preserve"> </w:t>
      </w:r>
      <w:r>
        <w:t xml:space="preserve">·</w:t>
      </w:r>
      <w:r>
        <w:t xml:space="preserve"> </w:t>
      </w:r>
      <w:r>
        <w:rPr>
          <w:i/>
          <w:iCs/>
        </w:rPr>
        <w:t xml:space="preserve">Nivel II · Clave.</w:t>
      </w:r>
      <w:r>
        <w:t xml:space="preserve"> </w:t>
      </w:r>
      <w:r>
        <w:t xml:space="preserve">Dificultad para comprender o producir el lenguaje con la edad esperada;</w:t>
      </w:r>
      <w:r>
        <w:t xml:space="preserve"> </w:t>
      </w:r>
      <w:r>
        <w:rPr>
          <w:b/>
          <w:bCs/>
        </w:rPr>
        <w:t xml:space="preserve">no poder comunicarse es en sí mismo un generador masivo de frustración</w:t>
      </w:r>
      <w:r>
        <w:t xml:space="preserve">.</w:t>
      </w:r>
      <w:r>
        <w:t xml:space="preserve"> </w:t>
      </w:r>
      <w:r>
        <w:rPr>
          <w:i/>
          <w:iCs/>
        </w:rPr>
        <w:t xml:space="preserve">([I3 §2.6])</w:t>
      </w:r>
      <w:r>
        <w:t xml:space="preserve"> </w:t>
      </w:r>
      <w:r>
        <w:rPr>
          <w:b/>
          <w:bCs/>
        </w:rPr>
        <w:t xml:space="preserve">F7 · Trastorno del procesamiento sensorial (TPS)</w:t>
      </w:r>
      <w:r>
        <w:t xml:space="preserve"> </w:t>
      </w:r>
      <w:r>
        <w:t xml:space="preserve">·</w:t>
      </w:r>
      <w:r>
        <w:t xml:space="preserve"> </w:t>
      </w:r>
      <w:r>
        <w:rPr>
          <w:i/>
          <w:iCs/>
        </w:rPr>
        <w:t xml:space="preserve">Nivel II · Clave.</w:t>
      </w:r>
      <w:r>
        <w:t xml:space="preserve"> </w:t>
      </w:r>
      <w:r>
        <w:t xml:space="preserve">Dificultad para modular respuestas a estímulos sensoriales; afecta a ~5–16% de los niños. Se trabaja con terapeuta ocupacional, no con etiquetas.</w:t>
      </w:r>
      <w:r>
        <w:t xml:space="preserve"> </w:t>
      </w:r>
      <w:r>
        <w:rPr>
          <w:i/>
          <w:iCs/>
        </w:rPr>
        <w:t xml:space="preserve">(Raevsky 2025 [I3 §1.4])</w:t>
      </w:r>
      <w:r>
        <w:t xml:space="preserve"> </w:t>
      </w:r>
      <w:r>
        <w:rPr>
          <w:b/>
          <w:bCs/>
        </w:rPr>
        <w:t xml:space="preserve">F8 · Perfil de evitación de demandas (PDA)</w:t>
      </w:r>
      <w:r>
        <w:t xml:space="preserve"> </w:t>
      </w:r>
      <w:r>
        <w:t xml:space="preserve">·</w:t>
      </w:r>
      <w:r>
        <w:t xml:space="preserve"> </w:t>
      </w:r>
      <w:r>
        <w:rPr>
          <w:i/>
          <w:iCs/>
        </w:rPr>
        <w:t xml:space="preserve">Nivel III · Complementario.</w:t>
      </w:r>
      <w:r>
        <w:t xml:space="preserve"> </w:t>
      </w:r>
      <w:r>
        <w:t xml:space="preserve">Perfil descrito con alta sensibilidad a las exigencias; se aborda con lenguaje indirecto, elección y autonomía.</w:t>
      </w:r>
      <w:r>
        <w:t xml:space="preserve"> </w:t>
      </w:r>
      <w:r>
        <w:rPr>
          <w:b/>
          <w:bCs/>
        </w:rPr>
        <w:t xml:space="preserve">No es diagnóstico</w:t>
      </w:r>
      <w:r>
        <w:t xml:space="preserve"> </w:t>
      </w:r>
      <w:r>
        <w:t xml:space="preserve">en DSM-5-TR ni CIE-11.</w:t>
      </w:r>
      <w:r>
        <w:t xml:space="preserve"> </w:t>
      </w:r>
      <w:r>
        <w:rPr>
          <w:i/>
          <w:iCs/>
        </w:rPr>
        <w:t xml:space="preserve">([I3 §2.4])</w:t>
      </w:r>
      <w:r>
        <w:t xml:space="preserve"> </w:t>
      </w:r>
      <w:r>
        <w:rPr>
          <w:b/>
          <w:bCs/>
        </w:rPr>
        <w:t xml:space="preserve">F9 · Problema de doble empatía</w:t>
      </w:r>
      <w:r>
        <w:t xml:space="preserve"> </w:t>
      </w:r>
      <w:r>
        <w:t xml:space="preserve">·</w:t>
      </w:r>
      <w:r>
        <w:t xml:space="preserve"> </w:t>
      </w:r>
      <w:r>
        <w:rPr>
          <w:i/>
          <w:iCs/>
        </w:rPr>
        <w:t xml:space="preserve">Nivel II · Clave.</w:t>
      </w:r>
      <w:r>
        <w:t xml:space="preserve"> </w:t>
      </w:r>
      <w:r>
        <w:t xml:space="preserve">La incomprensión entre neurotípicos y neurodivergentes es</w:t>
      </w:r>
      <w:r>
        <w:t xml:space="preserve"> </w:t>
      </w:r>
      <w:r>
        <w:rPr>
          <w:b/>
          <w:bCs/>
        </w:rPr>
        <w:t xml:space="preserve">bidireccional</w:t>
      </w:r>
      <w:r>
        <w:t xml:space="preserve">; la responsabilidad de entenderla es de los dos lados.</w:t>
      </w:r>
      <w:r>
        <w:t xml:space="preserve"> </w:t>
      </w:r>
      <w:r>
        <w:rPr>
          <w:i/>
          <w:iCs/>
        </w:rPr>
        <w:t xml:space="preserve">(Milton 2012 [I3 §5.3])</w:t>
      </w:r>
      <w:r>
        <w:t xml:space="preserve"> </w:t>
      </w:r>
      <w:r>
        <w:rPr>
          <w:b/>
          <w:bCs/>
        </w:rPr>
        <w:t xml:space="preserve">F10 · Enmascaramiento (camouflaging)</w:t>
      </w:r>
      <w:r>
        <w:t xml:space="preserve"> </w:t>
      </w:r>
      <w:r>
        <w:t xml:space="preserve">·</w:t>
      </w:r>
      <w:r>
        <w:t xml:space="preserve"> </w:t>
      </w:r>
      <w:r>
        <w:rPr>
          <w:i/>
          <w:iCs/>
        </w:rPr>
        <w:t xml:space="preserve">Nivel III · Complementario.</w:t>
      </w:r>
      <w:r>
        <w:t xml:space="preserve"> </w:t>
      </w:r>
      <w:r>
        <w:t xml:space="preserve">Ocultar rasgos ND para parecer típico; se asocia con</w:t>
      </w:r>
      <w:r>
        <w:t xml:space="preserve"> </w:t>
      </w:r>
      <w:r>
        <w:rPr>
          <w:b/>
          <w:bCs/>
        </w:rPr>
        <w:t xml:space="preserve">peor salud mental</w:t>
      </w:r>
      <w:r>
        <w:t xml:space="preserve">. El proyecto no lo exige ni lo premia.</w:t>
      </w:r>
      <w:r>
        <w:t xml:space="preserve"> </w:t>
      </w:r>
      <w:r>
        <w:rPr>
          <w:i/>
          <w:iCs/>
        </w:rPr>
        <w:t xml:space="preserve">([I3 §5.4])</w:t>
      </w:r>
      <w:r>
        <w:t xml:space="preserve"> </w:t>
      </w:r>
      <w:r>
        <w:rPr>
          <w:b/>
          <w:bCs/>
        </w:rPr>
        <w:t xml:space="preserve">F11 · Neuroafirmación</w:t>
      </w:r>
      <w:r>
        <w:t xml:space="preserve"> </w:t>
      </w:r>
      <w:r>
        <w:t xml:space="preserve">·</w:t>
      </w:r>
      <w:r>
        <w:t xml:space="preserve"> </w:t>
      </w:r>
      <w:r>
        <w:rPr>
          <w:i/>
          <w:iCs/>
        </w:rPr>
        <w:t xml:space="preserve">Nivel II · Clave.</w:t>
      </w:r>
      <w:r>
        <w:t xml:space="preserve"> </w:t>
      </w:r>
      <w:r>
        <w:t xml:space="preserve">Práctica que respeta la identidad y el estilo ND: permite stimming, intereses intensos, no fuerza mirada/tacto/lenguaje. Postura oficial del proyecto.</w:t>
      </w:r>
      <w:r>
        <w:t xml:space="preserve"> </w:t>
      </w:r>
      <w:r>
        <w:rPr>
          <w:i/>
          <w:iCs/>
        </w:rPr>
        <w:t xml:space="preserve">([I3 §5.4])</w:t>
      </w:r>
      <w:r>
        <w:t xml:space="preserve"> </w:t>
      </w:r>
      <w:r>
        <w:rPr>
          <w:i/>
          <w:iCs/>
        </w:rPr>
        <w:t xml:space="preserve">(Se relaciona con: F1, F13, B18)</w:t>
      </w:r>
      <w:r>
        <w:t xml:space="preserve"> </w:t>
      </w:r>
      <w:r>
        <w:rPr>
          <w:b/>
          <w:bCs/>
        </w:rPr>
        <w:t xml:space="preserve">F12 · Comunicación aumentativa y alternativa (CAA) / PECS</w:t>
      </w:r>
      <w:r>
        <w:t xml:space="preserve"> </w:t>
      </w:r>
      <w:r>
        <w:t xml:space="preserve">·</w:t>
      </w:r>
      <w:r>
        <w:t xml:space="preserve"> </w:t>
      </w:r>
      <w:r>
        <w:rPr>
          <w:i/>
          <w:iCs/>
        </w:rPr>
        <w:t xml:space="preserve">Nivel II · Clave.</w:t>
      </w:r>
      <w:r>
        <w:t xml:space="preserve"> </w:t>
      </w:r>
      <w:r>
        <w:t xml:space="preserve">Sistemas (pictogramas, tableros, dispositivos) para comunicarse</w:t>
      </w:r>
      <w:r>
        <w:t xml:space="preserve"> </w:t>
      </w:r>
      <w:r>
        <w:rPr>
          <w:b/>
          <w:bCs/>
        </w:rPr>
        <w:t xml:space="preserve">sin voz</w:t>
      </w:r>
      <w:r>
        <w:t xml:space="preserve">. Es un</w:t>
      </w:r>
      <w:r>
        <w:t xml:space="preserve"> </w:t>
      </w:r>
      <w:r>
        <w:rPr>
          <w:b/>
          <w:bCs/>
        </w:rPr>
        <w:t xml:space="preserve">derecho</w:t>
      </w:r>
      <w:r>
        <w:t xml:space="preserve">, no un</w:t>
      </w:r>
      <w:r>
        <w:t xml:space="preserve"> </w:t>
      </w:r>
      <w:r>
        <w:t xml:space="preserve">“último recurso”</w:t>
      </w:r>
      <w:r>
        <w:t xml:space="preserve">: reduce la frustración.</w:t>
      </w:r>
      <w:r>
        <w:t xml:space="preserve"> </w:t>
      </w:r>
      <w:r>
        <w:rPr>
          <w:i/>
          <w:iCs/>
        </w:rPr>
        <w:t xml:space="preserve">([I3 §2.6])</w:t>
      </w:r>
      <w:r>
        <w:t xml:space="preserve"> </w:t>
      </w:r>
      <w:r>
        <w:rPr>
          <w:b/>
          <w:bCs/>
        </w:rPr>
        <w:t xml:space="preserve">F13 · Integración vs. inclusión</w:t>
      </w:r>
      <w:r>
        <w:t xml:space="preserve"> </w:t>
      </w:r>
      <w:r>
        <w:t xml:space="preserve">·</w:t>
      </w:r>
      <w:r>
        <w:t xml:space="preserve"> </w:t>
      </w:r>
      <w:r>
        <w:rPr>
          <w:i/>
          <w:iCs/>
        </w:rPr>
        <w:t xml:space="preserve">Nivel II · Clave.</w:t>
      </w:r>
      <w:r>
        <w:t xml:space="preserve"> </w:t>
      </w:r>
      <w:r>
        <w:t xml:space="preserve">Integración: el niño se adapta al grupo. Inclusión:</w:t>
      </w:r>
      <w:r>
        <w:t xml:space="preserve"> </w:t>
      </w:r>
      <w:r>
        <w:rPr>
          <w:b/>
          <w:bCs/>
        </w:rPr>
        <w:t xml:space="preserve">el entorno se adapta</w:t>
      </w:r>
      <w:r>
        <w:t xml:space="preserve"> </w:t>
      </w:r>
      <w:r>
        <w:t xml:space="preserve">al niño. El proyecto practica inclusión.</w:t>
      </w:r>
      <w:r>
        <w:t xml:space="preserve"> </w:t>
      </w:r>
      <w:r>
        <w:rPr>
          <w:i/>
          <w:iCs/>
        </w:rPr>
        <w:t xml:space="preserve">([I2 §4.2])</w:t>
      </w:r>
      <w:r>
        <w:t xml:space="preserve"> </w:t>
      </w:r>
      <w:r>
        <w:rPr>
          <w:i/>
          <w:iCs/>
        </w:rPr>
        <w:t xml:space="preserve">(Se relaciona con: F14, E8, C6)</w:t>
      </w:r>
      <w:r>
        <w:t xml:space="preserve"> </w:t>
      </w:r>
      <w:r>
        <w:rPr>
          <w:b/>
          <w:bCs/>
        </w:rPr>
        <w:t xml:space="preserve">F14 · Ajustes razonables</w:t>
      </w:r>
      <w:r>
        <w:t xml:space="preserve"> </w:t>
      </w:r>
      <w:r>
        <w:t xml:space="preserve">·</w:t>
      </w:r>
      <w:r>
        <w:t xml:space="preserve"> </w:t>
      </w:r>
      <w:r>
        <w:rPr>
          <w:i/>
          <w:iCs/>
        </w:rPr>
        <w:t xml:space="preserve">Nivel II · Clave.</w:t>
      </w:r>
      <w:r>
        <w:t xml:space="preserve"> </w:t>
      </w:r>
      <w:r>
        <w:t xml:space="preserve">Modificaciones de entorno, tiempos o materiales que permiten participar sin cambiar el objetivo de aprendizaje.</w:t>
      </w:r>
      <w:r>
        <w:t xml:space="preserve"> </w:t>
      </w:r>
      <w:r>
        <w:rPr>
          <w:i/>
          <w:iCs/>
        </w:rPr>
        <w:t xml:space="preserve">([I2])</w:t>
      </w:r>
      <w:r>
        <w:t xml:space="preserve"> </w:t>
      </w:r>
      <w:r>
        <w:rPr>
          <w:b/>
          <w:bCs/>
        </w:rPr>
        <w:t xml:space="preserve">F15 · Cuentos sociales</w:t>
      </w:r>
      <w:r>
        <w:t xml:space="preserve"> </w:t>
      </w:r>
      <w:r>
        <w:t xml:space="preserve">·</w:t>
      </w:r>
      <w:r>
        <w:t xml:space="preserve"> </w:t>
      </w:r>
      <w:r>
        <w:rPr>
          <w:i/>
          <w:iCs/>
        </w:rPr>
        <w:t xml:space="preserve">Nivel III · Complementario.</w:t>
      </w:r>
      <w:r>
        <w:t xml:space="preserve"> </w:t>
      </w:r>
      <w:r>
        <w:t xml:space="preserve">Historias breves que anticipan situaciones (</w:t>
      </w:r>
      <w:r>
        <w:t xml:space="preserve">“qué pasará en la fiesta”</w:t>
      </w:r>
      <w:r>
        <w:t xml:space="preserve">) para reducir la incertidumbre.</w:t>
      </w:r>
      <w:r>
        <w:t xml:space="preserve"> </w:t>
      </w:r>
      <w:r>
        <w:rPr>
          <w:i/>
          <w:iCs/>
        </w:rPr>
        <w:t xml:space="preserve">([I3 §3.1])</w:t>
      </w:r>
      <w:r>
        <w:t xml:space="preserve"> </w:t>
      </w:r>
      <w:r>
        <w:rPr>
          <w:b/>
          <w:bCs/>
        </w:rPr>
        <w:t xml:space="preserve">F16 · Perfil sensorial (buscador / evitador / mezcla)</w:t>
      </w:r>
      <w:r>
        <w:t xml:space="preserve"> </w:t>
      </w:r>
      <w:r>
        <w:t xml:space="preserve">·</w:t>
      </w:r>
      <w:r>
        <w:t xml:space="preserve"> </w:t>
      </w:r>
      <w:r>
        <w:rPr>
          <w:i/>
          <w:iCs/>
        </w:rPr>
        <w:t xml:space="preserve">Nivel II · Clave.</w:t>
      </w:r>
      <w:r>
        <w:t xml:space="preserve"> </w:t>
      </w:r>
      <w:r>
        <w:t xml:space="preserve">Algunos buscan estímulo (hipo), otros lo evitan (hiper).</w:t>
      </w:r>
      <w:r>
        <w:t xml:space="preserve"> </w:t>
      </w:r>
      <w:r>
        <w:rPr>
          <w:b/>
          <w:bCs/>
        </w:rPr>
        <w:t xml:space="preserve">La misma conducta puede ser al revés en dos niños</w:t>
      </w:r>
      <w:r>
        <w:t xml:space="preserve">: individualizar siempre.</w:t>
      </w:r>
      <w:r>
        <w:t xml:space="preserve"> </w:t>
      </w:r>
      <w:r>
        <w:rPr>
          <w:i/>
          <w:iCs/>
        </w:rPr>
        <w:t xml:space="preserve">([I3 §3.3])</w:t>
      </w:r>
      <w:r>
        <w:t xml:space="preserve"> </w:t>
      </w:r>
      <w:r>
        <w:rPr>
          <w:b/>
          <w:bCs/>
        </w:rPr>
        <w:t xml:space="preserve">F17 · Hiperfoco</w:t>
      </w:r>
      <w:r>
        <w:t xml:space="preserve"> </w:t>
      </w:r>
      <w:r>
        <w:t xml:space="preserve">·</w:t>
      </w:r>
      <w:r>
        <w:t xml:space="preserve"> </w:t>
      </w:r>
      <w:r>
        <w:rPr>
          <w:i/>
          <w:iCs/>
        </w:rPr>
        <w:t xml:space="preserve">Nivel III · Complementario.</w:t>
      </w:r>
      <w:r>
        <w:t xml:space="preserve"> </w:t>
      </w:r>
      <w:r>
        <w:t xml:space="preserve">Inmersión intensa en un interés (típico en TDAH y autismo).</w:t>
      </w:r>
      <w:r>
        <w:t xml:space="preserve"> </w:t>
      </w:r>
      <w:r>
        <w:rPr>
          <w:b/>
          <w:bCs/>
        </w:rPr>
        <w:t xml:space="preserve">Recurso regulador y didáctico</w:t>
      </w:r>
      <w:r>
        <w:t xml:space="preserve">, no</w:t>
      </w:r>
      <w:r>
        <w:t xml:space="preserve"> </w:t>
      </w:r>
      <w:r>
        <w:t xml:space="preserve">“desobediencia a la tarea”</w:t>
      </w:r>
      <w:r>
        <w:t xml:space="preserve">.</w:t>
      </w:r>
      <w:r>
        <w:t xml:space="preserve"> </w:t>
      </w:r>
      <w:r>
        <w:rPr>
          <w:i/>
          <w:iCs/>
        </w:rPr>
        <w:t xml:space="preserve">([I3 §3.4])</w:t>
      </w:r>
    </w:p>
    <w:p>
      <w:r>
        <w:pict>
          <v:rect style="width:0;height:1.5pt" o:hralign="center" o:hrstd="t" o:hr="t"/>
        </w:pict>
      </w:r>
    </w:p>
    <w:bookmarkEnd w:id="21"/>
    <w:bookmarkStart w:id="22" w:name="X53b3d946fb979a39bea152d24d0c8a27dcc9b29"/>
    <w:p>
      <w:pPr>
        <w:pStyle w:val="Heading2"/>
      </w:pPr>
      <w:r>
        <w:t xml:space="preserve">Bloque G — NeuroAprendizaje Andragógico (aprendizaje de los adultos)</w:t>
      </w:r>
    </w:p>
    <w:p>
      <w:pPr>
        <w:pStyle w:val="FirstParagraph"/>
      </w:pPr>
      <w:r>
        <w:t xml:space="preserve">Todo lo aprendido hasta aquí sólo funciona si los adultos que acompañan al niño también aprenden. Este bloque es la neuroandragogía: cómo cambia y cómo se forma el cerebro que decide, enseña y financia. Si eres docente, manager o sponsor, este es tu bloque espejo.</w:t>
      </w:r>
    </w:p>
    <w:p>
      <w:pPr>
        <w:pStyle w:val="BlockText"/>
      </w:pPr>
      <w:r>
        <w:rPr>
          <w:i/>
          <w:iCs/>
        </w:rPr>
        <w:t xml:space="preserve">Los sponsors, stakeholders, managers, tutores, profesores y familias son adultos. El contenido crítico del proyecto debe ser discutido y aprendido entre ellos. Este bloque es la base de la formación, la gobernanza y la comunicación del proyecto.</w:t>
      </w:r>
    </w:p>
    <w:p>
      <w:pPr>
        <w:pStyle w:val="FirstParagraph"/>
      </w:pPr>
      <w:r>
        <w:rPr>
          <w:b/>
          <w:bCs/>
        </w:rPr>
        <w:t xml:space="preserve">G1 · NeuroAprendizaje Andragógico / Neuroandragogía</w:t>
      </w:r>
      <w:r>
        <w:t xml:space="preserve"> </w:t>
      </w:r>
      <w:r>
        <w:t xml:space="preserve">·</w:t>
      </w:r>
      <w:r>
        <w:t xml:space="preserve"> </w:t>
      </w:r>
      <w:r>
        <w:rPr>
          <w:i/>
          <w:iCs/>
        </w:rPr>
        <w:t xml:space="preserve">Nivel I · Pilar.</w:t>
      </w:r>
      <w:r>
        <w:t xml:space="preserve"> </w:t>
      </w:r>
      <w:r>
        <w:t xml:space="preserve">Rama de la neuroeducación que aplica neurociencia al aprendizaje</w:t>
      </w:r>
      <w:r>
        <w:t xml:space="preserve"> </w:t>
      </w:r>
      <w:r>
        <w:rPr>
          <w:b/>
          <w:bCs/>
        </w:rPr>
        <w:t xml:space="preserve">del adulto</w:t>
      </w:r>
      <w:r>
        <w:t xml:space="preserve">: cómo cambia el cerebro adulto, qué lo facilita o lo bloquea (estrés, carga cognitiva, motivación) y cómo diseñar formación eficaz para docentes, directivos y familias.</w:t>
      </w:r>
      <w:r>
        <w:t xml:space="preserve"> </w:t>
      </w:r>
      <w:r>
        <w:rPr>
          <w:i/>
          <w:iCs/>
        </w:rPr>
        <w:t xml:space="preserve">(Patil 2022; Routledge cap. 12 [Refs])</w:t>
      </w:r>
      <w:r>
        <w:t xml:space="preserve"> </w:t>
      </w:r>
      <w:r>
        <w:rPr>
          <w:i/>
          <w:iCs/>
        </w:rPr>
        <w:t xml:space="preserve">(Se relaciona con: G2, G26, G22)</w:t>
      </w:r>
      <w:r>
        <w:t xml:space="preserve"> </w:t>
      </w:r>
      <w:r>
        <w:rPr>
          <w:b/>
          <w:bCs/>
        </w:rPr>
        <w:t xml:space="preserve">G2 · Andragogía</w:t>
      </w:r>
      <w:r>
        <w:t xml:space="preserve"> </w:t>
      </w:r>
      <w:r>
        <w:t xml:space="preserve">·</w:t>
      </w:r>
      <w:r>
        <w:t xml:space="preserve"> </w:t>
      </w:r>
      <w:r>
        <w:rPr>
          <w:i/>
          <w:iCs/>
        </w:rPr>
        <w:t xml:space="preserve">Nivel I · Pilar.</w:t>
      </w:r>
      <w:r>
        <w:t xml:space="preserve"> </w:t>
      </w:r>
      <w:r>
        <w:t xml:space="preserve">“El arte y la ciencia de ayudar a los adultos a aprender”</w:t>
      </w:r>
      <w:r>
        <w:t xml:space="preserve"> </w:t>
      </w:r>
      <w:r>
        <w:t xml:space="preserve">(Knowles, 1970). Método propio del adulto, distinto del de los niños.</w:t>
      </w:r>
      <w:r>
        <w:t xml:space="preserve"> </w:t>
      </w:r>
      <w:r>
        <w:rPr>
          <w:i/>
          <w:iCs/>
        </w:rPr>
        <w:t xml:space="preserve">(Knowles 1970 [Ref])</w:t>
      </w:r>
      <w:r>
        <w:t xml:space="preserve"> </w:t>
      </w:r>
      <w:r>
        <w:rPr>
          <w:i/>
          <w:iCs/>
        </w:rPr>
        <w:t xml:space="preserve">(Se relaciona con: G1, G3, G4)</w:t>
      </w:r>
      <w:r>
        <w:t xml:space="preserve"> </w:t>
      </w:r>
      <w:r>
        <w:rPr>
          <w:b/>
          <w:bCs/>
        </w:rPr>
        <w:t xml:space="preserve">G3 · Pedagogía vs. andragogía</w:t>
      </w:r>
      <w:r>
        <w:t xml:space="preserve"> </w:t>
      </w:r>
      <w:r>
        <w:t xml:space="preserve">·</w:t>
      </w:r>
      <w:r>
        <w:t xml:space="preserve"> </w:t>
      </w:r>
      <w:r>
        <w:rPr>
          <w:i/>
          <w:iCs/>
        </w:rPr>
        <w:t xml:space="preserve">Nivel II · Clave.</w:t>
      </w:r>
      <w:r>
        <w:t xml:space="preserve"> </w:t>
      </w:r>
      <w:r>
        <w:t xml:space="preserve">Pedagogía: el contenido lo define el docente, el alumno depende. Andragogía: el adulto es</w:t>
      </w:r>
      <w:r>
        <w:t xml:space="preserve"> </w:t>
      </w:r>
      <w:r>
        <w:rPr>
          <w:b/>
          <w:bCs/>
        </w:rPr>
        <w:t xml:space="preserve">autónomo</w:t>
      </w:r>
      <w:r>
        <w:t xml:space="preserve">, parte de su experiencia y aprende para resolver problemas reales.</w:t>
      </w:r>
      <w:r>
        <w:t xml:space="preserve"> </w:t>
      </w:r>
      <w:r>
        <w:rPr>
          <w:b/>
          <w:bCs/>
        </w:rPr>
        <w:t xml:space="preserve">Un proyecto educativo necesita ambos métodos: pedagogía para los niños, andragogía para los adultos.</w:t>
      </w:r>
      <w:r>
        <w:t xml:space="preserve"> </w:t>
      </w:r>
      <w:r>
        <w:rPr>
          <w:i/>
          <w:iCs/>
        </w:rPr>
        <w:t xml:space="preserve">(Knowles 1970 [Ref])</w:t>
      </w:r>
      <w:r>
        <w:t xml:space="preserve"> </w:t>
      </w:r>
      <w:r>
        <w:rPr>
          <w:b/>
          <w:bCs/>
        </w:rPr>
        <w:t xml:space="preserve">G4 · Los 6 principios de Knowles</w:t>
      </w:r>
      <w:r>
        <w:t xml:space="preserve"> </w:t>
      </w:r>
      <w:r>
        <w:t xml:space="preserve">·</w:t>
      </w:r>
      <w:r>
        <w:t xml:space="preserve"> </w:t>
      </w:r>
      <w:r>
        <w:rPr>
          <w:i/>
          <w:iCs/>
        </w:rPr>
        <w:t xml:space="preserve">Nivel II · Clave.</w:t>
      </w:r>
      <w:r>
        <w:t xml:space="preserve"> </w:t>
      </w:r>
      <w:r>
        <w:t xml:space="preserve">(1) Necesita saber</w:t>
      </w:r>
      <w:r>
        <w:t xml:space="preserve"> </w:t>
      </w:r>
      <w:r>
        <w:rPr>
          <w:b/>
          <w:bCs/>
        </w:rPr>
        <w:t xml:space="preserve">por qué</w:t>
      </w:r>
      <w:r>
        <w:t xml:space="preserve"> </w:t>
      </w:r>
      <w:r>
        <w:t xml:space="preserve">aprende; (2) es</w:t>
      </w:r>
      <w:r>
        <w:t xml:space="preserve"> </w:t>
      </w:r>
      <w:r>
        <w:rPr>
          <w:b/>
          <w:bCs/>
        </w:rPr>
        <w:t xml:space="preserve">autodirigido</w:t>
      </w:r>
      <w:r>
        <w:t xml:space="preserve">; (3) aporta</w:t>
      </w:r>
      <w:r>
        <w:t xml:space="preserve"> </w:t>
      </w:r>
      <w:r>
        <w:rPr>
          <w:b/>
          <w:bCs/>
        </w:rPr>
        <w:t xml:space="preserve">experiencia</w:t>
      </w:r>
      <w:r>
        <w:t xml:space="preserve"> </w:t>
      </w:r>
      <w:r>
        <w:t xml:space="preserve">de vida; (4) listo para aprender cuando asume un</w:t>
      </w:r>
      <w:r>
        <w:t xml:space="preserve"> </w:t>
      </w:r>
      <w:r>
        <w:rPr>
          <w:b/>
          <w:bCs/>
        </w:rPr>
        <w:t xml:space="preserve">rol nuevo</w:t>
      </w:r>
      <w:r>
        <w:t xml:space="preserve">; (5) orientado a la</w:t>
      </w:r>
      <w:r>
        <w:t xml:space="preserve"> </w:t>
      </w:r>
      <w:r>
        <w:rPr>
          <w:b/>
          <w:bCs/>
        </w:rPr>
        <w:t xml:space="preserve">vida y los problemas reales</w:t>
      </w:r>
      <w:r>
        <w:t xml:space="preserve">; (6) motivado</w:t>
      </w:r>
      <w:r>
        <w:t xml:space="preserve"> </w:t>
      </w:r>
      <w:r>
        <w:rPr>
          <w:b/>
          <w:bCs/>
        </w:rPr>
        <w:t xml:space="preserve">por dentro</w:t>
      </w:r>
      <w:r>
        <w:t xml:space="preserve">. Todo módulo de formación del proyecto debe cumplir los 6.</w:t>
      </w:r>
      <w:r>
        <w:t xml:space="preserve"> </w:t>
      </w:r>
      <w:r>
        <w:rPr>
          <w:i/>
          <w:iCs/>
        </w:rPr>
        <w:t xml:space="preserve">(Knowles; CDC [Ref])</w:t>
      </w:r>
      <w:r>
        <w:t xml:space="preserve"> </w:t>
      </w:r>
      <w:r>
        <w:rPr>
          <w:i/>
          <w:iCs/>
        </w:rPr>
        <w:t xml:space="preserve">(Se relaciona con: G16, G17, G6)</w:t>
      </w:r>
      <w:r>
        <w:t xml:space="preserve"> </w:t>
      </w:r>
      <w:r>
        <w:rPr>
          <w:b/>
          <w:bCs/>
        </w:rPr>
        <w:t xml:space="preserve">G5 · Aprendizaje autodirigido (SDL)</w:t>
      </w:r>
      <w:r>
        <w:t xml:space="preserve"> </w:t>
      </w:r>
      <w:r>
        <w:t xml:space="preserve">·</w:t>
      </w:r>
      <w:r>
        <w:t xml:space="preserve"> </w:t>
      </w:r>
      <w:r>
        <w:rPr>
          <w:i/>
          <w:iCs/>
        </w:rPr>
        <w:t xml:space="preserve">Nivel III · Complementario.</w:t>
      </w:r>
      <w:r>
        <w:t xml:space="preserve"> </w:t>
      </w:r>
      <w:r>
        <w:t xml:space="preserve">~70% del aprendizaje adulto ocurre fuera del aula formal (Cross 1981): el adulto decide qué, cuándo y cómo. El proyecto facilita recursos, no impone rutas únicas.</w:t>
      </w:r>
      <w:r>
        <w:t xml:space="preserve"> </w:t>
      </w:r>
      <w:r>
        <w:rPr>
          <w:i/>
          <w:iCs/>
        </w:rPr>
        <w:t xml:space="preserve">(Owen 2002 [Ref])</w:t>
      </w:r>
      <w:r>
        <w:t xml:space="preserve"> </w:t>
      </w:r>
      <w:r>
        <w:rPr>
          <w:b/>
          <w:bCs/>
        </w:rPr>
        <w:t xml:space="preserve">G6 · Andragogía transformacional</w:t>
      </w:r>
      <w:r>
        <w:t xml:space="preserve"> </w:t>
      </w:r>
      <w:r>
        <w:t xml:space="preserve">·</w:t>
      </w:r>
      <w:r>
        <w:t xml:space="preserve"> </w:t>
      </w:r>
      <w:r>
        <w:rPr>
          <w:i/>
          <w:iCs/>
        </w:rPr>
        <w:t xml:space="preserve">Nivel II · Clave.</w:t>
      </w:r>
      <w:r>
        <w:t xml:space="preserve"> </w:t>
      </w:r>
      <w:r>
        <w:t xml:space="preserve">Aprendizaje que cambia el</w:t>
      </w:r>
      <w:r>
        <w:t xml:space="preserve"> </w:t>
      </w:r>
      <w:r>
        <w:rPr>
          <w:b/>
          <w:bCs/>
        </w:rPr>
        <w:t xml:space="preserve">marco interpretativo</w:t>
      </w:r>
      <w:r>
        <w:t xml:space="preserve"> </w:t>
      </w:r>
      <w:r>
        <w:t xml:space="preserve">del adulto (revisar creencias profundas), no solo sus técnicas. Aplica a cambiar creencias sobre</w:t>
      </w:r>
      <w:r>
        <w:t xml:space="preserve"> </w:t>
      </w:r>
      <w:r>
        <w:t xml:space="preserve">“niños buenos/malos”</w:t>
      </w:r>
      <w:r>
        <w:t xml:space="preserve"> </w:t>
      </w:r>
      <w:r>
        <w:t xml:space="preserve">o neuromitos.</w:t>
      </w:r>
      <w:r>
        <w:t xml:space="preserve"> </w:t>
      </w:r>
      <w:r>
        <w:rPr>
          <w:i/>
          <w:iCs/>
        </w:rPr>
        <w:t xml:space="preserve">(Mezirow [Ref])</w:t>
      </w:r>
      <w:r>
        <w:t xml:space="preserve"> </w:t>
      </w:r>
      <w:r>
        <w:rPr>
          <w:b/>
          <w:bCs/>
        </w:rPr>
        <w:t xml:space="preserve">G7 · Aprendizaje experiencial</w:t>
      </w:r>
      <w:r>
        <w:t xml:space="preserve"> </w:t>
      </w:r>
      <w:r>
        <w:t xml:space="preserve">·</w:t>
      </w:r>
      <w:r>
        <w:t xml:space="preserve"> </w:t>
      </w:r>
      <w:r>
        <w:rPr>
          <w:i/>
          <w:iCs/>
        </w:rPr>
        <w:t xml:space="preserve">Nivel II · Clave.</w:t>
      </w:r>
      <w:r>
        <w:t xml:space="preserve"> </w:t>
      </w:r>
      <w:r>
        <w:t xml:space="preserve">Aprender</w:t>
      </w:r>
      <w:r>
        <w:t xml:space="preserve"> </w:t>
      </w:r>
      <w:r>
        <w:rPr>
          <w:b/>
          <w:bCs/>
        </w:rPr>
        <w:t xml:space="preserve">haciendo y reflexionando</w:t>
      </w:r>
      <w:r>
        <w:t xml:space="preserve">: experiencias, simulaciones, casos. En adultos supera a la charla expositiva. (Ej.: ensayar el protocolo de crisis, no leerlo.)</w:t>
      </w:r>
      <w:r>
        <w:t xml:space="preserve"> </w:t>
      </w:r>
      <w:r>
        <w:rPr>
          <w:i/>
          <w:iCs/>
        </w:rPr>
        <w:t xml:space="preserve">(Kolb [Ref])</w:t>
      </w:r>
      <w:r>
        <w:t xml:space="preserve"> </w:t>
      </w:r>
      <w:r>
        <w:rPr>
          <w:b/>
          <w:bCs/>
        </w:rPr>
        <w:t xml:space="preserve">G8 · Heutagogía</w:t>
      </w:r>
      <w:r>
        <w:t xml:space="preserve"> </w:t>
      </w:r>
      <w:r>
        <w:t xml:space="preserve">·</w:t>
      </w:r>
      <w:r>
        <w:t xml:space="preserve"> </w:t>
      </w:r>
      <w:r>
        <w:rPr>
          <w:i/>
          <w:iCs/>
        </w:rPr>
        <w:t xml:space="preserve">Nivel III · Complementario.</w:t>
      </w:r>
      <w:r>
        <w:t xml:space="preserve"> </w:t>
      </w:r>
      <w:r>
        <w:t xml:space="preserve">Autodirección plena: el profesional</w:t>
      </w:r>
      <w:r>
        <w:t xml:space="preserve"> </w:t>
      </w:r>
      <w:r>
        <w:rPr>
          <w:b/>
          <w:bCs/>
        </w:rPr>
        <w:t xml:space="preserve">autodetermina</w:t>
      </w:r>
      <w:r>
        <w:t xml:space="preserve"> </w:t>
      </w:r>
      <w:r>
        <w:t xml:space="preserve">su aprendizaje y desarrolla capacidad, no solo competencia. Continuo de la andragogía; aplica a docentes senior.</w:t>
      </w:r>
      <w:r>
        <w:t xml:space="preserve"> </w:t>
      </w:r>
      <w:r>
        <w:rPr>
          <w:i/>
          <w:iCs/>
        </w:rPr>
        <w:t xml:space="preserve">(Blaschke [Ref])</w:t>
      </w:r>
      <w:r>
        <w:t xml:space="preserve"> </w:t>
      </w:r>
      <w:r>
        <w:rPr>
          <w:b/>
          <w:bCs/>
        </w:rPr>
        <w:t xml:space="preserve">G9 · Aprendizaje situado / comunidad de práctica</w:t>
      </w:r>
      <w:r>
        <w:t xml:space="preserve"> </w:t>
      </w:r>
      <w:r>
        <w:t xml:space="preserve">·</w:t>
      </w:r>
      <w:r>
        <w:t xml:space="preserve"> </w:t>
      </w:r>
      <w:r>
        <w:rPr>
          <w:i/>
          <w:iCs/>
        </w:rPr>
        <w:t xml:space="preserve">Nivel II · Clave.</w:t>
      </w:r>
      <w:r>
        <w:t xml:space="preserve"> </w:t>
      </w:r>
      <w:r>
        <w:t xml:space="preserve">Se aprende</w:t>
      </w:r>
      <w:r>
        <w:t xml:space="preserve"> </w:t>
      </w:r>
      <w:r>
        <w:rPr>
          <w:b/>
          <w:bCs/>
        </w:rPr>
        <w:t xml:space="preserve">participando</w:t>
      </w:r>
      <w:r>
        <w:t xml:space="preserve"> </w:t>
      </w:r>
      <w:r>
        <w:t xml:space="preserve">en la práctica con otros (acompañamiento entre pares, CTE). La formación en el aula vence a la formación en el aula-separada.</w:t>
      </w:r>
      <w:r>
        <w:t xml:space="preserve"> </w:t>
      </w:r>
      <w:r>
        <w:rPr>
          <w:i/>
          <w:iCs/>
        </w:rPr>
        <w:t xml:space="preserve">(Lave &amp; Wenger [Ref])</w:t>
      </w:r>
      <w:r>
        <w:t xml:space="preserve"> </w:t>
      </w:r>
      <w:r>
        <w:rPr>
          <w:b/>
          <w:bCs/>
        </w:rPr>
        <w:t xml:space="preserve">G10 · Aprendizaje de doble bucle</w:t>
      </w:r>
      <w:r>
        <w:t xml:space="preserve"> </w:t>
      </w:r>
      <w:r>
        <w:t xml:space="preserve">·</w:t>
      </w:r>
      <w:r>
        <w:t xml:space="preserve"> </w:t>
      </w:r>
      <w:r>
        <w:rPr>
          <w:i/>
          <w:iCs/>
        </w:rPr>
        <w:t xml:space="preserve">Nivel II · Clave.</w:t>
      </w:r>
      <w:r>
        <w:t xml:space="preserve"> </w:t>
      </w:r>
      <w:r>
        <w:t xml:space="preserve">Bucle simple: corregir el error.</w:t>
      </w:r>
      <w:r>
        <w:t xml:space="preserve"> </w:t>
      </w:r>
      <w:r>
        <w:rPr>
          <w:b/>
          <w:bCs/>
        </w:rPr>
        <w:t xml:space="preserve">Doble bucle: revisar la regla o creencia que produjo el error.</w:t>
      </w:r>
      <w:r>
        <w:t xml:space="preserve"> </w:t>
      </w:r>
      <w:r>
        <w:t xml:space="preserve">Es lo que debe pasar en la retrospectiva del proyecto.</w:t>
      </w:r>
      <w:r>
        <w:t xml:space="preserve"> </w:t>
      </w:r>
      <w:r>
        <w:rPr>
          <w:i/>
          <w:iCs/>
        </w:rPr>
        <w:t xml:space="preserve">(Argyris [Ref])</w:t>
      </w:r>
      <w:r>
        <w:t xml:space="preserve"> </w:t>
      </w:r>
      <w:r>
        <w:rPr>
          <w:i/>
          <w:iCs/>
        </w:rPr>
        <w:t xml:space="preserve">(Se relaciona con: G6, I16, B19)</w:t>
      </w:r>
      <w:r>
        <w:t xml:space="preserve"> </w:t>
      </w:r>
      <w:r>
        <w:rPr>
          <w:b/>
          <w:bCs/>
        </w:rPr>
        <w:t xml:space="preserve">G11 · Reserva cognitiva</w:t>
      </w:r>
      <w:r>
        <w:t xml:space="preserve"> </w:t>
      </w:r>
      <w:r>
        <w:t xml:space="preserve">·</w:t>
      </w:r>
      <w:r>
        <w:t xml:space="preserve"> </w:t>
      </w:r>
      <w:r>
        <w:rPr>
          <w:i/>
          <w:iCs/>
        </w:rPr>
        <w:t xml:space="preserve">Nivel III · Complementario.</w:t>
      </w:r>
      <w:r>
        <w:t xml:space="preserve"> </w:t>
      </w:r>
      <w:r>
        <w:t xml:space="preserve">Capacidad acumulada por aprendizaje y experiencia que amortigua el deterioro;</w:t>
      </w:r>
      <w:r>
        <w:t xml:space="preserve"> </w:t>
      </w:r>
      <w:r>
        <w:rPr>
          <w:b/>
          <w:bCs/>
        </w:rPr>
        <w:t xml:space="preserve">se sigue construyendo toda la vida</w:t>
      </w:r>
      <w:r>
        <w:t xml:space="preserve">: los adultos del proyecto también aprenden.</w:t>
      </w:r>
      <w:r>
        <w:t xml:space="preserve"> </w:t>
      </w:r>
      <w:r>
        <w:rPr>
          <w:i/>
          <w:iCs/>
        </w:rPr>
        <w:t xml:space="preserve">(Stern; PMC12082096 [Ref])</w:t>
      </w:r>
      <w:r>
        <w:t xml:space="preserve"> </w:t>
      </w:r>
      <w:r>
        <w:rPr>
          <w:b/>
          <w:bCs/>
        </w:rPr>
        <w:t xml:space="preserve">G12 · Neuroplasticidad en el adulto</w:t>
      </w:r>
      <w:r>
        <w:t xml:space="preserve"> </w:t>
      </w:r>
      <w:r>
        <w:t xml:space="preserve">·</w:t>
      </w:r>
      <w:r>
        <w:t xml:space="preserve"> </w:t>
      </w:r>
      <w:r>
        <w:rPr>
          <w:i/>
          <w:iCs/>
        </w:rPr>
        <w:t xml:space="preserve">Nivel III · Complementario.</w:t>
      </w:r>
      <w:r>
        <w:t xml:space="preserve"> </w:t>
      </w:r>
      <w:r>
        <w:t xml:space="preserve">El cerebro adulto</w:t>
      </w:r>
      <w:r>
        <w:t xml:space="preserve"> </w:t>
      </w:r>
      <w:r>
        <w:rPr>
          <w:b/>
          <w:bCs/>
        </w:rPr>
        <w:t xml:space="preserve">sigue cambiando</w:t>
      </w:r>
      <w:r>
        <w:t xml:space="preserve"> </w:t>
      </w:r>
      <w:r>
        <w:t xml:space="preserve">por la experiencia (nuevo conocimiento, nueva práctica docente). El mito</w:t>
      </w:r>
      <w:r>
        <w:t xml:space="preserve"> </w:t>
      </w:r>
      <w:r>
        <w:t xml:space="preserve">“los adultos ya no aprenden”</w:t>
      </w:r>
      <w:r>
        <w:t xml:space="preserve"> </w:t>
      </w:r>
      <w:r>
        <w:t xml:space="preserve">es falso.</w:t>
      </w:r>
      <w:r>
        <w:t xml:space="preserve"> </w:t>
      </w:r>
      <w:r>
        <w:rPr>
          <w:i/>
          <w:iCs/>
        </w:rPr>
        <w:t xml:space="preserve">(Chen &amp; Goodwill 2023 [Ref])</w:t>
      </w:r>
      <w:r>
        <w:t xml:space="preserve"> </w:t>
      </w:r>
      <w:r>
        <w:rPr>
          <w:b/>
          <w:bCs/>
        </w:rPr>
        <w:t xml:space="preserve">G13 · Carga cognitiva</w:t>
      </w:r>
      <w:r>
        <w:t xml:space="preserve"> </w:t>
      </w:r>
      <w:r>
        <w:t xml:space="preserve">·</w:t>
      </w:r>
      <w:r>
        <w:t xml:space="preserve"> </w:t>
      </w:r>
      <w:r>
        <w:rPr>
          <w:i/>
          <w:iCs/>
        </w:rPr>
        <w:t xml:space="preserve">Nivel II · Clave.</w:t>
      </w:r>
      <w:r>
        <w:t xml:space="preserve"> </w:t>
      </w:r>
      <w:r>
        <w:t xml:space="preserve">Cantidad de información que la memoria de trabajo puede manejar a la vez. En formación adulta: pocos conceptos nuevos por sesión, bien estructurados, con aplicación inmediata.</w:t>
      </w:r>
      <w:r>
        <w:t xml:space="preserve"> </w:t>
      </w:r>
      <w:r>
        <w:rPr>
          <w:i/>
          <w:iCs/>
        </w:rPr>
        <w:t xml:space="preserve">(Sweller [I1 §3.4])</w:t>
      </w:r>
      <w:r>
        <w:t xml:space="preserve"> </w:t>
      </w:r>
      <w:r>
        <w:rPr>
          <w:b/>
          <w:bCs/>
        </w:rPr>
        <w:t xml:space="preserve">G14 · Práctica deliberada</w:t>
      </w:r>
      <w:r>
        <w:t xml:space="preserve"> </w:t>
      </w:r>
      <w:r>
        <w:t xml:space="preserve">·</w:t>
      </w:r>
      <w:r>
        <w:t xml:space="preserve"> </w:t>
      </w:r>
      <w:r>
        <w:rPr>
          <w:i/>
          <w:iCs/>
        </w:rPr>
        <w:t xml:space="preserve">Nivel III · Complementario.</w:t>
      </w:r>
      <w:r>
        <w:t xml:space="preserve"> </w:t>
      </w:r>
      <w:r>
        <w:t xml:space="preserve">Práctica enfocada, con retroalimentación y repetición, no</w:t>
      </w:r>
      <w:r>
        <w:t xml:space="preserve"> </w:t>
      </w:r>
      <w:r>
        <w:t xml:space="preserve">“exposición pasiva”</w:t>
      </w:r>
      <w:r>
        <w:t xml:space="preserve">. Aplica a docentes (ensayar co-regulación) y a niños (role-play).</w:t>
      </w:r>
      <w:r>
        <w:t xml:space="preserve"> </w:t>
      </w:r>
      <w:r>
        <w:rPr>
          <w:i/>
          <w:iCs/>
        </w:rPr>
        <w:t xml:space="preserve">([I1 §4.3])</w:t>
      </w:r>
      <w:r>
        <w:t xml:space="preserve"> </w:t>
      </w:r>
      <w:r>
        <w:rPr>
          <w:b/>
          <w:bCs/>
        </w:rPr>
        <w:t xml:space="preserve">G15 · Burnout docente / desgaste por compasión</w:t>
      </w:r>
      <w:r>
        <w:t xml:space="preserve"> </w:t>
      </w:r>
      <w:r>
        <w:t xml:space="preserve">·</w:t>
      </w:r>
      <w:r>
        <w:t xml:space="preserve"> </w:t>
      </w:r>
      <w:r>
        <w:rPr>
          <w:i/>
          <w:iCs/>
        </w:rPr>
        <w:t xml:space="preserve">Nivel II · Clave.</w:t>
      </w:r>
      <w:r>
        <w:t xml:space="preserve"> </w:t>
      </w:r>
      <w:r>
        <w:t xml:space="preserve">Agotamiento emocional por exposición sostenida al sufrimiento ajeno y a la carga laboral.</w:t>
      </w:r>
      <w:r>
        <w:t xml:space="preserve"> </w:t>
      </w:r>
      <w:r>
        <w:rPr>
          <w:b/>
          <w:bCs/>
        </w:rPr>
        <w:t xml:space="preserve">Riesgo #1 del proyecto para el personal</w:t>
      </w:r>
      <w:r>
        <w:t xml:space="preserve">: se mitiga con apoyo entre pares, rotación y supervisión distribuida.</w:t>
      </w:r>
      <w:r>
        <w:t xml:space="preserve"> </w:t>
      </w:r>
      <w:r>
        <w:rPr>
          <w:i/>
          <w:iCs/>
        </w:rPr>
        <w:t xml:space="preserve">([PM; I3 §4.3])</w:t>
      </w:r>
      <w:r>
        <w:t xml:space="preserve"> </w:t>
      </w:r>
      <w:r>
        <w:rPr>
          <w:b/>
          <w:bCs/>
        </w:rPr>
        <w:t xml:space="preserve">G16 · Necesidad de saber el porqué (WIIFM)</w:t>
      </w:r>
      <w:r>
        <w:t xml:space="preserve"> </w:t>
      </w:r>
      <w:r>
        <w:t xml:space="preserve">·</w:t>
      </w:r>
      <w:r>
        <w:t xml:space="preserve"> </w:t>
      </w:r>
      <w:r>
        <w:rPr>
          <w:i/>
          <w:iCs/>
        </w:rPr>
        <w:t xml:space="preserve">Nivel III · Complementario.</w:t>
      </w:r>
      <w:r>
        <w:t xml:space="preserve"> </w:t>
      </w:r>
      <w:r>
        <w:t xml:space="preserve">“¿Qué hay para mí?”</w:t>
      </w:r>
      <w:r>
        <w:t xml:space="preserve"> </w:t>
      </w:r>
      <w:r>
        <w:t xml:space="preserve">— si el adulto no entiende el</w:t>
      </w:r>
      <w:r>
        <w:t xml:space="preserve"> </w:t>
      </w:r>
      <w:r>
        <w:rPr>
          <w:b/>
          <w:bCs/>
        </w:rPr>
        <w:t xml:space="preserve">por qué</w:t>
      </w:r>
      <w:r>
        <w:t xml:space="preserve">, resiste la capacitación. Toda sesión de CTE empieza por el porqué.</w:t>
      </w:r>
      <w:r>
        <w:t xml:space="preserve"> </w:t>
      </w:r>
      <w:r>
        <w:rPr>
          <w:i/>
          <w:iCs/>
        </w:rPr>
        <w:t xml:space="preserve">(Knowles #1 [Ref])</w:t>
      </w:r>
      <w:r>
        <w:t xml:space="preserve"> </w:t>
      </w:r>
      <w:r>
        <w:rPr>
          <w:b/>
          <w:bCs/>
        </w:rPr>
        <w:t xml:space="preserve">G17 · Motivación del adulto</w:t>
      </w:r>
      <w:r>
        <w:t xml:space="preserve"> </w:t>
      </w:r>
      <w:r>
        <w:t xml:space="preserve">·</w:t>
      </w:r>
      <w:r>
        <w:t xml:space="preserve"> </w:t>
      </w:r>
      <w:r>
        <w:rPr>
          <w:i/>
          <w:iCs/>
        </w:rPr>
        <w:t xml:space="preserve">Nivel III · Complementario.</w:t>
      </w:r>
      <w:r>
        <w:t xml:space="preserve"> </w:t>
      </w:r>
      <w:r>
        <w:t xml:space="preserve">Predomina la motivación</w:t>
      </w:r>
      <w:r>
        <w:t xml:space="preserve"> </w:t>
      </w:r>
      <w:r>
        <w:rPr>
          <w:b/>
          <w:bCs/>
        </w:rPr>
        <w:t xml:space="preserve">interna y de rol</w:t>
      </w:r>
      <w:r>
        <w:t xml:space="preserve"> </w:t>
      </w:r>
      <w:r>
        <w:t xml:space="preserve">(ser mejor docente/padre) sobre las recompensas externas; las recompensas mal usadas socavan (ver B22).</w:t>
      </w:r>
      <w:r>
        <w:t xml:space="preserve"> </w:t>
      </w:r>
      <w:r>
        <w:rPr>
          <w:i/>
          <w:iCs/>
        </w:rPr>
        <w:t xml:space="preserve">(Knowles; Deci &amp; Ryan [Ref])</w:t>
      </w:r>
      <w:r>
        <w:t xml:space="preserve"> </w:t>
      </w:r>
      <w:r>
        <w:rPr>
          <w:b/>
          <w:bCs/>
        </w:rPr>
        <w:t xml:space="preserve">G18 · Andamiaje profesional / coaching</w:t>
      </w:r>
      <w:r>
        <w:t xml:space="preserve"> </w:t>
      </w:r>
      <w:r>
        <w:t xml:space="preserve">·</w:t>
      </w:r>
      <w:r>
        <w:t xml:space="preserve"> </w:t>
      </w:r>
      <w:r>
        <w:rPr>
          <w:i/>
          <w:iCs/>
        </w:rPr>
        <w:t xml:space="preserve">Nivel II · Clave.</w:t>
      </w:r>
      <w:r>
        <w:t xml:space="preserve"> </w:t>
      </w:r>
      <w:r>
        <w:t xml:space="preserve">Aplicar B9 a los adultos: acompañamiento en el aula, modelado y retirada progresiva.</w:t>
      </w:r>
      <w:r>
        <w:t xml:space="preserve"> </w:t>
      </w:r>
      <w:r>
        <w:rPr>
          <w:b/>
          <w:bCs/>
        </w:rPr>
        <w:t xml:space="preserve">La capacitación de un día no cambia práctica</w:t>
      </w:r>
      <w:r>
        <w:t xml:space="preserve">; sí lo hace el acompañamiento.</w:t>
      </w:r>
      <w:r>
        <w:t xml:space="preserve"> </w:t>
      </w:r>
      <w:r>
        <w:rPr>
          <w:i/>
          <w:iCs/>
        </w:rPr>
        <w:t xml:space="preserve">([PM; I2 §4.4])</w:t>
      </w:r>
      <w:r>
        <w:t xml:space="preserve"> </w:t>
      </w:r>
      <w:r>
        <w:rPr>
          <w:b/>
          <w:bCs/>
        </w:rPr>
        <w:t xml:space="preserve">G19 · Comunidad de aprendizaje profesional / CTE</w:t>
      </w:r>
      <w:r>
        <w:t xml:space="preserve"> </w:t>
      </w:r>
      <w:r>
        <w:t xml:space="preserve">·</w:t>
      </w:r>
      <w:r>
        <w:t xml:space="preserve"> </w:t>
      </w:r>
      <w:r>
        <w:rPr>
          <w:i/>
          <w:iCs/>
        </w:rPr>
        <w:t xml:space="preserve">Nivel II · Clave.</w:t>
      </w:r>
      <w:r>
        <w:t xml:space="preserve"> </w:t>
      </w:r>
      <w:r>
        <w:t xml:space="preserve">Espacio donde los docentes aprenden</w:t>
      </w:r>
      <w:r>
        <w:t xml:space="preserve"> </w:t>
      </w:r>
      <w:r>
        <w:rPr>
          <w:b/>
          <w:bCs/>
        </w:rPr>
        <w:t xml:space="preserve">juntos</w:t>
      </w:r>
      <w:r>
        <w:t xml:space="preserve"> </w:t>
      </w:r>
      <w:r>
        <w:t xml:space="preserve">con datos de su propia práctica (revisión del Analítico, observación entre pares, retrospectiva). Aprendizaje situado + doble bucle.</w:t>
      </w:r>
      <w:r>
        <w:t xml:space="preserve"> </w:t>
      </w:r>
      <w:r>
        <w:rPr>
          <w:i/>
          <w:iCs/>
        </w:rPr>
        <w:t xml:space="preserve">([PS; I2])</w:t>
      </w:r>
      <w:r>
        <w:t xml:space="preserve"> </w:t>
      </w:r>
      <w:r>
        <w:rPr>
          <w:b/>
          <w:bCs/>
        </w:rPr>
        <w:t xml:space="preserve">G20 · Formación docente basada en evidencia</w:t>
      </w:r>
      <w:r>
        <w:t xml:space="preserve"> </w:t>
      </w:r>
      <w:r>
        <w:t xml:space="preserve">·</w:t>
      </w:r>
      <w:r>
        <w:t xml:space="preserve"> </w:t>
      </w:r>
      <w:r>
        <w:rPr>
          <w:i/>
          <w:iCs/>
        </w:rPr>
        <w:t xml:space="preserve">Nivel II · Clave.</w:t>
      </w:r>
      <w:r>
        <w:t xml:space="preserve"> </w:t>
      </w:r>
      <w:r>
        <w:t xml:space="preserve">Desarrollo profesional alineado con neurociencia</w:t>
      </w:r>
      <w:r>
        <w:t xml:space="preserve"> </w:t>
      </w:r>
      <w:r>
        <w:rPr>
          <w:b/>
          <w:bCs/>
        </w:rPr>
        <w:t xml:space="preserve">y</w:t>
      </w:r>
      <w:r>
        <w:t xml:space="preserve"> </w:t>
      </w:r>
      <w:r>
        <w:t xml:space="preserve">con buenas prácticas de aprendizaje adulto (activo, aplicado, colaborativo). Dubinsky (2019): la formación en neurociencia rinde cuando usa aprendizaje activo.</w:t>
      </w:r>
      <w:r>
        <w:t xml:space="preserve"> </w:t>
      </w:r>
      <w:r>
        <w:rPr>
          <w:i/>
          <w:iCs/>
        </w:rPr>
        <w:t xml:space="preserve">(Dubinsky 2019 [Ref])</w:t>
      </w:r>
      <w:r>
        <w:t xml:space="preserve"> </w:t>
      </w:r>
      <w:r>
        <w:rPr>
          <w:b/>
          <w:bCs/>
        </w:rPr>
        <w:t xml:space="preserve">G21 · Retroalimentación efectiva para adultos</w:t>
      </w:r>
      <w:r>
        <w:t xml:space="preserve"> </w:t>
      </w:r>
      <w:r>
        <w:t xml:space="preserve">·</w:t>
      </w:r>
      <w:r>
        <w:t xml:space="preserve"> </w:t>
      </w:r>
      <w:r>
        <w:rPr>
          <w:i/>
          <w:iCs/>
        </w:rPr>
        <w:t xml:space="preserve">Nivel II · Clave.</w:t>
      </w:r>
      <w:r>
        <w:t xml:space="preserve"> </w:t>
      </w:r>
      <w:r>
        <w:t xml:space="preserve">Específica, sobre conducta observable, cercana en el tiempo, orientada a estrategia — y en contexto de</w:t>
      </w:r>
      <w:r>
        <w:t xml:space="preserve"> </w:t>
      </w:r>
      <w:r>
        <w:rPr>
          <w:b/>
          <w:bCs/>
        </w:rPr>
        <w:t xml:space="preserve">seguridad psicológica</w:t>
      </w:r>
      <w:r>
        <w:t xml:space="preserve"> </w:t>
      </w:r>
      <w:r>
        <w:t xml:space="preserve">(sin humillación).</w:t>
      </w:r>
      <w:r>
        <w:t xml:space="preserve"> </w:t>
      </w:r>
      <w:r>
        <w:rPr>
          <w:i/>
          <w:iCs/>
        </w:rPr>
        <w:t xml:space="preserve">([I1 §5.1])</w:t>
      </w:r>
      <w:r>
        <w:t xml:space="preserve"> </w:t>
      </w:r>
      <w:r>
        <w:rPr>
          <w:b/>
          <w:bCs/>
        </w:rPr>
        <w:t xml:space="preserve">G22 · Principio de Consecuencia Adulta (P0)</w:t>
      </w:r>
      <w:r>
        <w:t xml:space="preserve"> </w:t>
      </w:r>
      <w:r>
        <w:t xml:space="preserve">·</w:t>
      </w:r>
      <w:r>
        <w:t xml:space="preserve"> </w:t>
      </w:r>
      <w:r>
        <w:rPr>
          <w:i/>
          <w:iCs/>
        </w:rPr>
        <w:t xml:space="preserve">Nivel I · Pilar.</w:t>
      </w:r>
      <w:r>
        <w:t xml:space="preserve"> </w:t>
      </w:r>
      <w:r>
        <w:rPr>
          <w:i/>
          <w:iCs/>
        </w:rPr>
        <w:t xml:space="preserve">El niño es la consecuencia del resultado de los adultos con los que convive.</w:t>
      </w:r>
      <w:r>
        <w:t xml:space="preserve"> </w:t>
      </w:r>
      <w:r>
        <w:t xml:space="preserve">Traducción de evidencia (serve and return, co-regulación, Bronfenbrenner) a principio de proyecto:</w:t>
      </w:r>
      <w:r>
        <w:t xml:space="preserve"> </w:t>
      </w:r>
      <w:r>
        <w:rPr>
          <w:b/>
          <w:bCs/>
        </w:rPr>
        <w:t xml:space="preserve">si el adulto mejora, el niño mejora; si el adulto no se forma, ningún programa infantil escala.</w:t>
      </w:r>
      <w:r>
        <w:t xml:space="preserve"> </w:t>
      </w:r>
      <w:r>
        <w:t xml:space="preserve">Formulación operativa del axioma</w:t>
      </w:r>
      <w:r>
        <w:t xml:space="preserve"> </w:t>
      </w:r>
      <w:r>
        <w:rPr>
          <w:b/>
          <w:bCs/>
        </w:rPr>
        <w:t xml:space="preserve">[AX-2]</w:t>
      </w:r>
      <w:r>
        <w:t xml:space="preserve">.</w:t>
      </w:r>
      <w:r>
        <w:t xml:space="preserve"> </w:t>
      </w:r>
      <w:r>
        <w:rPr>
          <w:i/>
          <w:iCs/>
        </w:rPr>
        <w:t xml:space="preserve">([I1 §3.2–3.3; I3 §5.6; G-block])</w:t>
      </w:r>
      <w:r>
        <w:t xml:space="preserve"> </w:t>
      </w:r>
      <w:r>
        <w:rPr>
          <w:i/>
          <w:iCs/>
        </w:rPr>
        <w:t xml:space="preserve">(Se relaciona con: G18, G23, A19)</w:t>
      </w:r>
      <w:r>
        <w:t xml:space="preserve"> </w:t>
      </w:r>
      <w:r>
        <w:rPr>
          <w:b/>
          <w:bCs/>
        </w:rPr>
        <w:t xml:space="preserve">G23 · Autorregulación del adulto</w:t>
      </w:r>
      <w:r>
        <w:t xml:space="preserve"> </w:t>
      </w:r>
      <w:r>
        <w:t xml:space="preserve">·</w:t>
      </w:r>
      <w:r>
        <w:t xml:space="preserve"> </w:t>
      </w:r>
      <w:r>
        <w:rPr>
          <w:i/>
          <w:iCs/>
        </w:rPr>
        <w:t xml:space="preserve">Nivel II · Clave.</w:t>
      </w:r>
      <w:r>
        <w:t xml:space="preserve"> </w:t>
      </w:r>
      <w:r>
        <w:t xml:space="preserve">El adulto regulado es requisito para co-regular: un adulto estresado</w:t>
      </w:r>
      <w:r>
        <w:t xml:space="preserve"> </w:t>
      </w:r>
      <w:r>
        <w:rPr>
          <w:b/>
          <w:bCs/>
        </w:rPr>
        <w:t xml:space="preserve">aumenta</w:t>
      </w:r>
      <w:r>
        <w:t xml:space="preserve"> </w:t>
      </w:r>
      <w:r>
        <w:t xml:space="preserve">la agitación infantil. Incluye el cuidado del docente como parte del alcance del proyecto.</w:t>
      </w:r>
      <w:r>
        <w:t xml:space="preserve"> </w:t>
      </w:r>
      <w:r>
        <w:rPr>
          <w:i/>
          <w:iCs/>
        </w:rPr>
        <w:t xml:space="preserve">(FPG UNC [I3 §3.2])</w:t>
      </w:r>
      <w:r>
        <w:t xml:space="preserve"> </w:t>
      </w:r>
      <w:r>
        <w:rPr>
          <w:b/>
          <w:bCs/>
        </w:rPr>
        <w:t xml:space="preserve">G24 · Carga decisional del adulto / fatiga de decisión</w:t>
      </w:r>
      <w:r>
        <w:t xml:space="preserve"> </w:t>
      </w:r>
      <w:r>
        <w:t xml:space="preserve">·</w:t>
      </w:r>
      <w:r>
        <w:t xml:space="preserve"> </w:t>
      </w:r>
      <w:r>
        <w:rPr>
          <w:i/>
          <w:iCs/>
        </w:rPr>
        <w:t xml:space="preserve">Nivel III · Complementario.</w:t>
      </w:r>
      <w:r>
        <w:t xml:space="preserve"> </w:t>
      </w:r>
      <w:r>
        <w:t xml:space="preserve">El exceso de decisiones pequeñas deteriora el juicio del adulto (protocolos y checklists reducen carga). Aplica a directivos y docentes:</w:t>
      </w:r>
      <w:r>
        <w:t xml:space="preserve"> </w:t>
      </w:r>
      <w:r>
        <w:rPr>
          <w:b/>
          <w:bCs/>
        </w:rPr>
        <w:t xml:space="preserve">decidir menos, con mejores reglas</w:t>
      </w:r>
      <w:r>
        <w:t xml:space="preserve">.</w:t>
      </w:r>
      <w:r>
        <w:t xml:space="preserve"> </w:t>
      </w:r>
      <w:r>
        <w:rPr>
          <w:i/>
          <w:iCs/>
        </w:rPr>
        <w:t xml:space="preserve">(Kahneman [I1 §2.3])</w:t>
      </w:r>
      <w:r>
        <w:t xml:space="preserve"> </w:t>
      </w:r>
      <w:r>
        <w:rPr>
          <w:b/>
          <w:bCs/>
        </w:rPr>
        <w:t xml:space="preserve">G25 · Seguridad psicológica</w:t>
      </w:r>
      <w:r>
        <w:t xml:space="preserve"> </w:t>
      </w:r>
      <w:r>
        <w:t xml:space="preserve">·</w:t>
      </w:r>
      <w:r>
        <w:t xml:space="preserve"> </w:t>
      </w:r>
      <w:r>
        <w:rPr>
          <w:i/>
          <w:iCs/>
        </w:rPr>
        <w:t xml:space="preserve">Nivel II · Clave.</w:t>
      </w:r>
      <w:r>
        <w:t xml:space="preserve"> </w:t>
      </w:r>
      <w:r>
        <w:t xml:space="preserve">Convicción de que uno puede preguntar, disentir y admitir errores sin castigo.</w:t>
      </w:r>
      <w:r>
        <w:t xml:space="preserve"> </w:t>
      </w:r>
      <w:r>
        <w:rPr>
          <w:b/>
          <w:bCs/>
        </w:rPr>
        <w:t xml:space="preserve">Condición del CTE y de la retrospectiva</w:t>
      </w:r>
      <w:r>
        <w:t xml:space="preserve">: sin ella, nadie reporta lo que falló y el proyecto no aprende.</w:t>
      </w:r>
      <w:r>
        <w:t xml:space="preserve"> </w:t>
      </w:r>
      <w:r>
        <w:rPr>
          <w:i/>
          <w:iCs/>
        </w:rPr>
        <w:t xml:space="preserve">(Edmondson [PM])</w:t>
      </w:r>
      <w:r>
        <w:t xml:space="preserve"> </w:t>
      </w:r>
      <w:r>
        <w:rPr>
          <w:i/>
          <w:iCs/>
        </w:rPr>
        <w:t xml:space="preserve">(Se relaciona con: G15, G21, I16)</w:t>
      </w:r>
      <w:r>
        <w:t xml:space="preserve"> </w:t>
      </w:r>
      <w:r>
        <w:rPr>
          <w:b/>
          <w:bCs/>
        </w:rPr>
        <w:t xml:space="preserve">G26 · Compatibilidad pedagógico-andragógica</w:t>
      </w:r>
      <w:r>
        <w:t xml:space="preserve"> </w:t>
      </w:r>
      <w:r>
        <w:t xml:space="preserve">·</w:t>
      </w:r>
      <w:r>
        <w:t xml:space="preserve"> </w:t>
      </w:r>
      <w:r>
        <w:rPr>
          <w:i/>
          <w:iCs/>
        </w:rPr>
        <w:t xml:space="preserve">Nivel II · Clave.</w:t>
      </w:r>
      <w:r>
        <w:t xml:space="preserve"> </w:t>
      </w:r>
      <w:r>
        <w:t xml:space="preserve">Principio de diseño:</w:t>
      </w:r>
      <w:r>
        <w:t xml:space="preserve"> </w:t>
      </w:r>
      <w:r>
        <w:rPr>
          <w:b/>
          <w:bCs/>
        </w:rPr>
        <w:t xml:space="preserve">los niños aprenden con pedagogía (juego, andamiaje, rutina) y los adultos con andragogía (autonomía, experiencia, problema real)</w:t>
      </w:r>
      <w:r>
        <w:t xml:space="preserve">; usar el método equivocado produce resistencia y fracaso.</w:t>
      </w:r>
      <w:r>
        <w:t xml:space="preserve"> </w:t>
      </w:r>
      <w:r>
        <w:rPr>
          <w:i/>
          <w:iCs/>
        </w:rPr>
        <w:t xml:space="preserve">([G2–G4])</w:t>
      </w:r>
    </w:p>
    <w:p>
      <w:r>
        <w:pict>
          <v:rect style="width:0;height:1.5pt" o:hralign="center" o:hrstd="t" o:hr="t"/>
        </w:pict>
      </w:r>
    </w:p>
    <w:bookmarkEnd w:id="22"/>
    <w:bookmarkStart w:id="23" w:name="X7f78b2498151fdaa16650562e775239b2c66cf2"/>
    <w:p>
      <w:pPr>
        <w:pStyle w:val="Heading2"/>
      </w:pPr>
      <w:r>
        <w:t xml:space="preserve">Bloque H — Marco curricular (Plan 2022 / NEM / SEP)</w:t>
      </w:r>
    </w:p>
    <w:p>
      <w:pPr>
        <w:pStyle w:val="FirstParagraph"/>
      </w:pPr>
      <w:r>
        <w:t xml:space="preserve">El proyecto no flota en el vacío: opera dentro del Plan de Estudio 2022, de los Campos formativos y de la jerarquía curricular mexicana. Estos términos son el mapa normativo que hace trazable cada decisión. Léanselos como las reglas del juego que todos aceptamos jugar.</w:t>
      </w:r>
    </w:p>
    <w:p>
      <w:pPr>
        <w:pStyle w:val="BodyText"/>
      </w:pPr>
      <w:r>
        <w:rPr>
          <w:b/>
          <w:bCs/>
        </w:rPr>
        <w:t xml:space="preserve">H1 · Nueva Escuela Mexicana (NEM)</w:t>
      </w:r>
      <w:r>
        <w:t xml:space="preserve"> </w:t>
      </w:r>
      <w:r>
        <w:t xml:space="preserve">·</w:t>
      </w:r>
      <w:r>
        <w:t xml:space="preserve"> </w:t>
      </w:r>
      <w:r>
        <w:rPr>
          <w:i/>
          <w:iCs/>
        </w:rPr>
        <w:t xml:space="preserve">Nivel II · Clave.</w:t>
      </w:r>
      <w:r>
        <w:t xml:space="preserve"> </w:t>
      </w:r>
      <w:r>
        <w:t xml:space="preserve">Modelo educativo vigente; visión de comunidad, inclusión y contextualización. Marco institucional del proyecto.</w:t>
      </w:r>
      <w:r>
        <w:t xml:space="preserve"> </w:t>
      </w:r>
      <w:r>
        <w:rPr>
          <w:i/>
          <w:iCs/>
        </w:rPr>
        <w:t xml:space="preserve">([PS])</w:t>
      </w:r>
      <w:r>
        <w:t xml:space="preserve"> </w:t>
      </w:r>
      <w:r>
        <w:rPr>
          <w:b/>
          <w:bCs/>
        </w:rPr>
        <w:t xml:space="preserve">H2 · Plan de Estudio 2022</w:t>
      </w:r>
      <w:r>
        <w:t xml:space="preserve"> </w:t>
      </w:r>
      <w:r>
        <w:t xml:space="preserve">·</w:t>
      </w:r>
      <w:r>
        <w:t xml:space="preserve"> </w:t>
      </w:r>
      <w:r>
        <w:rPr>
          <w:i/>
          <w:iCs/>
        </w:rPr>
        <w:t xml:space="preserve">Nivel II · Clave.</w:t>
      </w:r>
      <w:r>
        <w:t xml:space="preserve"> </w:t>
      </w:r>
      <w:r>
        <w:t xml:space="preserve">Norma que define campos, ejes y perfil de egreso.</w:t>
      </w:r>
      <w:r>
        <w:t xml:space="preserve"> </w:t>
      </w:r>
      <w:r>
        <w:rPr>
          <w:b/>
          <w:bCs/>
        </w:rPr>
        <w:t xml:space="preserve">No se modifica</w:t>
      </w:r>
      <w:r>
        <w:t xml:space="preserve">: el proyecto opera dentro de él.</w:t>
      </w:r>
      <w:r>
        <w:t xml:space="preserve"> </w:t>
      </w:r>
      <w:r>
        <w:rPr>
          <w:i/>
          <w:iCs/>
        </w:rPr>
        <w:t xml:space="preserve">([PS])</w:t>
      </w:r>
      <w:r>
        <w:t xml:space="preserve"> </w:t>
      </w:r>
      <w:r>
        <w:rPr>
          <w:b/>
          <w:bCs/>
        </w:rPr>
        <w:t xml:space="preserve">H3 · Fases (Fase 1 / Fase 2)</w:t>
      </w:r>
      <w:r>
        <w:t xml:space="preserve"> </w:t>
      </w:r>
      <w:r>
        <w:t xml:space="preserve">·</w:t>
      </w:r>
      <w:r>
        <w:t xml:space="preserve"> </w:t>
      </w:r>
      <w:r>
        <w:rPr>
          <w:i/>
          <w:iCs/>
        </w:rPr>
        <w:t xml:space="preserve">Nivel III · Complementario.</w:t>
      </w:r>
      <w:r>
        <w:t xml:space="preserve"> </w:t>
      </w:r>
      <w:r>
        <w:t xml:space="preserve">Fase 1 = Educación Inicial (0–3).</w:t>
      </w:r>
      <w:r>
        <w:t xml:space="preserve"> </w:t>
      </w:r>
      <w:r>
        <w:rPr>
          <w:b/>
          <w:bCs/>
        </w:rPr>
        <w:t xml:space="preserve">Fase 2 = Educación Preescolar (3–6)</w:t>
      </w:r>
      <w:r>
        <w:t xml:space="preserve">, ámbito de este proyecto.</w:t>
      </w:r>
      <w:r>
        <w:t xml:space="preserve"> </w:t>
      </w:r>
      <w:r>
        <w:rPr>
          <w:i/>
          <w:iCs/>
        </w:rPr>
        <w:t xml:space="preserve">([PS; I2 §1])</w:t>
      </w:r>
      <w:r>
        <w:t xml:space="preserve"> </w:t>
      </w:r>
      <w:r>
        <w:rPr>
          <w:b/>
          <w:bCs/>
        </w:rPr>
        <w:t xml:space="preserve">H4 · Campo formativo</w:t>
      </w:r>
      <w:r>
        <w:t xml:space="preserve"> </w:t>
      </w:r>
      <w:r>
        <w:t xml:space="preserve">·</w:t>
      </w:r>
      <w:r>
        <w:t xml:space="preserve"> </w:t>
      </w:r>
      <w:r>
        <w:rPr>
          <w:i/>
          <w:iCs/>
        </w:rPr>
        <w:t xml:space="preserve">Nivel II · Clave.</w:t>
      </w:r>
      <w:r>
        <w:t xml:space="preserve"> </w:t>
      </w:r>
      <w:r>
        <w:t xml:space="preserve">Organizador curricular que sustituye a las asignaturas:</w:t>
      </w:r>
      <w:r>
        <w:t xml:space="preserve"> </w:t>
      </w:r>
      <w:r>
        <w:rPr>
          <w:b/>
          <w:bCs/>
        </w:rPr>
        <w:t xml:space="preserve">Lenguajes; Saberes y Pensamiento Científico; Ética, Naturaleza y Sociedades; De lo Humano y lo Comunitario</w:t>
      </w:r>
      <w:r>
        <w:t xml:space="preserve"> </w:t>
      </w:r>
      <w:r>
        <w:t xml:space="preserve">(4).</w:t>
      </w:r>
      <w:r>
        <w:t xml:space="preserve"> </w:t>
      </w:r>
      <w:r>
        <w:rPr>
          <w:i/>
          <w:iCs/>
        </w:rPr>
        <w:t xml:space="preserve">([PS; I2 §1.2])</w:t>
      </w:r>
      <w:r>
        <w:t xml:space="preserve"> </w:t>
      </w:r>
      <w:r>
        <w:rPr>
          <w:b/>
          <w:bCs/>
        </w:rPr>
        <w:t xml:space="preserve">H5 · Contenido (34 en Fase 2)</w:t>
      </w:r>
      <w:r>
        <w:t xml:space="preserve"> </w:t>
      </w:r>
      <w:r>
        <w:t xml:space="preserve">·</w:t>
      </w:r>
      <w:r>
        <w:t xml:space="preserve"> </w:t>
      </w:r>
      <w:r>
        <w:rPr>
          <w:i/>
          <w:iCs/>
        </w:rPr>
        <w:t xml:space="preserve">Nivel III · Complementario.</w:t>
      </w:r>
      <w:r>
        <w:t xml:space="preserve"> </w:t>
      </w:r>
      <w:r>
        <w:t xml:space="preserve">Disposición de saberes que se complejizan en espiral a lo largo de la fase. Alcance del proyecto.</w:t>
      </w:r>
      <w:r>
        <w:t xml:space="preserve"> </w:t>
      </w:r>
      <w:r>
        <w:rPr>
          <w:i/>
          <w:iCs/>
        </w:rPr>
        <w:t xml:space="preserve">([PS; I2 §1.2])</w:t>
      </w:r>
      <w:r>
        <w:t xml:space="preserve"> </w:t>
      </w:r>
      <w:r>
        <w:rPr>
          <w:b/>
          <w:bCs/>
        </w:rPr>
        <w:t xml:space="preserve">H6 · Proceso de desarrollo de aprendizaje (PDA)</w:t>
      </w:r>
      <w:r>
        <w:t xml:space="preserve"> </w:t>
      </w:r>
      <w:r>
        <w:t xml:space="preserve">·</w:t>
      </w:r>
      <w:r>
        <w:t xml:space="preserve"> </w:t>
      </w:r>
      <w:r>
        <w:rPr>
          <w:i/>
          <w:iCs/>
        </w:rPr>
        <w:t xml:space="preserve">Nivel II · Clave.</w:t>
      </w:r>
      <w:r>
        <w:t xml:space="preserve"> </w:t>
      </w:r>
      <w:r>
        <w:t xml:space="preserve">“Ruta posible”</w:t>
      </w:r>
      <w:r>
        <w:t xml:space="preserve"> </w:t>
      </w:r>
      <w:r>
        <w:t xml:space="preserve">por grado (1°, 2°, 3°). Es la columna donde la neuroeducación aporta</w:t>
      </w:r>
      <w:r>
        <w:t xml:space="preserve"> </w:t>
      </w:r>
      <w:r>
        <w:rPr>
          <w:b/>
          <w:bCs/>
        </w:rPr>
        <w:t xml:space="preserve">lo posible por edad</w:t>
      </w:r>
      <w:r>
        <w:t xml:space="preserve">.</w:t>
      </w:r>
      <w:r>
        <w:t xml:space="preserve"> </w:t>
      </w:r>
      <w:r>
        <w:rPr>
          <w:i/>
          <w:iCs/>
        </w:rPr>
        <w:t xml:space="preserve">([PS; I2 §1.1])</w:t>
      </w:r>
      <w:r>
        <w:t xml:space="preserve"> </w:t>
      </w:r>
      <w:r>
        <w:rPr>
          <w:b/>
          <w:bCs/>
        </w:rPr>
        <w:t xml:space="preserve">H7 · Grados 1°/2°/3°</w:t>
      </w:r>
      <w:r>
        <w:t xml:space="preserve"> </w:t>
      </w:r>
      <w:r>
        <w:t xml:space="preserve">·</w:t>
      </w:r>
      <w:r>
        <w:t xml:space="preserve"> </w:t>
      </w:r>
      <w:r>
        <w:rPr>
          <w:i/>
          <w:iCs/>
        </w:rPr>
        <w:t xml:space="preserve">Nivel III · Complementario.</w:t>
      </w:r>
      <w:r>
        <w:t xml:space="preserve"> </w:t>
      </w:r>
      <w:r>
        <w:t xml:space="preserve">Ciclo preescolar: 1° = 3–4 años, 2° = 4–5, 3° = 5–6. Secuencia de maduración (E18).</w:t>
      </w:r>
      <w:r>
        <w:t xml:space="preserve"> </w:t>
      </w:r>
      <w:r>
        <w:rPr>
          <w:i/>
          <w:iCs/>
        </w:rPr>
        <w:t xml:space="preserve">([PS])</w:t>
      </w:r>
      <w:r>
        <w:t xml:space="preserve"> </w:t>
      </w:r>
      <w:r>
        <w:rPr>
          <w:b/>
          <w:bCs/>
        </w:rPr>
        <w:t xml:space="preserve">H8 · Programa Sintético</w:t>
      </w:r>
      <w:r>
        <w:t xml:space="preserve"> </w:t>
      </w:r>
      <w:r>
        <w:t xml:space="preserve">·</w:t>
      </w:r>
      <w:r>
        <w:t xml:space="preserve"> </w:t>
      </w:r>
      <w:r>
        <w:rPr>
          <w:i/>
          <w:iCs/>
        </w:rPr>
        <w:t xml:space="preserve">Nivel II · Clave.</w:t>
      </w:r>
      <w:r>
        <w:t xml:space="preserve"> </w:t>
      </w:r>
      <w:r>
        <w:t xml:space="preserve">Primer nivel de concreción curricular (documento nacional, SEP 2024): flexible, inacabado, punto de partida.</w:t>
      </w:r>
      <w:r>
        <w:t xml:space="preserve"> </w:t>
      </w:r>
      <w:r>
        <w:rPr>
          <w:b/>
          <w:bCs/>
        </w:rPr>
        <w:t xml:space="preserve">No se modifica.</w:t>
      </w:r>
      <w:r>
        <w:t xml:space="preserve"> </w:t>
      </w:r>
      <w:r>
        <w:rPr>
          <w:i/>
          <w:iCs/>
        </w:rPr>
        <w:t xml:space="preserve">([PS; I2 §1])</w:t>
      </w:r>
      <w:r>
        <w:t xml:space="preserve"> </w:t>
      </w:r>
      <w:r>
        <w:rPr>
          <w:b/>
          <w:bCs/>
        </w:rPr>
        <w:t xml:space="preserve">H9 · Programa Analítico</w:t>
      </w:r>
      <w:r>
        <w:t xml:space="preserve"> </w:t>
      </w:r>
      <w:r>
        <w:t xml:space="preserve">·</w:t>
      </w:r>
      <w:r>
        <w:t xml:space="preserve"> </w:t>
      </w:r>
      <w:r>
        <w:rPr>
          <w:i/>
          <w:iCs/>
        </w:rPr>
        <w:t xml:space="preserve">Nivel II · Clave.</w:t>
      </w:r>
      <w:r>
        <w:t xml:space="preserve"> </w:t>
      </w:r>
      <w:r>
        <w:t xml:space="preserve">Segundo nivel: documento</w:t>
      </w:r>
      <w:r>
        <w:t xml:space="preserve"> </w:t>
      </w:r>
      <w:r>
        <w:rPr>
          <w:b/>
          <w:bCs/>
        </w:rPr>
        <w:t xml:space="preserve">anual, por grado y por plantel</w:t>
      </w:r>
      <w:r>
        <w:t xml:space="preserve"> </w:t>
      </w:r>
      <w:r>
        <w:t xml:space="preserve">resultante del codiseño. Aquí es donde entra la neuroeducación (puntos de autonomía). Entregable central del proyecto.</w:t>
      </w:r>
      <w:r>
        <w:t xml:space="preserve"> </w:t>
      </w:r>
      <w:r>
        <w:rPr>
          <w:i/>
          <w:iCs/>
        </w:rPr>
        <w:t xml:space="preserve">([I2 §4])</w:t>
      </w:r>
      <w:r>
        <w:t xml:space="preserve"> </w:t>
      </w:r>
      <w:r>
        <w:rPr>
          <w:i/>
          <w:iCs/>
        </w:rPr>
        <w:t xml:space="preserve">(Se relaciona con: H10, H11, E19)</w:t>
      </w:r>
      <w:r>
        <w:t xml:space="preserve"> </w:t>
      </w:r>
      <w:r>
        <w:rPr>
          <w:b/>
          <w:bCs/>
        </w:rPr>
        <w:t xml:space="preserve">H10 · Niveles de concreción curricular</w:t>
      </w:r>
      <w:r>
        <w:t xml:space="preserve"> </w:t>
      </w:r>
      <w:r>
        <w:t xml:space="preserve">·</w:t>
      </w:r>
      <w:r>
        <w:t xml:space="preserve"> </w:t>
      </w:r>
      <w:r>
        <w:rPr>
          <w:i/>
          <w:iCs/>
        </w:rPr>
        <w:t xml:space="preserve">Nivel II · Clave.</w:t>
      </w:r>
      <w:r>
        <w:t xml:space="preserve"> </w:t>
      </w:r>
      <w:r>
        <w:t xml:space="preserve">Plan (nacional) → Sintético (nacional) → Analítico (escolar) → Planeación didáctica (aula). Jerarquía de decisiones.</w:t>
      </w:r>
      <w:r>
        <w:t xml:space="preserve"> </w:t>
      </w:r>
      <w:r>
        <w:rPr>
          <w:i/>
          <w:iCs/>
        </w:rPr>
        <w:t xml:space="preserve">([PS; I2 §4.1])</w:t>
      </w:r>
      <w:r>
        <w:t xml:space="preserve"> </w:t>
      </w:r>
      <w:r>
        <w:rPr>
          <w:b/>
          <w:bCs/>
        </w:rPr>
        <w:t xml:space="preserve">H11 · Contextualización</w:t>
      </w:r>
      <w:r>
        <w:t xml:space="preserve"> </w:t>
      </w:r>
      <w:r>
        <w:t xml:space="preserve">·</w:t>
      </w:r>
      <w:r>
        <w:t xml:space="preserve"> </w:t>
      </w:r>
      <w:r>
        <w:rPr>
          <w:i/>
          <w:iCs/>
        </w:rPr>
        <w:t xml:space="preserve">Nivel II · Clave.</w:t>
      </w:r>
      <w:r>
        <w:t xml:space="preserve"> </w:t>
      </w:r>
      <w:r>
        <w:t xml:space="preserve">Ajuste de los Contenidos al contexto real; tres decisiones:</w:t>
      </w:r>
      <w:r>
        <w:t xml:space="preserve"> </w:t>
      </w:r>
      <w:r>
        <w:rPr>
          <w:b/>
          <w:bCs/>
        </w:rPr>
        <w:t xml:space="preserve">sin ajustes / contextualizados / nuevos</w:t>
      </w:r>
      <w:r>
        <w:t xml:space="preserve">. Mecanismo formal para incorporar seguridad, regulación y salud.</w:t>
      </w:r>
      <w:r>
        <w:t xml:space="preserve"> </w:t>
      </w:r>
      <w:r>
        <w:rPr>
          <w:i/>
          <w:iCs/>
        </w:rPr>
        <w:t xml:space="preserve">([I2 §4.2])</w:t>
      </w:r>
      <w:r>
        <w:t xml:space="preserve"> </w:t>
      </w:r>
      <w:r>
        <w:rPr>
          <w:i/>
          <w:iCs/>
        </w:rPr>
        <w:t xml:space="preserve">(Se relaciona con: H12, E19, C17)</w:t>
      </w:r>
      <w:r>
        <w:t xml:space="preserve"> </w:t>
      </w:r>
      <w:r>
        <w:rPr>
          <w:b/>
          <w:bCs/>
        </w:rPr>
        <w:t xml:space="preserve">H12 · Contenidos nuevos (locales)</w:t>
      </w:r>
      <w:r>
        <w:t xml:space="preserve"> </w:t>
      </w:r>
      <w:r>
        <w:t xml:space="preserve">·</w:t>
      </w:r>
      <w:r>
        <w:t xml:space="preserve"> </w:t>
      </w:r>
      <w:r>
        <w:rPr>
          <w:i/>
          <w:iCs/>
        </w:rPr>
        <w:t xml:space="preserve">Nivel II · Clave.</w:t>
      </w:r>
      <w:r>
        <w:t xml:space="preserve"> </w:t>
      </w:r>
      <w:r>
        <w:t xml:space="preserve">Contenidos que el Sintético no trae pero la comunidad justifica (p. ej.</w:t>
      </w:r>
      <w:r>
        <w:t xml:space="preserve"> </w:t>
      </w:r>
      <w:r>
        <w:t xml:space="preserve">“simulacros: si me pierdo, si hay fuego”</w:t>
      </w:r>
      <w:r>
        <w:t xml:space="preserve">). Vía legítima de la neuroeducación.</w:t>
      </w:r>
      <w:r>
        <w:t xml:space="preserve"> </w:t>
      </w:r>
      <w:r>
        <w:rPr>
          <w:i/>
          <w:iCs/>
        </w:rPr>
        <w:t xml:space="preserve">([I2 §4.2])</w:t>
      </w:r>
      <w:r>
        <w:t xml:space="preserve"> </w:t>
      </w:r>
      <w:r>
        <w:rPr>
          <w:b/>
          <w:bCs/>
        </w:rPr>
        <w:t xml:space="preserve">H13 · Ejes articuladores</w:t>
      </w:r>
      <w:r>
        <w:t xml:space="preserve"> </w:t>
      </w:r>
      <w:r>
        <w:t xml:space="preserve">·</w:t>
      </w:r>
      <w:r>
        <w:t xml:space="preserve"> </w:t>
      </w:r>
      <w:r>
        <w:rPr>
          <w:i/>
          <w:iCs/>
        </w:rPr>
        <w:t xml:space="preserve">Nivel II · Clave.</w:t>
      </w:r>
      <w:r>
        <w:t xml:space="preserve"> </w:t>
      </w:r>
      <w:r>
        <w:t xml:space="preserve">Vínculo del conocimiento con la realidad (inclusión, pensamiento crítico, interculturalidad crítica, igualdad de género, vida saludable, apropiación de las culturas a través de la lectura y la escritura, artes y experiencias estéticas).</w:t>
      </w:r>
      <w:r>
        <w:t xml:space="preserve"> </w:t>
      </w:r>
      <w:r>
        <w:rPr>
          <w:i/>
          <w:iCs/>
        </w:rPr>
        <w:t xml:space="preserve">([PS])</w:t>
      </w:r>
      <w:r>
        <w:t xml:space="preserve"> </w:t>
      </w:r>
      <w:r>
        <w:rPr>
          <w:b/>
          <w:bCs/>
        </w:rPr>
        <w:t xml:space="preserve">H14 · Perfil de egreso</w:t>
      </w:r>
      <w:r>
        <w:t xml:space="preserve"> </w:t>
      </w:r>
      <w:r>
        <w:t xml:space="preserve">·</w:t>
      </w:r>
      <w:r>
        <w:t xml:space="preserve"> </w:t>
      </w:r>
      <w:r>
        <w:rPr>
          <w:i/>
          <w:iCs/>
        </w:rPr>
        <w:t xml:space="preserve">Nivel II · Clave.</w:t>
      </w:r>
      <w:r>
        <w:t xml:space="preserve"> </w:t>
      </w:r>
      <w:r>
        <w:t xml:space="preserve">Descripción de lo que el egresado de la educación básica debe ser y saber; la meta que orienta todas las decisiones.</w:t>
      </w:r>
      <w:r>
        <w:t xml:space="preserve"> </w:t>
      </w:r>
      <w:r>
        <w:rPr>
          <w:i/>
          <w:iCs/>
        </w:rPr>
        <w:t xml:space="preserve">([PS; I2 §1])</w:t>
      </w:r>
      <w:r>
        <w:t xml:space="preserve"> </w:t>
      </w:r>
      <w:r>
        <w:rPr>
          <w:b/>
          <w:bCs/>
        </w:rPr>
        <w:t xml:space="preserve">H15 · CTE (Consejo Técnico Escolar)</w:t>
      </w:r>
      <w:r>
        <w:t xml:space="preserve"> </w:t>
      </w:r>
      <w:r>
        <w:t xml:space="preserve">·</w:t>
      </w:r>
      <w:r>
        <w:t xml:space="preserve"> </w:t>
      </w:r>
      <w:r>
        <w:rPr>
          <w:i/>
          <w:iCs/>
        </w:rPr>
        <w:t xml:space="preserve">Nivel II · Clave.</w:t>
      </w:r>
      <w:r>
        <w:t xml:space="preserve"> </w:t>
      </w:r>
      <w:r>
        <w:t xml:space="preserve">Espacio de trabajo colaborativo del personal donde se revisa y actualiza el Programa Analítico.</w:t>
      </w:r>
      <w:r>
        <w:t xml:space="preserve"> </w:t>
      </w:r>
      <w:r>
        <w:rPr>
          <w:b/>
          <w:bCs/>
        </w:rPr>
        <w:t xml:space="preserve">Aquí ocurre la formación G20 y el filtro anti-neuromitos.</w:t>
      </w:r>
      <w:r>
        <w:t xml:space="preserve"> </w:t>
      </w:r>
      <w:r>
        <w:rPr>
          <w:i/>
          <w:iCs/>
        </w:rPr>
        <w:t xml:space="preserve">([PS; I2 §4.2])</w:t>
      </w:r>
      <w:r>
        <w:t xml:space="preserve"> </w:t>
      </w:r>
      <w:r>
        <w:rPr>
          <w:b/>
          <w:bCs/>
        </w:rPr>
        <w:t xml:space="preserve">H16 · Planeación didáctica</w:t>
      </w:r>
      <w:r>
        <w:t xml:space="preserve"> </w:t>
      </w:r>
      <w:r>
        <w:t xml:space="preserve">·</w:t>
      </w:r>
      <w:r>
        <w:t xml:space="preserve"> </w:t>
      </w:r>
      <w:r>
        <w:rPr>
          <w:i/>
          <w:iCs/>
        </w:rPr>
        <w:t xml:space="preserve">Nivel III · Complementario.</w:t>
      </w:r>
      <w:r>
        <w:t xml:space="preserve"> </w:t>
      </w:r>
      <w:r>
        <w:t xml:space="preserve">Tercer nivel: diseño concreto de actividades del aula; aquí se aplican los criterios de los bloques A–F.</w:t>
      </w:r>
      <w:r>
        <w:t xml:space="preserve"> </w:t>
      </w:r>
      <w:r>
        <w:rPr>
          <w:i/>
          <w:iCs/>
        </w:rPr>
        <w:t xml:space="preserve">([PS; I2 §4.1])</w:t>
      </w:r>
      <w:r>
        <w:t xml:space="preserve"> </w:t>
      </w:r>
      <w:r>
        <w:rPr>
          <w:b/>
          <w:bCs/>
        </w:rPr>
        <w:t xml:space="preserve">H17 ·</w:t>
      </w:r>
      <w:r>
        <w:rPr>
          <w:b/>
          <w:bCs/>
        </w:rPr>
        <w:t xml:space="preserve"> </w:t>
      </w:r>
      <w:r>
        <w:rPr>
          <w:b/>
          <w:bCs/>
        </w:rPr>
        <w:t xml:space="preserve">“El aprendizaje no tiene relación con la edad o los grados”</w:t>
      </w:r>
      <w:r>
        <w:rPr>
          <w:b/>
          <w:bCs/>
        </w:rPr>
        <w:t xml:space="preserve"> </w:t>
      </w:r>
      <w:r>
        <w:rPr>
          <w:b/>
          <w:bCs/>
        </w:rPr>
        <w:t xml:space="preserve">(lectura correcta)</w:t>
      </w:r>
      <w:r>
        <w:t xml:space="preserve"> </w:t>
      </w:r>
      <w:r>
        <w:t xml:space="preserve">·</w:t>
      </w:r>
      <w:r>
        <w:t xml:space="preserve"> </w:t>
      </w:r>
      <w:r>
        <w:rPr>
          <w:i/>
          <w:iCs/>
        </w:rPr>
        <w:t xml:space="preserve">Nivel III · Complementario.</w:t>
      </w:r>
      <w:r>
        <w:t xml:space="preserve"> </w:t>
      </w:r>
      <w:r>
        <w:t xml:space="preserve">El programa dice que los Contenidos no se encasillan rígidamente por edad.</w:t>
      </w:r>
      <w:r>
        <w:t xml:space="preserve"> </w:t>
      </w:r>
      <w:r>
        <w:rPr>
          <w:b/>
          <w:bCs/>
        </w:rPr>
        <w:t xml:space="preserve">Lectura errónea a evitar:</w:t>
      </w:r>
      <w:r>
        <w:t xml:space="preserve"> </w:t>
      </w:r>
      <w:r>
        <w:t xml:space="preserve">creer que un niño de 3 puede lo que uno de 6. La neuroeducación aporta el matiz: la edad no fija el interés, sí el</w:t>
      </w:r>
      <w:r>
        <w:t xml:space="preserve"> </w:t>
      </w:r>
      <w:r>
        <w:rPr>
          <w:b/>
          <w:bCs/>
        </w:rPr>
        <w:t xml:space="preserve">techo de lo posible</w:t>
      </w:r>
      <w:r>
        <w:t xml:space="preserve">.</w:t>
      </w:r>
      <w:r>
        <w:t xml:space="preserve"> </w:t>
      </w:r>
      <w:r>
        <w:rPr>
          <w:i/>
          <w:iCs/>
        </w:rPr>
        <w:t xml:space="preserve">([I2 §3.3])</w:t>
      </w:r>
    </w:p>
    <w:p>
      <w:r>
        <w:pict>
          <v:rect style="width:0;height:1.5pt" o:hralign="center" o:hrstd="t" o:hr="t"/>
        </w:pict>
      </w:r>
    </w:p>
    <w:bookmarkEnd w:id="23"/>
    <w:bookmarkStart w:id="24" w:name="X4aafa90f9ae4ff7ebe4eaaadbb52098b90f6f59"/>
    <w:p>
      <w:pPr>
        <w:pStyle w:val="Heading2"/>
      </w:pPr>
      <w:r>
        <w:t xml:space="preserve">Bloque I — Gestión de proyectos (léxico PM del proyecto)</w:t>
      </w:r>
    </w:p>
    <w:p>
      <w:pPr>
        <w:pStyle w:val="FirstParagraph"/>
      </w:pPr>
      <w:r>
        <w:t xml:space="preserve">Palabras de gestión: fases, riesgos, indicadores, gobernanza. Parecen frías, pero sostienen que el proyecto no dependa del ánimo del día sino de decisiones registradas. Un vistazo basta para hablar el mismo idioma en cada reunión.</w:t>
      </w:r>
    </w:p>
    <w:p>
      <w:pPr>
        <w:pStyle w:val="BodyText"/>
      </w:pPr>
      <w:r>
        <w:rPr>
          <w:b/>
          <w:bCs/>
        </w:rPr>
        <w:t xml:space="preserve">I1 · Acta constitutiva (project charter)</w:t>
      </w:r>
      <w:r>
        <w:t xml:space="preserve"> </w:t>
      </w:r>
      <w:r>
        <w:t xml:space="preserve">·</w:t>
      </w:r>
      <w:r>
        <w:t xml:space="preserve"> </w:t>
      </w:r>
      <w:r>
        <w:rPr>
          <w:i/>
          <w:iCs/>
        </w:rPr>
        <w:t xml:space="preserve">Nivel II · Clave.</w:t>
      </w:r>
      <w:r>
        <w:t xml:space="preserve"> </w:t>
      </w:r>
      <w:r>
        <w:t xml:space="preserve">Documento que autoriza el proyecto: objetivo, alcance, sponsor, riesgos altos, stakeholders.</w:t>
      </w:r>
      <w:r>
        <w:t xml:space="preserve"> </w:t>
      </w:r>
      <w:r>
        <w:rPr>
          <w:b/>
          <w:bCs/>
        </w:rPr>
        <w:t xml:space="preserve">Este glosario es su insumo previo.</w:t>
      </w:r>
      <w:r>
        <w:t xml:space="preserve"> </w:t>
      </w:r>
      <w:r>
        <w:rPr>
          <w:i/>
          <w:iCs/>
        </w:rPr>
        <w:t xml:space="preserve">([PM])</w:t>
      </w:r>
      <w:r>
        <w:t xml:space="preserve"> </w:t>
      </w:r>
      <w:r>
        <w:rPr>
          <w:b/>
          <w:bCs/>
        </w:rPr>
        <w:t xml:space="preserve">I2 · Interesado (stakeholder)</w:t>
      </w:r>
      <w:r>
        <w:t xml:space="preserve"> </w:t>
      </w:r>
      <w:r>
        <w:t xml:space="preserve">·</w:t>
      </w:r>
      <w:r>
        <w:t xml:space="preserve"> </w:t>
      </w:r>
      <w:r>
        <w:rPr>
          <w:i/>
          <w:iCs/>
        </w:rPr>
        <w:t xml:space="preserve">Nivel III · Complementario.</w:t>
      </w:r>
      <w:r>
        <w:t xml:space="preserve"> </w:t>
      </w:r>
      <w:r>
        <w:t xml:space="preserve">Persona o grupo afectado o con influencia: niños, familias, docentes, dirección, sponsors, autoridad educativa.</w:t>
      </w:r>
      <w:r>
        <w:t xml:space="preserve"> </w:t>
      </w:r>
      <w:r>
        <w:rPr>
          <w:b/>
          <w:bCs/>
        </w:rPr>
        <w:t xml:space="preserve">Todas las decisiones requieren su mapa.</w:t>
      </w:r>
      <w:r>
        <w:t xml:space="preserve"> </w:t>
      </w:r>
      <w:r>
        <w:rPr>
          <w:i/>
          <w:iCs/>
        </w:rPr>
        <w:t xml:space="preserve">([PM])</w:t>
      </w:r>
      <w:r>
        <w:t xml:space="preserve"> </w:t>
      </w:r>
      <w:r>
        <w:rPr>
          <w:b/>
          <w:bCs/>
        </w:rPr>
        <w:t xml:space="preserve">I3 · Alcance</w:t>
      </w:r>
      <w:r>
        <w:t xml:space="preserve"> </w:t>
      </w:r>
      <w:r>
        <w:t xml:space="preserve">·</w:t>
      </w:r>
      <w:r>
        <w:t xml:space="preserve"> </w:t>
      </w:r>
      <w:r>
        <w:rPr>
          <w:i/>
          <w:iCs/>
        </w:rPr>
        <w:t xml:space="preserve">Nivel III · Complementario.</w:t>
      </w:r>
      <w:r>
        <w:t xml:space="preserve"> </w:t>
      </w:r>
      <w:r>
        <w:t xml:space="preserve">Qué se entrega y qué</w:t>
      </w:r>
      <w:r>
        <w:t xml:space="preserve"> </w:t>
      </w:r>
      <w:r>
        <w:rPr>
          <w:b/>
          <w:bCs/>
        </w:rPr>
        <w:t xml:space="preserve">no</w:t>
      </w:r>
      <w:r>
        <w:t xml:space="preserve">. Aquí: 4 Campos, 34 Contenidos, 3 grados, con método neuroeducativo.</w:t>
      </w:r>
      <w:r>
        <w:t xml:space="preserve"> </w:t>
      </w:r>
      <w:r>
        <w:rPr>
          <w:i/>
          <w:iCs/>
        </w:rPr>
        <w:t xml:space="preserve">([PM])</w:t>
      </w:r>
      <w:r>
        <w:t xml:space="preserve"> </w:t>
      </w:r>
      <w:r>
        <w:rPr>
          <w:b/>
          <w:bCs/>
        </w:rPr>
        <w:t xml:space="preserve">I4 · Entregable</w:t>
      </w:r>
      <w:r>
        <w:t xml:space="preserve"> </w:t>
      </w:r>
      <w:r>
        <w:t xml:space="preserve">·</w:t>
      </w:r>
      <w:r>
        <w:t xml:space="preserve"> </w:t>
      </w:r>
      <w:r>
        <w:rPr>
          <w:i/>
          <w:iCs/>
        </w:rPr>
        <w:t xml:space="preserve">Nivel III · Complementario.</w:t>
      </w:r>
      <w:r>
        <w:t xml:space="preserve"> </w:t>
      </w:r>
      <w:r>
        <w:t xml:space="preserve">Producto verificable (Programa Analítico, protocolos, registros, glosario, acta).</w:t>
      </w:r>
      <w:r>
        <w:t xml:space="preserve"> </w:t>
      </w:r>
      <w:r>
        <w:rPr>
          <w:i/>
          <w:iCs/>
        </w:rPr>
        <w:t xml:space="preserve">([PM])</w:t>
      </w:r>
      <w:r>
        <w:t xml:space="preserve"> </w:t>
      </w:r>
      <w:r>
        <w:rPr>
          <w:b/>
          <w:bCs/>
        </w:rPr>
        <w:t xml:space="preserve">I5 · Estructura de desglose de trabajo (WBS)</w:t>
      </w:r>
      <w:r>
        <w:t xml:space="preserve"> </w:t>
      </w:r>
      <w:r>
        <w:t xml:space="preserve">·</w:t>
      </w:r>
      <w:r>
        <w:t xml:space="preserve"> </w:t>
      </w:r>
      <w:r>
        <w:rPr>
          <w:i/>
          <w:iCs/>
        </w:rPr>
        <w:t xml:space="preserve">Nivel III · Complementario.</w:t>
      </w:r>
      <w:r>
        <w:t xml:space="preserve"> </w:t>
      </w:r>
      <w:r>
        <w:t xml:space="preserve">Descomposición del proyecto en paquetes manejables (los 8 paquetes del modelo PM).</w:t>
      </w:r>
      <w:r>
        <w:t xml:space="preserve"> </w:t>
      </w:r>
      <w:r>
        <w:rPr>
          <w:i/>
          <w:iCs/>
        </w:rPr>
        <w:t xml:space="preserve">([PM])</w:t>
      </w:r>
      <w:r>
        <w:t xml:space="preserve"> </w:t>
      </w:r>
      <w:r>
        <w:rPr>
          <w:b/>
          <w:bCs/>
        </w:rPr>
        <w:t xml:space="preserve">I6 · Hito (milestone)</w:t>
      </w:r>
      <w:r>
        <w:t xml:space="preserve"> </w:t>
      </w:r>
      <w:r>
        <w:t xml:space="preserve">·</w:t>
      </w:r>
      <w:r>
        <w:t xml:space="preserve"> </w:t>
      </w:r>
      <w:r>
        <w:rPr>
          <w:i/>
          <w:iCs/>
        </w:rPr>
        <w:t xml:space="preserve">Nivel III · Complementario.</w:t>
      </w:r>
      <w:r>
        <w:t xml:space="preserve"> </w:t>
      </w:r>
      <w:r>
        <w:t xml:space="preserve">Punto de control sin duración (</w:t>
      </w:r>
      <w:r>
        <w:t xml:space="preserve">“Analítico cerrado”</w:t>
      </w:r>
      <w:r>
        <w:t xml:space="preserve">,</w:t>
      </w:r>
      <w:r>
        <w:t xml:space="preserve"> </w:t>
      </w:r>
      <w:r>
        <w:t xml:space="preserve">“piloto iniciado”</w:t>
      </w:r>
      <w:r>
        <w:t xml:space="preserve">,</w:t>
      </w:r>
      <w:r>
        <w:t xml:space="preserve"> </w:t>
      </w:r>
      <w:r>
        <w:t xml:space="preserve">“línea base capturada”</w:t>
      </w:r>
      <w:r>
        <w:t xml:space="preserve">).</w:t>
      </w:r>
      <w:r>
        <w:t xml:space="preserve"> </w:t>
      </w:r>
      <w:r>
        <w:rPr>
          <w:i/>
          <w:iCs/>
        </w:rPr>
        <w:t xml:space="preserve">([PM])</w:t>
      </w:r>
      <w:r>
        <w:t xml:space="preserve"> </w:t>
      </w:r>
      <w:r>
        <w:rPr>
          <w:b/>
          <w:bCs/>
        </w:rPr>
        <w:t xml:space="preserve">I7 · Cronograma y ruta crítica</w:t>
      </w:r>
      <w:r>
        <w:t xml:space="preserve"> </w:t>
      </w:r>
      <w:r>
        <w:t xml:space="preserve">·</w:t>
      </w:r>
      <w:r>
        <w:t xml:space="preserve"> </w:t>
      </w:r>
      <w:r>
        <w:rPr>
          <w:i/>
          <w:iCs/>
        </w:rPr>
        <w:t xml:space="preserve">Nivel III · Complementario.</w:t>
      </w:r>
      <w:r>
        <w:t xml:space="preserve"> </w:t>
      </w:r>
      <w:r>
        <w:t xml:space="preserve">Secuencia temporal de tareas y la cadena de tareas que</w:t>
      </w:r>
      <w:r>
        <w:t xml:space="preserve"> </w:t>
      </w:r>
      <w:r>
        <w:rPr>
          <w:b/>
          <w:bCs/>
        </w:rPr>
        <w:t xml:space="preserve">retrasa todo</w:t>
      </w:r>
      <w:r>
        <w:t xml:space="preserve"> </w:t>
      </w:r>
      <w:r>
        <w:t xml:space="preserve">si se atrasa.</w:t>
      </w:r>
      <w:r>
        <w:t xml:space="preserve"> </w:t>
      </w:r>
      <w:r>
        <w:rPr>
          <w:i/>
          <w:iCs/>
        </w:rPr>
        <w:t xml:space="preserve">([PM])</w:t>
      </w:r>
      <w:r>
        <w:t xml:space="preserve"> </w:t>
      </w:r>
      <w:r>
        <w:rPr>
          <w:b/>
          <w:bCs/>
        </w:rPr>
        <w:t xml:space="preserve">I8 · Riesgo y registro de riesgos</w:t>
      </w:r>
      <w:r>
        <w:t xml:space="preserve"> </w:t>
      </w:r>
      <w:r>
        <w:t xml:space="preserve">·</w:t>
      </w:r>
      <w:r>
        <w:t xml:space="preserve"> </w:t>
      </w:r>
      <w:r>
        <w:rPr>
          <w:i/>
          <w:iCs/>
        </w:rPr>
        <w:t xml:space="preserve">Nivel II · Clave.</w:t>
      </w:r>
      <w:r>
        <w:t xml:space="preserve"> </w:t>
      </w:r>
      <w:r>
        <w:t xml:space="preserve">Evento incierto que puede afectar objetivos + probabilidad, impacto y mitigación. Ej.:</w:t>
      </w:r>
      <w:r>
        <w:t xml:space="preserve"> </w:t>
      </w:r>
      <w:r>
        <w:t xml:space="preserve">“formación de 1 día → vuelta a la práctica vieja”</w:t>
      </w:r>
      <w:r>
        <w:t xml:space="preserve">.</w:t>
      </w:r>
      <w:r>
        <w:t xml:space="preserve"> </w:t>
      </w:r>
      <w:r>
        <w:rPr>
          <w:i/>
          <w:iCs/>
        </w:rPr>
        <w:t xml:space="preserve">([PM; I2 §6])</w:t>
      </w:r>
      <w:r>
        <w:t xml:space="preserve"> </w:t>
      </w:r>
      <w:r>
        <w:rPr>
          <w:b/>
          <w:bCs/>
        </w:rPr>
        <w:t xml:space="preserve">I9 · Matriz RACI</w:t>
      </w:r>
      <w:r>
        <w:t xml:space="preserve"> </w:t>
      </w:r>
      <w:r>
        <w:t xml:space="preserve">·</w:t>
      </w:r>
      <w:r>
        <w:t xml:space="preserve"> </w:t>
      </w:r>
      <w:r>
        <w:rPr>
          <w:i/>
          <w:iCs/>
        </w:rPr>
        <w:t xml:space="preserve">Nivel III · Complementario.</w:t>
      </w:r>
      <w:r>
        <w:t xml:space="preserve"> </w:t>
      </w:r>
      <w:r>
        <w:t xml:space="preserve">Quién</w:t>
      </w:r>
      <w:r>
        <w:t xml:space="preserve"> </w:t>
      </w:r>
      <w:r>
        <w:rPr>
          <w:b/>
          <w:bCs/>
        </w:rPr>
        <w:t xml:space="preserve">R</w:t>
      </w:r>
      <w:r>
        <w:t xml:space="preserve">esuelve,</w:t>
      </w:r>
      <w:r>
        <w:t xml:space="preserve"> </w:t>
      </w:r>
      <w:r>
        <w:rPr>
          <w:b/>
          <w:bCs/>
        </w:rPr>
        <w:t xml:space="preserve">A</w:t>
      </w:r>
      <w:r>
        <w:t xml:space="preserve">prueba,</w:t>
      </w:r>
      <w:r>
        <w:t xml:space="preserve"> </w:t>
      </w:r>
      <w:r>
        <w:rPr>
          <w:b/>
          <w:bCs/>
        </w:rPr>
        <w:t xml:space="preserve">C</w:t>
      </w:r>
      <w:r>
        <w:t xml:space="preserve">onsulta e</w:t>
      </w:r>
      <w:r>
        <w:t xml:space="preserve"> </w:t>
      </w:r>
      <w:r>
        <w:rPr>
          <w:b/>
          <w:bCs/>
        </w:rPr>
        <w:t xml:space="preserve">I</w:t>
      </w:r>
      <w:r>
        <w:t xml:space="preserve">nforma. Evita duplicidades y huérfanos.</w:t>
      </w:r>
      <w:r>
        <w:t xml:space="preserve"> </w:t>
      </w:r>
      <w:r>
        <w:rPr>
          <w:i/>
          <w:iCs/>
        </w:rPr>
        <w:t xml:space="preserve">([PM])</w:t>
      </w:r>
      <w:r>
        <w:t xml:space="preserve"> </w:t>
      </w:r>
      <w:r>
        <w:rPr>
          <w:b/>
          <w:bCs/>
        </w:rPr>
        <w:t xml:space="preserve">I10 · Sponsor (patrocinador)</w:t>
      </w:r>
      <w:r>
        <w:t xml:space="preserve"> </w:t>
      </w:r>
      <w:r>
        <w:t xml:space="preserve">·</w:t>
      </w:r>
      <w:r>
        <w:t xml:space="preserve"> </w:t>
      </w:r>
      <w:r>
        <w:rPr>
          <w:i/>
          <w:iCs/>
        </w:rPr>
        <w:t xml:space="preserve">Nivel II · Clave.</w:t>
      </w:r>
      <w:r>
        <w:t xml:space="preserve"> </w:t>
      </w:r>
      <w:r>
        <w:t xml:space="preserve">Adulto con autoridad y presupuesto que</w:t>
      </w:r>
      <w:r>
        <w:t xml:space="preserve"> </w:t>
      </w:r>
      <w:r>
        <w:rPr>
          <w:b/>
          <w:bCs/>
        </w:rPr>
        <w:t xml:space="preserve">protege</w:t>
      </w:r>
      <w:r>
        <w:t xml:space="preserve"> </w:t>
      </w:r>
      <w:r>
        <w:t xml:space="preserve">el proyecto (tiempo de CTE, acompañamientos). Sin sponsor, el proyecto no escala.</w:t>
      </w:r>
      <w:r>
        <w:t xml:space="preserve"> </w:t>
      </w:r>
      <w:r>
        <w:rPr>
          <w:i/>
          <w:iCs/>
        </w:rPr>
        <w:t xml:space="preserve">([PM])</w:t>
      </w:r>
      <w:r>
        <w:t xml:space="preserve"> </w:t>
      </w:r>
      <w:r>
        <w:rPr>
          <w:b/>
          <w:bCs/>
        </w:rPr>
        <w:t xml:space="preserve">I11 · Gobernanza</w:t>
      </w:r>
      <w:r>
        <w:t xml:space="preserve"> </w:t>
      </w:r>
      <w:r>
        <w:t xml:space="preserve">·</w:t>
      </w:r>
      <w:r>
        <w:t xml:space="preserve"> </w:t>
      </w:r>
      <w:r>
        <w:rPr>
          <w:i/>
          <w:iCs/>
        </w:rPr>
        <w:t xml:space="preserve">Nivel II · Clave.</w:t>
      </w:r>
      <w:r>
        <w:t xml:space="preserve"> </w:t>
      </w:r>
      <w:r>
        <w:t xml:space="preserve">Estructura de decisiones: quién aprueba qué, con qué cadencia (comité de seguimiento, CTE, revisión de riesgos).</w:t>
      </w:r>
      <w:r>
        <w:t xml:space="preserve"> </w:t>
      </w:r>
      <w:r>
        <w:rPr>
          <w:i/>
          <w:iCs/>
        </w:rPr>
        <w:t xml:space="preserve">([PM])</w:t>
      </w:r>
      <w:r>
        <w:t xml:space="preserve"> </w:t>
      </w:r>
      <w:r>
        <w:rPr>
          <w:b/>
          <w:bCs/>
        </w:rPr>
        <w:t xml:space="preserve">I12 · KPI / indicador</w:t>
      </w:r>
      <w:r>
        <w:t xml:space="preserve"> </w:t>
      </w:r>
      <w:r>
        <w:t xml:space="preserve">·</w:t>
      </w:r>
      <w:r>
        <w:t xml:space="preserve"> </w:t>
      </w:r>
      <w:r>
        <w:rPr>
          <w:i/>
          <w:iCs/>
        </w:rPr>
        <w:t xml:space="preserve">Nivel II · Clave.</w:t>
      </w:r>
      <w:r>
        <w:t xml:space="preserve"> </w:t>
      </w:r>
      <w:r>
        <w:t xml:space="preserve">Medida de éxito acordada (ej.: % de aulas con protocolo practicado, crisis/semana).</w:t>
      </w:r>
      <w:r>
        <w:t xml:space="preserve"> </w:t>
      </w:r>
      <w:r>
        <w:rPr>
          <w:i/>
          <w:iCs/>
        </w:rPr>
        <w:t xml:space="preserve">([PM])</w:t>
      </w:r>
      <w:r>
        <w:t xml:space="preserve"> </w:t>
      </w:r>
      <w:r>
        <w:rPr>
          <w:b/>
          <w:bCs/>
        </w:rPr>
        <w:t xml:space="preserve">I13 · Línea base (baseline)</w:t>
      </w:r>
      <w:r>
        <w:t xml:space="preserve"> </w:t>
      </w:r>
      <w:r>
        <w:t xml:space="preserve">·</w:t>
      </w:r>
      <w:r>
        <w:t xml:space="preserve"> </w:t>
      </w:r>
      <w:r>
        <w:rPr>
          <w:i/>
          <w:iCs/>
        </w:rPr>
        <w:t xml:space="preserve">Nivel II · Clave.</w:t>
      </w:r>
      <w:r>
        <w:t xml:space="preserve"> </w:t>
      </w:r>
      <w:r>
        <w:t xml:space="preserve">Medición inicial antes de intervenir.</w:t>
      </w:r>
      <w:r>
        <w:t xml:space="preserve"> </w:t>
      </w:r>
      <w:r>
        <w:rPr>
          <w:b/>
          <w:bCs/>
        </w:rPr>
        <w:t xml:space="preserve">Sin línea base no hay control de proyecto</w:t>
      </w:r>
      <w:r>
        <w:t xml:space="preserve">: no se puede demostrar mejora.</w:t>
      </w:r>
      <w:r>
        <w:t xml:space="preserve"> </w:t>
      </w:r>
      <w:r>
        <w:rPr>
          <w:i/>
          <w:iCs/>
        </w:rPr>
        <w:t xml:space="preserve">([PM])</w:t>
      </w:r>
      <w:r>
        <w:t xml:space="preserve"> </w:t>
      </w:r>
      <w:r>
        <w:rPr>
          <w:i/>
          <w:iCs/>
        </w:rPr>
        <w:t xml:space="preserve">(Se relaciona con: I12, E4, I16)</w:t>
      </w:r>
      <w:r>
        <w:t xml:space="preserve"> </w:t>
      </w:r>
      <w:r>
        <w:rPr>
          <w:b/>
          <w:bCs/>
        </w:rPr>
        <w:t xml:space="preserve">I14 · Control de cambios</w:t>
      </w:r>
      <w:r>
        <w:t xml:space="preserve"> </w:t>
      </w:r>
      <w:r>
        <w:t xml:space="preserve">·</w:t>
      </w:r>
      <w:r>
        <w:t xml:space="preserve"> </w:t>
      </w:r>
      <w:r>
        <w:rPr>
          <w:i/>
          <w:iCs/>
        </w:rPr>
        <w:t xml:space="preserve">Nivel III · Complementario.</w:t>
      </w:r>
      <w:r>
        <w:t xml:space="preserve"> </w:t>
      </w:r>
      <w:r>
        <w:t xml:space="preserve">Proceso formal para modificar alcance aprobado; evita que el proyecto crezca sin decisión (</w:t>
      </w:r>
      <w:r>
        <w:t xml:space="preserve">“deriva de alcance”</w:t>
      </w:r>
      <w:r>
        <w:t xml:space="preserve">).</w:t>
      </w:r>
      <w:r>
        <w:t xml:space="preserve"> </w:t>
      </w:r>
      <w:r>
        <w:rPr>
          <w:i/>
          <w:iCs/>
        </w:rPr>
        <w:t xml:space="preserve">([PM])</w:t>
      </w:r>
      <w:r>
        <w:t xml:space="preserve"> </w:t>
      </w:r>
      <w:r>
        <w:rPr>
          <w:b/>
          <w:bCs/>
        </w:rPr>
        <w:t xml:space="preserve">I15 · Trazabilidad</w:t>
      </w:r>
      <w:r>
        <w:t xml:space="preserve"> </w:t>
      </w:r>
      <w:r>
        <w:t xml:space="preserve">·</w:t>
      </w:r>
      <w:r>
        <w:t xml:space="preserve"> </w:t>
      </w:r>
      <w:r>
        <w:rPr>
          <w:i/>
          <w:iCs/>
        </w:rPr>
        <w:t xml:space="preserve">Nivel II · Clave.</w:t>
      </w:r>
      <w:r>
        <w:t xml:space="preserve"> </w:t>
      </w:r>
      <w:r>
        <w:t xml:space="preserve">Capacidad de rastrear cada decisión hasta su fuente (esta es la función de las etiquetas [I1]–[PM]).</w:t>
      </w:r>
      <w:r>
        <w:t xml:space="preserve"> </w:t>
      </w:r>
      <w:r>
        <w:rPr>
          <w:i/>
          <w:iCs/>
        </w:rPr>
        <w:t xml:space="preserve">(Este glosario)</w:t>
      </w:r>
      <w:r>
        <w:t xml:space="preserve"> </w:t>
      </w:r>
      <w:r>
        <w:rPr>
          <w:b/>
          <w:bCs/>
        </w:rPr>
        <w:t xml:space="preserve">I16 · Retrospectiva</w:t>
      </w:r>
      <w:r>
        <w:t xml:space="preserve"> </w:t>
      </w:r>
      <w:r>
        <w:t xml:space="preserve">·</w:t>
      </w:r>
      <w:r>
        <w:t xml:space="preserve"> </w:t>
      </w:r>
      <w:r>
        <w:rPr>
          <w:i/>
          <w:iCs/>
        </w:rPr>
        <w:t xml:space="preserve">Nivel II · Clave.</w:t>
      </w:r>
      <w:r>
        <w:t xml:space="preserve"> </w:t>
      </w:r>
      <w:r>
        <w:t xml:space="preserve">Sesión del equipo para revisar qué funcionó, qué no y qué cambiar.</w:t>
      </w:r>
      <w:r>
        <w:t xml:space="preserve"> </w:t>
      </w:r>
      <w:r>
        <w:rPr>
          <w:b/>
          <w:bCs/>
        </w:rPr>
        <w:t xml:space="preserve">Aprendizaje de doble bucle (G10) del proyecto.</w:t>
      </w:r>
      <w:r>
        <w:t xml:space="preserve"> </w:t>
      </w:r>
      <w:r>
        <w:t xml:space="preserve">Institucionaliza</w:t>
      </w:r>
      <w:r>
        <w:t xml:space="preserve"> </w:t>
      </w:r>
      <w:r>
        <w:rPr>
          <w:b/>
          <w:bCs/>
        </w:rPr>
        <w:t xml:space="preserve">[AX-1]</w:t>
      </w:r>
      <w:r>
        <w:t xml:space="preserve">: lo que falló es información.</w:t>
      </w:r>
      <w:r>
        <w:t xml:space="preserve"> </w:t>
      </w:r>
      <w:r>
        <w:rPr>
          <w:i/>
          <w:iCs/>
        </w:rPr>
        <w:t xml:space="preserve">([PM])</w:t>
      </w:r>
      <w:r>
        <w:t xml:space="preserve"> </w:t>
      </w:r>
      <w:r>
        <w:rPr>
          <w:i/>
          <w:iCs/>
        </w:rPr>
        <w:t xml:space="preserve">(Se relaciona con: I13, G10, B19)</w:t>
      </w:r>
      <w:r>
        <w:t xml:space="preserve"> </w:t>
      </w:r>
      <w:r>
        <w:rPr>
          <w:b/>
          <w:bCs/>
        </w:rPr>
        <w:t xml:space="preserve">I17 · Piloto y escalamiento</w:t>
      </w:r>
      <w:r>
        <w:t xml:space="preserve"> </w:t>
      </w:r>
      <w:r>
        <w:t xml:space="preserve">·</w:t>
      </w:r>
      <w:r>
        <w:t xml:space="preserve"> </w:t>
      </w:r>
      <w:r>
        <w:rPr>
          <w:i/>
          <w:iCs/>
        </w:rPr>
        <w:t xml:space="preserve">Nivel III · Complementario.</w:t>
      </w:r>
      <w:r>
        <w:t xml:space="preserve"> </w:t>
      </w:r>
      <w:r>
        <w:t xml:space="preserve">Probar primero en un aula o grado, medir, ajustar y luego extender.</w:t>
      </w:r>
      <w:r>
        <w:t xml:space="preserve"> </w:t>
      </w:r>
      <w:r>
        <w:rPr>
          <w:b/>
          <w:bCs/>
        </w:rPr>
        <w:t xml:space="preserve">Nunca escalar sin datos.</w:t>
      </w:r>
      <w:r>
        <w:t xml:space="preserve"> </w:t>
      </w:r>
      <w:r>
        <w:rPr>
          <w:i/>
          <w:iCs/>
        </w:rPr>
        <w:t xml:space="preserve">([PM])</w:t>
      </w:r>
      <w:r>
        <w:t xml:space="preserve"> </w:t>
      </w:r>
      <w:r>
        <w:rPr>
          <w:b/>
          <w:bCs/>
        </w:rPr>
        <w:t xml:space="preserve">I18 · Criterios de aceptación</w:t>
      </w:r>
      <w:r>
        <w:t xml:space="preserve"> </w:t>
      </w:r>
      <w:r>
        <w:t xml:space="preserve">·</w:t>
      </w:r>
      <w:r>
        <w:t xml:space="preserve"> </w:t>
      </w:r>
      <w:r>
        <w:rPr>
          <w:i/>
          <w:iCs/>
        </w:rPr>
        <w:t xml:space="preserve">Nivel III · Complementario.</w:t>
      </w:r>
      <w:r>
        <w:t xml:space="preserve"> </w:t>
      </w:r>
      <w:r>
        <w:t xml:space="preserve">Condiciones explícitas que definen</w:t>
      </w:r>
      <w:r>
        <w:t xml:space="preserve"> </w:t>
      </w:r>
      <w:r>
        <w:t xml:space="preserve">“terminado y correcto”</w:t>
      </w:r>
      <w:r>
        <w:t xml:space="preserve"> </w:t>
      </w:r>
      <w:r>
        <w:t xml:space="preserve">de un entregable (Definition of Done).</w:t>
      </w:r>
      <w:r>
        <w:t xml:space="preserve"> </w:t>
      </w:r>
      <w:r>
        <w:rPr>
          <w:i/>
          <w:iCs/>
        </w:rPr>
        <w:t xml:space="preserve">([PM])</w:t>
      </w:r>
      <w:r>
        <w:t xml:space="preserve"> </w:t>
      </w:r>
      <w:r>
        <w:rPr>
          <w:b/>
          <w:bCs/>
        </w:rPr>
        <w:t xml:space="preserve">I19 · Cuadro de mando (dashboard)</w:t>
      </w:r>
      <w:r>
        <w:t xml:space="preserve"> </w:t>
      </w:r>
      <w:r>
        <w:t xml:space="preserve">·</w:t>
      </w:r>
      <w:r>
        <w:t xml:space="preserve"> </w:t>
      </w:r>
      <w:r>
        <w:rPr>
          <w:i/>
          <w:iCs/>
        </w:rPr>
        <w:t xml:space="preserve">Nivel III · Complementario.</w:t>
      </w:r>
      <w:r>
        <w:t xml:space="preserve"> </w:t>
      </w:r>
      <w:r>
        <w:t xml:space="preserve">Vista única de KPIs por beneficiario: niños, docentes, familias, plantel.</w:t>
      </w:r>
      <w:r>
        <w:t xml:space="preserve"> </w:t>
      </w:r>
      <w:r>
        <w:rPr>
          <w:i/>
          <w:iCs/>
        </w:rPr>
        <w:t xml:space="preserve">([PM])</w:t>
      </w:r>
      <w:r>
        <w:t xml:space="preserve"> </w:t>
      </w:r>
      <w:r>
        <w:rPr>
          <w:b/>
          <w:bCs/>
        </w:rPr>
        <w:t xml:space="preserve">I20 · Beneficiario final vs. usuario</w:t>
      </w:r>
      <w:r>
        <w:t xml:space="preserve"> </w:t>
      </w:r>
      <w:r>
        <w:t xml:space="preserve">·</w:t>
      </w:r>
      <w:r>
        <w:t xml:space="preserve"> </w:t>
      </w:r>
      <w:r>
        <w:rPr>
          <w:i/>
          <w:iCs/>
        </w:rPr>
        <w:t xml:space="preserve">Nivel III · Complementario.</w:t>
      </w:r>
      <w:r>
        <w:t xml:space="preserve"> </w:t>
      </w:r>
      <w:r>
        <w:t xml:space="preserve">Beneficiario final: el niño. Usuario: docente/familia. Un proyecto falla si optimiza al usuario a costa del beneficiario (o viceversa).</w:t>
      </w:r>
      <w:r>
        <w:t xml:space="preserve"> </w:t>
      </w:r>
      <w:r>
        <w:rPr>
          <w:i/>
          <w:iCs/>
        </w:rPr>
        <w:t xml:space="preserve">([PM])</w:t>
      </w:r>
    </w:p>
    <w:p>
      <w:r>
        <w:pict>
          <v:rect style="width:0;height:1.5pt" o:hralign="center" o:hrstd="t" o:hr="t"/>
        </w:pict>
      </w:r>
    </w:p>
    <w:bookmarkEnd w:id="24"/>
    <w:bookmarkStart w:id="25" w:name="X122746327e3c2a0bdc82e85251174853521bbb8"/>
    <w:p>
      <w:pPr>
        <w:pStyle w:val="Heading2"/>
      </w:pPr>
      <w:r>
        <w:t xml:space="preserve">Bloque J — Neuromitos: términos que NO se usan en el proyecto</w:t>
      </w:r>
    </w:p>
    <w:p>
      <w:pPr>
        <w:pStyle w:val="FirstParagraph"/>
      </w:pPr>
      <w:r>
        <w:t xml:space="preserve">Y cerramos con el termómetro invertido: si los bloques anteriores miden importancia, éste mide su contrario. Son los términos que NO se usan porque no tienen respaldo científico o porque dañan. Reconocerlos a tiempo es la mejor defensa contra el ruido comercial que rodea a la infancia.</w:t>
      </w:r>
    </w:p>
    <w:p>
      <w:pPr>
        <w:pStyle w:val="BodyText"/>
      </w:pPr>
      <w:r>
        <w:rPr>
          <w:i/>
          <w:iCs/>
        </w:rPr>
        <w:t xml:space="preserve">Lista comprometida de lenguaje prohibido. Usar cualquiera de estos términos como argumento pedagógico requiere revisión en CTE.</w:t>
      </w:r>
      <w:r>
        <w:rPr>
          <w:i/>
          <w:iCs/>
        </w:rPr>
        <w:t xml:space="preserve"> </w:t>
      </w:r>
      <w:r>
        <w:rPr>
          <w:b/>
          <w:bCs/>
          <w:i/>
          <w:iCs/>
        </w:rPr>
        <w:t xml:space="preserve">[AX-3]</w:t>
      </w:r>
      <w:r>
        <w:rPr>
          <w:i/>
          <w:iCs/>
        </w:rPr>
        <w:t xml:space="preserve">: erradicar neuromitos es tarea de</w:t>
      </w:r>
      <w:r>
        <w:rPr>
          <w:i/>
          <w:iCs/>
        </w:rPr>
        <w:t xml:space="preserve"> </w:t>
      </w:r>
      <w:r>
        <w:rPr>
          <w:b/>
          <w:bCs/>
          <w:i/>
          <w:iCs/>
        </w:rPr>
        <w:t xml:space="preserve">resignificación</w:t>
      </w:r>
      <w:r>
        <w:rPr>
          <w:i/>
          <w:iCs/>
        </w:rPr>
        <w:t xml:space="preserve"> </w:t>
      </w:r>
      <w:r>
        <w:rPr>
          <w:i/>
          <w:iCs/>
        </w:rPr>
        <w:t xml:space="preserve">— ver el material con matices y revisar el sentido común heredado, sin binarismos.</w:t>
      </w:r>
    </w:p>
    <w:p>
      <w:pPr>
        <w:pStyle w:val="BodyText"/>
      </w:pPr>
      <w:r>
        <w:rPr>
          <w:b/>
          <w:bCs/>
        </w:rPr>
        <w:t xml:space="preserve">J1.</w:t>
      </w:r>
      <w:r>
        <w:rPr>
          <w:b/>
          <w:bCs/>
        </w:rPr>
        <w:t xml:space="preserve"> </w:t>
      </w:r>
      <w:r>
        <w:rPr>
          <w:b/>
          <w:bCs/>
        </w:rPr>
        <w:t xml:space="preserve">“Estilos de aprendizaje”</w:t>
      </w:r>
      <w:r>
        <w:rPr>
          <w:b/>
          <w:bCs/>
        </w:rPr>
        <w:t xml:space="preserve"> </w:t>
      </w:r>
      <w:r>
        <w:rPr>
          <w:b/>
          <w:bCs/>
        </w:rPr>
        <w:t xml:space="preserve">(visual/auditivo/kinestésico)</w:t>
      </w:r>
      <w:r>
        <w:t xml:space="preserve"> </w:t>
      </w:r>
      <w:r>
        <w:t xml:space="preserve">— No hay evidencia de que enseñar en el estilo preferido mejore el aprendizaje.</w:t>
      </w:r>
      <w:r>
        <w:t xml:space="preserve"> </w:t>
      </w:r>
      <w:r>
        <w:rPr>
          <w:b/>
          <w:bCs/>
        </w:rPr>
        <w:t xml:space="preserve">Sí es cierto que todos</w:t>
      </w:r>
      <w:r>
        <w:t xml:space="preserve"> </w:t>
      </w:r>
      <w:r>
        <w:t xml:space="preserve">aprendemos mejor con información multisensorial y concreta a los 3–6.</w:t>
      </w:r>
      <w:r>
        <w:t xml:space="preserve"> </w:t>
      </w:r>
      <w:r>
        <w:rPr>
          <w:i/>
          <w:iCs/>
        </w:rPr>
        <w:t xml:space="preserve">(Pashler 2008 [I1 §3.5])</w:t>
      </w:r>
      <w:r>
        <w:t xml:space="preserve"> </w:t>
      </w:r>
      <w:r>
        <w:rPr>
          <w:b/>
          <w:bCs/>
        </w:rPr>
        <w:t xml:space="preserve">J2.</w:t>
      </w:r>
      <w:r>
        <w:rPr>
          <w:b/>
          <w:bCs/>
        </w:rPr>
        <w:t xml:space="preserve"> </w:t>
      </w:r>
      <w:r>
        <w:rPr>
          <w:b/>
          <w:bCs/>
        </w:rPr>
        <w:t xml:space="preserve">“Cerebro izquierdo / derecho”</w:t>
      </w:r>
      <w:r>
        <w:rPr>
          <w:b/>
          <w:bCs/>
        </w:rPr>
        <w:t xml:space="preserve"> </w:t>
      </w:r>
      <w:r>
        <w:rPr>
          <w:b/>
          <w:bCs/>
        </w:rPr>
        <w:t xml:space="preserve">(niños</w:t>
      </w:r>
      <w:r>
        <w:rPr>
          <w:b/>
          <w:bCs/>
        </w:rPr>
        <w:t xml:space="preserve"> </w:t>
      </w:r>
      <w:r>
        <w:rPr>
          <w:b/>
          <w:bCs/>
        </w:rPr>
        <w:t xml:space="preserve">“de izquierda”</w:t>
      </w:r>
      <w:r>
        <w:rPr>
          <w:b/>
          <w:bCs/>
        </w:rPr>
        <w:t xml:space="preserve"> </w:t>
      </w:r>
      <w:r>
        <w:rPr>
          <w:b/>
          <w:bCs/>
        </w:rPr>
        <w:t xml:space="preserve">o</w:t>
      </w:r>
      <w:r>
        <w:rPr>
          <w:b/>
          <w:bCs/>
        </w:rPr>
        <w:t xml:space="preserve"> </w:t>
      </w:r>
      <w:r>
        <w:rPr>
          <w:b/>
          <w:bCs/>
        </w:rPr>
        <w:t xml:space="preserve">“de derecha”</w:t>
      </w:r>
      <w:r>
        <w:rPr>
          <w:b/>
          <w:bCs/>
        </w:rPr>
        <w:t xml:space="preserve">)</w:t>
      </w:r>
      <w:r>
        <w:t xml:space="preserve"> </w:t>
      </w:r>
      <w:r>
        <w:t xml:space="preserve">— Los hemisferios cooperan; no hay tipos cerebrales.</w:t>
      </w:r>
      <w:r>
        <w:t xml:space="preserve"> </w:t>
      </w:r>
      <w:r>
        <w:rPr>
          <w:i/>
          <w:iCs/>
        </w:rPr>
        <w:t xml:space="preserve">([I1 §3.5])</w:t>
      </w:r>
      <w:r>
        <w:t xml:space="preserve"> </w:t>
      </w:r>
      <w:r>
        <w:rPr>
          <w:b/>
          <w:bCs/>
        </w:rPr>
        <w:t xml:space="preserve">J3.</w:t>
      </w:r>
      <w:r>
        <w:rPr>
          <w:b/>
          <w:bCs/>
        </w:rPr>
        <w:t xml:space="preserve"> </w:t>
      </w:r>
      <w:r>
        <w:rPr>
          <w:b/>
          <w:bCs/>
        </w:rPr>
        <w:t xml:space="preserve">“Solo usamos el 10% (o 5%) del cerebro”</w:t>
      </w:r>
      <w:r>
        <w:t xml:space="preserve"> </w:t>
      </w:r>
      <w:r>
        <w:t xml:space="preserve">— Falso.</w:t>
      </w:r>
      <w:r>
        <w:t xml:space="preserve"> </w:t>
      </w:r>
      <w:r>
        <w:rPr>
          <w:i/>
          <w:iCs/>
        </w:rPr>
        <w:t xml:space="preserve">([I1 §3.5])</w:t>
      </w:r>
      <w:r>
        <w:t xml:space="preserve"> </w:t>
      </w:r>
      <w:r>
        <w:rPr>
          <w:b/>
          <w:bCs/>
        </w:rPr>
        <w:t xml:space="preserve">J4.</w:t>
      </w:r>
      <w:r>
        <w:rPr>
          <w:b/>
          <w:bCs/>
        </w:rPr>
        <w:t xml:space="preserve"> </w:t>
      </w:r>
      <w:r>
        <w:rPr>
          <w:b/>
          <w:bCs/>
        </w:rPr>
        <w:t xml:space="preserve">“La creatividad está en el hemisferio derecho”</w:t>
      </w:r>
      <w:r>
        <w:t xml:space="preserve"> </w:t>
      </w:r>
      <w:r>
        <w:t xml:space="preserve">— Simplificación comercial; la creación involucra redes distribuidas.</w:t>
      </w:r>
      <w:r>
        <w:t xml:space="preserve"> </w:t>
      </w:r>
      <w:r>
        <w:rPr>
          <w:i/>
          <w:iCs/>
        </w:rPr>
        <w:t xml:space="preserve">([I1 §3.5])</w:t>
      </w:r>
      <w:r>
        <w:t xml:space="preserve"> </w:t>
      </w:r>
      <w:r>
        <w:rPr>
          <w:b/>
          <w:bCs/>
        </w:rPr>
        <w:t xml:space="preserve">J5. Programas comerciales</w:t>
      </w:r>
      <w:r>
        <w:rPr>
          <w:b/>
          <w:bCs/>
        </w:rPr>
        <w:t xml:space="preserve"> </w:t>
      </w:r>
      <w:r>
        <w:rPr>
          <w:b/>
          <w:bCs/>
        </w:rPr>
        <w:t xml:space="preserve">“brain-based”</w:t>
      </w:r>
      <w:r>
        <w:rPr>
          <w:b/>
          <w:bCs/>
        </w:rPr>
        <w:t xml:space="preserve"> </w:t>
      </w:r>
      <w:r>
        <w:rPr>
          <w:b/>
          <w:bCs/>
        </w:rPr>
        <w:t xml:space="preserve">sin evidencia (p. ej. Brain Gym)</w:t>
      </w:r>
      <w:r>
        <w:t xml:space="preserve"> </w:t>
      </w:r>
      <w:r>
        <w:t xml:space="preserve">— No respaldados por investigación. Todo material</w:t>
      </w:r>
      <w:r>
        <w:t xml:space="preserve"> </w:t>
      </w:r>
      <w:r>
        <w:t xml:space="preserve">“neuro-”</w:t>
      </w:r>
      <w:r>
        <w:t xml:space="preserve"> </w:t>
      </w:r>
      <w:r>
        <w:t xml:space="preserve">pasa el filtro EBP (B19).</w:t>
      </w:r>
      <w:r>
        <w:t xml:space="preserve"> </w:t>
      </w:r>
      <w:r>
        <w:rPr>
          <w:i/>
          <w:iCs/>
        </w:rPr>
        <w:t xml:space="preserve">([I1 §3.5])</w:t>
      </w:r>
      <w:r>
        <w:t xml:space="preserve"> </w:t>
      </w:r>
      <w:r>
        <w:rPr>
          <w:b/>
          <w:bCs/>
        </w:rPr>
        <w:t xml:space="preserve">J6.</w:t>
      </w:r>
      <w:r>
        <w:rPr>
          <w:b/>
          <w:bCs/>
        </w:rPr>
        <w:t xml:space="preserve"> </w:t>
      </w:r>
      <w:r>
        <w:rPr>
          <w:b/>
          <w:bCs/>
        </w:rPr>
        <w:t xml:space="preserve">“Si no se estimula antes de los 3, se pierde la capacidad”</w:t>
      </w:r>
      <w:r>
        <w:t xml:space="preserve"> </w:t>
      </w:r>
      <w:r>
        <w:t xml:space="preserve">— Falso y dañino: las ventanas tempranas importan, pero el cerebro aprende toda la vida (A9, G12). Mensaje correcto:</w:t>
      </w:r>
      <w:r>
        <w:t xml:space="preserve"> </w:t>
      </w:r>
      <w:r>
        <w:rPr>
          <w:i/>
          <w:iCs/>
        </w:rPr>
        <w:t xml:space="preserve">las primeras oportunidades son las más eficientes, no las únicas</w:t>
      </w:r>
      <w:r>
        <w:t xml:space="preserve">.</w:t>
      </w:r>
      <w:r>
        <w:t xml:space="preserve"> </w:t>
      </w:r>
      <w:r>
        <w:rPr>
          <w:i/>
          <w:iCs/>
        </w:rPr>
        <w:t xml:space="preserve">([I1 §3.5])</w:t>
      </w:r>
      <w:r>
        <w:t xml:space="preserve"> </w:t>
      </w:r>
      <w:r>
        <w:rPr>
          <w:b/>
          <w:bCs/>
        </w:rPr>
        <w:t xml:space="preserve">J7.</w:t>
      </w:r>
      <w:r>
        <w:rPr>
          <w:b/>
          <w:bCs/>
        </w:rPr>
        <w:t xml:space="preserve"> </w:t>
      </w:r>
      <w:r>
        <w:rPr>
          <w:b/>
          <w:bCs/>
        </w:rPr>
        <w:t xml:space="preserve">“Inteligencias múltiples”</w:t>
      </w:r>
      <w:r>
        <w:rPr>
          <w:b/>
          <w:bCs/>
        </w:rPr>
        <w:t xml:space="preserve"> </w:t>
      </w:r>
      <w:r>
        <w:rPr>
          <w:b/>
          <w:bCs/>
        </w:rPr>
        <w:t xml:space="preserve">como taxonomía diagnóstica o evaluadora</w:t>
      </w:r>
      <w:r>
        <w:t xml:space="preserve"> </w:t>
      </w:r>
      <w:r>
        <w:t xml:space="preserve">— Gardner es repertorio descriptivo, no teoría validada; no existe consenso para medirlas.</w:t>
      </w:r>
      <w:r>
        <w:t xml:space="preserve"> </w:t>
      </w:r>
      <w:r>
        <w:rPr>
          <w:i/>
          <w:iCs/>
        </w:rPr>
        <w:t xml:space="preserve">(Santarnecchi 2021 [I1 §2.1])</w:t>
      </w:r>
      <w:r>
        <w:t xml:space="preserve"> </w:t>
      </w:r>
      <w:r>
        <w:rPr>
          <w:b/>
          <w:bCs/>
        </w:rPr>
        <w:t xml:space="preserve">J8.</w:t>
      </w:r>
      <w:r>
        <w:rPr>
          <w:b/>
          <w:bCs/>
        </w:rPr>
        <w:t xml:space="preserve"> </w:t>
      </w:r>
      <w:r>
        <w:rPr>
          <w:b/>
          <w:bCs/>
        </w:rPr>
        <w:t xml:space="preserve">“Sentarse quieto y en silencio = aprender”</w:t>
      </w:r>
      <w:r>
        <w:t xml:space="preserve"> </w:t>
      </w:r>
      <w:r>
        <w:t xml:space="preserve">— Contradice la etapa preoperacional y el papel del movimiento en EF.</w:t>
      </w:r>
      <w:r>
        <w:t xml:space="preserve"> </w:t>
      </w:r>
      <w:r>
        <w:rPr>
          <w:i/>
          <w:iCs/>
        </w:rPr>
        <w:t xml:space="preserve">([I1 §6.4])</w:t>
      </w:r>
      <w:r>
        <w:t xml:space="preserve"> </w:t>
      </w:r>
      <w:r>
        <w:rPr>
          <w:b/>
          <w:bCs/>
        </w:rPr>
        <w:t xml:space="preserve">J9.</w:t>
      </w:r>
      <w:r>
        <w:rPr>
          <w:b/>
          <w:bCs/>
        </w:rPr>
        <w:t xml:space="preserve"> </w:t>
      </w:r>
      <w:r>
        <w:rPr>
          <w:b/>
          <w:bCs/>
        </w:rPr>
        <w:t xml:space="preserve">“Más tareas y trabajo académico temprano = más exigencia”</w:t>
      </w:r>
      <w:r>
        <w:t xml:space="preserve"> </w:t>
      </w:r>
      <w:r>
        <w:t xml:space="preserve">— Exigencia prematura ≠ rigor; produce frustración innecesaria (C15) y choca con el programa.</w:t>
      </w:r>
      <w:r>
        <w:t xml:space="preserve"> </w:t>
      </w:r>
      <w:r>
        <w:rPr>
          <w:i/>
          <w:iCs/>
        </w:rPr>
        <w:t xml:space="preserve">([I1 §6; I3 §5.1])</w:t>
      </w:r>
      <w:r>
        <w:t xml:space="preserve"> </w:t>
      </w:r>
      <w:r>
        <w:rPr>
          <w:b/>
          <w:bCs/>
        </w:rPr>
        <w:t xml:space="preserve">J10.</w:t>
      </w:r>
      <w:r>
        <w:rPr>
          <w:b/>
          <w:bCs/>
        </w:rPr>
        <w:t xml:space="preserve"> </w:t>
      </w:r>
      <w:r>
        <w:rPr>
          <w:b/>
          <w:bCs/>
        </w:rPr>
        <w:t xml:space="preserve">“Castigar fuerte hace que respeten”</w:t>
      </w:r>
      <w:r>
        <w:t xml:space="preserve"> </w:t>
      </w:r>
      <w:r>
        <w:t xml:space="preserve">— El castigo físico/humillante asocia peores resultados y estrés tóxico.</w:t>
      </w:r>
      <w:r>
        <w:t xml:space="preserve"> </w:t>
      </w:r>
      <w:r>
        <w:rPr>
          <w:i/>
          <w:iCs/>
        </w:rPr>
        <w:t xml:space="preserve">([I1 §5.4])</w:t>
      </w:r>
      <w:r>
        <w:t xml:space="preserve"> </w:t>
      </w:r>
      <w:r>
        <w:rPr>
          <w:b/>
          <w:bCs/>
        </w:rPr>
        <w:t xml:space="preserve">J11.</w:t>
      </w:r>
      <w:r>
        <w:rPr>
          <w:b/>
          <w:bCs/>
        </w:rPr>
        <w:t xml:space="preserve"> </w:t>
      </w:r>
      <w:r>
        <w:rPr>
          <w:b/>
          <w:bCs/>
        </w:rPr>
        <w:t xml:space="preserve">“El niño se porta mal para manipular”</w:t>
      </w:r>
      <w:r>
        <w:t xml:space="preserve"> </w:t>
      </w:r>
      <w:r>
        <w:t xml:space="preserve">— Atribuir intención en todo ignora cuerpo, sensorio, comunicación y carga (bloque C).</w:t>
      </w:r>
      <w:r>
        <w:t xml:space="preserve"> </w:t>
      </w:r>
      <w:r>
        <w:rPr>
          <w:i/>
          <w:iCs/>
        </w:rPr>
        <w:t xml:space="preserve">([I3 §1.2])</w:t>
      </w:r>
    </w:p>
    <w:p>
      <w:r>
        <w:pict>
          <v:rect style="width:0;height:1.5pt" o:hralign="center" o:hrstd="t" o:hr="t"/>
        </w:pict>
      </w:r>
    </w:p>
    <w:bookmarkEnd w:id="25"/>
    <w:bookmarkStart w:id="26" w:name="X3e7c2d399e52c01d94eb00adb76f9d8459819c1"/>
    <w:p>
      <w:pPr>
        <w:pStyle w:val="Heading2"/>
      </w:pPr>
      <w:r>
        <w:t xml:space="preserve">Reglas de lenguaje del proyecto (</w:t>
      </w:r>
      <w:r>
        <w:t xml:space="preserve">“decimos… no decimos…”</w:t>
      </w:r>
      <w:r>
        <w:t xml:space="preserve">)</w:t>
      </w:r>
    </w:p>
    <w:p>
      <w:pPr>
        <w:pStyle w:val="FirstParagraph"/>
      </w:pPr>
      <w:r>
        <w:rPr>
          <w:b/>
          <w:bCs/>
        </w:rPr>
        <w:t xml:space="preserve">“Conducta comunicativa / el niño nos está diciendo algo”</w:t>
      </w:r>
      <w:r>
        <w:rPr>
          <w:b/>
          <w:bCs/>
        </w:rPr>
        <w:t xml:space="preserve">.</w:t>
      </w:r>
      <w:r>
        <w:t xml:space="preserve"> </w:t>
      </w:r>
      <w:r>
        <w:rPr>
          <w:b/>
          <w:bCs/>
        </w:rPr>
        <w:t xml:space="preserve">No decimos:</w:t>
      </w:r>
      <w:r>
        <w:t xml:space="preserve"> </w:t>
      </w:r>
      <w:r>
        <w:t xml:space="preserve">“Travesura”</w:t>
      </w:r>
      <w:r>
        <w:t xml:space="preserve">,</w:t>
      </w:r>
      <w:r>
        <w:t xml:space="preserve"> </w:t>
      </w:r>
      <w:r>
        <w:t xml:space="preserve">“manipulación”</w:t>
      </w:r>
      <w:r>
        <w:t xml:space="preserve"> </w:t>
      </w:r>
      <w:r>
        <w:t xml:space="preserve">·</w:t>
      </w:r>
      <w:r>
        <w:t xml:space="preserve"> </w:t>
      </w:r>
      <w:r>
        <w:rPr>
          <w:b/>
          <w:bCs/>
        </w:rPr>
        <w:t xml:space="preserve">Por qué (ID):</w:t>
      </w:r>
      <w:r>
        <w:t xml:space="preserve"> </w:t>
      </w:r>
      <w:r>
        <w:t xml:space="preserve">C15, J11</w:t>
      </w:r>
      <w:r>
        <w:t xml:space="preserve"> </w:t>
      </w:r>
      <w:r>
        <w:rPr>
          <w:b/>
          <w:bCs/>
        </w:rPr>
        <w:t xml:space="preserve">“Frustración productiva acompañada”</w:t>
      </w:r>
      <w:r>
        <w:rPr>
          <w:b/>
          <w:bCs/>
        </w:rPr>
        <w:t xml:space="preserve">.</w:t>
      </w:r>
      <w:r>
        <w:t xml:space="preserve"> </w:t>
      </w:r>
      <w:r>
        <w:rPr>
          <w:b/>
          <w:bCs/>
        </w:rPr>
        <w:t xml:space="preserve">No decimos:</w:t>
      </w:r>
      <w:r>
        <w:t xml:space="preserve"> </w:t>
      </w:r>
      <w:r>
        <w:t xml:space="preserve">“Que aprenda a frustrarse”</w:t>
      </w:r>
      <w:r>
        <w:t xml:space="preserve"> </w:t>
      </w:r>
      <w:r>
        <w:t xml:space="preserve">(sin apoyo) ·</w:t>
      </w:r>
      <w:r>
        <w:t xml:space="preserve"> </w:t>
      </w:r>
      <w:r>
        <w:rPr>
          <w:b/>
          <w:bCs/>
        </w:rPr>
        <w:t xml:space="preserve">Por qué (ID):</w:t>
      </w:r>
      <w:r>
        <w:t xml:space="preserve"> </w:t>
      </w:r>
      <w:r>
        <w:t xml:space="preserve">C15</w:t>
      </w:r>
      <w:r>
        <w:t xml:space="preserve"> </w:t>
      </w:r>
      <w:r>
        <w:rPr>
          <w:b/>
          <w:bCs/>
        </w:rPr>
        <w:t xml:space="preserve">“Rincón de calma / espacio tranquilo”</w:t>
      </w:r>
      <w:r>
        <w:rPr>
          <w:b/>
          <w:bCs/>
        </w:rPr>
        <w:t xml:space="preserve">.</w:t>
      </w:r>
      <w:r>
        <w:t xml:space="preserve"> </w:t>
      </w:r>
      <w:r>
        <w:rPr>
          <w:b/>
          <w:bCs/>
        </w:rPr>
        <w:t xml:space="preserve">No decimos:</w:t>
      </w:r>
      <w:r>
        <w:t xml:space="preserve"> </w:t>
      </w:r>
      <w:r>
        <w:t xml:space="preserve">“Rincón de enfado”</w:t>
      </w:r>
      <w:r>
        <w:t xml:space="preserve">,</w:t>
      </w:r>
      <w:r>
        <w:t xml:space="preserve"> </w:t>
      </w:r>
      <w:r>
        <w:t xml:space="preserve">“time-out”</w:t>
      </w:r>
      <w:r>
        <w:t xml:space="preserve">,</w:t>
      </w:r>
      <w:r>
        <w:t xml:space="preserve"> </w:t>
      </w:r>
      <w:r>
        <w:t xml:space="preserve">“esquina del castigo”</w:t>
      </w:r>
      <w:r>
        <w:t xml:space="preserve"> </w:t>
      </w:r>
      <w:r>
        <w:t xml:space="preserve">·</w:t>
      </w:r>
      <w:r>
        <w:t xml:space="preserve"> </w:t>
      </w:r>
      <w:r>
        <w:rPr>
          <w:b/>
          <w:bCs/>
        </w:rPr>
        <w:t xml:space="preserve">Por qué (ID):</w:t>
      </w:r>
      <w:r>
        <w:t xml:space="preserve"> </w:t>
      </w:r>
      <w:r>
        <w:t xml:space="preserve">C16, C17</w:t>
      </w:r>
      <w:r>
        <w:t xml:space="preserve"> </w:t>
      </w:r>
      <w:r>
        <w:rPr>
          <w:b/>
          <w:bCs/>
        </w:rPr>
        <w:t xml:space="preserve">“Colapso (meltdown)”</w:t>
      </w:r>
      <w:r>
        <w:rPr>
          <w:b/>
          <w:bCs/>
        </w:rPr>
        <w:t xml:space="preserve">.</w:t>
      </w:r>
      <w:r>
        <w:t xml:space="preserve"> </w:t>
      </w:r>
      <w:r>
        <w:rPr>
          <w:b/>
          <w:bCs/>
        </w:rPr>
        <w:t xml:space="preserve">No decimos:</w:t>
      </w:r>
      <w:r>
        <w:t xml:space="preserve"> </w:t>
      </w:r>
      <w:r>
        <w:t xml:space="preserve">“Rabieta malintencionada”</w:t>
      </w:r>
      <w:r>
        <w:t xml:space="preserve"> </w:t>
      </w:r>
      <w:r>
        <w:t xml:space="preserve">·</w:t>
      </w:r>
      <w:r>
        <w:t xml:space="preserve"> </w:t>
      </w:r>
      <w:r>
        <w:rPr>
          <w:b/>
          <w:bCs/>
        </w:rPr>
        <w:t xml:space="preserve">Por qué (ID):</w:t>
      </w:r>
      <w:r>
        <w:t xml:space="preserve"> </w:t>
      </w:r>
      <w:r>
        <w:t xml:space="preserve">C6</w:t>
      </w:r>
      <w:r>
        <w:t xml:space="preserve"> </w:t>
      </w:r>
      <w:r>
        <w:rPr>
          <w:b/>
          <w:bCs/>
        </w:rPr>
        <w:t xml:space="preserve">“Co-regulación”</w:t>
      </w:r>
      <w:r>
        <w:rPr>
          <w:b/>
          <w:bCs/>
        </w:rPr>
        <w:t xml:space="preserve">.</w:t>
      </w:r>
      <w:r>
        <w:t xml:space="preserve"> </w:t>
      </w:r>
      <w:r>
        <w:rPr>
          <w:b/>
          <w:bCs/>
        </w:rPr>
        <w:t xml:space="preserve">No decimos:</w:t>
      </w:r>
      <w:r>
        <w:t xml:space="preserve"> </w:t>
      </w:r>
      <w:r>
        <w:t xml:space="preserve">“Que se calme, ya”</w:t>
      </w:r>
      <w:r>
        <w:t xml:space="preserve"> </w:t>
      </w:r>
      <w:r>
        <w:t xml:space="preserve">·</w:t>
      </w:r>
      <w:r>
        <w:t xml:space="preserve"> </w:t>
      </w:r>
      <w:r>
        <w:rPr>
          <w:b/>
          <w:bCs/>
        </w:rPr>
        <w:t xml:space="preserve">Por qué (ID):</w:t>
      </w:r>
      <w:r>
        <w:t xml:space="preserve"> </w:t>
      </w:r>
      <w:r>
        <w:t xml:space="preserve">C2</w:t>
      </w:r>
      <w:r>
        <w:t xml:space="preserve"> </w:t>
      </w:r>
      <w:r>
        <w:rPr>
          <w:b/>
          <w:bCs/>
        </w:rPr>
        <w:t xml:space="preserve">“Referente por grado”</w:t>
      </w:r>
      <w:r>
        <w:rPr>
          <w:b/>
          <w:bCs/>
        </w:rPr>
        <w:t xml:space="preserve">.</w:t>
      </w:r>
      <w:r>
        <w:t xml:space="preserve"> </w:t>
      </w:r>
      <w:r>
        <w:rPr>
          <w:b/>
          <w:bCs/>
        </w:rPr>
        <w:t xml:space="preserve">No decimos:</w:t>
      </w:r>
      <w:r>
        <w:t xml:space="preserve"> </w:t>
      </w:r>
      <w:r>
        <w:t xml:space="preserve">“Examen”</w:t>
      </w:r>
      <w:r>
        <w:t xml:space="preserve">,</w:t>
      </w:r>
      <w:r>
        <w:t xml:space="preserve"> </w:t>
      </w:r>
      <w:r>
        <w:t xml:space="preserve">“estándar de aprobación”</w:t>
      </w:r>
      <w:r>
        <w:t xml:space="preserve"> </w:t>
      </w:r>
      <w:r>
        <w:t xml:space="preserve">·</w:t>
      </w:r>
      <w:r>
        <w:t xml:space="preserve"> </w:t>
      </w:r>
      <w:r>
        <w:rPr>
          <w:b/>
          <w:bCs/>
        </w:rPr>
        <w:t xml:space="preserve">Por qué (ID):</w:t>
      </w:r>
      <w:r>
        <w:t xml:space="preserve"> </w:t>
      </w:r>
      <w:r>
        <w:t xml:space="preserve">E20</w:t>
      </w:r>
      <w:r>
        <w:t xml:space="preserve"> </w:t>
      </w:r>
      <w:r>
        <w:rPr>
          <w:b/>
          <w:bCs/>
        </w:rPr>
        <w:t xml:space="preserve">“Pregunta de orden superior”</w:t>
      </w:r>
      <w:r>
        <w:rPr>
          <w:b/>
          <w:bCs/>
        </w:rPr>
        <w:t xml:space="preserve">.</w:t>
      </w:r>
      <w:r>
        <w:t xml:space="preserve"> </w:t>
      </w:r>
      <w:r>
        <w:rPr>
          <w:b/>
          <w:bCs/>
        </w:rPr>
        <w:t xml:space="preserve">No decimos:</w:t>
      </w:r>
      <w:r>
        <w:t xml:space="preserve"> </w:t>
      </w:r>
      <w:r>
        <w:t xml:space="preserve">“Interrogatorio”</w:t>
      </w:r>
      <w:r>
        <w:t xml:space="preserve"> </w:t>
      </w:r>
      <w:r>
        <w:t xml:space="preserve">·</w:t>
      </w:r>
      <w:r>
        <w:t xml:space="preserve"> </w:t>
      </w:r>
      <w:r>
        <w:rPr>
          <w:b/>
          <w:bCs/>
        </w:rPr>
        <w:t xml:space="preserve">Por qué (ID):</w:t>
      </w:r>
      <w:r>
        <w:t xml:space="preserve"> </w:t>
      </w:r>
      <w:r>
        <w:t xml:space="preserve">E9</w:t>
      </w:r>
      <w:r>
        <w:t xml:space="preserve"> </w:t>
      </w:r>
      <w:r>
        <w:rPr>
          <w:b/>
          <w:bCs/>
        </w:rPr>
        <w:t xml:space="preserve">“Ajuste razonable / adaptación”</w:t>
      </w:r>
      <w:r>
        <w:rPr>
          <w:b/>
          <w:bCs/>
        </w:rPr>
        <w:t xml:space="preserve">.</w:t>
      </w:r>
      <w:r>
        <w:t xml:space="preserve"> </w:t>
      </w:r>
      <w:r>
        <w:rPr>
          <w:b/>
          <w:bCs/>
        </w:rPr>
        <w:t xml:space="preserve">No decimos:</w:t>
      </w:r>
      <w:r>
        <w:t xml:space="preserve"> </w:t>
      </w:r>
      <w:r>
        <w:t xml:space="preserve">“Lo especial”</w:t>
      </w:r>
      <w:r>
        <w:t xml:space="preserve">,</w:t>
      </w:r>
      <w:r>
        <w:t xml:space="preserve"> </w:t>
      </w:r>
      <w:r>
        <w:t xml:space="preserve">“lo de él”</w:t>
      </w:r>
      <w:r>
        <w:t xml:space="preserve"> </w:t>
      </w:r>
      <w:r>
        <w:t xml:space="preserve">·</w:t>
      </w:r>
      <w:r>
        <w:t xml:space="preserve"> </w:t>
      </w:r>
      <w:r>
        <w:rPr>
          <w:b/>
          <w:bCs/>
        </w:rPr>
        <w:t xml:space="preserve">Por qué (ID):</w:t>
      </w:r>
      <w:r>
        <w:t xml:space="preserve"> </w:t>
      </w:r>
      <w:r>
        <w:t xml:space="preserve">F14</w:t>
      </w:r>
      <w:r>
        <w:t xml:space="preserve"> </w:t>
      </w:r>
      <w:r>
        <w:rPr>
          <w:b/>
          <w:bCs/>
        </w:rPr>
        <w:t xml:space="preserve">“Comunicación aumentativa (CAA)”</w:t>
      </w:r>
      <w:r>
        <w:rPr>
          <w:b/>
          <w:bCs/>
        </w:rPr>
        <w:t xml:space="preserve">.</w:t>
      </w:r>
      <w:r>
        <w:t xml:space="preserve"> </w:t>
      </w:r>
      <w:r>
        <w:rPr>
          <w:b/>
          <w:bCs/>
        </w:rPr>
        <w:t xml:space="preserve">No decimos:</w:t>
      </w:r>
      <w:r>
        <w:t xml:space="preserve"> </w:t>
      </w:r>
      <w:r>
        <w:t xml:space="preserve">“Cuando ya no quede opción”</w:t>
      </w:r>
      <w:r>
        <w:t xml:space="preserve"> </w:t>
      </w:r>
      <w:r>
        <w:t xml:space="preserve">·</w:t>
      </w:r>
      <w:r>
        <w:t xml:space="preserve"> </w:t>
      </w:r>
      <w:r>
        <w:rPr>
          <w:b/>
          <w:bCs/>
        </w:rPr>
        <w:t xml:space="preserve">Por qué (ID):</w:t>
      </w:r>
      <w:r>
        <w:t xml:space="preserve"> </w:t>
      </w:r>
      <w:r>
        <w:t xml:space="preserve">F12</w:t>
      </w:r>
      <w:r>
        <w:t xml:space="preserve"> </w:t>
      </w:r>
      <w:r>
        <w:rPr>
          <w:b/>
          <w:bCs/>
        </w:rPr>
        <w:t xml:space="preserve">“Perfil neurodivergente”</w:t>
      </w:r>
      <w:r>
        <w:rPr>
          <w:b/>
          <w:bCs/>
        </w:rPr>
        <w:t xml:space="preserve">.</w:t>
      </w:r>
      <w:r>
        <w:t xml:space="preserve"> </w:t>
      </w:r>
      <w:r>
        <w:rPr>
          <w:b/>
          <w:bCs/>
        </w:rPr>
        <w:t xml:space="preserve">No decimos:</w:t>
      </w:r>
      <w:r>
        <w:t xml:space="preserve"> </w:t>
      </w:r>
      <w:r>
        <w:t xml:space="preserve">“Discapacidad”</w:t>
      </w:r>
      <w:r>
        <w:t xml:space="preserve">,</w:t>
      </w:r>
      <w:r>
        <w:t xml:space="preserve"> </w:t>
      </w:r>
      <w:r>
        <w:t xml:space="preserve">“tonto”</w:t>
      </w:r>
      <w:r>
        <w:t xml:space="preserve">,</w:t>
      </w:r>
      <w:r>
        <w:t xml:space="preserve"> </w:t>
      </w:r>
      <w:r>
        <w:t xml:space="preserve">“retrasado”</w:t>
      </w:r>
      <w:r>
        <w:t xml:space="preserve"> </w:t>
      </w:r>
      <w:r>
        <w:t xml:space="preserve">·</w:t>
      </w:r>
      <w:r>
        <w:t xml:space="preserve"> </w:t>
      </w:r>
      <w:r>
        <w:rPr>
          <w:b/>
          <w:bCs/>
        </w:rPr>
        <w:t xml:space="preserve">Por qué (ID):</w:t>
      </w:r>
      <w:r>
        <w:t xml:space="preserve"> </w:t>
      </w:r>
      <w:r>
        <w:t xml:space="preserve">F1, F2</w:t>
      </w:r>
      <w:r>
        <w:t xml:space="preserve"> </w:t>
      </w:r>
      <w:r>
        <w:rPr>
          <w:b/>
          <w:bCs/>
        </w:rPr>
        <w:t xml:space="preserve">“Andragogía”</w:t>
      </w:r>
      <w:r>
        <w:rPr>
          <w:b/>
          <w:bCs/>
        </w:rPr>
        <w:t xml:space="preserve"> </w:t>
      </w:r>
      <w:r>
        <w:rPr>
          <w:b/>
          <w:bCs/>
        </w:rPr>
        <w:t xml:space="preserve">para los adultos.</w:t>
      </w:r>
      <w:r>
        <w:t xml:space="preserve"> </w:t>
      </w:r>
      <w:r>
        <w:rPr>
          <w:b/>
          <w:bCs/>
        </w:rPr>
        <w:t xml:space="preserve">No decimos:</w:t>
      </w:r>
      <w:r>
        <w:t xml:space="preserve"> </w:t>
      </w:r>
      <w:r>
        <w:t xml:space="preserve">Capacitar a los profes</w:t>
      </w:r>
      <w:r>
        <w:t xml:space="preserve"> </w:t>
      </w:r>
      <w:r>
        <w:t xml:space="preserve">“como a los niños”</w:t>
      </w:r>
      <w:r>
        <w:t xml:space="preserve"> </w:t>
      </w:r>
      <w:r>
        <w:t xml:space="preserve">·</w:t>
      </w:r>
      <w:r>
        <w:t xml:space="preserve"> </w:t>
      </w:r>
      <w:r>
        <w:rPr>
          <w:b/>
          <w:bCs/>
        </w:rPr>
        <w:t xml:space="preserve">Por qué (ID):</w:t>
      </w:r>
      <w:r>
        <w:t xml:space="preserve"> </w:t>
      </w:r>
      <w:r>
        <w:t xml:space="preserve">G3, G26</w:t>
      </w:r>
      <w:r>
        <w:t xml:space="preserve"> </w:t>
      </w:r>
      <w:r>
        <w:rPr>
          <w:b/>
          <w:bCs/>
        </w:rPr>
        <w:t xml:space="preserve">“Elogio a estrategia y esfuerzo”</w:t>
      </w:r>
      <w:r>
        <w:rPr>
          <w:b/>
          <w:bCs/>
        </w:rPr>
        <w:t xml:space="preserve">.</w:t>
      </w:r>
      <w:r>
        <w:t xml:space="preserve"> </w:t>
      </w:r>
      <w:r>
        <w:rPr>
          <w:b/>
          <w:bCs/>
        </w:rPr>
        <w:t xml:space="preserve">No decimos:</w:t>
      </w:r>
      <w:r>
        <w:t xml:space="preserve"> </w:t>
      </w:r>
      <w:r>
        <w:t xml:space="preserve">“Eres muy listo”</w:t>
      </w:r>
      <w:r>
        <w:t xml:space="preserve"> </w:t>
      </w:r>
      <w:r>
        <w:t xml:space="preserve">(talento fijo) ·</w:t>
      </w:r>
      <w:r>
        <w:t xml:space="preserve"> </w:t>
      </w:r>
      <w:r>
        <w:rPr>
          <w:b/>
          <w:bCs/>
        </w:rPr>
        <w:t xml:space="preserve">Por qué (ID):</w:t>
      </w:r>
      <w:r>
        <w:t xml:space="preserve"> </w:t>
      </w:r>
      <w:r>
        <w:t xml:space="preserve">B23</w:t>
      </w:r>
      <w:r>
        <w:t xml:space="preserve"> </w:t>
      </w:r>
      <w:r>
        <w:rPr>
          <w:b/>
          <w:bCs/>
        </w:rPr>
        <w:t xml:space="preserve">“Práctica basada en evidencia”</w:t>
      </w:r>
      <w:r>
        <w:rPr>
          <w:b/>
          <w:bCs/>
        </w:rPr>
        <w:t xml:space="preserve">.</w:t>
      </w:r>
      <w:r>
        <w:t xml:space="preserve"> </w:t>
      </w:r>
      <w:r>
        <w:rPr>
          <w:b/>
          <w:bCs/>
        </w:rPr>
        <w:t xml:space="preserve">No decimos:</w:t>
      </w:r>
      <w:r>
        <w:t xml:space="preserve"> </w:t>
      </w:r>
      <w:r>
        <w:t xml:space="preserve">“Porque lo vi en un video / lo dice el folleto”</w:t>
      </w:r>
      <w:r>
        <w:t xml:space="preserve"> </w:t>
      </w:r>
      <w:r>
        <w:t xml:space="preserve">·</w:t>
      </w:r>
      <w:r>
        <w:t xml:space="preserve"> </w:t>
      </w:r>
      <w:r>
        <w:rPr>
          <w:b/>
          <w:bCs/>
        </w:rPr>
        <w:t xml:space="preserve">Por qué (ID):</w:t>
      </w:r>
      <w:r>
        <w:t xml:space="preserve"> </w:t>
      </w:r>
      <w:r>
        <w:t xml:space="preserve">B19</w:t>
      </w:r>
      <w:r>
        <w:t xml:space="preserve"> </w:t>
      </w:r>
      <w:r>
        <w:rPr>
          <w:b/>
          <w:bCs/>
        </w:rPr>
        <w:t xml:space="preserve">“Entrenamiento con role-play”</w:t>
      </w:r>
      <w:r>
        <w:rPr>
          <w:b/>
          <w:bCs/>
        </w:rPr>
        <w:t xml:space="preserve">.</w:t>
      </w:r>
      <w:r>
        <w:t xml:space="preserve"> </w:t>
      </w:r>
      <w:r>
        <w:rPr>
          <w:b/>
          <w:bCs/>
        </w:rPr>
        <w:t xml:space="preserve">No decimos:</w:t>
      </w:r>
      <w:r>
        <w:t xml:space="preserve"> </w:t>
      </w:r>
      <w:r>
        <w:t xml:space="preserve">“Se les explicó una vez”</w:t>
      </w:r>
      <w:r>
        <w:t xml:space="preserve"> </w:t>
      </w:r>
      <w:r>
        <w:t xml:space="preserve">·</w:t>
      </w:r>
      <w:r>
        <w:t xml:space="preserve"> </w:t>
      </w:r>
      <w:r>
        <w:rPr>
          <w:b/>
          <w:bCs/>
        </w:rPr>
        <w:t xml:space="preserve">Por qué (ID):</w:t>
      </w:r>
      <w:r>
        <w:t xml:space="preserve"> </w:t>
      </w:r>
      <w:r>
        <w:t xml:space="preserve">E10, E11</w:t>
      </w:r>
    </w:p>
    <w:p>
      <w:r>
        <w:pict>
          <v:rect style="width:0;height:1.5pt" o:hralign="center" o:hrstd="t" o:hr="t"/>
        </w:pict>
      </w:r>
    </w:p>
    <w:bookmarkEnd w:id="26"/>
    <w:bookmarkStart w:id="27" w:name="índice-alfabético-de-términos"/>
    <w:p>
      <w:pPr>
        <w:pStyle w:val="Heading2"/>
      </w:pPr>
      <w:r>
        <w:t xml:space="preserve">Índice alfabético de términos</w:t>
      </w:r>
    </w:p>
    <w:p>
      <w:pPr>
        <w:pStyle w:val="FirstParagraph"/>
      </w:pPr>
      <w:r>
        <w:rPr>
          <w:b/>
          <w:bCs/>
        </w:rPr>
        <w:t xml:space="preserve">Acta constitutiva</w:t>
      </w:r>
      <w:r>
        <w:t xml:space="preserve"> </w:t>
      </w:r>
      <w:r>
        <w:t xml:space="preserve">(I1) ·</w:t>
      </w:r>
      <w:r>
        <w:t xml:space="preserve"> </w:t>
      </w:r>
      <w:r>
        <w:rPr>
          <w:b/>
          <w:bCs/>
        </w:rPr>
        <w:t xml:space="preserve">Juego libre</w:t>
      </w:r>
      <w:r>
        <w:t xml:space="preserve"> </w:t>
      </w:r>
      <w:r>
        <w:t xml:space="preserve">(E13) ·</w:t>
      </w:r>
      <w:r>
        <w:t xml:space="preserve"> </w:t>
      </w:r>
      <w:r>
        <w:rPr>
          <w:b/>
          <w:bCs/>
        </w:rPr>
        <w:t xml:space="preserve">Ajustes razonables</w:t>
      </w:r>
      <w:r>
        <w:t xml:space="preserve"> </w:t>
      </w:r>
      <w:r>
        <w:t xml:space="preserve">(F14) ·</w:t>
      </w:r>
      <w:r>
        <w:t xml:space="preserve"> </w:t>
      </w:r>
      <w:r>
        <w:rPr>
          <w:b/>
          <w:bCs/>
        </w:rPr>
        <w:t xml:space="preserve">Juego pretendido / simbólico</w:t>
      </w:r>
      <w:r>
        <w:t xml:space="preserve"> </w:t>
      </w:r>
      <w:r>
        <w:t xml:space="preserve">(E14)</w:t>
      </w:r>
      <w:r>
        <w:t xml:space="preserve"> </w:t>
      </w:r>
      <w:r>
        <w:rPr>
          <w:b/>
          <w:bCs/>
        </w:rPr>
        <w:t xml:space="preserve">Alcance</w:t>
      </w:r>
      <w:r>
        <w:t xml:space="preserve"> </w:t>
      </w:r>
      <w:r>
        <w:t xml:space="preserve">(I3) ·</w:t>
      </w:r>
      <w:r>
        <w:t xml:space="preserve"> </w:t>
      </w:r>
      <w:r>
        <w:rPr>
          <w:b/>
          <w:bCs/>
        </w:rPr>
        <w:t xml:space="preserve">KPI / indicador</w:t>
      </w:r>
      <w:r>
        <w:t xml:space="preserve"> </w:t>
      </w:r>
      <w:r>
        <w:t xml:space="preserve">(I12) ·</w:t>
      </w:r>
      <w:r>
        <w:t xml:space="preserve"> </w:t>
      </w:r>
      <w:r>
        <w:rPr>
          <w:b/>
          <w:bCs/>
        </w:rPr>
        <w:t xml:space="preserve">Alexitimia</w:t>
      </w:r>
      <w:r>
        <w:t xml:space="preserve"> </w:t>
      </w:r>
      <w:r>
        <w:t xml:space="preserve">(C13) ·</w:t>
      </w:r>
      <w:r>
        <w:t xml:space="preserve"> </w:t>
      </w:r>
      <w:r>
        <w:rPr>
          <w:b/>
          <w:bCs/>
        </w:rPr>
        <w:t xml:space="preserve">Lateralización hemisférica</w:t>
      </w:r>
      <w:r>
        <w:t xml:space="preserve"> </w:t>
      </w:r>
      <w:r>
        <w:t xml:space="preserve">(A23)</w:t>
      </w:r>
      <w:r>
        <w:t xml:space="preserve"> </w:t>
      </w:r>
      <w:r>
        <w:rPr>
          <w:b/>
          <w:bCs/>
        </w:rPr>
        <w:t xml:space="preserve">Alta exigencia y alta calidez</w:t>
      </w:r>
      <w:r>
        <w:t xml:space="preserve"> </w:t>
      </w:r>
      <w:r>
        <w:t xml:space="preserve">(D11) ·</w:t>
      </w:r>
      <w:r>
        <w:t xml:space="preserve"> </w:t>
      </w:r>
      <w:r>
        <w:rPr>
          <w:b/>
          <w:bCs/>
        </w:rPr>
        <w:t xml:space="preserve">Lectura de la realidad</w:t>
      </w:r>
      <w:r>
        <w:t xml:space="preserve"> </w:t>
      </w:r>
      <w:r>
        <w:t xml:space="preserve">(E19) ·</w:t>
      </w:r>
      <w:r>
        <w:t xml:space="preserve"> </w:t>
      </w:r>
      <w:r>
        <w:rPr>
          <w:b/>
          <w:bCs/>
        </w:rPr>
        <w:t xml:space="preserve">Ambiente como tercer docente</w:t>
      </w:r>
      <w:r>
        <w:t xml:space="preserve"> </w:t>
      </w:r>
      <w:r>
        <w:t xml:space="preserve">(E2) ·</w:t>
      </w:r>
      <w:r>
        <w:t xml:space="preserve"> </w:t>
      </w:r>
      <w:r>
        <w:rPr>
          <w:b/>
          <w:bCs/>
        </w:rPr>
        <w:t xml:space="preserve">Límites claros</w:t>
      </w:r>
      <w:r>
        <w:t xml:space="preserve"> </w:t>
      </w:r>
      <w:r>
        <w:t xml:space="preserve">(D8)</w:t>
      </w:r>
      <w:r>
        <w:t xml:space="preserve"> </w:t>
      </w:r>
      <w:r>
        <w:rPr>
          <w:b/>
          <w:bCs/>
        </w:rPr>
        <w:t xml:space="preserve">Ambiente preparado</w:t>
      </w:r>
      <w:r>
        <w:t xml:space="preserve"> </w:t>
      </w:r>
      <w:r>
        <w:t xml:space="preserve">(E1) ·</w:t>
      </w:r>
      <w:r>
        <w:t xml:space="preserve"> </w:t>
      </w:r>
      <w:r>
        <w:rPr>
          <w:b/>
          <w:bCs/>
        </w:rPr>
        <w:t xml:space="preserve">Línea base</w:t>
      </w:r>
      <w:r>
        <w:t xml:space="preserve"> </w:t>
      </w:r>
      <w:r>
        <w:t xml:space="preserve">(I13) ·</w:t>
      </w:r>
      <w:r>
        <w:t xml:space="preserve"> </w:t>
      </w:r>
      <w:r>
        <w:rPr>
          <w:b/>
          <w:bCs/>
        </w:rPr>
        <w:t xml:space="preserve">Amígdala</w:t>
      </w:r>
      <w:r>
        <w:t xml:space="preserve"> </w:t>
      </w:r>
      <w:r>
        <w:t xml:space="preserve">(A16) ·</w:t>
      </w:r>
      <w:r>
        <w:t xml:space="preserve"> </w:t>
      </w:r>
      <w:r>
        <w:rPr>
          <w:b/>
          <w:bCs/>
        </w:rPr>
        <w:t xml:space="preserve">Lo hace para manipular [neuromito]</w:t>
      </w:r>
      <w:r>
        <w:t xml:space="preserve"> </w:t>
      </w:r>
      <w:r>
        <w:t xml:space="preserve">(J11)</w:t>
      </w:r>
      <w:r>
        <w:t xml:space="preserve"> </w:t>
      </w:r>
      <w:r>
        <w:rPr>
          <w:b/>
          <w:bCs/>
        </w:rPr>
        <w:t xml:space="preserve">Andamiaje (scaffolding)</w:t>
      </w:r>
      <w:r>
        <w:t xml:space="preserve"> </w:t>
      </w:r>
      <w:r>
        <w:t xml:space="preserve">(B9) ·</w:t>
      </w:r>
      <w:r>
        <w:t xml:space="preserve"> </w:t>
      </w:r>
      <w:r>
        <w:rPr>
          <w:b/>
          <w:bCs/>
        </w:rPr>
        <w:t xml:space="preserve">Los 6 principios de Knowles</w:t>
      </w:r>
      <w:r>
        <w:t xml:space="preserve"> </w:t>
      </w:r>
      <w:r>
        <w:t xml:space="preserve">(G4) ·</w:t>
      </w:r>
      <w:r>
        <w:t xml:space="preserve"> </w:t>
      </w:r>
      <w:r>
        <w:rPr>
          <w:b/>
          <w:bCs/>
        </w:rPr>
        <w:t xml:space="preserve">Andamiaje profesional / coaching</w:t>
      </w:r>
      <w:r>
        <w:t xml:space="preserve"> </w:t>
      </w:r>
      <w:r>
        <w:t xml:space="preserve">(G18) ·</w:t>
      </w:r>
      <w:r>
        <w:t xml:space="preserve"> </w:t>
      </w:r>
      <w:r>
        <w:rPr>
          <w:b/>
          <w:bCs/>
        </w:rPr>
        <w:t xml:space="preserve">Más tareas = más exigencia [neuromito]</w:t>
      </w:r>
      <w:r>
        <w:t xml:space="preserve"> </w:t>
      </w:r>
      <w:r>
        <w:t xml:space="preserve">(J9)</w:t>
      </w:r>
      <w:r>
        <w:t xml:space="preserve"> </w:t>
      </w:r>
      <w:r>
        <w:rPr>
          <w:b/>
          <w:bCs/>
        </w:rPr>
        <w:t xml:space="preserve">Andragogía</w:t>
      </w:r>
      <w:r>
        <w:t xml:space="preserve"> </w:t>
      </w:r>
      <w:r>
        <w:t xml:space="preserve">(G2) ·</w:t>
      </w:r>
      <w:r>
        <w:t xml:space="preserve"> </w:t>
      </w:r>
      <w:r>
        <w:rPr>
          <w:b/>
          <w:bCs/>
        </w:rPr>
        <w:t xml:space="preserve">Matriz RACI</w:t>
      </w:r>
      <w:r>
        <w:t xml:space="preserve"> </w:t>
      </w:r>
      <w:r>
        <w:t xml:space="preserve">(I9) ·</w:t>
      </w:r>
      <w:r>
        <w:t xml:space="preserve"> </w:t>
      </w:r>
      <w:r>
        <w:rPr>
          <w:b/>
          <w:bCs/>
        </w:rPr>
        <w:t xml:space="preserve">Andragogía transformacional</w:t>
      </w:r>
      <w:r>
        <w:t xml:space="preserve"> </w:t>
      </w:r>
      <w:r>
        <w:t xml:space="preserve">(G6) ·</w:t>
      </w:r>
      <w:r>
        <w:t xml:space="preserve"> </w:t>
      </w:r>
      <w:r>
        <w:rPr>
          <w:b/>
          <w:bCs/>
        </w:rPr>
        <w:t xml:space="preserve">Memoria de trabajo</w:t>
      </w:r>
      <w:r>
        <w:t xml:space="preserve"> </w:t>
      </w:r>
      <w:r>
        <w:t xml:space="preserve">(A14)</w:t>
      </w:r>
      <w:r>
        <w:t xml:space="preserve"> </w:t>
      </w:r>
      <w:r>
        <w:rPr>
          <w:b/>
          <w:bCs/>
        </w:rPr>
        <w:t xml:space="preserve">Apego</w:t>
      </w:r>
      <w:r>
        <w:t xml:space="preserve"> </w:t>
      </w:r>
      <w:r>
        <w:t xml:space="preserve">(B12) ·</w:t>
      </w:r>
      <w:r>
        <w:t xml:space="preserve"> </w:t>
      </w:r>
      <w:r>
        <w:rPr>
          <w:b/>
          <w:bCs/>
        </w:rPr>
        <w:t xml:space="preserve">Metacognición</w:t>
      </w:r>
      <w:r>
        <w:t xml:space="preserve"> </w:t>
      </w:r>
      <w:r>
        <w:t xml:space="preserve">(B21) ·</w:t>
      </w:r>
      <w:r>
        <w:t xml:space="preserve"> </w:t>
      </w:r>
      <w:r>
        <w:rPr>
          <w:b/>
          <w:bCs/>
        </w:rPr>
        <w:t xml:space="preserve">Apoyo a la autonomía vs. control psicológico</w:t>
      </w:r>
      <w:r>
        <w:t xml:space="preserve"> </w:t>
      </w:r>
      <w:r>
        <w:t xml:space="preserve">(D12) ·</w:t>
      </w:r>
      <w:r>
        <w:t xml:space="preserve"> </w:t>
      </w:r>
      <w:r>
        <w:rPr>
          <w:b/>
          <w:bCs/>
        </w:rPr>
        <w:t xml:space="preserve">Metodologías del Programa Sintético</w:t>
      </w:r>
      <w:r>
        <w:t xml:space="preserve"> </w:t>
      </w:r>
      <w:r>
        <w:t xml:space="preserve">(E16)</w:t>
      </w:r>
      <w:r>
        <w:t xml:space="preserve"> </w:t>
      </w:r>
      <w:r>
        <w:rPr>
          <w:b/>
          <w:bCs/>
        </w:rPr>
        <w:t xml:space="preserve">Aprendizaje autodirigido</w:t>
      </w:r>
      <w:r>
        <w:t xml:space="preserve"> </w:t>
      </w:r>
      <w:r>
        <w:t xml:space="preserve">(G5) ·</w:t>
      </w:r>
      <w:r>
        <w:t xml:space="preserve"> </w:t>
      </w:r>
      <w:r>
        <w:rPr>
          <w:b/>
          <w:bCs/>
        </w:rPr>
        <w:t xml:space="preserve">Mielinización</w:t>
      </w:r>
      <w:r>
        <w:t xml:space="preserve"> </w:t>
      </w:r>
      <w:r>
        <w:t xml:space="preserve">(A7) ·</w:t>
      </w:r>
      <w:r>
        <w:t xml:space="preserve"> </w:t>
      </w:r>
      <w:r>
        <w:rPr>
          <w:b/>
          <w:bCs/>
        </w:rPr>
        <w:t xml:space="preserve">Aprendizaje de doble bucle</w:t>
      </w:r>
      <w:r>
        <w:t xml:space="preserve"> </w:t>
      </w:r>
      <w:r>
        <w:t xml:space="preserve">(G10) ·</w:t>
      </w:r>
      <w:r>
        <w:t xml:space="preserve"> </w:t>
      </w:r>
      <w:r>
        <w:rPr>
          <w:b/>
          <w:bCs/>
        </w:rPr>
        <w:t xml:space="preserve">Modelado / aprendizaje vicario</w:t>
      </w:r>
      <w:r>
        <w:t xml:space="preserve"> </w:t>
      </w:r>
      <w:r>
        <w:t xml:space="preserve">(B16)</w:t>
      </w:r>
      <w:r>
        <w:t xml:space="preserve"> </w:t>
      </w:r>
      <w:r>
        <w:rPr>
          <w:b/>
          <w:bCs/>
        </w:rPr>
        <w:t xml:space="preserve">Aprendizaje experiencial</w:t>
      </w:r>
      <w:r>
        <w:t xml:space="preserve"> </w:t>
      </w:r>
      <w:r>
        <w:t xml:space="preserve">(G7) ·</w:t>
      </w:r>
      <w:r>
        <w:t xml:space="preserve"> </w:t>
      </w:r>
      <w:r>
        <w:rPr>
          <w:b/>
          <w:bCs/>
        </w:rPr>
        <w:t xml:space="preserve">Modelo médico vs. modelo social de la discapacidad</w:t>
      </w:r>
      <w:r>
        <w:t xml:space="preserve"> </w:t>
      </w:r>
      <w:r>
        <w:t xml:space="preserve">(B18) ·</w:t>
      </w:r>
      <w:r>
        <w:t xml:space="preserve"> </w:t>
      </w:r>
      <w:r>
        <w:rPr>
          <w:b/>
          <w:bCs/>
        </w:rPr>
        <w:t xml:space="preserve">Aprendizaje situado / comunidad de práctica</w:t>
      </w:r>
      <w:r>
        <w:t xml:space="preserve"> </w:t>
      </w:r>
      <w:r>
        <w:t xml:space="preserve">(G9) ·</w:t>
      </w:r>
      <w:r>
        <w:t xml:space="preserve"> </w:t>
      </w:r>
      <w:r>
        <w:rPr>
          <w:b/>
          <w:bCs/>
        </w:rPr>
        <w:t xml:space="preserve">Monotropismo</w:t>
      </w:r>
      <w:r>
        <w:t xml:space="preserve"> </w:t>
      </w:r>
      <w:r>
        <w:t xml:space="preserve">(C12)</w:t>
      </w:r>
      <w:r>
        <w:t xml:space="preserve"> </w:t>
      </w:r>
      <w:r>
        <w:rPr>
          <w:b/>
          <w:bCs/>
        </w:rPr>
        <w:t xml:space="preserve">Arquitectura cerebral</w:t>
      </w:r>
      <w:r>
        <w:t xml:space="preserve"> </w:t>
      </w:r>
      <w:r>
        <w:t xml:space="preserve">(A8) ·</w:t>
      </w:r>
      <w:r>
        <w:t xml:space="preserve"> </w:t>
      </w:r>
      <w:r>
        <w:rPr>
          <w:b/>
          <w:bCs/>
        </w:rPr>
        <w:t xml:space="preserve">Motivación del adulto</w:t>
      </w:r>
      <w:r>
        <w:t xml:space="preserve"> </w:t>
      </w:r>
      <w:r>
        <w:t xml:space="preserve">(G17) ·</w:t>
      </w:r>
      <w:r>
        <w:t xml:space="preserve"> </w:t>
      </w:r>
      <w:r>
        <w:rPr>
          <w:b/>
          <w:bCs/>
        </w:rPr>
        <w:t xml:space="preserve">Autismo / TEA</w:t>
      </w:r>
      <w:r>
        <w:t xml:space="preserve"> </w:t>
      </w:r>
      <w:r>
        <w:t xml:space="preserve">(F4) ·</w:t>
      </w:r>
      <w:r>
        <w:t xml:space="preserve"> </w:t>
      </w:r>
      <w:r>
        <w:rPr>
          <w:b/>
          <w:bCs/>
        </w:rPr>
        <w:t xml:space="preserve">Motivación intrínseca / extrínseca y efecto de sobrejustificación</w:t>
      </w:r>
      <w:r>
        <w:t xml:space="preserve"> </w:t>
      </w:r>
      <w:r>
        <w:t xml:space="preserve">(B22)</w:t>
      </w:r>
      <w:r>
        <w:t xml:space="preserve"> </w:t>
      </w:r>
      <w:r>
        <w:rPr>
          <w:b/>
          <w:bCs/>
        </w:rPr>
        <w:t xml:space="preserve">Autorregulación</w:t>
      </w:r>
      <w:r>
        <w:t xml:space="preserve"> </w:t>
      </w:r>
      <w:r>
        <w:t xml:space="preserve">(C1) ·</w:t>
      </w:r>
      <w:r>
        <w:t xml:space="preserve"> </w:t>
      </w:r>
      <w:r>
        <w:rPr>
          <w:b/>
          <w:bCs/>
        </w:rPr>
        <w:t xml:space="preserve">Necesidad de saber el porqué (WIIFM)</w:t>
      </w:r>
      <w:r>
        <w:t xml:space="preserve"> </w:t>
      </w:r>
      <w:r>
        <w:t xml:space="preserve">(G16) ·</w:t>
      </w:r>
      <w:r>
        <w:t xml:space="preserve"> </w:t>
      </w:r>
      <w:r>
        <w:rPr>
          <w:b/>
          <w:bCs/>
        </w:rPr>
        <w:t xml:space="preserve">Autorregulación del adulto</w:t>
      </w:r>
      <w:r>
        <w:t xml:space="preserve"> </w:t>
      </w:r>
      <w:r>
        <w:t xml:space="preserve">(G23) ·</w:t>
      </w:r>
      <w:r>
        <w:t xml:space="preserve"> </w:t>
      </w:r>
      <w:r>
        <w:rPr>
          <w:b/>
          <w:bCs/>
        </w:rPr>
        <w:t xml:space="preserve">Neuroafirmación</w:t>
      </w:r>
      <w:r>
        <w:t xml:space="preserve"> </w:t>
      </w:r>
      <w:r>
        <w:t xml:space="preserve">(F11)</w:t>
      </w:r>
      <w:r>
        <w:t xml:space="preserve"> </w:t>
      </w:r>
      <w:r>
        <w:rPr>
          <w:b/>
          <w:bCs/>
        </w:rPr>
        <w:t xml:space="preserve">Base segura</w:t>
      </w:r>
      <w:r>
        <w:t xml:space="preserve"> </w:t>
      </w:r>
      <w:r>
        <w:t xml:space="preserve">(B13) ·</w:t>
      </w:r>
      <w:r>
        <w:t xml:space="preserve"> </w:t>
      </w:r>
      <w:r>
        <w:rPr>
          <w:b/>
          <w:bCs/>
        </w:rPr>
        <w:t xml:space="preserve">NeuroAprendizaje Andragógico / Neuroandragogía</w:t>
      </w:r>
      <w:r>
        <w:t xml:space="preserve"> </w:t>
      </w:r>
      <w:r>
        <w:t xml:space="preserve">(G1) ·</w:t>
      </w:r>
      <w:r>
        <w:t xml:space="preserve"> </w:t>
      </w:r>
      <w:r>
        <w:rPr>
          <w:b/>
          <w:bCs/>
        </w:rPr>
        <w:t xml:space="preserve">Beneficiario final vs. usuario</w:t>
      </w:r>
      <w:r>
        <w:t xml:space="preserve"> </w:t>
      </w:r>
      <w:r>
        <w:t xml:space="preserve">(I20) ·</w:t>
      </w:r>
      <w:r>
        <w:t xml:space="preserve"> </w:t>
      </w:r>
      <w:r>
        <w:rPr>
          <w:b/>
          <w:bCs/>
        </w:rPr>
        <w:t xml:space="preserve">Neurodivergente</w:t>
      </w:r>
      <w:r>
        <w:t xml:space="preserve"> </w:t>
      </w:r>
      <w:r>
        <w:t xml:space="preserve">(F2)</w:t>
      </w:r>
      <w:r>
        <w:t xml:space="preserve"> </w:t>
      </w:r>
      <w:r>
        <w:rPr>
          <w:b/>
          <w:bCs/>
        </w:rPr>
        <w:t xml:space="preserve">Burnout docente / desgaste por compasión</w:t>
      </w:r>
      <w:r>
        <w:t xml:space="preserve"> </w:t>
      </w:r>
      <w:r>
        <w:t xml:space="preserve">(G15) ·</w:t>
      </w:r>
      <w:r>
        <w:t xml:space="preserve"> </w:t>
      </w:r>
      <w:r>
        <w:rPr>
          <w:b/>
          <w:bCs/>
        </w:rPr>
        <w:t xml:space="preserve">Neurodiversidad</w:t>
      </w:r>
      <w:r>
        <w:t xml:space="preserve"> </w:t>
      </w:r>
      <w:r>
        <w:t xml:space="preserve">(F1) ·</w:t>
      </w:r>
      <w:r>
        <w:t xml:space="preserve"> </w:t>
      </w:r>
      <w:r>
        <w:rPr>
          <w:b/>
          <w:bCs/>
        </w:rPr>
        <w:t xml:space="preserve">Cadena de la crisis (rumbling→rage→recovery)</w:t>
      </w:r>
      <w:r>
        <w:t xml:space="preserve"> </w:t>
      </w:r>
      <w:r>
        <w:t xml:space="preserve">(C8) ·</w:t>
      </w:r>
      <w:r>
        <w:t xml:space="preserve"> </w:t>
      </w:r>
      <w:r>
        <w:rPr>
          <w:b/>
          <w:bCs/>
        </w:rPr>
        <w:t xml:space="preserve">Neuroeducación</w:t>
      </w:r>
      <w:r>
        <w:t xml:space="preserve"> </w:t>
      </w:r>
      <w:r>
        <w:t xml:space="preserve">(A1)</w:t>
      </w:r>
      <w:r>
        <w:t xml:space="preserve"> </w:t>
      </w:r>
      <w:r>
        <w:rPr>
          <w:b/>
          <w:bCs/>
        </w:rPr>
        <w:t xml:space="preserve">Campo formativo</w:t>
      </w:r>
      <w:r>
        <w:t xml:space="preserve"> </w:t>
      </w:r>
      <w:r>
        <w:t xml:space="preserve">(H4) ·</w:t>
      </w:r>
      <w:r>
        <w:t xml:space="preserve"> </w:t>
      </w:r>
      <w:r>
        <w:rPr>
          <w:b/>
          <w:bCs/>
        </w:rPr>
        <w:t xml:space="preserve">Neurona</w:t>
      </w:r>
      <w:r>
        <w:t xml:space="preserve"> </w:t>
      </w:r>
      <w:r>
        <w:t xml:space="preserve">(A3) ·</w:t>
      </w:r>
      <w:r>
        <w:t xml:space="preserve"> </w:t>
      </w:r>
      <w:r>
        <w:rPr>
          <w:b/>
          <w:bCs/>
        </w:rPr>
        <w:t xml:space="preserve">Carga cognitiva (adulto)</w:t>
      </w:r>
      <w:r>
        <w:t xml:space="preserve"> </w:t>
      </w:r>
      <w:r>
        <w:t xml:space="preserve">(G13) ·</w:t>
      </w:r>
      <w:r>
        <w:t xml:space="preserve"> </w:t>
      </w:r>
      <w:r>
        <w:rPr>
          <w:b/>
          <w:bCs/>
        </w:rPr>
        <w:t xml:space="preserve">Neuropaidagogía</w:t>
      </w:r>
      <w:r>
        <w:t xml:space="preserve"> </w:t>
      </w:r>
      <w:r>
        <w:t xml:space="preserve">(A2)</w:t>
      </w:r>
      <w:r>
        <w:t xml:space="preserve"> </w:t>
      </w:r>
      <w:r>
        <w:rPr>
          <w:b/>
          <w:bCs/>
        </w:rPr>
        <w:t xml:space="preserve">Carga decisional del adulto</w:t>
      </w:r>
      <w:r>
        <w:t xml:space="preserve"> </w:t>
      </w:r>
      <w:r>
        <w:t xml:space="preserve">(G24) ·</w:t>
      </w:r>
      <w:r>
        <w:t xml:space="preserve"> </w:t>
      </w:r>
      <w:r>
        <w:rPr>
          <w:b/>
          <w:bCs/>
        </w:rPr>
        <w:t xml:space="preserve">Neuroplasticidad (adulto)</w:t>
      </w:r>
      <w:r>
        <w:t xml:space="preserve"> </w:t>
      </w:r>
      <w:r>
        <w:t xml:space="preserve">(G12) ·</w:t>
      </w:r>
      <w:r>
        <w:t xml:space="preserve"> </w:t>
      </w:r>
      <w:r>
        <w:rPr>
          <w:b/>
          <w:bCs/>
        </w:rPr>
        <w:t xml:space="preserve">Castigar fuerte hace que respeten [neuromito]</w:t>
      </w:r>
      <w:r>
        <w:t xml:space="preserve"> </w:t>
      </w:r>
      <w:r>
        <w:t xml:space="preserve">(J10) ·</w:t>
      </w:r>
      <w:r>
        <w:t xml:space="preserve"> </w:t>
      </w:r>
      <w:r>
        <w:rPr>
          <w:b/>
          <w:bCs/>
        </w:rPr>
        <w:t xml:space="preserve">Neuroplasticidad (niño)</w:t>
      </w:r>
      <w:r>
        <w:t xml:space="preserve"> </w:t>
      </w:r>
      <w:r>
        <w:t xml:space="preserve">(A9)</w:t>
      </w:r>
      <w:r>
        <w:t xml:space="preserve"> </w:t>
      </w:r>
      <w:r>
        <w:rPr>
          <w:b/>
          <w:bCs/>
        </w:rPr>
        <w:t xml:space="preserve">Cerebro izquierdo/derecho [neuromito]</w:t>
      </w:r>
      <w:r>
        <w:t xml:space="preserve"> </w:t>
      </w:r>
      <w:r>
        <w:t xml:space="preserve">(J2) ·</w:t>
      </w:r>
      <w:r>
        <w:t xml:space="preserve"> </w:t>
      </w:r>
      <w:r>
        <w:rPr>
          <w:b/>
          <w:bCs/>
        </w:rPr>
        <w:t xml:space="preserve">Neurotípico</w:t>
      </w:r>
      <w:r>
        <w:t xml:space="preserve"> </w:t>
      </w:r>
      <w:r>
        <w:t xml:space="preserve">(F3) ·</w:t>
      </w:r>
      <w:r>
        <w:t xml:space="preserve"> </w:t>
      </w:r>
      <w:r>
        <w:rPr>
          <w:b/>
          <w:bCs/>
        </w:rPr>
        <w:t xml:space="preserve">Cierre (shutdown)</w:t>
      </w:r>
      <w:r>
        <w:t xml:space="preserve"> </w:t>
      </w:r>
      <w:r>
        <w:t xml:space="preserve">(C7) ·</w:t>
      </w:r>
      <w:r>
        <w:t xml:space="preserve"> </w:t>
      </w:r>
      <w:r>
        <w:rPr>
          <w:b/>
          <w:bCs/>
        </w:rPr>
        <w:t xml:space="preserve">Neurotransmisores</w:t>
      </w:r>
      <w:r>
        <w:t xml:space="preserve"> </w:t>
      </w:r>
      <w:r>
        <w:t xml:space="preserve">(A22)</w:t>
      </w:r>
      <w:r>
        <w:t xml:space="preserve"> </w:t>
      </w:r>
      <w:r>
        <w:rPr>
          <w:b/>
          <w:bCs/>
        </w:rPr>
        <w:t xml:space="preserve">Co-regulación</w:t>
      </w:r>
      <w:r>
        <w:t xml:space="preserve"> </w:t>
      </w:r>
      <w:r>
        <w:t xml:space="preserve">(C2) ·</w:t>
      </w:r>
      <w:r>
        <w:t xml:space="preserve"> </w:t>
      </w:r>
      <w:r>
        <w:rPr>
          <w:b/>
          <w:bCs/>
        </w:rPr>
        <w:t xml:space="preserve">Niveles de concreción curricular</w:t>
      </w:r>
      <w:r>
        <w:t xml:space="preserve"> </w:t>
      </w:r>
      <w:r>
        <w:t xml:space="preserve">(H10) ·</w:t>
      </w:r>
      <w:r>
        <w:t xml:space="preserve"> </w:t>
      </w:r>
      <w:r>
        <w:rPr>
          <w:b/>
          <w:bCs/>
        </w:rPr>
        <w:t xml:space="preserve">Cognitivismo</w:t>
      </w:r>
      <w:r>
        <w:t xml:space="preserve"> </w:t>
      </w:r>
      <w:r>
        <w:t xml:space="preserve">(B14) ·</w:t>
      </w:r>
      <w:r>
        <w:t xml:space="preserve"> </w:t>
      </w:r>
      <w:r>
        <w:rPr>
          <w:b/>
          <w:bCs/>
        </w:rPr>
        <w:t xml:space="preserve">Nueva Escuela Mexicana (NEM)</w:t>
      </w:r>
      <w:r>
        <w:t xml:space="preserve"> </w:t>
      </w:r>
      <w:r>
        <w:t xml:space="preserve">(H1)</w:t>
      </w:r>
      <w:r>
        <w:t xml:space="preserve"> </w:t>
      </w:r>
      <w:r>
        <w:rPr>
          <w:b/>
          <w:bCs/>
        </w:rPr>
        <w:t xml:space="preserve">Colapso (meltdown)</w:t>
      </w:r>
      <w:r>
        <w:t xml:space="preserve"> </w:t>
      </w:r>
      <w:r>
        <w:t xml:space="preserve">(C6) ·</w:t>
      </w:r>
      <w:r>
        <w:t xml:space="preserve"> </w:t>
      </w:r>
      <w:r>
        <w:rPr>
          <w:b/>
          <w:bCs/>
        </w:rPr>
        <w:t xml:space="preserve">Observación sistemática y registro</w:t>
      </w:r>
      <w:r>
        <w:t xml:space="preserve"> </w:t>
      </w:r>
      <w:r>
        <w:t xml:space="preserve">(E7) ·</w:t>
      </w:r>
      <w:r>
        <w:t xml:space="preserve"> </w:t>
      </w:r>
      <w:r>
        <w:rPr>
          <w:b/>
          <w:bCs/>
        </w:rPr>
        <w:t xml:space="preserve">Compatibilidad pedagógico-andragógica</w:t>
      </w:r>
      <w:r>
        <w:t xml:space="preserve"> </w:t>
      </w:r>
      <w:r>
        <w:t xml:space="preserve">(G26) ·</w:t>
      </w:r>
      <w:r>
        <w:t xml:space="preserve"> </w:t>
      </w:r>
      <w:r>
        <w:rPr>
          <w:b/>
          <w:bCs/>
        </w:rPr>
        <w:t xml:space="preserve">Orientación a dominio vs. rendimiento</w:t>
      </w:r>
      <w:r>
        <w:t xml:space="preserve"> </w:t>
      </w:r>
      <w:r>
        <w:t xml:space="preserve">(B23)</w:t>
      </w:r>
      <w:r>
        <w:t xml:space="preserve"> </w:t>
      </w:r>
      <w:r>
        <w:rPr>
          <w:b/>
          <w:bCs/>
        </w:rPr>
        <w:t xml:space="preserve">Comunicación aumentativa (CAA) / PECS</w:t>
      </w:r>
      <w:r>
        <w:t xml:space="preserve"> </w:t>
      </w:r>
      <w:r>
        <w:t xml:space="preserve">(F12) ·</w:t>
      </w:r>
      <w:r>
        <w:t xml:space="preserve"> </w:t>
      </w:r>
      <w:r>
        <w:rPr>
          <w:b/>
          <w:bCs/>
        </w:rPr>
        <w:t xml:space="preserve">Pedagogía vs. andragogía</w:t>
      </w:r>
      <w:r>
        <w:t xml:space="preserve"> </w:t>
      </w:r>
      <w:r>
        <w:t xml:space="preserve">(G3) ·</w:t>
      </w:r>
      <w:r>
        <w:t xml:space="preserve"> </w:t>
      </w:r>
      <w:r>
        <w:rPr>
          <w:b/>
          <w:bCs/>
        </w:rPr>
        <w:t xml:space="preserve">Comunidad de aprendizaje profesional / CTE</w:t>
      </w:r>
      <w:r>
        <w:t xml:space="preserve"> </w:t>
      </w:r>
      <w:r>
        <w:t xml:space="preserve">(G19) ·</w:t>
      </w:r>
      <w:r>
        <w:t xml:space="preserve"> </w:t>
      </w:r>
      <w:r>
        <w:rPr>
          <w:b/>
          <w:bCs/>
        </w:rPr>
        <w:t xml:space="preserve">Pensamiento crítico</w:t>
      </w:r>
      <w:r>
        <w:t xml:space="preserve"> </w:t>
      </w:r>
      <w:r>
        <w:t xml:space="preserve">(B20)</w:t>
      </w:r>
      <w:r>
        <w:t xml:space="preserve"> </w:t>
      </w:r>
      <w:r>
        <w:rPr>
          <w:b/>
          <w:bCs/>
        </w:rPr>
        <w:t xml:space="preserve">Conductismo / behaviorismo</w:t>
      </w:r>
      <w:r>
        <w:t xml:space="preserve"> </w:t>
      </w:r>
      <w:r>
        <w:t xml:space="preserve">(B15) ·</w:t>
      </w:r>
      <w:r>
        <w:t xml:space="preserve"> </w:t>
      </w:r>
      <w:r>
        <w:rPr>
          <w:b/>
          <w:bCs/>
        </w:rPr>
        <w:t xml:space="preserve">Pensamiento crítico: adulto vs. infantil</w:t>
      </w:r>
      <w:r>
        <w:t xml:space="preserve"> </w:t>
      </w:r>
      <w:r>
        <w:t xml:space="preserve">(B27) ·</w:t>
      </w:r>
      <w:r>
        <w:t xml:space="preserve"> </w:t>
      </w:r>
      <w:r>
        <w:rPr>
          <w:b/>
          <w:bCs/>
        </w:rPr>
        <w:t xml:space="preserve">Conservación</w:t>
      </w:r>
      <w:r>
        <w:t xml:space="preserve"> </w:t>
      </w:r>
      <w:r>
        <w:t xml:space="preserve">(B6) ·</w:t>
      </w:r>
      <w:r>
        <w:t xml:space="preserve"> </w:t>
      </w:r>
      <w:r>
        <w:rPr>
          <w:b/>
          <w:bCs/>
        </w:rPr>
        <w:t xml:space="preserve">Pensamiento simbólico / función simbólica</w:t>
      </w:r>
      <w:r>
        <w:t xml:space="preserve"> </w:t>
      </w:r>
      <w:r>
        <w:t xml:space="preserve">(B4)</w:t>
      </w:r>
      <w:r>
        <w:t xml:space="preserve"> </w:t>
      </w:r>
      <w:r>
        <w:rPr>
          <w:b/>
          <w:bCs/>
        </w:rPr>
        <w:t xml:space="preserve">Constructivismo</w:t>
      </w:r>
      <w:r>
        <w:t xml:space="preserve"> </w:t>
      </w:r>
      <w:r>
        <w:t xml:space="preserve">(B1) ·</w:t>
      </w:r>
      <w:r>
        <w:t xml:space="preserve"> </w:t>
      </w:r>
      <w:r>
        <w:rPr>
          <w:b/>
          <w:bCs/>
        </w:rPr>
        <w:t xml:space="preserve">Perfil de egreso</w:t>
      </w:r>
      <w:r>
        <w:t xml:space="preserve"> </w:t>
      </w:r>
      <w:r>
        <w:t xml:space="preserve">(H14) ·</w:t>
      </w:r>
      <w:r>
        <w:t xml:space="preserve"> </w:t>
      </w:r>
      <w:r>
        <w:rPr>
          <w:b/>
          <w:bCs/>
        </w:rPr>
        <w:t xml:space="preserve">Contenido (34 en Fase 2)</w:t>
      </w:r>
      <w:r>
        <w:t xml:space="preserve"> </w:t>
      </w:r>
      <w:r>
        <w:t xml:space="preserve">(H5) ·</w:t>
      </w:r>
      <w:r>
        <w:t xml:space="preserve"> </w:t>
      </w:r>
      <w:r>
        <w:rPr>
          <w:b/>
          <w:bCs/>
        </w:rPr>
        <w:t xml:space="preserve">Perfil de evitación de demandas</w:t>
      </w:r>
      <w:r>
        <w:t xml:space="preserve"> </w:t>
      </w:r>
      <w:r>
        <w:t xml:space="preserve">(F8)</w:t>
      </w:r>
      <w:r>
        <w:t xml:space="preserve"> </w:t>
      </w:r>
      <w:r>
        <w:rPr>
          <w:b/>
          <w:bCs/>
        </w:rPr>
        <w:t xml:space="preserve">Contenidos nuevos</w:t>
      </w:r>
      <w:r>
        <w:t xml:space="preserve"> </w:t>
      </w:r>
      <w:r>
        <w:t xml:space="preserve">(H12) ·</w:t>
      </w:r>
      <w:r>
        <w:t xml:space="preserve"> </w:t>
      </w:r>
      <w:r>
        <w:rPr>
          <w:b/>
          <w:bCs/>
        </w:rPr>
        <w:t xml:space="preserve">Perfil sensorial</w:t>
      </w:r>
      <w:r>
        <w:t xml:space="preserve"> </w:t>
      </w:r>
      <w:r>
        <w:t xml:space="preserve">(F16) ·</w:t>
      </w:r>
      <w:r>
        <w:t xml:space="preserve"> </w:t>
      </w:r>
      <w:r>
        <w:rPr>
          <w:b/>
          <w:bCs/>
        </w:rPr>
        <w:t xml:space="preserve">Contextualización</w:t>
      </w:r>
      <w:r>
        <w:t xml:space="preserve"> </w:t>
      </w:r>
      <w:r>
        <w:t xml:space="preserve">(H11) ·</w:t>
      </w:r>
      <w:r>
        <w:t xml:space="preserve"> </w:t>
      </w:r>
      <w:r>
        <w:rPr>
          <w:b/>
          <w:bCs/>
        </w:rPr>
        <w:t xml:space="preserve">Periodo sensible / ventana crítica</w:t>
      </w:r>
      <w:r>
        <w:t xml:space="preserve"> </w:t>
      </w:r>
      <w:r>
        <w:t xml:space="preserve">(A10)</w:t>
      </w:r>
      <w:r>
        <w:t xml:space="preserve"> </w:t>
      </w:r>
      <w:r>
        <w:rPr>
          <w:b/>
          <w:bCs/>
        </w:rPr>
        <w:t xml:space="preserve">Control de cambios</w:t>
      </w:r>
      <w:r>
        <w:t xml:space="preserve"> </w:t>
      </w:r>
      <w:r>
        <w:t xml:space="preserve">(I14) ·</w:t>
      </w:r>
      <w:r>
        <w:t xml:space="preserve"> </w:t>
      </w:r>
      <w:r>
        <w:rPr>
          <w:b/>
          <w:bCs/>
        </w:rPr>
        <w:t xml:space="preserve">Piloto y escalamiento</w:t>
      </w:r>
      <w:r>
        <w:t xml:space="preserve"> </w:t>
      </w:r>
      <w:r>
        <w:t xml:space="preserve">(I17) ·</w:t>
      </w:r>
      <w:r>
        <w:t xml:space="preserve"> </w:t>
      </w:r>
      <w:r>
        <w:rPr>
          <w:b/>
          <w:bCs/>
        </w:rPr>
        <w:t xml:space="preserve">Corteza prefrontal</w:t>
      </w:r>
      <w:r>
        <w:t xml:space="preserve"> </w:t>
      </w:r>
      <w:r>
        <w:t xml:space="preserve">(A11) ·</w:t>
      </w:r>
      <w:r>
        <w:t xml:space="preserve"> </w:t>
      </w:r>
      <w:r>
        <w:rPr>
          <w:b/>
          <w:bCs/>
        </w:rPr>
        <w:t xml:space="preserve">Plan de Estudio 2022</w:t>
      </w:r>
      <w:r>
        <w:t xml:space="preserve"> </w:t>
      </w:r>
      <w:r>
        <w:t xml:space="preserve">(H2)</w:t>
      </w:r>
      <w:r>
        <w:t xml:space="preserve"> </w:t>
      </w:r>
      <w:r>
        <w:rPr>
          <w:b/>
          <w:bCs/>
        </w:rPr>
        <w:t xml:space="preserve">Creatividad = hemisferio derecho [neuromito]</w:t>
      </w:r>
      <w:r>
        <w:t xml:space="preserve"> </w:t>
      </w:r>
      <w:r>
        <w:t xml:space="preserve">(J4) ·</w:t>
      </w:r>
      <w:r>
        <w:t xml:space="preserve"> </w:t>
      </w:r>
      <w:r>
        <w:rPr>
          <w:b/>
          <w:bCs/>
        </w:rPr>
        <w:t xml:space="preserve">Planeación didáctica</w:t>
      </w:r>
      <w:r>
        <w:t xml:space="preserve"> </w:t>
      </w:r>
      <w:r>
        <w:t xml:space="preserve">(H16) ·</w:t>
      </w:r>
      <w:r>
        <w:t xml:space="preserve"> </w:t>
      </w:r>
      <w:r>
        <w:rPr>
          <w:b/>
          <w:bCs/>
        </w:rPr>
        <w:t xml:space="preserve">Creencias falsas</w:t>
      </w:r>
      <w:r>
        <w:t xml:space="preserve"> </w:t>
      </w:r>
      <w:r>
        <w:t xml:space="preserve">(B11) ·</w:t>
      </w:r>
      <w:r>
        <w:t xml:space="preserve"> </w:t>
      </w:r>
      <w:r>
        <w:rPr>
          <w:b/>
          <w:bCs/>
        </w:rPr>
        <w:t xml:space="preserve">Poda sináptica</w:t>
      </w:r>
      <w:r>
        <w:t xml:space="preserve"> </w:t>
      </w:r>
      <w:r>
        <w:t xml:space="preserve">(A6)</w:t>
      </w:r>
      <w:r>
        <w:t xml:space="preserve"> </w:t>
      </w:r>
      <w:r>
        <w:rPr>
          <w:b/>
          <w:bCs/>
        </w:rPr>
        <w:t xml:space="preserve">Criterios de aceptación</w:t>
      </w:r>
      <w:r>
        <w:t xml:space="preserve"> </w:t>
      </w:r>
      <w:r>
        <w:t xml:space="preserve">(I18) ·</w:t>
      </w:r>
      <w:r>
        <w:t xml:space="preserve"> </w:t>
      </w:r>
      <w:r>
        <w:rPr>
          <w:b/>
          <w:bCs/>
        </w:rPr>
        <w:t xml:space="preserve">Práctica apropiada al desarrollo (DAP)</w:t>
      </w:r>
      <w:r>
        <w:t xml:space="preserve"> </w:t>
      </w:r>
      <w:r>
        <w:t xml:space="preserve">(E3) ·</w:t>
      </w:r>
      <w:r>
        <w:t xml:space="preserve"> </w:t>
      </w:r>
      <w:r>
        <w:rPr>
          <w:b/>
          <w:bCs/>
        </w:rPr>
        <w:t xml:space="preserve">Cronograma y ruta crítica</w:t>
      </w:r>
      <w:r>
        <w:t xml:space="preserve"> </w:t>
      </w:r>
      <w:r>
        <w:t xml:space="preserve">(I7) ·</w:t>
      </w:r>
      <w:r>
        <w:t xml:space="preserve"> </w:t>
      </w:r>
      <w:r>
        <w:rPr>
          <w:b/>
          <w:bCs/>
        </w:rPr>
        <w:t xml:space="preserve">Práctica basada en evidencia (EBP)</w:t>
      </w:r>
      <w:r>
        <w:t xml:space="preserve"> </w:t>
      </w:r>
      <w:r>
        <w:t xml:space="preserve">(B19)</w:t>
      </w:r>
      <w:r>
        <w:t xml:space="preserve"> </w:t>
      </w:r>
      <w:r>
        <w:rPr>
          <w:b/>
          <w:bCs/>
        </w:rPr>
        <w:t xml:space="preserve">CTE (Consejo Técnico Escolar)</w:t>
      </w:r>
      <w:r>
        <w:t xml:space="preserve"> </w:t>
      </w:r>
      <w:r>
        <w:t xml:space="preserve">(H15) ·</w:t>
      </w:r>
      <w:r>
        <w:t xml:space="preserve"> </w:t>
      </w:r>
      <w:r>
        <w:rPr>
          <w:b/>
          <w:bCs/>
        </w:rPr>
        <w:t xml:space="preserve">Práctica deliberada</w:t>
      </w:r>
      <w:r>
        <w:t xml:space="preserve"> </w:t>
      </w:r>
      <w:r>
        <w:t xml:space="preserve">(G14) ·</w:t>
      </w:r>
      <w:r>
        <w:t xml:space="preserve"> </w:t>
      </w:r>
      <w:r>
        <w:rPr>
          <w:b/>
          <w:bCs/>
        </w:rPr>
        <w:t xml:space="preserve">Cuadro de mando</w:t>
      </w:r>
      <w:r>
        <w:t xml:space="preserve"> </w:t>
      </w:r>
      <w:r>
        <w:t xml:space="preserve">(I19) ·</w:t>
      </w:r>
      <w:r>
        <w:t xml:space="preserve"> </w:t>
      </w:r>
      <w:r>
        <w:rPr>
          <w:b/>
          <w:bCs/>
        </w:rPr>
        <w:t xml:space="preserve">Preguntas de orden superior</w:t>
      </w:r>
      <w:r>
        <w:t xml:space="preserve"> </w:t>
      </w:r>
      <w:r>
        <w:t xml:space="preserve">(E9)</w:t>
      </w:r>
      <w:r>
        <w:t xml:space="preserve"> </w:t>
      </w:r>
      <w:r>
        <w:rPr>
          <w:b/>
          <w:bCs/>
        </w:rPr>
        <w:t xml:space="preserve">Cuentos sociales</w:t>
      </w:r>
      <w:r>
        <w:t xml:space="preserve"> </w:t>
      </w:r>
      <w:r>
        <w:t xml:space="preserve">(F15) ·</w:t>
      </w:r>
      <w:r>
        <w:t xml:space="preserve"> </w:t>
      </w:r>
      <w:r>
        <w:rPr>
          <w:b/>
          <w:bCs/>
        </w:rPr>
        <w:t xml:space="preserve">Principio de Consecuencia Adulta (P0)</w:t>
      </w:r>
      <w:r>
        <w:t xml:space="preserve"> </w:t>
      </w:r>
      <w:r>
        <w:t xml:space="preserve">(G22) ·</w:t>
      </w:r>
      <w:r>
        <w:t xml:space="preserve"> </w:t>
      </w:r>
      <w:r>
        <w:rPr>
          <w:b/>
          <w:bCs/>
        </w:rPr>
        <w:t xml:space="preserve">Deuda sensorial / fatiga de desregulación</w:t>
      </w:r>
      <w:r>
        <w:t xml:space="preserve"> </w:t>
      </w:r>
      <w:r>
        <w:t xml:space="preserve">(C18) ·</w:t>
      </w:r>
      <w:r>
        <w:t xml:space="preserve"> </w:t>
      </w:r>
      <w:r>
        <w:rPr>
          <w:b/>
          <w:bCs/>
        </w:rPr>
        <w:t xml:space="preserve">Principio de no daño</w:t>
      </w:r>
      <w:r>
        <w:t xml:space="preserve"> </w:t>
      </w:r>
      <w:r>
        <w:t xml:space="preserve">(B26)</w:t>
      </w:r>
      <w:r>
        <w:t xml:space="preserve"> </w:t>
      </w:r>
      <w:r>
        <w:rPr>
          <w:b/>
          <w:bCs/>
        </w:rPr>
        <w:t xml:space="preserve">Ecosistemas del desarrollo</w:t>
      </w:r>
      <w:r>
        <w:t xml:space="preserve"> </w:t>
      </w:r>
      <w:r>
        <w:t xml:space="preserve">(B17) ·</w:t>
      </w:r>
      <w:r>
        <w:t xml:space="preserve"> </w:t>
      </w:r>
      <w:r>
        <w:rPr>
          <w:b/>
          <w:bCs/>
        </w:rPr>
        <w:t xml:space="preserve">Problema de doble empatía</w:t>
      </w:r>
      <w:r>
        <w:t xml:space="preserve"> </w:t>
      </w:r>
      <w:r>
        <w:t xml:space="preserve">(F9) ·</w:t>
      </w:r>
      <w:r>
        <w:t xml:space="preserve"> </w:t>
      </w:r>
      <w:r>
        <w:rPr>
          <w:b/>
          <w:bCs/>
        </w:rPr>
        <w:t xml:space="preserve">Edad y aprendizaje (lectura correcta)</w:t>
      </w:r>
      <w:r>
        <w:t xml:space="preserve"> </w:t>
      </w:r>
      <w:r>
        <w:t xml:space="preserve">(H17) ·</w:t>
      </w:r>
      <w:r>
        <w:t xml:space="preserve"> </w:t>
      </w:r>
      <w:r>
        <w:rPr>
          <w:b/>
          <w:bCs/>
        </w:rPr>
        <w:t xml:space="preserve">Proceso de desarrollo de aprendizaje (PDA)</w:t>
      </w:r>
      <w:r>
        <w:t xml:space="preserve"> </w:t>
      </w:r>
      <w:r>
        <w:t xml:space="preserve">(H6)</w:t>
      </w:r>
      <w:r>
        <w:t xml:space="preserve"> </w:t>
      </w:r>
      <w:r>
        <w:rPr>
          <w:b/>
          <w:bCs/>
        </w:rPr>
        <w:t xml:space="preserve">Egocentrismo</w:t>
      </w:r>
      <w:r>
        <w:t xml:space="preserve"> </w:t>
      </w:r>
      <w:r>
        <w:t xml:space="preserve">(B5) ·</w:t>
      </w:r>
      <w:r>
        <w:t xml:space="preserve"> </w:t>
      </w:r>
      <w:r>
        <w:rPr>
          <w:b/>
          <w:bCs/>
        </w:rPr>
        <w:t xml:space="preserve">Programa Analítico</w:t>
      </w:r>
      <w:r>
        <w:t xml:space="preserve"> </w:t>
      </w:r>
      <w:r>
        <w:t xml:space="preserve">(H9) ·</w:t>
      </w:r>
      <w:r>
        <w:t xml:space="preserve"> </w:t>
      </w:r>
      <w:r>
        <w:rPr>
          <w:b/>
          <w:bCs/>
        </w:rPr>
        <w:t xml:space="preserve">Eje HHA</w:t>
      </w:r>
      <w:r>
        <w:t xml:space="preserve"> </w:t>
      </w:r>
      <w:r>
        <w:t xml:space="preserve">(A17) ·</w:t>
      </w:r>
      <w:r>
        <w:t xml:space="preserve"> </w:t>
      </w:r>
      <w:r>
        <w:rPr>
          <w:b/>
          <w:bCs/>
        </w:rPr>
        <w:t xml:space="preserve">Programa Sintético</w:t>
      </w:r>
      <w:r>
        <w:t xml:space="preserve"> </w:t>
      </w:r>
      <w:r>
        <w:t xml:space="preserve">(H8)</w:t>
      </w:r>
      <w:r>
        <w:t xml:space="preserve"> </w:t>
      </w:r>
      <w:r>
        <w:rPr>
          <w:b/>
          <w:bCs/>
        </w:rPr>
        <w:t xml:space="preserve">Ejes articuladores</w:t>
      </w:r>
      <w:r>
        <w:t xml:space="preserve"> </w:t>
      </w:r>
      <w:r>
        <w:t xml:space="preserve">(H13) ·</w:t>
      </w:r>
      <w:r>
        <w:t xml:space="preserve"> </w:t>
      </w:r>
      <w:r>
        <w:rPr>
          <w:b/>
          <w:bCs/>
        </w:rPr>
        <w:t xml:space="preserve">Programas brain-based sin evidencia [neuromito]</w:t>
      </w:r>
      <w:r>
        <w:t xml:space="preserve"> </w:t>
      </w:r>
      <w:r>
        <w:t xml:space="preserve">(J5) ·</w:t>
      </w:r>
      <w:r>
        <w:t xml:space="preserve"> </w:t>
      </w:r>
      <w:r>
        <w:rPr>
          <w:b/>
          <w:bCs/>
        </w:rPr>
        <w:t xml:space="preserve">Empatía vs. simpatía</w:t>
      </w:r>
      <w:r>
        <w:t xml:space="preserve"> </w:t>
      </w:r>
      <w:r>
        <w:t xml:space="preserve">(D6) ·</w:t>
      </w:r>
      <w:r>
        <w:t xml:space="preserve"> </w:t>
      </w:r>
      <w:r>
        <w:rPr>
          <w:b/>
          <w:bCs/>
        </w:rPr>
        <w:t xml:space="preserve">Protocolo de crisis</w:t>
      </w:r>
      <w:r>
        <w:t xml:space="preserve"> </w:t>
      </w:r>
      <w:r>
        <w:t xml:space="preserve">(C19)</w:t>
      </w:r>
      <w:r>
        <w:t xml:space="preserve"> </w:t>
      </w:r>
      <w:r>
        <w:rPr>
          <w:b/>
          <w:bCs/>
        </w:rPr>
        <w:t xml:space="preserve">Enmascaramiento (camouflaging)</w:t>
      </w:r>
      <w:r>
        <w:t xml:space="preserve"> </w:t>
      </w:r>
      <w:r>
        <w:t xml:space="preserve">(F10) ·</w:t>
      </w:r>
      <w:r>
        <w:t xml:space="preserve"> </w:t>
      </w:r>
      <w:r>
        <w:rPr>
          <w:b/>
          <w:bCs/>
        </w:rPr>
        <w:t xml:space="preserve">Rabieta (tantrum)</w:t>
      </w:r>
      <w:r>
        <w:t xml:space="preserve"> </w:t>
      </w:r>
      <w:r>
        <w:t xml:space="preserve">(C5) ·</w:t>
      </w:r>
      <w:r>
        <w:t xml:space="preserve"> </w:t>
      </w:r>
      <w:r>
        <w:rPr>
          <w:b/>
          <w:bCs/>
        </w:rPr>
        <w:t xml:space="preserve">Entregable</w:t>
      </w:r>
      <w:r>
        <w:t xml:space="preserve"> </w:t>
      </w:r>
      <w:r>
        <w:t xml:space="preserve">(I4) ·</w:t>
      </w:r>
      <w:r>
        <w:t xml:space="preserve"> </w:t>
      </w:r>
      <w:r>
        <w:rPr>
          <w:b/>
          <w:bCs/>
        </w:rPr>
        <w:t xml:space="preserve">Referente por grado vs. examen</w:t>
      </w:r>
      <w:r>
        <w:t xml:space="preserve"> </w:t>
      </w:r>
      <w:r>
        <w:t xml:space="preserve">(E20)</w:t>
      </w:r>
      <w:r>
        <w:t xml:space="preserve"> </w:t>
      </w:r>
      <w:r>
        <w:rPr>
          <w:b/>
          <w:bCs/>
        </w:rPr>
        <w:t xml:space="preserve">Entrenamiento conductual (BST)</w:t>
      </w:r>
      <w:r>
        <w:t xml:space="preserve"> </w:t>
      </w:r>
      <w:r>
        <w:t xml:space="preserve">(E11) ·</w:t>
      </w:r>
      <w:r>
        <w:t xml:space="preserve"> </w:t>
      </w:r>
      <w:r>
        <w:rPr>
          <w:b/>
          <w:bCs/>
        </w:rPr>
        <w:t xml:space="preserve">Regulación / desregulación emocional</w:t>
      </w:r>
      <w:r>
        <w:t xml:space="preserve"> </w:t>
      </w:r>
      <w:r>
        <w:t xml:space="preserve">(C3) ·</w:t>
      </w:r>
      <w:r>
        <w:t xml:space="preserve"> </w:t>
      </w:r>
      <w:r>
        <w:rPr>
          <w:b/>
          <w:bCs/>
        </w:rPr>
        <w:t xml:space="preserve">Esquema, asimilación, acomodación, equilibración</w:t>
      </w:r>
      <w:r>
        <w:t xml:space="preserve"> </w:t>
      </w:r>
      <w:r>
        <w:t xml:space="preserve">(B2) ·</w:t>
      </w:r>
      <w:r>
        <w:t xml:space="preserve"> </w:t>
      </w:r>
      <w:r>
        <w:rPr>
          <w:b/>
          <w:bCs/>
        </w:rPr>
        <w:t xml:space="preserve">Reparación vs. castigo</w:t>
      </w:r>
      <w:r>
        <w:t xml:space="preserve"> </w:t>
      </w:r>
      <w:r>
        <w:t xml:space="preserve">(D7)</w:t>
      </w:r>
      <w:r>
        <w:t xml:space="preserve"> </w:t>
      </w:r>
      <w:r>
        <w:rPr>
          <w:b/>
          <w:bCs/>
        </w:rPr>
        <w:t xml:space="preserve">Estado de activación</w:t>
      </w:r>
      <w:r>
        <w:t xml:space="preserve"> </w:t>
      </w:r>
      <w:r>
        <w:t xml:space="preserve">(A20) ·</w:t>
      </w:r>
      <w:r>
        <w:t xml:space="preserve"> </w:t>
      </w:r>
      <w:r>
        <w:rPr>
          <w:b/>
          <w:bCs/>
        </w:rPr>
        <w:t xml:space="preserve">Reserva cognitiva</w:t>
      </w:r>
      <w:r>
        <w:t xml:space="preserve"> </w:t>
      </w:r>
      <w:r>
        <w:t xml:space="preserve">(G11) ·</w:t>
      </w:r>
      <w:r>
        <w:t xml:space="preserve"> </w:t>
      </w:r>
      <w:r>
        <w:rPr>
          <w:b/>
          <w:bCs/>
        </w:rPr>
        <w:t xml:space="preserve">Estilo autoritario</w:t>
      </w:r>
      <w:r>
        <w:t xml:space="preserve"> </w:t>
      </w:r>
      <w:r>
        <w:t xml:space="preserve">(D2) ·</w:t>
      </w:r>
      <w:r>
        <w:t xml:space="preserve"> </w:t>
      </w:r>
      <w:r>
        <w:rPr>
          <w:b/>
          <w:bCs/>
        </w:rPr>
        <w:t xml:space="preserve">Resiliencia</w:t>
      </w:r>
      <w:r>
        <w:t xml:space="preserve"> </w:t>
      </w:r>
      <w:r>
        <w:t xml:space="preserve">(C14)</w:t>
      </w:r>
      <w:r>
        <w:t xml:space="preserve"> </w:t>
      </w:r>
      <w:r>
        <w:rPr>
          <w:b/>
          <w:bCs/>
        </w:rPr>
        <w:t xml:space="preserve">Estilo autoritativo</w:t>
      </w:r>
      <w:r>
        <w:t xml:space="preserve"> </w:t>
      </w:r>
      <w:r>
        <w:t xml:space="preserve">(D1) ·</w:t>
      </w:r>
      <w:r>
        <w:t xml:space="preserve"> </w:t>
      </w:r>
      <w:r>
        <w:rPr>
          <w:b/>
          <w:bCs/>
        </w:rPr>
        <w:t xml:space="preserve">Respuesta contingente</w:t>
      </w:r>
      <w:r>
        <w:t xml:space="preserve"> </w:t>
      </w:r>
      <w:r>
        <w:t xml:space="preserve">(D10) ·</w:t>
      </w:r>
      <w:r>
        <w:t xml:space="preserve"> </w:t>
      </w:r>
      <w:r>
        <w:rPr>
          <w:b/>
          <w:bCs/>
        </w:rPr>
        <w:t xml:space="preserve">Estilo negligente</w:t>
      </w:r>
      <w:r>
        <w:t xml:space="preserve"> </w:t>
      </w:r>
      <w:r>
        <w:t xml:space="preserve">(D4) ·</w:t>
      </w:r>
      <w:r>
        <w:t xml:space="preserve"> </w:t>
      </w:r>
      <w:r>
        <w:rPr>
          <w:b/>
          <w:bCs/>
        </w:rPr>
        <w:t xml:space="preserve">Retroalimentación (feedback)</w:t>
      </w:r>
      <w:r>
        <w:t xml:space="preserve"> </w:t>
      </w:r>
      <w:r>
        <w:t xml:space="preserve">(E6)</w:t>
      </w:r>
      <w:r>
        <w:t xml:space="preserve"> </w:t>
      </w:r>
      <w:r>
        <w:rPr>
          <w:b/>
          <w:bCs/>
        </w:rPr>
        <w:t xml:space="preserve">Estilo permisivo</w:t>
      </w:r>
      <w:r>
        <w:t xml:space="preserve"> </w:t>
      </w:r>
      <w:r>
        <w:t xml:space="preserve">(D3) ·</w:t>
      </w:r>
      <w:r>
        <w:t xml:space="preserve"> </w:t>
      </w:r>
      <w:r>
        <w:rPr>
          <w:b/>
          <w:bCs/>
        </w:rPr>
        <w:t xml:space="preserve">Retroalimentación efectiva para adultos</w:t>
      </w:r>
      <w:r>
        <w:t xml:space="preserve"> </w:t>
      </w:r>
      <w:r>
        <w:t xml:space="preserve">(G21) ·</w:t>
      </w:r>
      <w:r>
        <w:t xml:space="preserve"> </w:t>
      </w:r>
      <w:r>
        <w:rPr>
          <w:b/>
          <w:bCs/>
        </w:rPr>
        <w:t xml:space="preserve">Estilos de aprendizaje [neuromito]</w:t>
      </w:r>
      <w:r>
        <w:t xml:space="preserve"> </w:t>
      </w:r>
      <w:r>
        <w:t xml:space="preserve">(J1) ·</w:t>
      </w:r>
      <w:r>
        <w:t xml:space="preserve"> </w:t>
      </w:r>
      <w:r>
        <w:rPr>
          <w:b/>
          <w:bCs/>
        </w:rPr>
        <w:t xml:space="preserve">Retrospectiva</w:t>
      </w:r>
      <w:r>
        <w:t xml:space="preserve"> </w:t>
      </w:r>
      <w:r>
        <w:t xml:space="preserve">(I16)</w:t>
      </w:r>
      <w:r>
        <w:t xml:space="preserve"> </w:t>
      </w:r>
      <w:r>
        <w:rPr>
          <w:b/>
          <w:bCs/>
        </w:rPr>
        <w:t xml:space="preserve">Estimulación reguladora (stimming)</w:t>
      </w:r>
      <w:r>
        <w:t xml:space="preserve"> </w:t>
      </w:r>
      <w:r>
        <w:t xml:space="preserve">(C11) ·</w:t>
      </w:r>
      <w:r>
        <w:t xml:space="preserve"> </w:t>
      </w:r>
      <w:r>
        <w:rPr>
          <w:b/>
          <w:bCs/>
        </w:rPr>
        <w:t xml:space="preserve">Riesgo y registro de riesgos</w:t>
      </w:r>
      <w:r>
        <w:t xml:space="preserve"> </w:t>
      </w:r>
      <w:r>
        <w:t xml:space="preserve">(I8) ·</w:t>
      </w:r>
      <w:r>
        <w:t xml:space="preserve"> </w:t>
      </w:r>
      <w:r>
        <w:rPr>
          <w:b/>
          <w:bCs/>
        </w:rPr>
        <w:t xml:space="preserve">Estrés tóxico / tolerable / positivo</w:t>
      </w:r>
      <w:r>
        <w:t xml:space="preserve"> </w:t>
      </w:r>
      <w:r>
        <w:t xml:space="preserve">(A18) ·</w:t>
      </w:r>
      <w:r>
        <w:t xml:space="preserve"> </w:t>
      </w:r>
      <w:r>
        <w:rPr>
          <w:b/>
          <w:bCs/>
        </w:rPr>
        <w:t xml:space="preserve">Rincón de calma / espacio tranquilo</w:t>
      </w:r>
      <w:r>
        <w:t xml:space="preserve"> </w:t>
      </w:r>
      <w:r>
        <w:t xml:space="preserve">(C16)</w:t>
      </w:r>
      <w:r>
        <w:t xml:space="preserve"> </w:t>
      </w:r>
      <w:r>
        <w:rPr>
          <w:b/>
          <w:bCs/>
        </w:rPr>
        <w:t xml:space="preserve">Estructura de desglose de trabajo (WBS)</w:t>
      </w:r>
      <w:r>
        <w:t xml:space="preserve"> </w:t>
      </w:r>
      <w:r>
        <w:t xml:space="preserve">(I5) ·</w:t>
      </w:r>
      <w:r>
        <w:t xml:space="preserve"> </w:t>
      </w:r>
      <w:r>
        <w:rPr>
          <w:b/>
          <w:bCs/>
        </w:rPr>
        <w:t xml:space="preserve">Role-play / ensayo con roles</w:t>
      </w:r>
      <w:r>
        <w:t xml:space="preserve"> </w:t>
      </w:r>
      <w:r>
        <w:t xml:space="preserve">(E10) ·</w:t>
      </w:r>
      <w:r>
        <w:t xml:space="preserve"> </w:t>
      </w:r>
      <w:r>
        <w:rPr>
          <w:b/>
          <w:bCs/>
        </w:rPr>
        <w:t xml:space="preserve">Etapa preoperacional</w:t>
      </w:r>
      <w:r>
        <w:t xml:space="preserve"> </w:t>
      </w:r>
      <w:r>
        <w:t xml:space="preserve">(B3) ·</w:t>
      </w:r>
      <w:r>
        <w:t xml:space="preserve"> </w:t>
      </w:r>
      <w:r>
        <w:rPr>
          <w:b/>
          <w:bCs/>
        </w:rPr>
        <w:t xml:space="preserve">Secuenciación espiral</w:t>
      </w:r>
      <w:r>
        <w:t xml:space="preserve"> </w:t>
      </w:r>
      <w:r>
        <w:t xml:space="preserve">(E18)</w:t>
      </w:r>
      <w:r>
        <w:t xml:space="preserve"> </w:t>
      </w:r>
      <w:r>
        <w:rPr>
          <w:b/>
          <w:bCs/>
        </w:rPr>
        <w:t xml:space="preserve">Evaluación formativa</w:t>
      </w:r>
      <w:r>
        <w:t xml:space="preserve"> </w:t>
      </w:r>
      <w:r>
        <w:t xml:space="preserve">(E4) ·</w:t>
      </w:r>
      <w:r>
        <w:t xml:space="preserve"> </w:t>
      </w:r>
      <w:r>
        <w:rPr>
          <w:b/>
          <w:bCs/>
        </w:rPr>
        <w:t xml:space="preserve">Seguridad psicológica</w:t>
      </w:r>
      <w:r>
        <w:t xml:space="preserve"> </w:t>
      </w:r>
      <w:r>
        <w:t xml:space="preserve">(G25) ·</w:t>
      </w:r>
      <w:r>
        <w:t xml:space="preserve"> </w:t>
      </w:r>
      <w:r>
        <w:rPr>
          <w:b/>
          <w:bCs/>
        </w:rPr>
        <w:t xml:space="preserve">Evaluación sumativa</w:t>
      </w:r>
      <w:r>
        <w:t xml:space="preserve"> </w:t>
      </w:r>
      <w:r>
        <w:t xml:space="preserve">(E5) ·</w:t>
      </w:r>
      <w:r>
        <w:t xml:space="preserve"> </w:t>
      </w:r>
      <w:r>
        <w:rPr>
          <w:b/>
          <w:bCs/>
        </w:rPr>
        <w:t xml:space="preserve">Sensibilidad/responsividad del cuidador</w:t>
      </w:r>
      <w:r>
        <w:t xml:space="preserve"> </w:t>
      </w:r>
      <w:r>
        <w:t xml:space="preserve">(D9)</w:t>
      </w:r>
      <w:r>
        <w:t xml:space="preserve"> </w:t>
      </w:r>
      <w:r>
        <w:rPr>
          <w:b/>
          <w:bCs/>
        </w:rPr>
        <w:t xml:space="preserve">Fases (Fase 1 / Fase 2)</w:t>
      </w:r>
      <w:r>
        <w:t xml:space="preserve"> </w:t>
      </w:r>
      <w:r>
        <w:t xml:space="preserve">(H3) ·</w:t>
      </w:r>
      <w:r>
        <w:t xml:space="preserve"> </w:t>
      </w:r>
      <w:r>
        <w:rPr>
          <w:b/>
          <w:bCs/>
        </w:rPr>
        <w:t xml:space="preserve">Sentarse quieto = aprender [neuromito]</w:t>
      </w:r>
      <w:r>
        <w:t xml:space="preserve"> </w:t>
      </w:r>
      <w:r>
        <w:t xml:space="preserve">(J8) ·</w:t>
      </w:r>
      <w:r>
        <w:t xml:space="preserve"> </w:t>
      </w:r>
      <w:r>
        <w:rPr>
          <w:b/>
          <w:bCs/>
        </w:rPr>
        <w:t xml:space="preserve">Flexibilidad cognitiva</w:t>
      </w:r>
      <w:r>
        <w:t xml:space="preserve"> </w:t>
      </w:r>
      <w:r>
        <w:t xml:space="preserve">(A15) ·</w:t>
      </w:r>
      <w:r>
        <w:t xml:space="preserve"> </w:t>
      </w:r>
      <w:r>
        <w:rPr>
          <w:b/>
          <w:bCs/>
        </w:rPr>
        <w:t xml:space="preserve">Serve and return (servir y devolver)</w:t>
      </w:r>
      <w:r>
        <w:t xml:space="preserve"> </w:t>
      </w:r>
      <w:r>
        <w:t xml:space="preserve">(A19)</w:t>
      </w:r>
      <w:r>
        <w:t xml:space="preserve"> </w:t>
      </w:r>
      <w:r>
        <w:rPr>
          <w:b/>
          <w:bCs/>
        </w:rPr>
        <w:t xml:space="preserve">Formación docente basada en evidencia</w:t>
      </w:r>
      <w:r>
        <w:t xml:space="preserve"> </w:t>
      </w:r>
      <w:r>
        <w:t xml:space="preserve">(G20) ·</w:t>
      </w:r>
      <w:r>
        <w:t xml:space="preserve"> </w:t>
      </w:r>
      <w:r>
        <w:rPr>
          <w:b/>
          <w:bCs/>
        </w:rPr>
        <w:t xml:space="preserve">Simulacro</w:t>
      </w:r>
      <w:r>
        <w:t xml:space="preserve"> </w:t>
      </w:r>
      <w:r>
        <w:t xml:space="preserve">(E12) ·</w:t>
      </w:r>
      <w:r>
        <w:t xml:space="preserve"> </w:t>
      </w:r>
      <w:r>
        <w:rPr>
          <w:b/>
          <w:bCs/>
        </w:rPr>
        <w:t xml:space="preserve">Frustración innecesaria vs. productiva</w:t>
      </w:r>
      <w:r>
        <w:t xml:space="preserve"> </w:t>
      </w:r>
      <w:r>
        <w:t xml:space="preserve">(C15) ·</w:t>
      </w:r>
      <w:r>
        <w:t xml:space="preserve"> </w:t>
      </w:r>
      <w:r>
        <w:rPr>
          <w:b/>
          <w:bCs/>
        </w:rPr>
        <w:t xml:space="preserve">Sinapsis</w:t>
      </w:r>
      <w:r>
        <w:t xml:space="preserve"> </w:t>
      </w:r>
      <w:r>
        <w:t xml:space="preserve">(A4)</w:t>
      </w:r>
      <w:r>
        <w:t xml:space="preserve"> </w:t>
      </w:r>
      <w:r>
        <w:rPr>
          <w:b/>
          <w:bCs/>
        </w:rPr>
        <w:t xml:space="preserve">Funciones ejecutivas</w:t>
      </w:r>
      <w:r>
        <w:t xml:space="preserve"> </w:t>
      </w:r>
      <w:r>
        <w:t xml:space="preserve">(A12) ·</w:t>
      </w:r>
      <w:r>
        <w:t xml:space="preserve"> </w:t>
      </w:r>
      <w:r>
        <w:rPr>
          <w:b/>
          <w:bCs/>
        </w:rPr>
        <w:t xml:space="preserve">Sinaptogénesis</w:t>
      </w:r>
      <w:r>
        <w:t xml:space="preserve"> </w:t>
      </w:r>
      <w:r>
        <w:t xml:space="preserve">(A5) ·</w:t>
      </w:r>
      <w:r>
        <w:t xml:space="preserve"> </w:t>
      </w:r>
      <w:r>
        <w:rPr>
          <w:b/>
          <w:bCs/>
        </w:rPr>
        <w:t xml:space="preserve">Gobernanza</w:t>
      </w:r>
      <w:r>
        <w:t xml:space="preserve"> </w:t>
      </w:r>
      <w:r>
        <w:t xml:space="preserve">(I11) ·</w:t>
      </w:r>
      <w:r>
        <w:t xml:space="preserve"> </w:t>
      </w:r>
      <w:r>
        <w:rPr>
          <w:b/>
          <w:bCs/>
        </w:rPr>
        <w:t xml:space="preserve">Sobrecarga sensorial</w:t>
      </w:r>
      <w:r>
        <w:t xml:space="preserve"> </w:t>
      </w:r>
      <w:r>
        <w:t xml:space="preserve">(C9)</w:t>
      </w:r>
      <w:r>
        <w:t xml:space="preserve"> </w:t>
      </w:r>
      <w:r>
        <w:rPr>
          <w:b/>
          <w:bCs/>
        </w:rPr>
        <w:t xml:space="preserve">Grados 1°/2°/3°</w:t>
      </w:r>
      <w:r>
        <w:t xml:space="preserve"> </w:t>
      </w:r>
      <w:r>
        <w:t xml:space="preserve">(H7) ·</w:t>
      </w:r>
      <w:r>
        <w:t xml:space="preserve"> </w:t>
      </w:r>
      <w:r>
        <w:rPr>
          <w:b/>
          <w:bCs/>
        </w:rPr>
        <w:t xml:space="preserve">Socioculturalismo</w:t>
      </w:r>
      <w:r>
        <w:t xml:space="preserve"> </w:t>
      </w:r>
      <w:r>
        <w:t xml:space="preserve">(B7) ·</w:t>
      </w:r>
      <w:r>
        <w:t xml:space="preserve"> </w:t>
      </w:r>
      <w:r>
        <w:rPr>
          <w:b/>
          <w:bCs/>
        </w:rPr>
        <w:t xml:space="preserve">Heutagogía</w:t>
      </w:r>
      <w:r>
        <w:t xml:space="preserve"> </w:t>
      </w:r>
      <w:r>
        <w:t xml:space="preserve">(G8) ·</w:t>
      </w:r>
      <w:r>
        <w:t xml:space="preserve"> </w:t>
      </w:r>
      <w:r>
        <w:rPr>
          <w:b/>
          <w:bCs/>
        </w:rPr>
        <w:t xml:space="preserve">Sponsor (patrocinador)</w:t>
      </w:r>
      <w:r>
        <w:t xml:space="preserve"> </w:t>
      </w:r>
      <w:r>
        <w:t xml:space="preserve">(I10)</w:t>
      </w:r>
      <w:r>
        <w:t xml:space="preserve"> </w:t>
      </w:r>
      <w:r>
        <w:rPr>
          <w:b/>
          <w:bCs/>
        </w:rPr>
        <w:t xml:space="preserve">Hiperfoco</w:t>
      </w:r>
      <w:r>
        <w:t xml:space="preserve"> </w:t>
      </w:r>
      <w:r>
        <w:t xml:space="preserve">(F17) ·</w:t>
      </w:r>
      <w:r>
        <w:t xml:space="preserve"> </w:t>
      </w:r>
      <w:r>
        <w:rPr>
          <w:b/>
          <w:bCs/>
        </w:rPr>
        <w:t xml:space="preserve">Taxonomía de Bloom (adaptada)</w:t>
      </w:r>
      <w:r>
        <w:t xml:space="preserve"> </w:t>
      </w:r>
      <w:r>
        <w:t xml:space="preserve">(E8) ·</w:t>
      </w:r>
      <w:r>
        <w:t xml:space="preserve"> </w:t>
      </w:r>
      <w:r>
        <w:rPr>
          <w:b/>
          <w:bCs/>
        </w:rPr>
        <w:t xml:space="preserve">Hiperreactividad / hiporreactividad sensorial</w:t>
      </w:r>
      <w:r>
        <w:t xml:space="preserve"> </w:t>
      </w:r>
      <w:r>
        <w:t xml:space="preserve">(C10) ·</w:t>
      </w:r>
      <w:r>
        <w:t xml:space="preserve"> </w:t>
      </w:r>
      <w:r>
        <w:rPr>
          <w:b/>
          <w:bCs/>
        </w:rPr>
        <w:t xml:space="preserve">TDAH</w:t>
      </w:r>
      <w:r>
        <w:t xml:space="preserve"> </w:t>
      </w:r>
      <w:r>
        <w:t xml:space="preserve">(F5)</w:t>
      </w:r>
      <w:r>
        <w:t xml:space="preserve"> </w:t>
      </w:r>
      <w:r>
        <w:rPr>
          <w:b/>
          <w:bCs/>
        </w:rPr>
        <w:t xml:space="preserve">Hito (milestone)</w:t>
      </w:r>
      <w:r>
        <w:t xml:space="preserve"> </w:t>
      </w:r>
      <w:r>
        <w:t xml:space="preserve">(I6) ·</w:t>
      </w:r>
      <w:r>
        <w:t xml:space="preserve"> </w:t>
      </w:r>
      <w:r>
        <w:rPr>
          <w:b/>
          <w:bCs/>
        </w:rPr>
        <w:t xml:space="preserve">Teoría de la mente</w:t>
      </w:r>
      <w:r>
        <w:t xml:space="preserve"> </w:t>
      </w:r>
      <w:r>
        <w:t xml:space="preserve">(B10) ·</w:t>
      </w:r>
      <w:r>
        <w:t xml:space="preserve"> </w:t>
      </w:r>
      <w:r>
        <w:rPr>
          <w:b/>
          <w:bCs/>
        </w:rPr>
        <w:t xml:space="preserve">Inhibición de respuesta</w:t>
      </w:r>
      <w:r>
        <w:t xml:space="preserve"> </w:t>
      </w:r>
      <w:r>
        <w:t xml:space="preserve">(A13) ·</w:t>
      </w:r>
      <w:r>
        <w:t xml:space="preserve"> </w:t>
      </w:r>
      <w:r>
        <w:rPr>
          <w:b/>
          <w:bCs/>
        </w:rPr>
        <w:t xml:space="preserve">Time-out / estancamiento</w:t>
      </w:r>
      <w:r>
        <w:t xml:space="preserve"> </w:t>
      </w:r>
      <w:r>
        <w:t xml:space="preserve">(C17)</w:t>
      </w:r>
      <w:r>
        <w:t xml:space="preserve"> </w:t>
      </w:r>
      <w:r>
        <w:rPr>
          <w:b/>
          <w:bCs/>
        </w:rPr>
        <w:t xml:space="preserve">Instrucción en 1 paso + apoyo visual</w:t>
      </w:r>
      <w:r>
        <w:t xml:space="preserve"> </w:t>
      </w:r>
      <w:r>
        <w:t xml:space="preserve">(E17) ·</w:t>
      </w:r>
      <w:r>
        <w:t xml:space="preserve"> </w:t>
      </w:r>
      <w:r>
        <w:rPr>
          <w:b/>
          <w:bCs/>
        </w:rPr>
        <w:t xml:space="preserve">Trastorno del lenguaje</w:t>
      </w:r>
      <w:r>
        <w:t xml:space="preserve"> </w:t>
      </w:r>
      <w:r>
        <w:t xml:space="preserve">(F6) ·</w:t>
      </w:r>
      <w:r>
        <w:t xml:space="preserve"> </w:t>
      </w:r>
      <w:r>
        <w:rPr>
          <w:b/>
          <w:bCs/>
        </w:rPr>
        <w:t xml:space="preserve">Integración vs. inclusión</w:t>
      </w:r>
      <w:r>
        <w:t xml:space="preserve"> </w:t>
      </w:r>
      <w:r>
        <w:t xml:space="preserve">(F13) ·</w:t>
      </w:r>
      <w:r>
        <w:t xml:space="preserve"> </w:t>
      </w:r>
      <w:r>
        <w:rPr>
          <w:b/>
          <w:bCs/>
        </w:rPr>
        <w:t xml:space="preserve">Trastorno del procesamiento sensorial</w:t>
      </w:r>
      <w:r>
        <w:t xml:space="preserve"> </w:t>
      </w:r>
      <w:r>
        <w:t xml:space="preserve">(F7)</w:t>
      </w:r>
      <w:r>
        <w:t xml:space="preserve"> </w:t>
      </w:r>
      <w:r>
        <w:rPr>
          <w:b/>
          <w:bCs/>
        </w:rPr>
        <w:t xml:space="preserve">Inteligencia emocional</w:t>
      </w:r>
      <w:r>
        <w:t xml:space="preserve"> </w:t>
      </w:r>
      <w:r>
        <w:t xml:space="preserve">(B25) ·</w:t>
      </w:r>
      <w:r>
        <w:t xml:space="preserve"> </w:t>
      </w:r>
      <w:r>
        <w:rPr>
          <w:b/>
          <w:bCs/>
        </w:rPr>
        <w:t xml:space="preserve">Trazabilidad</w:t>
      </w:r>
      <w:r>
        <w:t xml:space="preserve"> </w:t>
      </w:r>
      <w:r>
        <w:t xml:space="preserve">(I15) ·</w:t>
      </w:r>
      <w:r>
        <w:t xml:space="preserve"> </w:t>
      </w:r>
      <w:r>
        <w:rPr>
          <w:b/>
          <w:bCs/>
        </w:rPr>
        <w:t xml:space="preserve">Inteligencias múltiples</w:t>
      </w:r>
      <w:r>
        <w:t xml:space="preserve"> </w:t>
      </w:r>
      <w:r>
        <w:t xml:space="preserve">(B24) ·</w:t>
      </w:r>
      <w:r>
        <w:t xml:space="preserve"> </w:t>
      </w:r>
      <w:r>
        <w:rPr>
          <w:b/>
          <w:bCs/>
        </w:rPr>
        <w:t xml:space="preserve">Usamos solo 10% del cerebro [neuromito]</w:t>
      </w:r>
      <w:r>
        <w:t xml:space="preserve"> </w:t>
      </w:r>
      <w:r>
        <w:t xml:space="preserve">(J3)</w:t>
      </w:r>
      <w:r>
        <w:t xml:space="preserve"> </w:t>
      </w:r>
      <w:r>
        <w:rPr>
          <w:b/>
          <w:bCs/>
        </w:rPr>
        <w:t xml:space="preserve">Inteligencias múltiples como diagnóstico [neuromito]</w:t>
      </w:r>
      <w:r>
        <w:t xml:space="preserve"> </w:t>
      </w:r>
      <w:r>
        <w:t xml:space="preserve">(J7) ·</w:t>
      </w:r>
      <w:r>
        <w:t xml:space="preserve"> </w:t>
      </w:r>
      <w:r>
        <w:rPr>
          <w:b/>
          <w:bCs/>
        </w:rPr>
        <w:t xml:space="preserve">Validación emocional</w:t>
      </w:r>
      <w:r>
        <w:t xml:space="preserve"> </w:t>
      </w:r>
      <w:r>
        <w:t xml:space="preserve">(D5) ·</w:t>
      </w:r>
      <w:r>
        <w:t xml:space="preserve"> </w:t>
      </w:r>
      <w:r>
        <w:rPr>
          <w:b/>
          <w:bCs/>
        </w:rPr>
        <w:t xml:space="preserve">Intercepción conductual</w:t>
      </w:r>
      <w:r>
        <w:t xml:space="preserve"> </w:t>
      </w:r>
      <w:r>
        <w:t xml:space="preserve">(C20) ·</w:t>
      </w:r>
      <w:r>
        <w:t xml:space="preserve"> </w:t>
      </w:r>
      <w:r>
        <w:rPr>
          <w:b/>
          <w:bCs/>
        </w:rPr>
        <w:t xml:space="preserve">Ventana crítica extrema a los 3 años [neuromito]</w:t>
      </w:r>
      <w:r>
        <w:t xml:space="preserve"> </w:t>
      </w:r>
      <w:r>
        <w:t xml:space="preserve">(J6)</w:t>
      </w:r>
      <w:r>
        <w:t xml:space="preserve"> </w:t>
      </w:r>
      <w:r>
        <w:rPr>
          <w:b/>
          <w:bCs/>
        </w:rPr>
        <w:t xml:space="preserve">Interesado</w:t>
      </w:r>
      <w:r>
        <w:t xml:space="preserve"> </w:t>
      </w:r>
      <w:r>
        <w:t xml:space="preserve">(I2) ·</w:t>
      </w:r>
      <w:r>
        <w:t xml:space="preserve"> </w:t>
      </w:r>
      <w:r>
        <w:rPr>
          <w:b/>
          <w:bCs/>
        </w:rPr>
        <w:t xml:space="preserve">Ventana de tolerancia</w:t>
      </w:r>
      <w:r>
        <w:t xml:space="preserve"> </w:t>
      </w:r>
      <w:r>
        <w:t xml:space="preserve">(C4) ·</w:t>
      </w:r>
      <w:r>
        <w:t xml:space="preserve"> </w:t>
      </w:r>
      <w:r>
        <w:rPr>
          <w:b/>
          <w:bCs/>
        </w:rPr>
        <w:t xml:space="preserve">Interocepción / exterocepción</w:t>
      </w:r>
      <w:r>
        <w:t xml:space="preserve"> </w:t>
      </w:r>
      <w:r>
        <w:t xml:space="preserve">(A21) ·</w:t>
      </w:r>
      <w:r>
        <w:t xml:space="preserve"> </w:t>
      </w:r>
      <w:r>
        <w:rPr>
          <w:b/>
          <w:bCs/>
        </w:rPr>
        <w:t xml:space="preserve">Zona de desarrollo próximo (ZDP)</w:t>
      </w:r>
      <w:r>
        <w:t xml:space="preserve"> </w:t>
      </w:r>
      <w:r>
        <w:t xml:space="preserve">(B8)</w:t>
      </w:r>
      <w:r>
        <w:t xml:space="preserve"> </w:t>
      </w:r>
      <w:r>
        <w:rPr>
          <w:b/>
          <w:bCs/>
        </w:rPr>
        <w:t xml:space="preserve">Juego de reglas</w:t>
      </w:r>
      <w:r>
        <w:t xml:space="preserve"> </w:t>
      </w:r>
      <w:r>
        <w:t xml:space="preserve">(E15)</w:t>
      </w:r>
    </w:p>
    <w:p>
      <w:r>
        <w:pict>
          <v:rect style="width:0;height:1.5pt" o:hralign="center" o:hrstd="t" o:hr="t"/>
        </w:pict>
      </w:r>
    </w:p>
    <w:bookmarkEnd w:id="27"/>
    <w:bookmarkStart w:id="31" w:name="referencias"/>
    <w:p>
      <w:pPr>
        <w:pStyle w:val="Heading2"/>
      </w:pPr>
      <w:r>
        <w:t xml:space="preserve">Referencias</w:t>
      </w:r>
    </w:p>
    <w:bookmarkStart w:id="28" w:name="serie-documental-del-proyecto"/>
    <w:p>
      <w:pPr>
        <w:pStyle w:val="Heading3"/>
      </w:pPr>
      <w:r>
        <w:t xml:space="preserve">Serie documental del proyecto</w:t>
      </w:r>
    </w:p>
    <w:p>
      <w:pPr>
        <w:pStyle w:val="Compact"/>
        <w:numPr>
          <w:ilvl w:val="0"/>
          <w:numId w:val="1004"/>
        </w:numPr>
      </w:pPr>
      <w:r>
        <w:rPr>
          <w:rStyle w:val="VerbatimChar"/>
        </w:rPr>
        <w:t xml:space="preserve">neuroeducacion-preescolar-3-6-informe.md</w:t>
      </w:r>
      <w:r>
        <w:t xml:space="preserve"> </w:t>
      </w:r>
      <w:r>
        <w:t xml:space="preserve">— fundamentos de neuroeducación 3–6 [I1].</w:t>
      </w:r>
    </w:p>
    <w:p>
      <w:pPr>
        <w:pStyle w:val="Compact"/>
        <w:numPr>
          <w:ilvl w:val="0"/>
          <w:numId w:val="1004"/>
        </w:numPr>
      </w:pPr>
      <w:r>
        <w:rPr>
          <w:rStyle w:val="VerbatimChar"/>
        </w:rPr>
        <w:t xml:space="preserve">analisis-programa-sintetico-integracion-neuroeducacion.md</w:t>
      </w:r>
      <w:r>
        <w:t xml:space="preserve"> </w:t>
      </w:r>
      <w:r>
        <w:t xml:space="preserve">— integración con el Programa Sintético Fase 2 [I2].</w:t>
      </w:r>
    </w:p>
    <w:p>
      <w:pPr>
        <w:pStyle w:val="Compact"/>
        <w:numPr>
          <w:ilvl w:val="0"/>
          <w:numId w:val="1004"/>
        </w:numPr>
      </w:pPr>
      <w:r>
        <w:rPr>
          <w:rStyle w:val="VerbatimChar"/>
        </w:rPr>
        <w:t xml:space="preserve">estres-crisis-calma-y-entornos-seguros-3-6.md</w:t>
      </w:r>
      <w:r>
        <w:t xml:space="preserve"> </w:t>
      </w:r>
      <w:r>
        <w:t xml:space="preserve">— estrés, crisis, calma y entornos [I3].</w:t>
      </w:r>
    </w:p>
    <w:p>
      <w:pPr>
        <w:pStyle w:val="Compact"/>
        <w:numPr>
          <w:ilvl w:val="0"/>
          <w:numId w:val="1004"/>
        </w:numPr>
      </w:pPr>
      <w:r>
        <w:t xml:space="preserve">SEP (2024).</w:t>
      </w:r>
      <w:r>
        <w:t xml:space="preserve"> </w:t>
      </w:r>
      <w:r>
        <w:rPr>
          <w:i/>
          <w:iCs/>
        </w:rPr>
        <w:t xml:space="preserve">Programa de Estudio para la Educación Preescolar: Programa Sintético de la Fase 2</w:t>
      </w:r>
      <w:r>
        <w:t xml:space="preserve"> </w:t>
      </w:r>
      <w:r>
        <w:t xml:space="preserve">[PS].</w:t>
      </w:r>
    </w:p>
    <w:bookmarkEnd w:id="28"/>
    <w:bookmarkStart w:id="29" w:name="X4b032439995e07d75211b585195907854bce663"/>
    <w:p>
      <w:pPr>
        <w:pStyle w:val="Heading3"/>
      </w:pPr>
      <w:r>
        <w:t xml:space="preserve">Andragogía y aprendizaje del adulto (Bloque G)</w:t>
      </w:r>
    </w:p>
    <w:p>
      <w:pPr>
        <w:pStyle w:val="Compact"/>
        <w:numPr>
          <w:ilvl w:val="0"/>
          <w:numId w:val="1005"/>
        </w:numPr>
      </w:pPr>
      <w:r>
        <w:t xml:space="preserve">Knowles, M. S. (1970).</w:t>
      </w:r>
      <w:r>
        <w:t xml:space="preserve"> </w:t>
      </w:r>
      <w:r>
        <w:rPr>
          <w:i/>
          <w:iCs/>
        </w:rPr>
        <w:t xml:space="preserve">The Modern Practice of Adult Education; Andragogy versus Pedagogy</w:t>
      </w:r>
      <w:r>
        <w:t xml:space="preserve">. Association Press.</w:t>
      </w:r>
    </w:p>
    <w:p>
      <w:pPr>
        <w:pStyle w:val="Compact"/>
        <w:numPr>
          <w:ilvl w:val="0"/>
          <w:numId w:val="1005"/>
        </w:numPr>
      </w:pPr>
      <w:r>
        <w:t xml:space="preserve">Knowles, M. S. et al. (1984).</w:t>
      </w:r>
      <w:r>
        <w:t xml:space="preserve"> </w:t>
      </w:r>
      <w:r>
        <w:rPr>
          <w:i/>
          <w:iCs/>
        </w:rPr>
        <w:t xml:space="preserve">Andragogy in Action</w:t>
      </w:r>
      <w:r>
        <w:t xml:space="preserve">. Jossey-Bass.</w:t>
      </w:r>
    </w:p>
    <w:p>
      <w:pPr>
        <w:pStyle w:val="Compact"/>
        <w:numPr>
          <w:ilvl w:val="0"/>
          <w:numId w:val="1005"/>
        </w:numPr>
      </w:pPr>
      <w:r>
        <w:t xml:space="preserve">CDC / Head Start (2020).</w:t>
      </w:r>
      <w:r>
        <w:t xml:space="preserve"> </w:t>
      </w:r>
      <w:r>
        <w:rPr>
          <w:i/>
          <w:iCs/>
        </w:rPr>
        <w:t xml:space="preserve">Adult Learning Principles</w:t>
      </w:r>
      <w:r>
        <w:t xml:space="preserve"> </w:t>
      </w:r>
      <w:r>
        <w:t xml:space="preserve">(6 principios de Knowles). https://www.cdc.gov/training-development/media/pdfs/2024/04/adult-learning-principles.pdf</w:t>
      </w:r>
    </w:p>
    <w:p>
      <w:pPr>
        <w:pStyle w:val="Compact"/>
        <w:numPr>
          <w:ilvl w:val="0"/>
          <w:numId w:val="1005"/>
        </w:numPr>
      </w:pPr>
      <w:r>
        <w:t xml:space="preserve">Clardy, A. (2005).</w:t>
      </w:r>
      <w:r>
        <w:t xml:space="preserve"> </w:t>
      </w:r>
      <w:r>
        <w:rPr>
          <w:i/>
          <w:iCs/>
        </w:rPr>
        <w:t xml:space="preserve">Andragogy: Adult Learning and Education at Its Best?</w:t>
      </w:r>
      <w:r>
        <w:t xml:space="preserve"> </w:t>
      </w:r>
      <w:r>
        <w:t xml:space="preserve">ERIC ED492132 (crítica: evidencia empírica inconcluyente; usar andragogía como marco práctico, no como ley cerrada).</w:t>
      </w:r>
    </w:p>
    <w:p>
      <w:pPr>
        <w:pStyle w:val="Compact"/>
        <w:numPr>
          <w:ilvl w:val="0"/>
          <w:numId w:val="1005"/>
        </w:numPr>
      </w:pPr>
      <w:r>
        <w:t xml:space="preserve">Owen, T. R. (2002).</w:t>
      </w:r>
      <w:r>
        <w:t xml:space="preserve"> </w:t>
      </w:r>
      <w:r>
        <w:rPr>
          <w:i/>
          <w:iCs/>
        </w:rPr>
        <w:t xml:space="preserve">Self-Directed Learning in Adulthood: A Literature Review</w:t>
      </w:r>
      <w:r>
        <w:t xml:space="preserve">. ERIC ED461050.</w:t>
      </w:r>
    </w:p>
    <w:p>
      <w:pPr>
        <w:pStyle w:val="Compact"/>
        <w:numPr>
          <w:ilvl w:val="0"/>
          <w:numId w:val="1005"/>
        </w:numPr>
      </w:pPr>
      <w:r>
        <w:t xml:space="preserve">Patil, M. R. (2022).</w:t>
      </w:r>
      <w:r>
        <w:t xml:space="preserve"> </w:t>
      </w:r>
      <w:r>
        <w:rPr>
          <w:i/>
          <w:iCs/>
        </w:rPr>
        <w:t xml:space="preserve">Neuroscience of Adult Learning – Neuroandragogy</w:t>
      </w:r>
      <w:r>
        <w:t xml:space="preserve">. Zenodo. doi:10.5281/zenodo.7801700</w:t>
      </w:r>
    </w:p>
    <w:p>
      <w:pPr>
        <w:pStyle w:val="Compact"/>
        <w:numPr>
          <w:ilvl w:val="0"/>
          <w:numId w:val="1005"/>
        </w:numPr>
      </w:pPr>
      <w:r>
        <w:rPr>
          <w:i/>
          <w:iCs/>
        </w:rPr>
        <w:t xml:space="preserve">The Adult Learner</w:t>
      </w:r>
      <w:r>
        <w:t xml:space="preserve"> </w:t>
      </w:r>
      <w:r>
        <w:t xml:space="preserve">(10.ª ed.), Cap. 12:</w:t>
      </w:r>
      <w:r>
        <w:t xml:space="preserve"> </w:t>
      </w:r>
      <w:r>
        <w:rPr>
          <w:i/>
          <w:iCs/>
        </w:rPr>
        <w:t xml:space="preserve">Neuroscience and andragogy</w:t>
      </w:r>
      <w:r>
        <w:t xml:space="preserve">. Routledge Learning. https://routledgelearning.com/theadultlearner/student-guide/chapter-12-neuroscience-and-andragogy</w:t>
      </w:r>
    </w:p>
    <w:p>
      <w:pPr>
        <w:pStyle w:val="Compact"/>
        <w:numPr>
          <w:ilvl w:val="0"/>
          <w:numId w:val="1005"/>
        </w:numPr>
      </w:pPr>
      <w:r>
        <w:t xml:space="preserve">Low, K. et al. (2014).</w:t>
      </w:r>
      <w:r>
        <w:t xml:space="preserve"> </w:t>
      </w:r>
      <w:r>
        <w:rPr>
          <w:i/>
          <w:iCs/>
        </w:rPr>
        <w:t xml:space="preserve">Teaching adults—best practices that leverage the emerging understanding of the neurobiology of learning</w:t>
      </w:r>
      <w:r>
        <w:t xml:space="preserve">. PMID 24981663.</w:t>
      </w:r>
    </w:p>
    <w:p>
      <w:pPr>
        <w:pStyle w:val="Compact"/>
        <w:numPr>
          <w:ilvl w:val="0"/>
          <w:numId w:val="1005"/>
        </w:numPr>
      </w:pPr>
      <w:r>
        <w:t xml:space="preserve">Dubinsky, J. M. (2019).</w:t>
      </w:r>
      <w:r>
        <w:t xml:space="preserve"> </w:t>
      </w:r>
      <w:r>
        <w:rPr>
          <w:i/>
          <w:iCs/>
        </w:rPr>
        <w:t xml:space="preserve">Contributions of Neuroscience Knowledge to Teachers and Their Practice</w:t>
      </w:r>
      <w:r>
        <w:t xml:space="preserve">. PMID 30895863.</w:t>
      </w:r>
    </w:p>
    <w:p>
      <w:pPr>
        <w:pStyle w:val="Compact"/>
        <w:numPr>
          <w:ilvl w:val="0"/>
          <w:numId w:val="1005"/>
        </w:numPr>
      </w:pPr>
      <w:r>
        <w:t xml:space="preserve">Chen, S. H. A. &amp; Goodwill, A. M. (2023). Neuroplasticity and Adult Learning. En</w:t>
      </w:r>
      <w:r>
        <w:t xml:space="preserve"> </w:t>
      </w:r>
      <w:r>
        <w:rPr>
          <w:i/>
          <w:iCs/>
        </w:rPr>
        <w:t xml:space="preserve">Third International Handbook of Lifelong Learning</w:t>
      </w:r>
      <w:r>
        <w:t xml:space="preserve">. Springer. doi:10.1007/978-3-031-19592-1_43</w:t>
      </w:r>
    </w:p>
    <w:p>
      <w:pPr>
        <w:pStyle w:val="Compact"/>
        <w:numPr>
          <w:ilvl w:val="0"/>
          <w:numId w:val="1005"/>
        </w:numPr>
      </w:pPr>
      <w:r>
        <w:rPr>
          <w:i/>
          <w:iCs/>
        </w:rPr>
        <w:t xml:space="preserve">The Impact of Later-Life Learning on Trajectories of Cognitive Function</w:t>
      </w:r>
      <w:r>
        <w:t xml:space="preserve"> </w:t>
      </w:r>
      <w:r>
        <w:t xml:space="preserve">(2025). PMC12082096 (reserva cognitiva y aprendizaje tardío).</w:t>
      </w:r>
    </w:p>
    <w:p>
      <w:pPr>
        <w:pStyle w:val="Compact"/>
        <w:numPr>
          <w:ilvl w:val="0"/>
          <w:numId w:val="1005"/>
        </w:numPr>
      </w:pPr>
      <w:r>
        <w:t xml:space="preserve">EPALE (UE).</w:t>
      </w:r>
      <w:r>
        <w:t xml:space="preserve"> </w:t>
      </w:r>
      <w:r>
        <w:rPr>
          <w:i/>
          <w:iCs/>
        </w:rPr>
        <w:t xml:space="preserve">Neuromyths and adult learning</w:t>
      </w:r>
      <w:r>
        <w:t xml:space="preserve">.</w:t>
      </w:r>
    </w:p>
    <w:bookmarkEnd w:id="29"/>
    <w:bookmarkStart w:id="30" w:name="bases-de-los-bloques-af-hj"/>
    <w:p>
      <w:pPr>
        <w:pStyle w:val="Heading3"/>
      </w:pPr>
      <w:r>
        <w:t xml:space="preserve">Bases de los bloques A–F, H–J</w:t>
      </w:r>
    </w:p>
    <w:p>
      <w:pPr>
        <w:pStyle w:val="Compact"/>
        <w:numPr>
          <w:ilvl w:val="0"/>
          <w:numId w:val="1006"/>
        </w:numPr>
      </w:pPr>
      <w:r>
        <w:t xml:space="preserve">Fuentes completas de los bloques A–F y J: ver referencias de [I1], [I2] e [I3] (Diamond 2013; NAEYC 2020; OCDE 2019; Facione 1990; AAP/Yogman 2018; Harvard Center on the Developing Child; CDC milestones; Wellman et al. 2001; O’Reilly et al. 2022; Miltenberger et al. 2020; Baumrind; Vygotsky; Piaget; Montessori; Milton 2012; Bradshaw et al. 2025; Pashler et al. 2008; Dekker et al. 2012; Knowles; Raevsky et al. 2025; Myles &amp; Southwick).</w:t>
      </w:r>
    </w:p>
    <w:p>
      <w:r>
        <w:pict>
          <v:rect style="width:0;height:1.5pt" o:hralign="center" o:hrstd="t" o:hr="t"/>
        </w:pict>
      </w:r>
    </w:p>
    <w:p>
      <w:pPr>
        <w:pStyle w:val="FirstParagraph"/>
      </w:pPr>
      <w:r>
        <w:rPr>
          <w:i/>
          <w:iCs/>
        </w:rPr>
        <w:t xml:space="preserve">Regla de mantenimiento: todo término nuevo del proyecto se agrega a este glosario con su ID, definición y trazabilidad</w:t>
      </w:r>
      <w:r>
        <w:rPr>
          <w:i/>
          <w:iCs/>
        </w:rPr>
        <w:t xml:space="preserve"> </w:t>
      </w:r>
      <w:r>
        <w:rPr>
          <w:b/>
          <w:bCs/>
          <w:i/>
          <w:iCs/>
        </w:rPr>
        <w:t xml:space="preserve">antes</w:t>
      </w:r>
      <w:r>
        <w:rPr>
          <w:i/>
          <w:iCs/>
        </w:rPr>
        <w:t xml:space="preserve"> </w:t>
      </w:r>
      <w:r>
        <w:rPr>
          <w:i/>
          <w:iCs/>
        </w:rPr>
        <w:t xml:space="preserve">de aparecer en el Acta Constitutiva. Versión controlada; cambios por CTE.</w:t>
      </w:r>
    </w:p>
    <w:bookmarkEnd w:id="30"/>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CellMar>
        <w:top w:type="dxa" w:w="0"/>
        <w:left w:type="dxa" w:w="108"/>
        <w:bottom w:type="dxa" w:w="0"/>
        <w:right w:type="dxa" w:w="108"/>
      </w:tblCellMar>
    </w:tblPr>
    <w:tblStylePr w:type="firstRow">
      <w:tcPr>
        <w:shd w:color="auto" w:fill="D9E2F3" w:val="clea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es-ES</dc:language>
  <cp:keywords/>
  <dcterms:created xsi:type="dcterms:W3CDTF">2026-09-26T22:53:35Z</dcterms:created>
  <dcterms:modified xsi:type="dcterms:W3CDTF">2026-09-26T22:53:35Z</dcterms:modified>
</cp:coreProperties>
</file>

<file path=docProps/custom.xml><?xml version="1.0" encoding="utf-8"?>
<Properties xmlns="http://schemas.openxmlformats.org/officeDocument/2006/custom-properties" xmlns:vt="http://schemas.openxmlformats.org/officeDocument/2006/docPropsVTypes"/>
</file>