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Pilares Filosóficos del Programa</w:t>
      </w:r>
    </w:p>
    <w:p>
      <w:pPr>
        <w:pStyle w:val="Author"/>
      </w:pPr>
      <w:r>
        <w:rPr>
          <w:lang w:val="es-ES"/>
        </w:rPr>
        <w:t xml:space="preserve">Serie de Neuroeducación · Proyecto Programa Sintético</w:t>
      </w:r>
    </w:p>
    <w:p>
      <w:pPr>
        <w:pStyle w:val="Date"/>
      </w:pPr>
      <w:r>
        <w:rPr>
          <w:lang w:val="es-ES"/>
        </w:rPr>
        <w:t xml:space="preserve">Tercera Tanda · edición visual · 26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lang w:val="es-ES"/>
        </w:rPr>
        <w:t xml:space="preserve">LAIRE</w:t>
      </w:r>
      <w:r>
        <w:rPr>
          <w:lang w:val="es-ES"/>
        </w:rPr>
        <w:t xml:space="preserve"> </w:t>
      </w:r>
      <w:r>
        <w:rPr>
          <w:lang w:val="es-ES"/>
        </w:rPr>
        <w:t xml:space="preserve">Legalidad</w:t>
      </w:r>
      <w:r>
        <w:rPr>
          <w:lang w:val="es-ES"/>
        </w:rPr>
        <w:t xml:space="preserve"> </w:t>
      </w:r>
      <w:r>
        <w:rPr>
          <w:lang w:val="es-ES"/>
        </w:rPr>
        <w:t xml:space="preserve">Ambientalidad</w:t>
      </w:r>
      <w:r>
        <w:rPr>
          <w:lang w:val="es-ES"/>
        </w:rPr>
        <w:t xml:space="preserve"> </w:t>
      </w:r>
      <w:r>
        <w:rPr>
          <w:lang w:val="es-ES"/>
        </w:rPr>
        <w:t xml:space="preserve">Individualidad</w:t>
      </w:r>
      <w:r>
        <w:rPr>
          <w:lang w:val="es-ES"/>
        </w:rPr>
        <w:t xml:space="preserve"> </w:t>
      </w:r>
      <w:r>
        <w:rPr>
          <w:lang w:val="es-ES"/>
        </w:rPr>
        <w:t xml:space="preserve">Relacionalidad</w:t>
      </w:r>
      <w:r>
        <w:rPr>
          <w:lang w:val="es-ES"/>
        </w:rPr>
        <w:t xml:space="preserve"> </w:t>
      </w:r>
      <w:r>
        <w:rPr>
          <w:lang w:val="es-ES"/>
        </w:rPr>
        <w:t xml:space="preserve">Ética</w:t>
      </w:r>
    </w:p>
    <w:p>
      <w:pPr>
        <w:pStyle w:val="BodyText"/>
      </w:pPr>
      <w:r>
        <w:rPr>
          <w:lang w:val="es-ES"/>
        </w:rPr>
        <w:t xml:space="preserve">Neurociencias</w:t>
      </w:r>
      <w:r>
        <w:rPr>
          <w:lang w:val="es-ES"/>
        </w:rPr>
        <w:t xml:space="preserve"> </w:t>
      </w:r>
      <w:r>
        <w:rPr>
          <w:lang w:val="es-ES"/>
        </w:rPr>
        <w:t xml:space="preserve">Neuroeducación</w:t>
      </w:r>
      <w:r>
        <w:rPr>
          <w:lang w:val="es-ES"/>
        </w:rPr>
        <w:t xml:space="preserve"> </w:t>
      </w:r>
      <w:r>
        <w:rPr>
          <w:lang w:val="es-ES"/>
        </w:rPr>
        <w:t xml:space="preserve">Neuroandragogía</w:t>
      </w:r>
      <w:r>
        <w:rPr>
          <w:lang w:val="es-ES"/>
        </w:rPr>
        <w:t xml:space="preserve"> </w:t>
      </w:r>
      <w:r>
        <w:rPr>
          <w:lang w:val="es-ES"/>
        </w:rPr>
        <w:t xml:space="preserve">Neuropaidagogía</w:t>
      </w:r>
      <w:r>
        <w:rPr>
          <w:lang w:val="es-ES"/>
        </w:rPr>
        <w:t xml:space="preserve"> </w:t>
      </w:r>
      <w:r>
        <w:rPr>
          <w:lang w:val="es-ES"/>
        </w:rPr>
        <w:t xml:space="preserve">Neuropsicología</w:t>
      </w:r>
      <w:r>
        <w:rPr>
          <w:lang w:val="es-ES"/>
        </w:rPr>
        <w:t xml:space="preserve"> </w:t>
      </w:r>
      <w:r>
        <w:rPr>
          <w:lang w:val="es-ES"/>
        </w:rPr>
        <w:t xml:space="preserve">Neurodesarrollo</w:t>
      </w:r>
    </w:p>
    <w:p>
      <w:pPr>
        <w:pStyle w:val="BodyText"/>
      </w:pPr>
      <w:r>
        <w:rPr>
          <w:lang w:val="es-ES"/>
        </w:rPr>
        <w:t xml:space="preserve">NeuroAxiología</w:t>
      </w:r>
      <w:r>
        <w:rPr>
          <w:lang w:val="es-ES"/>
        </w:rPr>
        <w:t xml:space="preserve"> </w:t>
      </w:r>
      <w:r>
        <w:rPr>
          <w:lang w:val="es-ES"/>
        </w:rPr>
        <w:t xml:space="preserve">Teoría de los valores del aprendizaje: qué es valioso para el cerebro y el desarrollo humano, derivado de la evidencia, los axiomas y la ley; su compendio se construye con los planes y programas del proyecto (neuroaxiologia-compendio.md)</w:t>
      </w:r>
    </w:p>
    <w:p>
      <w:pPr>
        <w:pStyle w:val="BodyText"/>
      </w:pPr>
      <w:r>
        <w:rPr>
          <w:lang w:val="es-ES"/>
        </w:rPr>
        <w:t xml:space="preserve">NeuroEpistemología</w:t>
      </w:r>
      <w:r>
        <w:rPr>
          <w:lang w:val="es-ES"/>
        </w:rPr>
        <w:t xml:space="preserve"> </w:t>
      </w:r>
      <w:r>
        <w:rPr>
          <w:lang w:val="es-ES"/>
        </w:rPr>
        <w:t xml:space="preserve">Teoría del conocimiento del proyecto: cómo se sabe lo que se sabe — fuentes, filtros y validación (evidencia, norma, experiencia, red); su compendio se construye con los planes y programas del proyecto (neuroepistemologia-compendio.md)</w:t>
      </w:r>
    </w:p>
    <w:p>
      <w:pPr>
        <w:pStyle w:val="BodyText"/>
      </w:pPr>
      <w:r>
        <w:rPr>
          <w:lang w:val="es-ES"/>
        </w:rPr>
        <w:t xml:space="preserve">Interseccionalidad</w:t>
      </w:r>
    </w:p>
    <w:p>
      <w:pPr>
        <w:pStyle w:val="BodyText"/>
      </w:pPr>
      <w:r>
        <w:rPr>
          <w:lang w:val="es-ES"/>
        </w:rPr>
        <w:t xml:space="preserve">Antipsiquiatría</w:t>
      </w:r>
    </w:p>
    <w:p>
      <w:pPr>
        <w:pStyle w:val="BodyText"/>
      </w:pPr>
      <w:r>
        <w:rPr>
          <w:lang w:val="es-ES"/>
        </w:rPr>
        <w:t xml:space="preserve">Ideología y Aparatos Ideológicos</w:t>
      </w:r>
    </w:p>
    <w:p>
      <w:pPr>
        <w:pStyle w:val="BodyText"/>
      </w:pPr>
      <w:r>
        <w:rPr>
          <w:lang w:val="es-ES"/>
        </w:rPr>
        <w:t xml:space="preserve">Materialismo Histórico</w:t>
      </w:r>
    </w:p>
    <w:p>
      <w:pPr>
        <w:pStyle w:val="BodyText"/>
      </w:pPr>
      <w:r>
        <w:rPr>
          <w:lang w:val="es-ES"/>
        </w:rPr>
        <w:t xml:space="preserve">Escuela Mexicana</w:t>
      </w:r>
      <w:r>
        <w:rPr>
          <w:lang w:val="es-ES"/>
        </w:rPr>
        <w:t xml:space="preserve"> </w:t>
      </w:r>
      <w:r>
        <w:rPr>
          <w:lang w:val="es-ES"/>
        </w:rPr>
        <w:t xml:space="preserve">Ley Mexicana</w:t>
      </w:r>
      <w:r>
        <w:rPr>
          <w:lang w:val="es-ES"/>
        </w:rPr>
        <w:t xml:space="preserve"> </w:t>
      </w:r>
      <w:r>
        <w:rPr>
          <w:lang w:val="es-ES"/>
        </w:rPr>
        <w:t xml:space="preserve">Convenciones de los Niños</w:t>
      </w:r>
    </w:p>
    <w:p>
      <w:pPr>
        <w:pStyle w:val="BodyText"/>
      </w:pPr>
      <w:r>
        <w:rPr>
          <w:lang w:val="es-ES"/>
        </w:rPr>
        <w:t xml:space="preserve">Conectivismo</w:t>
      </w:r>
      <w:r>
        <w:rPr>
          <w:lang w:val="es-ES"/>
        </w:rPr>
        <w:t xml:space="preserve"> </w:t>
      </w:r>
      <w:r>
        <w:rPr>
          <w:lang w:val="es-ES"/>
        </w:rPr>
        <w:t xml:space="preserve">Pensamiento en red y conocimiento distribuido en nodos humanos, comunitarios y documentales</w:t>
      </w:r>
    </w:p>
    <w:p>
      <w:pPr>
        <w:pStyle w:val="BodyText"/>
      </w:pPr>
      <w:r>
        <w:rPr>
          <w:lang w:val="es-ES"/>
        </w:rPr>
        <w:t xml:space="preserve">Pluralismo epistemológico (híbrido Raíz–Red)</w:t>
      </w:r>
      <w:r>
        <w:rPr>
          <w:lang w:val="es-ES"/>
        </w:rPr>
        <w:t xml:space="preserve"> </w:t>
      </w:r>
      <w:r>
        <w:rPr>
          <w:lang w:val="es-ES"/>
        </w:rPr>
        <w:t xml:space="preserve">Orden secuencial y emergencia de la red, ambos necesarios; toda postura pedagógica pasa por evidencia y derechos</w:t>
      </w:r>
    </w:p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Pilares Filosóficos del Programa</dc:title>
  <dc:creator>Serie de Neuroeducación · Proyecto Programa Sintético</dc:creator>
  <dc:language>es-ES</dc:language>
  <cp:keywords/>
  <dcterms:created xsi:type="dcterms:W3CDTF">2026-09-28T01:13:56Z</dcterms:created>
  <dcterms:modified xsi:type="dcterms:W3CDTF">2026-09-28T01:13:56Z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Tercera Tanda · edición visual · 26 de septiembre de 2026</vt:lpwstr>
  </property>
</Properties>
</file>