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40"/>
        <w:gridCol w:w="9106"/>
      </w:tblGrid>
      <w:tr>
        <w:tc>
          <w:tcPr>
            <w:tcW w:type="dxa" w:w="640"/>
            <w:tcBorders>
              <w:top w:val="none" w:color="FFFFFF" w:sz="0"/>
              <w:left w:val="none" w:color="FFFFFF" w:sz="0"/>
              <w:bottom w:val="none" w:color="FFFFFF" w:sz="0"/>
              <w:right w:val="none" w:color="FFFFFF" w:sz="0"/>
            </w:tcBorders>
            <w:shd w:fill="042F52" w:color="auto" w:val="clear"/>
            <w:tcMar>
              <w:top w:type="dxa" w:w="120"/>
              <w:left w:type="dxa" w:w="160"/>
              <w:bottom w:type="dxa" w:w="120"/>
            </w:tcMar>
            <w:vAlign w:val="center"/>
          </w:tcPr>
          <w:p>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 cy="323850"/>
                          </a:xfrm>
                          <a:prstGeom prst="rect">
                            <a:avLst/>
                          </a:prstGeom>
                        </pic:spPr>
                      </pic:pic>
                    </a:graphicData>
                  </a:graphic>
                </wp:inline>
              </w:drawing>
            </w:r>
          </w:p>
        </w:tc>
        <w:tc>
          <w:tcPr>
            <w:tcW w:type="dxa" w:w="9106"/>
            <w:tcBorders>
              <w:top w:val="none" w:color="FFFFFF" w:sz="0"/>
              <w:left w:val="none" w:color="FFFFFF" w:sz="0"/>
              <w:bottom w:val="none" w:color="FFFFFF" w:sz="0"/>
              <w:right w:val="none" w:color="FFFFFF" w:sz="0"/>
            </w:tcBorders>
            <w:shd w:fill="042F52" w:color="auto" w:val="clear"/>
            <w:tcMar>
              <w:top w:type="dxa" w:w="120"/>
              <w:left w:type="dxa" w:w="60"/>
              <w:bottom w:type="dxa" w:w="120"/>
              <w:right w:type="dxa" w:w="160"/>
            </w:tcMar>
            <w:vAlign w:val="center"/>
          </w:tcPr>
          <w:p>
            <w:r>
              <w:rPr>
                <w:rFonts w:ascii="Segoe UI" w:cs="Segoe UI" w:eastAsia="Segoe UI" w:hAnsi="Segoe UI"/>
                <w:b/>
                <w:bCs/>
                <w:i w:val="false"/>
                <w:iCs w:val="false"/>
                <w:caps/>
                <w:color w:val="FFFFFF"/>
                <w:spacing w:val="60"/>
                <w:sz w:val="18"/>
                <w:szCs w:val="18"/>
              </w:rPr>
              <w:t xml:space="preserve">SOFT SERVICES TECHNOLOGIQUES</w:t>
            </w:r>
          </w:p>
          <w:p>
            <w:r>
              <w:rPr>
                <w:rFonts w:ascii="Segoe UI" w:cs="Segoe UI" w:eastAsia="Segoe UI" w:hAnsi="Segoe UI"/>
                <w:b w:val="false"/>
                <w:bCs w:val="false"/>
                <w:i w:val="false"/>
                <w:iCs w:val="false"/>
                <w:caps w:val="false"/>
                <w:color w:val="9FC2EE"/>
                <w:sz w:val="15"/>
                <w:szCs w:val="15"/>
              </w:rPr>
              <w:t xml:space="preserve">Ingénierie logicielle · Santé numérique · Sécurité des données</w:t>
            </w:r>
          </w:p>
        </w:tc>
      </w:tr>
    </w:tbl>
    <w:p>
      <w:pPr>
        <w:spacing w:before="520"/>
        <w:jc w:val="center"/>
      </w:pPr>
      <w:r>
        <w:drawing>
          <wp:inline distT="0" distB="0" distL="0" distR="0">
            <wp:extent cx="18097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9750" cy="1809750"/>
                    </a:xfrm>
                    <a:prstGeom prst="rect">
                      <a:avLst/>
                    </a:prstGeom>
                  </pic:spPr>
                </pic:pic>
              </a:graphicData>
            </a:graphic>
          </wp:inline>
        </w:drawing>
      </w:r>
    </w:p>
    <w:p>
      <w:pPr>
        <w:spacing w:after="0" w:before="120"/>
        <w:jc w:val="center"/>
      </w:pPr>
      <w:r>
        <w:rPr>
          <w:rFonts w:ascii="Segoe UI Semibold" w:cs="Segoe UI Semibold" w:eastAsia="Segoe UI Semibold" w:hAnsi="Segoe UI Semibold"/>
          <w:b/>
          <w:bCs/>
          <w:i w:val="false"/>
          <w:iCs w:val="false"/>
          <w:caps w:val="false"/>
          <w:color w:val="042F52"/>
          <w:spacing w:val="30"/>
          <w:sz w:val="52"/>
          <w:szCs w:val="52"/>
        </w:rPr>
        <w:t xml:space="preserve">GUIDE D’UTILISATION</w:t>
      </w:r>
    </w:p>
    <w:p>
      <w:pPr>
        <w:spacing w:after="60"/>
        <w:jc w:val="center"/>
      </w:pPr>
      <w:r>
        <w:rPr>
          <w:rFonts w:ascii="Segoe UI Semibold" w:cs="Segoe UI Semibold" w:eastAsia="Segoe UI Semibold" w:hAnsi="Segoe UI Semibold"/>
          <w:b/>
          <w:bCs/>
          <w:i w:val="false"/>
          <w:iCs w:val="false"/>
          <w:caps w:val="false"/>
          <w:color w:val="1D6FE3"/>
          <w:spacing w:val="120"/>
          <w:sz w:val="52"/>
          <w:szCs w:val="52"/>
        </w:rPr>
        <w:t xml:space="preserve">OFFICIEL</w:t>
      </w:r>
    </w:p>
    <w:p>
      <w:pPr>
        <w:spacing w:after="30"/>
        <w:jc w:val="center"/>
      </w:pPr>
      <w:r>
        <w:rPr>
          <w:rFonts w:ascii="Segoe UI" w:cs="Segoe UI" w:eastAsia="Segoe UI" w:hAnsi="Segoe UI"/>
          <w:b w:val="false"/>
          <w:bCs w:val="false"/>
          <w:i w:val="false"/>
          <w:iCs w:val="false"/>
          <w:caps w:val="false"/>
          <w:color w:val="5B6B7C"/>
          <w:sz w:val="24"/>
          <w:szCs w:val="24"/>
        </w:rPr>
        <w:t xml:space="preserve">Manuel opérationnel &amp; procédures pas-à-pas</w:t>
      </w:r>
    </w:p>
    <w:p>
      <w:pPr>
        <w:pBdr>
          <w:bottom w:val="single" w:color="1D6FE3" w:sz="12" w:space="6"/>
        </w:pBdr>
        <w:spacing w:after="40"/>
        <w:jc w:val="center"/>
      </w:pPr>
      <w:r>
        <w:rPr>
          <w:rFonts w:ascii="Segoe UI" w:cs="Segoe UI" w:eastAsia="Segoe UI" w:hAnsi="Segoe UI"/>
          <w:b w:val="false"/>
          <w:bCs w:val="false"/>
          <w:i w:val="false"/>
          <w:iCs w:val="false"/>
          <w:caps w:val="false"/>
          <w:color w:val="1E2A38"/>
          <w:sz w:val="2"/>
          <w:szCs w:val="2"/>
        </w:rPr>
        <w:t xml:space="preserve"/>
      </w:r>
    </w:p>
    <w:p>
      <w:pPr>
        <w:spacing w:after="500" w:before="120"/>
        <w:jc w:val="center"/>
      </w:pPr>
      <w:r>
        <w:rPr>
          <w:rFonts w:ascii="Segoe UI" w:cs="Segoe UI" w:eastAsia="Segoe UI" w:hAnsi="Segoe UI"/>
          <w:b w:val="false"/>
          <w:bCs w:val="false"/>
          <w:i/>
          <w:iCs/>
          <w:caps w:val="false"/>
          <w:color w:val="5B6B7C"/>
          <w:sz w:val="20"/>
          <w:szCs w:val="20"/>
        </w:rPr>
        <w:t xml:space="preserve">Guide complet destiné aux équipes d’accueil, soignants, praticiens, caissiers, gestionnaires et administrateurs.</w:t>
      </w:r>
    </w:p>
    <w:tbl>
      <w:tblPr>
        <w:tblW w:type="dxa" w:w="9746"/>
        <w:tblBorders>
          <w:top w:val="none" w:color="FFFFFF" w:sz="0"/>
          <w:left w:val="single" w:color="1D6FE3" w:sz="26"/>
          <w:bottom w:val="none" w:color="FFFFFF" w:sz="0"/>
          <w:right w:val="none" w:color="FFFFFF" w:sz="0"/>
          <w:insideH w:val="none" w:color="FFFFFF" w:sz="0"/>
          <w:insideV w:val="none" w:color="FFFFFF" w:sz="0"/>
        </w:tblBorders>
        <w:tblLayout w:type="fixed"/>
      </w:tblPr>
      <w:tblGrid>
        <w:gridCol w:w="9746"/>
      </w:tblGrid>
      <w:tr>
        <w:tc>
          <w:tcPr>
            <w:tcW w:type="dxa" w:w="9746"/>
            <w:shd w:fill="042F52" w:color="auto" w:val="clear"/>
            <w:tcMar>
              <w:top w:type="dxa" w:w="200"/>
              <w:left w:type="dxa" w:w="240"/>
              <w:bottom w:type="dxa" w:w="200"/>
              <w:right w:type="dxa" w:w="200"/>
            </w:tcMar>
          </w:tcPr>
          <w:p>
            <w:pPr>
              <w:spacing w:after="60"/>
            </w:pPr>
            <w:r>
              <w:rPr>
                <w:rFonts w:ascii="Segoe UI Semibold" w:cs="Segoe UI Semibold" w:eastAsia="Segoe UI Semibold" w:hAnsi="Segoe UI Semibold"/>
                <w:b/>
                <w:bCs/>
                <w:i w:val="false"/>
                <w:iCs w:val="false"/>
                <w:caps w:val="false"/>
                <w:color w:val="FFFFFF"/>
                <w:sz w:val="26"/>
                <w:szCs w:val="26"/>
              </w:rPr>
              <w:t xml:space="preserve">SoftMed</w:t>
            </w:r>
            <w:r>
              <w:rPr>
                <w:rFonts w:ascii="Segoe UI" w:cs="Segoe UI" w:eastAsia="Segoe UI" w:hAnsi="Segoe UI"/>
                <w:b w:val="false"/>
                <w:bCs w:val="false"/>
                <w:i w:val="false"/>
                <w:iCs w:val="false"/>
                <w:caps w:val="false"/>
                <w:color w:val="9FC2EE"/>
                <w:sz w:val="20"/>
                <w:szCs w:val="20"/>
              </w:rPr>
              <w:t xml:space="preserve">  —  Solution de gestion médicale &amp; hospitalière</w:t>
            </w:r>
          </w:p>
          <w:p>
            <w:pPr>
              <w:spacing w:after="20"/>
            </w:pPr>
            <w:r>
              <w:rPr>
                <w:rFonts w:ascii="Segoe UI" w:cs="Segoe UI" w:eastAsia="Segoe UI" w:hAnsi="Segoe UI"/>
                <w:b/>
                <w:bCs/>
                <w:i w:val="false"/>
                <w:iCs w:val="false"/>
                <w:caps w:val="false"/>
                <w:color w:val="BFD6F2"/>
                <w:sz w:val="18"/>
                <w:szCs w:val="18"/>
              </w:rPr>
              <w:t xml:space="preserve">Éditeur : </w:t>
            </w:r>
            <w:r>
              <w:rPr>
                <w:rFonts w:ascii="Segoe UI" w:cs="Segoe UI" w:eastAsia="Segoe UI" w:hAnsi="Segoe UI"/>
                <w:b w:val="false"/>
                <w:bCs w:val="false"/>
                <w:i w:val="false"/>
                <w:iCs w:val="false"/>
                <w:caps w:val="false"/>
                <w:color w:val="FFFFFF"/>
                <w:sz w:val="18"/>
                <w:szCs w:val="18"/>
              </w:rPr>
              <w:t xml:space="preserve">Soft Services Technologiques (SST)</w:t>
            </w:r>
            <w:r>
              <w:rPr>
                <w:rFonts w:ascii="Segoe UI" w:cs="Segoe UI" w:eastAsia="Segoe UI" w:hAnsi="Segoe UI"/>
                <w:b/>
                <w:bCs/>
                <w:i w:val="false"/>
                <w:iCs w:val="false"/>
                <w:caps w:val="false"/>
                <w:color w:val="BFD6F2"/>
                <w:sz w:val="18"/>
                <w:szCs w:val="18"/>
              </w:rPr>
              <w:t xml:space="preserve">     Version : </w:t>
            </w:r>
            <w:r>
              <w:rPr>
                <w:rFonts w:ascii="Segoe UI" w:cs="Segoe UI" w:eastAsia="Segoe UI" w:hAnsi="Segoe UI"/>
                <w:b w:val="false"/>
                <w:bCs w:val="false"/>
                <w:i w:val="false"/>
                <w:iCs w:val="false"/>
                <w:caps w:val="false"/>
                <w:color w:val="FFFFFF"/>
                <w:sz w:val="18"/>
                <w:szCs w:val="18"/>
              </w:rPr>
              <w:t xml:space="preserve">2.0 — Cloud Multi-Tenant</w:t>
            </w:r>
          </w:p>
          <w:p>
            <w:r>
              <w:rPr>
                <w:rFonts w:ascii="Segoe UI" w:cs="Segoe UI" w:eastAsia="Segoe UI" w:hAnsi="Segoe UI"/>
                <w:b/>
                <w:bCs/>
                <w:i w:val="false"/>
                <w:iCs w:val="false"/>
                <w:caps w:val="false"/>
                <w:color w:val="BFD6F2"/>
                <w:sz w:val="18"/>
                <w:szCs w:val="18"/>
              </w:rPr>
              <w:t xml:space="preserve">Publication : </w:t>
            </w:r>
            <w:r>
              <w:rPr>
                <w:rFonts w:ascii="Segoe UI" w:cs="Segoe UI" w:eastAsia="Segoe UI" w:hAnsi="Segoe UI"/>
                <w:b w:val="false"/>
                <w:bCs w:val="false"/>
                <w:i w:val="false"/>
                <w:iCs w:val="false"/>
                <w:caps w:val="false"/>
                <w:color w:val="FFFFFF"/>
                <w:sz w:val="18"/>
                <w:szCs w:val="18"/>
              </w:rPr>
              <w:t xml:space="preserve">2026</w:t>
            </w:r>
            <w:r>
              <w:rPr>
                <w:rFonts w:ascii="Segoe UI" w:cs="Segoe UI" w:eastAsia="Segoe UI" w:hAnsi="Segoe UI"/>
                <w:b/>
                <w:bCs/>
                <w:i w:val="false"/>
                <w:iCs w:val="false"/>
                <w:caps w:val="false"/>
                <w:color w:val="BFD6F2"/>
                <w:sz w:val="18"/>
                <w:szCs w:val="18"/>
              </w:rPr>
              <w:t xml:space="preserve">     Support &amp; assistance : </w:t>
            </w:r>
            <w:r>
              <w:rPr>
                <w:rFonts w:ascii="Segoe UI" w:cs="Segoe UI" w:eastAsia="Segoe UI" w:hAnsi="Segoe UI"/>
                <w:b w:val="false"/>
                <w:bCs w:val="false"/>
                <w:i w:val="false"/>
                <w:iCs w:val="false"/>
                <w:caps w:val="false"/>
                <w:color w:val="FFFFFF"/>
                <w:sz w:val="18"/>
                <w:szCs w:val="18"/>
              </w:rPr>
              <w:t xml:space="preserve">support@sst.best  |  contact@sst.best</w:t>
            </w:r>
          </w:p>
        </w:tc>
      </w:tr>
    </w:tbl>
    <w:p>
      <w:r>
        <w:br w:type="page"/>
      </w:r>
    </w:p>
    <w:tbl>
      <w:tblPr>
        <w:tblW w:type="dxa" w:w="9746"/>
        <w:tblBorders>
          <w:top w:val="none" w:color="FFFFFF" w:sz="0"/>
          <w:left w:val="single" w:color="1D6FE3" w:sz="26"/>
          <w:bottom w:val="none" w:color="FFFFFF" w:sz="0"/>
          <w:right w:val="none" w:color="FFFFFF" w:sz="0"/>
          <w:insideH w:val="none" w:color="FFFFFF" w:sz="0"/>
          <w:insideV w:val="none" w:color="FFFFFF" w:sz="0"/>
        </w:tblBorders>
        <w:tblLayout w:type="fixed"/>
      </w:tblPr>
      <w:tblGrid>
        <w:gridCol w:w="9746"/>
      </w:tblGrid>
      <w:tr>
        <w:tc>
          <w:tcPr>
            <w:tcW w:type="dxa" w:w="9746"/>
            <w:shd w:fill="042F52" w:color="auto" w:val="clear"/>
            <w:tcMar>
              <w:top w:type="dxa" w:w="150"/>
              <w:left w:type="dxa" w:w="230"/>
              <w:bottom w:type="dxa" w:w="150"/>
              <w:right w:type="dxa" w:w="200"/>
            </w:tcMar>
          </w:tcPr>
          <w:p>
            <w:pPr>
              <w:spacing w:after="20"/>
            </w:pPr>
            <w:r>
              <w:rPr>
                <w:rFonts w:ascii="Segoe UI" w:cs="Segoe UI" w:eastAsia="Segoe UI" w:hAnsi="Segoe UI"/>
                <w:b/>
                <w:bCs/>
                <w:i w:val="false"/>
                <w:iCs w:val="false"/>
                <w:caps/>
                <w:color w:val="9FC2EE"/>
                <w:spacing w:val="40"/>
                <w:sz w:val="15"/>
                <w:szCs w:val="15"/>
              </w:rPr>
              <w:t xml:space="preserve">Repères</w:t>
            </w:r>
          </w:p>
          <w:p>
            <w:r>
              <w:rPr>
                <w:rFonts w:ascii="Segoe UI Semibold" w:cs="Segoe UI Semibold" w:eastAsia="Segoe UI Semibold" w:hAnsi="Segoe UI Semibold"/>
                <w:b/>
                <w:bCs/>
                <w:i w:val="false"/>
                <w:iCs w:val="false"/>
                <w:caps w:val="false"/>
                <w:color w:val="FFFFFF"/>
                <w:sz w:val="27"/>
                <w:szCs w:val="27"/>
              </w:rPr>
              <w:t xml:space="preserve">Table des matières</w:t>
            </w:r>
          </w:p>
        </w:tc>
      </w:tr>
    </w:tbl>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126"/>
      </w:tblGrid>
      <w:tr>
        <w:tc>
          <w:tcPr>
            <w:tcW w:type="dxa" w:w="620"/>
            <w:tcBorders>
              <w:top w:val="none" w:color="FFFFFF" w:sz="0"/>
              <w:left w:val="none" w:color="FFFFFF" w:sz="0"/>
              <w:bottom w:val="single" w:color="CBD8E7" w:sz="3"/>
              <w:right w:val="none" w:color="FFFFFF" w:sz="0"/>
            </w:tcBorders>
            <w:tcMar>
              <w:top w:type="dxa" w:w="80"/>
              <w:bottom w:type="dxa" w:w="80"/>
            </w:tcMar>
            <w:vAlign w:val="center"/>
          </w:tcPr>
          <w:p>
            <w:r>
              <w:rPr>
                <w:rFonts w:ascii="Segoe UI Semibold" w:cs="Segoe UI Semibold" w:eastAsia="Segoe UI Semibold" w:hAnsi="Segoe UI Semibold"/>
                <w:b/>
                <w:bCs/>
                <w:i w:val="false"/>
                <w:iCs w:val="false"/>
                <w:caps w:val="false"/>
                <w:color w:val="1D6FE3"/>
                <w:sz w:val="22"/>
                <w:szCs w:val="22"/>
              </w:rPr>
              <w:t xml:space="preserve">1</w:t>
            </w:r>
          </w:p>
        </w:tc>
        <w:tc>
          <w:tcPr>
            <w:tcW w:type="dxa" w:w="9126"/>
            <w:tcBorders>
              <w:top w:val="none" w:color="FFFFFF" w:sz="0"/>
              <w:left w:val="none" w:color="FFFFFF" w:sz="0"/>
              <w:bottom w:val="single" w:color="CBD8E7" w:sz="3"/>
              <w:right w:val="none" w:color="FFFFFF" w:sz="0"/>
            </w:tcBorders>
            <w:tcMar>
              <w:top w:type="dxa" w:w="80"/>
              <w:left w:type="dxa" w:w="60"/>
              <w:bottom w:type="dxa" w:w="80"/>
            </w:tcMar>
            <w:vAlign w:val="center"/>
          </w:tcPr>
          <w:p>
            <w:r>
              <w:rPr>
                <w:rFonts w:ascii="Segoe UI" w:cs="Segoe UI" w:eastAsia="Segoe UI" w:hAnsi="Segoe UI"/>
                <w:b w:val="false"/>
                <w:bCs w:val="false"/>
                <w:i w:val="false"/>
                <w:iCs w:val="false"/>
                <w:caps w:val="false"/>
                <w:color w:val="1E2A38"/>
                <w:sz w:val="21"/>
                <w:szCs w:val="21"/>
              </w:rPr>
              <w:t xml:space="preserve">Introduction &amp; prise en main du logiciel</w:t>
            </w:r>
          </w:p>
        </w:tc>
      </w:tr>
      <w:tr>
        <w:tc>
          <w:tcPr>
            <w:tcW w:type="dxa" w:w="620"/>
            <w:tcBorders>
              <w:top w:val="none" w:color="FFFFFF" w:sz="0"/>
              <w:left w:val="none" w:color="FFFFFF" w:sz="0"/>
              <w:bottom w:val="single" w:color="CBD8E7" w:sz="3"/>
              <w:right w:val="none" w:color="FFFFFF" w:sz="0"/>
            </w:tcBorders>
            <w:tcMar>
              <w:top w:type="dxa" w:w="80"/>
              <w:bottom w:type="dxa" w:w="80"/>
            </w:tcMar>
            <w:vAlign w:val="center"/>
          </w:tcPr>
          <w:p>
            <w:r>
              <w:rPr>
                <w:rFonts w:ascii="Segoe UI Semibold" w:cs="Segoe UI Semibold" w:eastAsia="Segoe UI Semibold" w:hAnsi="Segoe UI Semibold"/>
                <w:b/>
                <w:bCs/>
                <w:i w:val="false"/>
                <w:iCs w:val="false"/>
                <w:caps w:val="false"/>
                <w:color w:val="1D6FE3"/>
                <w:sz w:val="22"/>
                <w:szCs w:val="22"/>
              </w:rPr>
              <w:t xml:space="preserve">2</w:t>
            </w:r>
          </w:p>
        </w:tc>
        <w:tc>
          <w:tcPr>
            <w:tcW w:type="dxa" w:w="9126"/>
            <w:tcBorders>
              <w:top w:val="none" w:color="FFFFFF" w:sz="0"/>
              <w:left w:val="none" w:color="FFFFFF" w:sz="0"/>
              <w:bottom w:val="single" w:color="CBD8E7" w:sz="3"/>
              <w:right w:val="none" w:color="FFFFFF" w:sz="0"/>
            </w:tcBorders>
            <w:tcMar>
              <w:top w:type="dxa" w:w="80"/>
              <w:left w:type="dxa" w:w="60"/>
              <w:bottom w:type="dxa" w:w="80"/>
            </w:tcMar>
            <w:vAlign w:val="center"/>
          </w:tcPr>
          <w:p>
            <w:r>
              <w:rPr>
                <w:rFonts w:ascii="Segoe UI" w:cs="Segoe UI" w:eastAsia="Segoe UI" w:hAnsi="Segoe UI"/>
                <w:b w:val="false"/>
                <w:bCs w:val="false"/>
                <w:i w:val="false"/>
                <w:iCs w:val="false"/>
                <w:caps w:val="false"/>
                <w:color w:val="1E2A38"/>
                <w:sz w:val="21"/>
                <w:szCs w:val="21"/>
              </w:rPr>
              <w:t xml:space="preserve">Connexion &amp; sécurité d’accès</w:t>
            </w:r>
          </w:p>
        </w:tc>
      </w:tr>
      <w:tr>
        <w:tc>
          <w:tcPr>
            <w:tcW w:type="dxa" w:w="620"/>
            <w:tcBorders>
              <w:top w:val="none" w:color="FFFFFF" w:sz="0"/>
              <w:left w:val="none" w:color="FFFFFF" w:sz="0"/>
              <w:bottom w:val="single" w:color="CBD8E7" w:sz="3"/>
              <w:right w:val="none" w:color="FFFFFF" w:sz="0"/>
            </w:tcBorders>
            <w:tcMar>
              <w:top w:type="dxa" w:w="80"/>
              <w:bottom w:type="dxa" w:w="80"/>
            </w:tcMar>
            <w:vAlign w:val="center"/>
          </w:tcPr>
          <w:p>
            <w:r>
              <w:rPr>
                <w:rFonts w:ascii="Segoe UI Semibold" w:cs="Segoe UI Semibold" w:eastAsia="Segoe UI Semibold" w:hAnsi="Segoe UI Semibold"/>
                <w:b/>
                <w:bCs/>
                <w:i w:val="false"/>
                <w:iCs w:val="false"/>
                <w:caps w:val="false"/>
                <w:color w:val="1D6FE3"/>
                <w:sz w:val="22"/>
                <w:szCs w:val="22"/>
              </w:rPr>
              <w:t xml:space="preserve">3</w:t>
            </w:r>
          </w:p>
        </w:tc>
        <w:tc>
          <w:tcPr>
            <w:tcW w:type="dxa" w:w="9126"/>
            <w:tcBorders>
              <w:top w:val="none" w:color="FFFFFF" w:sz="0"/>
              <w:left w:val="none" w:color="FFFFFF" w:sz="0"/>
              <w:bottom w:val="single" w:color="CBD8E7" w:sz="3"/>
              <w:right w:val="none" w:color="FFFFFF" w:sz="0"/>
            </w:tcBorders>
            <w:tcMar>
              <w:top w:type="dxa" w:w="80"/>
              <w:left w:type="dxa" w:w="60"/>
              <w:bottom w:type="dxa" w:w="80"/>
            </w:tcMar>
            <w:vAlign w:val="center"/>
          </w:tcPr>
          <w:p>
            <w:r>
              <w:rPr>
                <w:rFonts w:ascii="Segoe UI" w:cs="Segoe UI" w:eastAsia="Segoe UI" w:hAnsi="Segoe UI"/>
                <w:b w:val="false"/>
                <w:bCs w:val="false"/>
                <w:i w:val="false"/>
                <w:iCs w:val="false"/>
                <w:caps w:val="false"/>
                <w:color w:val="1E2A38"/>
                <w:sz w:val="21"/>
                <w:szCs w:val="21"/>
              </w:rPr>
              <w:t xml:space="preserve">Module 1 — Agenda, calendrier &amp; prise de rendez-vous</w:t>
            </w:r>
          </w:p>
        </w:tc>
      </w:tr>
      <w:tr>
        <w:tc>
          <w:tcPr>
            <w:tcW w:type="dxa" w:w="620"/>
            <w:tcBorders>
              <w:top w:val="none" w:color="FFFFFF" w:sz="0"/>
              <w:left w:val="none" w:color="FFFFFF" w:sz="0"/>
              <w:bottom w:val="single" w:color="CBD8E7" w:sz="3"/>
              <w:right w:val="none" w:color="FFFFFF" w:sz="0"/>
            </w:tcBorders>
            <w:tcMar>
              <w:top w:type="dxa" w:w="80"/>
              <w:bottom w:type="dxa" w:w="80"/>
            </w:tcMar>
            <w:vAlign w:val="center"/>
          </w:tcPr>
          <w:p>
            <w:r>
              <w:rPr>
                <w:rFonts w:ascii="Segoe UI Semibold" w:cs="Segoe UI Semibold" w:eastAsia="Segoe UI Semibold" w:hAnsi="Segoe UI Semibold"/>
                <w:b/>
                <w:bCs/>
                <w:i w:val="false"/>
                <w:iCs w:val="false"/>
                <w:caps w:val="false"/>
                <w:color w:val="1D6FE3"/>
                <w:sz w:val="22"/>
                <w:szCs w:val="22"/>
              </w:rPr>
              <w:t xml:space="preserve">4</w:t>
            </w:r>
          </w:p>
        </w:tc>
        <w:tc>
          <w:tcPr>
            <w:tcW w:type="dxa" w:w="9126"/>
            <w:tcBorders>
              <w:top w:val="none" w:color="FFFFFF" w:sz="0"/>
              <w:left w:val="none" w:color="FFFFFF" w:sz="0"/>
              <w:bottom w:val="single" w:color="CBD8E7" w:sz="3"/>
              <w:right w:val="none" w:color="FFFFFF" w:sz="0"/>
            </w:tcBorders>
            <w:tcMar>
              <w:top w:type="dxa" w:w="80"/>
              <w:left w:type="dxa" w:w="60"/>
              <w:bottom w:type="dxa" w:w="80"/>
            </w:tcMar>
            <w:vAlign w:val="center"/>
          </w:tcPr>
          <w:p>
            <w:r>
              <w:rPr>
                <w:rFonts w:ascii="Segoe UI" w:cs="Segoe UI" w:eastAsia="Segoe UI" w:hAnsi="Segoe UI"/>
                <w:b w:val="false"/>
                <w:bCs w:val="false"/>
                <w:i w:val="false"/>
                <w:iCs w:val="false"/>
                <w:caps w:val="false"/>
                <w:color w:val="1E2A38"/>
                <w:sz w:val="21"/>
                <w:szCs w:val="21"/>
              </w:rPr>
              <w:t xml:space="preserve">Module 2 — Dossier Patient Informatisé (DPI 360°) &amp; consultations</w:t>
            </w:r>
          </w:p>
        </w:tc>
      </w:tr>
      <w:tr>
        <w:tc>
          <w:tcPr>
            <w:tcW w:type="dxa" w:w="620"/>
            <w:tcBorders>
              <w:top w:val="none" w:color="FFFFFF" w:sz="0"/>
              <w:left w:val="none" w:color="FFFFFF" w:sz="0"/>
              <w:bottom w:val="single" w:color="CBD8E7" w:sz="3"/>
              <w:right w:val="none" w:color="FFFFFF" w:sz="0"/>
            </w:tcBorders>
            <w:tcMar>
              <w:top w:type="dxa" w:w="80"/>
              <w:bottom w:type="dxa" w:w="80"/>
            </w:tcMar>
            <w:vAlign w:val="center"/>
          </w:tcPr>
          <w:p>
            <w:r>
              <w:rPr>
                <w:rFonts w:ascii="Segoe UI Semibold" w:cs="Segoe UI Semibold" w:eastAsia="Segoe UI Semibold" w:hAnsi="Segoe UI Semibold"/>
                <w:b/>
                <w:bCs/>
                <w:i w:val="false"/>
                <w:iCs w:val="false"/>
                <w:caps w:val="false"/>
                <w:color w:val="1D6FE3"/>
                <w:sz w:val="22"/>
                <w:szCs w:val="22"/>
              </w:rPr>
              <w:t xml:space="preserve">5</w:t>
            </w:r>
          </w:p>
        </w:tc>
        <w:tc>
          <w:tcPr>
            <w:tcW w:type="dxa" w:w="9126"/>
            <w:tcBorders>
              <w:top w:val="none" w:color="FFFFFF" w:sz="0"/>
              <w:left w:val="none" w:color="FFFFFF" w:sz="0"/>
              <w:bottom w:val="single" w:color="CBD8E7" w:sz="3"/>
              <w:right w:val="none" w:color="FFFFFF" w:sz="0"/>
            </w:tcBorders>
            <w:tcMar>
              <w:top w:type="dxa" w:w="80"/>
              <w:left w:type="dxa" w:w="60"/>
              <w:bottom w:type="dxa" w:w="80"/>
            </w:tcMar>
            <w:vAlign w:val="center"/>
          </w:tcPr>
          <w:p>
            <w:r>
              <w:rPr>
                <w:rFonts w:ascii="Segoe UI" w:cs="Segoe UI" w:eastAsia="Segoe UI" w:hAnsi="Segoe UI"/>
                <w:b w:val="false"/>
                <w:bCs w:val="false"/>
                <w:i w:val="false"/>
                <w:iCs w:val="false"/>
                <w:caps w:val="false"/>
                <w:color w:val="1E2A38"/>
                <w:sz w:val="21"/>
                <w:szCs w:val="21"/>
              </w:rPr>
              <w:t xml:space="preserve">Module 3 — Ordonnances médicales sécurisées &amp; anti-fraude</w:t>
            </w:r>
          </w:p>
        </w:tc>
      </w:tr>
      <w:tr>
        <w:tc>
          <w:tcPr>
            <w:tcW w:type="dxa" w:w="620"/>
            <w:tcBorders>
              <w:top w:val="none" w:color="FFFFFF" w:sz="0"/>
              <w:left w:val="none" w:color="FFFFFF" w:sz="0"/>
              <w:bottom w:val="single" w:color="CBD8E7" w:sz="3"/>
              <w:right w:val="none" w:color="FFFFFF" w:sz="0"/>
            </w:tcBorders>
            <w:tcMar>
              <w:top w:type="dxa" w:w="80"/>
              <w:bottom w:type="dxa" w:w="80"/>
            </w:tcMar>
            <w:vAlign w:val="center"/>
          </w:tcPr>
          <w:p>
            <w:r>
              <w:rPr>
                <w:rFonts w:ascii="Segoe UI Semibold" w:cs="Segoe UI Semibold" w:eastAsia="Segoe UI Semibold" w:hAnsi="Segoe UI Semibold"/>
                <w:b/>
                <w:bCs/>
                <w:i w:val="false"/>
                <w:iCs w:val="false"/>
                <w:caps w:val="false"/>
                <w:color w:val="1D6FE3"/>
                <w:sz w:val="22"/>
                <w:szCs w:val="22"/>
              </w:rPr>
              <w:t xml:space="preserve">6</w:t>
            </w:r>
          </w:p>
        </w:tc>
        <w:tc>
          <w:tcPr>
            <w:tcW w:type="dxa" w:w="9126"/>
            <w:tcBorders>
              <w:top w:val="none" w:color="FFFFFF" w:sz="0"/>
              <w:left w:val="none" w:color="FFFFFF" w:sz="0"/>
              <w:bottom w:val="single" w:color="CBD8E7" w:sz="3"/>
              <w:right w:val="none" w:color="FFFFFF" w:sz="0"/>
            </w:tcBorders>
            <w:tcMar>
              <w:top w:type="dxa" w:w="80"/>
              <w:left w:type="dxa" w:w="60"/>
              <w:bottom w:type="dxa" w:w="80"/>
            </w:tcMar>
            <w:vAlign w:val="center"/>
          </w:tcPr>
          <w:p>
            <w:r>
              <w:rPr>
                <w:rFonts w:ascii="Segoe UI" w:cs="Segoe UI" w:eastAsia="Segoe UI" w:hAnsi="Segoe UI"/>
                <w:b w:val="false"/>
                <w:bCs w:val="false"/>
                <w:i w:val="false"/>
                <w:iCs w:val="false"/>
                <w:caps w:val="false"/>
                <w:color w:val="1E2A38"/>
                <w:sz w:val="21"/>
                <w:szCs w:val="21"/>
              </w:rPr>
              <w:t xml:space="preserve">Module 4 — Bulletins d’analyses, imagerie &amp; numérisation</w:t>
            </w:r>
          </w:p>
        </w:tc>
      </w:tr>
      <w:tr>
        <w:tc>
          <w:tcPr>
            <w:tcW w:type="dxa" w:w="620"/>
            <w:tcBorders>
              <w:top w:val="none" w:color="FFFFFF" w:sz="0"/>
              <w:left w:val="none" w:color="FFFFFF" w:sz="0"/>
              <w:bottom w:val="single" w:color="CBD8E7" w:sz="3"/>
              <w:right w:val="none" w:color="FFFFFF" w:sz="0"/>
            </w:tcBorders>
            <w:tcMar>
              <w:top w:type="dxa" w:w="80"/>
              <w:bottom w:type="dxa" w:w="80"/>
            </w:tcMar>
            <w:vAlign w:val="center"/>
          </w:tcPr>
          <w:p>
            <w:r>
              <w:rPr>
                <w:rFonts w:ascii="Segoe UI Semibold" w:cs="Segoe UI Semibold" w:eastAsia="Segoe UI Semibold" w:hAnsi="Segoe UI Semibold"/>
                <w:b/>
                <w:bCs/>
                <w:i w:val="false"/>
                <w:iCs w:val="false"/>
                <w:caps w:val="false"/>
                <w:color w:val="1D6FE3"/>
                <w:sz w:val="22"/>
                <w:szCs w:val="22"/>
              </w:rPr>
              <w:t xml:space="preserve">7</w:t>
            </w:r>
          </w:p>
        </w:tc>
        <w:tc>
          <w:tcPr>
            <w:tcW w:type="dxa" w:w="9126"/>
            <w:tcBorders>
              <w:top w:val="none" w:color="FFFFFF" w:sz="0"/>
              <w:left w:val="none" w:color="FFFFFF" w:sz="0"/>
              <w:bottom w:val="single" w:color="CBD8E7" w:sz="3"/>
              <w:right w:val="none" w:color="FFFFFF" w:sz="0"/>
            </w:tcBorders>
            <w:tcMar>
              <w:top w:type="dxa" w:w="80"/>
              <w:left w:type="dxa" w:w="60"/>
              <w:bottom w:type="dxa" w:w="80"/>
            </w:tcMar>
            <w:vAlign w:val="center"/>
          </w:tcPr>
          <w:p>
            <w:r>
              <w:rPr>
                <w:rFonts w:ascii="Segoe UI" w:cs="Segoe UI" w:eastAsia="Segoe UI" w:hAnsi="Segoe UI"/>
                <w:b w:val="false"/>
                <w:bCs w:val="false"/>
                <w:i w:val="false"/>
                <w:iCs w:val="false"/>
                <w:caps w:val="false"/>
                <w:color w:val="1E2A38"/>
                <w:sz w:val="21"/>
                <w:szCs w:val="21"/>
              </w:rPr>
              <w:t xml:space="preserve">Module 5 — Hospitalisation &amp; gestion des lits</w:t>
            </w:r>
          </w:p>
        </w:tc>
      </w:tr>
      <w:tr>
        <w:tc>
          <w:tcPr>
            <w:tcW w:type="dxa" w:w="620"/>
            <w:tcBorders>
              <w:top w:val="none" w:color="FFFFFF" w:sz="0"/>
              <w:left w:val="none" w:color="FFFFFF" w:sz="0"/>
              <w:bottom w:val="single" w:color="CBD8E7" w:sz="3"/>
              <w:right w:val="none" w:color="FFFFFF" w:sz="0"/>
            </w:tcBorders>
            <w:tcMar>
              <w:top w:type="dxa" w:w="80"/>
              <w:bottom w:type="dxa" w:w="80"/>
            </w:tcMar>
            <w:vAlign w:val="center"/>
          </w:tcPr>
          <w:p>
            <w:r>
              <w:rPr>
                <w:rFonts w:ascii="Segoe UI Semibold" w:cs="Segoe UI Semibold" w:eastAsia="Segoe UI Semibold" w:hAnsi="Segoe UI Semibold"/>
                <w:b/>
                <w:bCs/>
                <w:i w:val="false"/>
                <w:iCs w:val="false"/>
                <w:caps w:val="false"/>
                <w:color w:val="1D6FE3"/>
                <w:sz w:val="22"/>
                <w:szCs w:val="22"/>
              </w:rPr>
              <w:t xml:space="preserve">8</w:t>
            </w:r>
          </w:p>
        </w:tc>
        <w:tc>
          <w:tcPr>
            <w:tcW w:type="dxa" w:w="9126"/>
            <w:tcBorders>
              <w:top w:val="none" w:color="FFFFFF" w:sz="0"/>
              <w:left w:val="none" w:color="FFFFFF" w:sz="0"/>
              <w:bottom w:val="single" w:color="CBD8E7" w:sz="3"/>
              <w:right w:val="none" w:color="FFFFFF" w:sz="0"/>
            </w:tcBorders>
            <w:tcMar>
              <w:top w:type="dxa" w:w="80"/>
              <w:left w:type="dxa" w:w="60"/>
              <w:bottom w:type="dxa" w:w="80"/>
            </w:tcMar>
            <w:vAlign w:val="center"/>
          </w:tcPr>
          <w:p>
            <w:r>
              <w:rPr>
                <w:rFonts w:ascii="Segoe UI" w:cs="Segoe UI" w:eastAsia="Segoe UI" w:hAnsi="Segoe UI"/>
                <w:b w:val="false"/>
                <w:bCs w:val="false"/>
                <w:i w:val="false"/>
                <w:iCs w:val="false"/>
                <w:caps w:val="false"/>
                <w:color w:val="1E2A38"/>
                <w:sz w:val="21"/>
                <w:szCs w:val="21"/>
              </w:rPr>
              <w:t xml:space="preserve">Module 6 — Caisse, facturation &amp; prises en charge IPM (Tiers-Payant)</w:t>
            </w:r>
          </w:p>
        </w:tc>
      </w:tr>
      <w:tr>
        <w:tc>
          <w:tcPr>
            <w:tcW w:type="dxa" w:w="620"/>
            <w:tcBorders>
              <w:top w:val="none" w:color="FFFFFF" w:sz="0"/>
              <w:left w:val="none" w:color="FFFFFF" w:sz="0"/>
              <w:bottom w:val="single" w:color="CBD8E7" w:sz="3"/>
              <w:right w:val="none" w:color="FFFFFF" w:sz="0"/>
            </w:tcBorders>
            <w:tcMar>
              <w:top w:type="dxa" w:w="80"/>
              <w:bottom w:type="dxa" w:w="80"/>
            </w:tcMar>
            <w:vAlign w:val="center"/>
          </w:tcPr>
          <w:p>
            <w:r>
              <w:rPr>
                <w:rFonts w:ascii="Segoe UI Semibold" w:cs="Segoe UI Semibold" w:eastAsia="Segoe UI Semibold" w:hAnsi="Segoe UI Semibold"/>
                <w:b/>
                <w:bCs/>
                <w:i w:val="false"/>
                <w:iCs w:val="false"/>
                <w:caps w:val="false"/>
                <w:color w:val="1D6FE3"/>
                <w:sz w:val="22"/>
                <w:szCs w:val="22"/>
              </w:rPr>
              <w:t xml:space="preserve">9</w:t>
            </w:r>
          </w:p>
        </w:tc>
        <w:tc>
          <w:tcPr>
            <w:tcW w:type="dxa" w:w="9126"/>
            <w:tcBorders>
              <w:top w:val="none" w:color="FFFFFF" w:sz="0"/>
              <w:left w:val="none" w:color="FFFFFF" w:sz="0"/>
              <w:bottom w:val="single" w:color="CBD8E7" w:sz="3"/>
              <w:right w:val="none" w:color="FFFFFF" w:sz="0"/>
            </w:tcBorders>
            <w:tcMar>
              <w:top w:type="dxa" w:w="80"/>
              <w:left w:type="dxa" w:w="60"/>
              <w:bottom w:type="dxa" w:w="80"/>
            </w:tcMar>
            <w:vAlign w:val="center"/>
          </w:tcPr>
          <w:p>
            <w:r>
              <w:rPr>
                <w:rFonts w:ascii="Segoe UI" w:cs="Segoe UI" w:eastAsia="Segoe UI" w:hAnsi="Segoe UI"/>
                <w:b w:val="false"/>
                <w:bCs w:val="false"/>
                <w:i w:val="false"/>
                <w:iCs w:val="false"/>
                <w:caps w:val="false"/>
                <w:color w:val="1E2A38"/>
                <w:sz w:val="21"/>
                <w:szCs w:val="21"/>
              </w:rPr>
              <w:t xml:space="preserve">Module 7 — Envoi des factures &amp; pièces jointes par e-mail</w:t>
            </w:r>
          </w:p>
        </w:tc>
      </w:tr>
      <w:tr>
        <w:tc>
          <w:tcPr>
            <w:tcW w:type="dxa" w:w="620"/>
            <w:tcBorders>
              <w:top w:val="none" w:color="FFFFFF" w:sz="0"/>
              <w:left w:val="none" w:color="FFFFFF" w:sz="0"/>
              <w:bottom w:val="single" w:color="CBD8E7" w:sz="3"/>
              <w:right w:val="none" w:color="FFFFFF" w:sz="0"/>
            </w:tcBorders>
            <w:tcMar>
              <w:top w:type="dxa" w:w="80"/>
              <w:bottom w:type="dxa" w:w="80"/>
            </w:tcMar>
            <w:vAlign w:val="center"/>
          </w:tcPr>
          <w:p>
            <w:r>
              <w:rPr>
                <w:rFonts w:ascii="Segoe UI Semibold" w:cs="Segoe UI Semibold" w:eastAsia="Segoe UI Semibold" w:hAnsi="Segoe UI Semibold"/>
                <w:b/>
                <w:bCs/>
                <w:i w:val="false"/>
                <w:iCs w:val="false"/>
                <w:caps w:val="false"/>
                <w:color w:val="1D6FE3"/>
                <w:sz w:val="22"/>
                <w:szCs w:val="22"/>
              </w:rPr>
              <w:t xml:space="preserve">10</w:t>
            </w:r>
          </w:p>
        </w:tc>
        <w:tc>
          <w:tcPr>
            <w:tcW w:type="dxa" w:w="9126"/>
            <w:tcBorders>
              <w:top w:val="none" w:color="FFFFFF" w:sz="0"/>
              <w:left w:val="none" w:color="FFFFFF" w:sz="0"/>
              <w:bottom w:val="single" w:color="CBD8E7" w:sz="3"/>
              <w:right w:val="none" w:color="FFFFFF" w:sz="0"/>
            </w:tcBorders>
            <w:tcMar>
              <w:top w:type="dxa" w:w="80"/>
              <w:left w:type="dxa" w:w="60"/>
              <w:bottom w:type="dxa" w:w="80"/>
            </w:tcMar>
            <w:vAlign w:val="center"/>
          </w:tcPr>
          <w:p>
            <w:r>
              <w:rPr>
                <w:rFonts w:ascii="Segoe UI" w:cs="Segoe UI" w:eastAsia="Segoe UI" w:hAnsi="Segoe UI"/>
                <w:b w:val="false"/>
                <w:bCs w:val="false"/>
                <w:i w:val="false"/>
                <w:iCs w:val="false"/>
                <w:caps w:val="false"/>
                <w:color w:val="1E2A38"/>
                <w:sz w:val="21"/>
                <w:szCs w:val="21"/>
              </w:rPr>
              <w:t xml:space="preserve">Module 8 — Pharmacie &amp; gestion des stocks</w:t>
            </w:r>
          </w:p>
        </w:tc>
      </w:tr>
      <w:tr>
        <w:tc>
          <w:tcPr>
            <w:tcW w:type="dxa" w:w="620"/>
            <w:tcBorders>
              <w:top w:val="none" w:color="FFFFFF" w:sz="0"/>
              <w:left w:val="none" w:color="FFFFFF" w:sz="0"/>
              <w:bottom w:val="single" w:color="CBD8E7" w:sz="3"/>
              <w:right w:val="none" w:color="FFFFFF" w:sz="0"/>
            </w:tcBorders>
            <w:tcMar>
              <w:top w:type="dxa" w:w="80"/>
              <w:bottom w:type="dxa" w:w="80"/>
            </w:tcMar>
            <w:vAlign w:val="center"/>
          </w:tcPr>
          <w:p>
            <w:r>
              <w:rPr>
                <w:rFonts w:ascii="Segoe UI Semibold" w:cs="Segoe UI Semibold" w:eastAsia="Segoe UI Semibold" w:hAnsi="Segoe UI Semibold"/>
                <w:b/>
                <w:bCs/>
                <w:i w:val="false"/>
                <w:iCs w:val="false"/>
                <w:caps w:val="false"/>
                <w:color w:val="1D6FE3"/>
                <w:sz w:val="22"/>
                <w:szCs w:val="22"/>
              </w:rPr>
              <w:t xml:space="preserve">11</w:t>
            </w:r>
          </w:p>
        </w:tc>
        <w:tc>
          <w:tcPr>
            <w:tcW w:type="dxa" w:w="9126"/>
            <w:tcBorders>
              <w:top w:val="none" w:color="FFFFFF" w:sz="0"/>
              <w:left w:val="none" w:color="FFFFFF" w:sz="0"/>
              <w:bottom w:val="single" w:color="CBD8E7" w:sz="3"/>
              <w:right w:val="none" w:color="FFFFFF" w:sz="0"/>
            </w:tcBorders>
            <w:tcMar>
              <w:top w:type="dxa" w:w="80"/>
              <w:left w:type="dxa" w:w="60"/>
              <w:bottom w:type="dxa" w:w="80"/>
            </w:tcMar>
            <w:vAlign w:val="center"/>
          </w:tcPr>
          <w:p>
            <w:r>
              <w:rPr>
                <w:rFonts w:ascii="Segoe UI" w:cs="Segoe UI" w:eastAsia="Segoe UI" w:hAnsi="Segoe UI"/>
                <w:b w:val="false"/>
                <w:bCs w:val="false"/>
                <w:i w:val="false"/>
                <w:iCs w:val="false"/>
                <w:caps w:val="false"/>
                <w:color w:val="1E2A38"/>
                <w:sz w:val="21"/>
                <w:szCs w:val="21"/>
              </w:rPr>
              <w:t xml:space="preserve">Module 9 — Structure médicale, praticiens &amp; spécialités</w:t>
            </w:r>
          </w:p>
        </w:tc>
      </w:tr>
      <w:tr>
        <w:tc>
          <w:tcPr>
            <w:tcW w:type="dxa" w:w="620"/>
            <w:tcBorders>
              <w:top w:val="none" w:color="FFFFFF" w:sz="0"/>
              <w:left w:val="none" w:color="FFFFFF" w:sz="0"/>
              <w:bottom w:val="single" w:color="CBD8E7" w:sz="3"/>
              <w:right w:val="none" w:color="FFFFFF" w:sz="0"/>
            </w:tcBorders>
            <w:tcMar>
              <w:top w:type="dxa" w:w="80"/>
              <w:bottom w:type="dxa" w:w="80"/>
            </w:tcMar>
            <w:vAlign w:val="center"/>
          </w:tcPr>
          <w:p>
            <w:r>
              <w:rPr>
                <w:rFonts w:ascii="Segoe UI Semibold" w:cs="Segoe UI Semibold" w:eastAsia="Segoe UI Semibold" w:hAnsi="Segoe UI Semibold"/>
                <w:b/>
                <w:bCs/>
                <w:i w:val="false"/>
                <w:iCs w:val="false"/>
                <w:caps w:val="false"/>
                <w:color w:val="1D6FE3"/>
                <w:sz w:val="22"/>
                <w:szCs w:val="22"/>
              </w:rPr>
              <w:t xml:space="preserve">12</w:t>
            </w:r>
          </w:p>
        </w:tc>
        <w:tc>
          <w:tcPr>
            <w:tcW w:type="dxa" w:w="9126"/>
            <w:tcBorders>
              <w:top w:val="none" w:color="FFFFFF" w:sz="0"/>
              <w:left w:val="none" w:color="FFFFFF" w:sz="0"/>
              <w:bottom w:val="single" w:color="CBD8E7" w:sz="3"/>
              <w:right w:val="none" w:color="FFFFFF" w:sz="0"/>
            </w:tcBorders>
            <w:tcMar>
              <w:top w:type="dxa" w:w="80"/>
              <w:left w:type="dxa" w:w="60"/>
              <w:bottom w:type="dxa" w:w="80"/>
            </w:tcMar>
            <w:vAlign w:val="center"/>
          </w:tcPr>
          <w:p>
            <w:r>
              <w:rPr>
                <w:rFonts w:ascii="Segoe UI" w:cs="Segoe UI" w:eastAsia="Segoe UI" w:hAnsi="Segoe UI"/>
                <w:b w:val="false"/>
                <w:bCs w:val="false"/>
                <w:i w:val="false"/>
                <w:iCs w:val="false"/>
                <w:caps w:val="false"/>
                <w:color w:val="1E2A38"/>
                <w:sz w:val="21"/>
                <w:szCs w:val="21"/>
              </w:rPr>
              <w:t xml:space="preserve">Module 10 — Administration, droits d’accès &amp; serveurs SMTP</w:t>
            </w:r>
          </w:p>
        </w:tc>
      </w:tr>
      <w:tr>
        <w:tc>
          <w:tcPr>
            <w:tcW w:type="dxa" w:w="620"/>
            <w:tcBorders>
              <w:top w:val="none" w:color="FFFFFF" w:sz="0"/>
              <w:left w:val="none" w:color="FFFFFF" w:sz="0"/>
              <w:bottom w:val="single" w:color="CBD8E7" w:sz="3"/>
              <w:right w:val="none" w:color="FFFFFF" w:sz="0"/>
            </w:tcBorders>
            <w:tcMar>
              <w:top w:type="dxa" w:w="80"/>
              <w:bottom w:type="dxa" w:w="80"/>
            </w:tcMar>
            <w:vAlign w:val="center"/>
          </w:tcPr>
          <w:p>
            <w:r>
              <w:rPr>
                <w:rFonts w:ascii="Segoe UI Semibold" w:cs="Segoe UI Semibold" w:eastAsia="Segoe UI Semibold" w:hAnsi="Segoe UI Semibold"/>
                <w:b/>
                <w:bCs/>
                <w:i w:val="false"/>
                <w:iCs w:val="false"/>
                <w:caps w:val="false"/>
                <w:color w:val="1D6FE3"/>
                <w:sz w:val="22"/>
                <w:szCs w:val="22"/>
              </w:rPr>
              <w:t xml:space="preserve">13</w:t>
            </w:r>
          </w:p>
        </w:tc>
        <w:tc>
          <w:tcPr>
            <w:tcW w:type="dxa" w:w="9126"/>
            <w:tcBorders>
              <w:top w:val="none" w:color="FFFFFF" w:sz="0"/>
              <w:left w:val="none" w:color="FFFFFF" w:sz="0"/>
              <w:bottom w:val="single" w:color="CBD8E7" w:sz="3"/>
              <w:right w:val="none" w:color="FFFFFF" w:sz="0"/>
            </w:tcBorders>
            <w:tcMar>
              <w:top w:type="dxa" w:w="80"/>
              <w:left w:type="dxa" w:w="60"/>
              <w:bottom w:type="dxa" w:w="80"/>
            </w:tcMar>
            <w:vAlign w:val="center"/>
          </w:tcPr>
          <w:p>
            <w:r>
              <w:rPr>
                <w:rFonts w:ascii="Segoe UI" w:cs="Segoe UI" w:eastAsia="Segoe UI" w:hAnsi="Segoe UI"/>
                <w:b w:val="false"/>
                <w:bCs w:val="false"/>
                <w:i w:val="false"/>
                <w:iCs w:val="false"/>
                <w:caps w:val="false"/>
                <w:color w:val="1E2A38"/>
                <w:sz w:val="21"/>
                <w:szCs w:val="21"/>
              </w:rPr>
              <w:t xml:space="preserve">Fiches mémo pratiques par rôle métier</w:t>
            </w:r>
          </w:p>
        </w:tc>
      </w:tr>
    </w:tbl>
    <w:p>
      <w:r>
        <w:br w:type="page"/>
      </w:r>
    </w:p>
    <w:tbl>
      <w:tblPr>
        <w:tblW w:type="dxa" w:w="9746"/>
        <w:tblBorders>
          <w:top w:val="none" w:color="FFFFFF" w:sz="0"/>
          <w:left w:val="single" w:color="1D6FE3" w:sz="26"/>
          <w:bottom w:val="none" w:color="FFFFFF" w:sz="0"/>
          <w:right w:val="none" w:color="FFFFFF" w:sz="0"/>
          <w:insideH w:val="none" w:color="FFFFFF" w:sz="0"/>
          <w:insideV w:val="none" w:color="FFFFFF" w:sz="0"/>
        </w:tblBorders>
        <w:tblLayout w:type="fixed"/>
      </w:tblPr>
      <w:tblGrid>
        <w:gridCol w:w="9746"/>
      </w:tblGrid>
      <w:tr>
        <w:tc>
          <w:tcPr>
            <w:tcW w:type="dxa" w:w="9746"/>
            <w:shd w:fill="042F52" w:color="auto" w:val="clear"/>
            <w:tcMar>
              <w:top w:type="dxa" w:w="150"/>
              <w:left w:type="dxa" w:w="230"/>
              <w:bottom w:type="dxa" w:w="150"/>
              <w:right w:type="dxa" w:w="200"/>
            </w:tcMar>
          </w:tcPr>
          <w:p>
            <w:pPr>
              <w:spacing w:after="20"/>
            </w:pPr>
            <w:r>
              <w:rPr>
                <w:rFonts w:ascii="Segoe UI" w:cs="Segoe UI" w:eastAsia="Segoe UI" w:hAnsi="Segoe UI"/>
                <w:b/>
                <w:bCs/>
                <w:i w:val="false"/>
                <w:iCs w:val="false"/>
                <w:caps/>
                <w:color w:val="9FC2EE"/>
                <w:spacing w:val="40"/>
                <w:sz w:val="15"/>
                <w:szCs w:val="15"/>
              </w:rPr>
              <w:t xml:space="preserve">Section 01</w:t>
            </w:r>
          </w:p>
          <w:p>
            <w:r>
              <w:rPr>
                <w:rFonts w:ascii="Segoe UI Semibold" w:cs="Segoe UI Semibold" w:eastAsia="Segoe UI Semibold" w:hAnsi="Segoe UI Semibold"/>
                <w:b/>
                <w:bCs/>
                <w:i w:val="false"/>
                <w:iCs w:val="false"/>
                <w:caps w:val="false"/>
                <w:color w:val="FFFFFF"/>
                <w:sz w:val="27"/>
                <w:szCs w:val="27"/>
              </w:rPr>
              <w:t xml:space="preserve">1.  Introduction &amp; prise en main</w:t>
            </w:r>
          </w:p>
        </w:tc>
      </w:tr>
    </w:tbl>
    <w:p>
      <w:pPr>
        <w:pBdr>
          <w:left w:val="single" w:color="1D6FE3" w:sz="22" w:space="8"/>
        </w:pBdr>
        <w:spacing w:after="120" w:before="240"/>
        <w:ind w:left="150"/>
      </w:pPr>
      <w:r>
        <w:rPr>
          <w:rFonts w:ascii="Segoe UI Semibold" w:cs="Segoe UI Semibold" w:eastAsia="Segoe UI Semibold" w:hAnsi="Segoe UI Semibold"/>
          <w:b/>
          <w:bCs/>
          <w:i w:val="false"/>
          <w:iCs w:val="false"/>
          <w:caps w:val="false"/>
          <w:color w:val="042F52"/>
          <w:sz w:val="23"/>
          <w:szCs w:val="23"/>
        </w:rPr>
        <w:t xml:space="preserve">1.1  Objectifs &amp; utilité du système</w:t>
      </w:r>
    </w:p>
    <w:p>
      <w:pPr>
        <w:spacing w:after="120" w:line="276"/>
      </w:pPr>
      <w:r>
        <w:rPr>
          <w:rFonts w:ascii="Segoe UI" w:cs="Segoe UI" w:eastAsia="Segoe UI" w:hAnsi="Segoe UI"/>
          <w:b w:val="false"/>
          <w:bCs w:val="false"/>
          <w:i w:val="false"/>
          <w:iCs w:val="false"/>
          <w:caps w:val="false"/>
          <w:color w:val="1E2A38"/>
          <w:sz w:val="21"/>
          <w:szCs w:val="21"/>
        </w:rPr>
        <w:t xml:space="preserve">SoftMed est une solution médicale et hospitalière développée par Soft Services Technologiques (SST). Elle a été pensée pour être utilisée simplement par l’ensemble du personnel soignant et administratif, sans aucune expertise informatique préalable.</w:t>
      </w:r>
    </w:p>
    <w:p>
      <w:pPr>
        <w:spacing w:after="80" w:line="276"/>
      </w:pPr>
      <w:r>
        <w:rPr>
          <w:rFonts w:ascii="Segoe UI" w:cs="Segoe UI" w:eastAsia="Segoe UI" w:hAnsi="Segoe UI"/>
          <w:b/>
          <w:bCs/>
          <w:i w:val="false"/>
          <w:iCs w:val="false"/>
          <w:caps w:val="false"/>
          <w:color w:val="042F52"/>
          <w:sz w:val="21"/>
          <w:szCs w:val="21"/>
        </w:rPr>
        <w:t xml:space="preserve">Le système poursuit cinq objectifs principaux :</w:t>
      </w:r>
    </w:p>
    <w:p>
      <w:pPr>
        <w:pStyle w:val="ListParagraph"/>
        <w:numPr>
          <w:ilvl w:val="0"/>
          <w:numId w:val="2"/>
        </w:numPr>
        <w:spacing w:after="70" w:line="270"/>
      </w:pPr>
      <w:r>
        <w:rPr>
          <w:rFonts w:ascii="Segoe UI" w:cs="Segoe UI" w:eastAsia="Segoe UI" w:hAnsi="Segoe UI"/>
          <w:b w:val="false"/>
          <w:bCs w:val="false"/>
          <w:i w:val="false"/>
          <w:iCs w:val="false"/>
          <w:caps w:val="false"/>
          <w:color w:val="1E2A38"/>
          <w:sz w:val="21"/>
          <w:szCs w:val="21"/>
        </w:rPr>
        <w:t xml:space="preserve">Supprimer la perte de dossiers et fluidifier le parcours du patient, de l’accueil jusqu’à sa sortie.</w:t>
      </w:r>
    </w:p>
    <w:p>
      <w:pPr>
        <w:pStyle w:val="ListParagraph"/>
        <w:numPr>
          <w:ilvl w:val="0"/>
          <w:numId w:val="2"/>
        </w:numPr>
        <w:spacing w:after="70" w:line="270"/>
      </w:pPr>
      <w:r>
        <w:rPr>
          <w:rFonts w:ascii="Segoe UI" w:cs="Segoe UI" w:eastAsia="Segoe UI" w:hAnsi="Segoe UI"/>
          <w:b w:val="false"/>
          <w:bCs w:val="false"/>
          <w:i w:val="false"/>
          <w:iCs w:val="false"/>
          <w:caps w:val="false"/>
          <w:color w:val="1E2A38"/>
          <w:sz w:val="21"/>
          <w:szCs w:val="21"/>
        </w:rPr>
        <w:t xml:space="preserve">Sécuriser les prescriptions médicales grâce à un QR code anti-contrefaçon.</w:t>
      </w:r>
    </w:p>
    <w:p>
      <w:pPr>
        <w:pStyle w:val="ListParagraph"/>
        <w:numPr>
          <w:ilvl w:val="0"/>
          <w:numId w:val="2"/>
        </w:numPr>
        <w:spacing w:after="70" w:line="270"/>
      </w:pPr>
      <w:r>
        <w:rPr>
          <w:rFonts w:ascii="Segoe UI" w:cs="Segoe UI" w:eastAsia="Segoe UI" w:hAnsi="Segoe UI"/>
          <w:b w:val="false"/>
          <w:bCs w:val="false"/>
          <w:i w:val="false"/>
          <w:iCs w:val="false"/>
          <w:caps w:val="false"/>
          <w:color w:val="1E2A38"/>
          <w:sz w:val="21"/>
          <w:szCs w:val="21"/>
        </w:rPr>
        <w:t xml:space="preserve">Automatiser le calcul des factures en tiers-payant (IPM, assurances, mutuelles) et éliminer les erreurs de caisse.</w:t>
      </w:r>
    </w:p>
    <w:p>
      <w:pPr>
        <w:pStyle w:val="ListParagraph"/>
        <w:numPr>
          <w:ilvl w:val="0"/>
          <w:numId w:val="2"/>
        </w:numPr>
        <w:spacing w:after="70" w:line="270"/>
      </w:pPr>
      <w:r>
        <w:rPr>
          <w:rFonts w:ascii="Segoe UI" w:cs="Segoe UI" w:eastAsia="Segoe UI" w:hAnsi="Segoe UI"/>
          <w:b w:val="false"/>
          <w:bCs w:val="false"/>
          <w:i w:val="false"/>
          <w:iCs w:val="false"/>
          <w:caps w:val="false"/>
          <w:color w:val="1E2A38"/>
          <w:sz w:val="21"/>
          <w:szCs w:val="21"/>
        </w:rPr>
        <w:t xml:space="preserve">Archiver numériquement l’ensemble des examens et bilans de santé pour une consultation instantanée.</w:t>
      </w:r>
    </w:p>
    <w:p>
      <w:pPr>
        <w:pStyle w:val="ListParagraph"/>
        <w:numPr>
          <w:ilvl w:val="0"/>
          <w:numId w:val="2"/>
        </w:numPr>
        <w:spacing w:after="70" w:line="270"/>
      </w:pPr>
      <w:r>
        <w:rPr>
          <w:rFonts w:ascii="Segoe UI" w:cs="Segoe UI" w:eastAsia="Segoe UI" w:hAnsi="Segoe UI"/>
          <w:b w:val="false"/>
          <w:bCs w:val="false"/>
          <w:i w:val="false"/>
          <w:iCs w:val="false"/>
          <w:caps w:val="false"/>
          <w:color w:val="1E2A38"/>
          <w:sz w:val="21"/>
          <w:szCs w:val="21"/>
        </w:rPr>
        <w:t xml:space="preserve">Transmettre directement les factures et justificatifs par courrier électronique sécurisé.</w:t>
      </w:r>
    </w:p>
    <w:p>
      <w:pPr>
        <w:pBdr>
          <w:left w:val="single" w:color="1D6FE3" w:sz="22" w:space="8"/>
        </w:pBdr>
        <w:spacing w:after="120" w:before="240"/>
        <w:ind w:left="150"/>
      </w:pPr>
      <w:r>
        <w:rPr>
          <w:rFonts w:ascii="Segoe UI Semibold" w:cs="Segoe UI Semibold" w:eastAsia="Segoe UI Semibold" w:hAnsi="Segoe UI Semibold"/>
          <w:b/>
          <w:bCs/>
          <w:i w:val="false"/>
          <w:iCs w:val="false"/>
          <w:caps w:val="false"/>
          <w:color w:val="042F52"/>
          <w:sz w:val="23"/>
          <w:szCs w:val="23"/>
        </w:rPr>
        <w:t xml:space="preserve">1.2  Organisation visuelle de l’écran</w:t>
      </w:r>
    </w:p>
    <w:p>
      <w:pPr>
        <w:spacing w:after="120" w:line="276"/>
      </w:pPr>
      <w:r>
        <w:rPr>
          <w:rFonts w:ascii="Segoe UI" w:cs="Segoe UI" w:eastAsia="Segoe UI" w:hAnsi="Segoe UI"/>
          <w:b w:val="false"/>
          <w:bCs w:val="false"/>
          <w:i w:val="false"/>
          <w:iCs w:val="false"/>
          <w:caps w:val="false"/>
          <w:color w:val="1E2A38"/>
          <w:sz w:val="21"/>
          <w:szCs w:val="21"/>
        </w:rPr>
        <w:t xml:space="preserve">L’interface se divise en trois zones claires et constantes, quel que soit le module utilisé :</w:t>
      </w:r>
    </w:p>
    <w:p>
      <w:pPr>
        <w:pStyle w:val="ListParagraph"/>
        <w:numPr>
          <w:ilvl w:val="0"/>
          <w:numId w:val="2"/>
        </w:numPr>
        <w:spacing w:after="70" w:line="270"/>
      </w:pPr>
      <w:r>
        <w:rPr>
          <w:rFonts w:ascii="Segoe UI" w:cs="Segoe UI" w:eastAsia="Segoe UI" w:hAnsi="Segoe UI"/>
          <w:b/>
          <w:bCs/>
          <w:i w:val="false"/>
          <w:iCs w:val="false"/>
          <w:caps w:val="false"/>
          <w:color w:val="042F52"/>
          <w:sz w:val="21"/>
          <w:szCs w:val="21"/>
        </w:rPr>
        <w:t xml:space="preserve">Le menu de gauche (bleu nuit) : </w:t>
      </w:r>
      <w:r>
        <w:rPr>
          <w:rFonts w:ascii="Segoe UI" w:cs="Segoe UI" w:eastAsia="Segoe UI" w:hAnsi="Segoe UI"/>
          <w:b w:val="false"/>
          <w:bCs w:val="false"/>
          <w:i w:val="false"/>
          <w:iCs w:val="false"/>
          <w:caps w:val="false"/>
          <w:color w:val="1E2A38"/>
          <w:sz w:val="21"/>
          <w:szCs w:val="21"/>
        </w:rPr>
        <w:t xml:space="preserve">permet de choisir le service dans lequel vous travaillez (Tableau de bord, Agenda, Patients &amp; DPI, Caisse, Pharmacie, Paramètres…).</w:t>
      </w:r>
    </w:p>
    <w:p>
      <w:pPr>
        <w:pStyle w:val="ListParagraph"/>
        <w:numPr>
          <w:ilvl w:val="0"/>
          <w:numId w:val="2"/>
        </w:numPr>
        <w:spacing w:after="70" w:line="270"/>
      </w:pPr>
      <w:r>
        <w:rPr>
          <w:rFonts w:ascii="Segoe UI" w:cs="Segoe UI" w:eastAsia="Segoe UI" w:hAnsi="Segoe UI"/>
          <w:b/>
          <w:bCs/>
          <w:i w:val="false"/>
          <w:iCs w:val="false"/>
          <w:caps w:val="false"/>
          <w:color w:val="042F52"/>
          <w:sz w:val="21"/>
          <w:szCs w:val="21"/>
        </w:rPr>
        <w:t xml:space="preserve">Le bandeau supérieur : </w:t>
      </w:r>
      <w:r>
        <w:rPr>
          <w:rFonts w:ascii="Segoe UI" w:cs="Segoe UI" w:eastAsia="Segoe UI" w:hAnsi="Segoe UI"/>
          <w:b w:val="false"/>
          <w:bCs w:val="false"/>
          <w:i w:val="false"/>
          <w:iCs w:val="false"/>
          <w:caps w:val="false"/>
          <w:color w:val="1E2A38"/>
          <w:sz w:val="21"/>
          <w:szCs w:val="21"/>
        </w:rPr>
        <w:t xml:space="preserve">affiche le nom de la clinique active ainsi que votre profil connecté.</w:t>
      </w:r>
    </w:p>
    <w:p>
      <w:pPr>
        <w:pStyle w:val="ListParagraph"/>
        <w:numPr>
          <w:ilvl w:val="0"/>
          <w:numId w:val="2"/>
        </w:numPr>
        <w:spacing w:after="70" w:line="270"/>
      </w:pPr>
      <w:r>
        <w:rPr>
          <w:rFonts w:ascii="Segoe UI" w:cs="Segoe UI" w:eastAsia="Segoe UI" w:hAnsi="Segoe UI"/>
          <w:b/>
          <w:bCs/>
          <w:i w:val="false"/>
          <w:iCs w:val="false"/>
          <w:caps w:val="false"/>
          <w:color w:val="042F52"/>
          <w:sz w:val="21"/>
          <w:szCs w:val="21"/>
        </w:rPr>
        <w:t xml:space="preserve">La zone de travail centrale : </w:t>
      </w:r>
      <w:r>
        <w:rPr>
          <w:rFonts w:ascii="Segoe UI" w:cs="Segoe UI" w:eastAsia="Segoe UI" w:hAnsi="Segoe UI"/>
          <w:b w:val="false"/>
          <w:bCs w:val="false"/>
          <w:i w:val="false"/>
          <w:iCs w:val="false"/>
          <w:caps w:val="false"/>
          <w:color w:val="1E2A38"/>
          <w:sz w:val="21"/>
          <w:szCs w:val="21"/>
        </w:rPr>
        <w:t xml:space="preserve">présente les fiches, dossiers et tableaux, avec de grands boutons parfaitement lisibles.</w:t>
      </w:r>
    </w:p>
    <w:p>
      <w:pPr>
        <w:spacing w:after="100" w:before="60"/>
      </w:pPr>
    </w:p>
    <w:tbl>
      <w:tblPr>
        <w:tblW w:type="dxa" w:w="9746"/>
        <w:tblBorders>
          <w:top w:val="dashed" w:color="DCE8F7" w:sz="6"/>
          <w:left w:val="dashed" w:color="DCE8F7" w:sz="6"/>
          <w:bottom w:val="dashed" w:color="DCE8F7" w:sz="6"/>
          <w:right w:val="dashed" w:color="DCE8F7" w:sz="6"/>
          <w:insideH w:val="dashed" w:color="DCE8F7" w:sz="6"/>
          <w:insideV w:val="dashed" w:color="DCE8F7" w:sz="6"/>
        </w:tblBorders>
        <w:tblLayout w:type="fixed"/>
      </w:tblPr>
      <w:tblGrid>
        <w:gridCol w:w="9746"/>
      </w:tblGrid>
      <w:tr>
        <w:tc>
          <w:tcPr>
            <w:tcW w:type="dxa" w:w="9746"/>
            <w:shd w:fill="EDF3FB" w:color="auto" w:val="clear"/>
            <w:tcMar>
              <w:top w:type="dxa" w:w="240"/>
              <w:left w:type="dxa" w:w="200"/>
              <w:bottom w:type="dxa" w:w="240"/>
              <w:right w:type="dxa" w:w="200"/>
            </w:tcMar>
            <w:vAlign w:val="center"/>
          </w:tcPr>
          <w:p>
            <w:pPr>
              <w:spacing w:after="40"/>
              <w:jc w:val="center"/>
            </w:pPr>
            <w:r>
              <w:rPr>
                <w:rFonts w:ascii="Segoe UI" w:cs="Segoe UI" w:eastAsia="Segoe UI" w:hAnsi="Segoe UI"/>
                <w:b w:val="false"/>
                <w:bCs w:val="false"/>
                <w:i w:val="false"/>
                <w:iCs w:val="false"/>
                <w:caps w:val="false"/>
                <w:color w:val="1E2A38"/>
                <w:sz w:val="40"/>
                <w:szCs w:val="40"/>
              </w:rPr>
              <w:t xml:space="preserve">📷</w:t>
            </w:r>
          </w:p>
          <w:p>
            <w:pPr>
              <w:spacing w:after="30"/>
              <w:jc w:val="center"/>
            </w:pPr>
            <w:r>
              <w:rPr>
                <w:rFonts w:ascii="Segoe UI" w:cs="Segoe UI" w:eastAsia="Segoe UI" w:hAnsi="Segoe UI"/>
                <w:b/>
                <w:bCs/>
                <w:i w:val="false"/>
                <w:iCs w:val="false"/>
                <w:caps w:val="false"/>
                <w:color w:val="042F52"/>
                <w:sz w:val="19"/>
                <w:szCs w:val="19"/>
              </w:rPr>
              <w:t xml:space="preserve">Vue générale du Tableau de bord et du menu de navigation SoftMed</w:t>
            </w:r>
          </w:p>
          <w:p>
            <w:pPr>
              <w:jc w:val="center"/>
            </w:pPr>
            <w:r>
              <w:rPr>
                <w:rFonts w:ascii="Segoe UI" w:cs="Segoe UI" w:eastAsia="Segoe UI" w:hAnsi="Segoe UI"/>
                <w:b w:val="false"/>
                <w:bCs w:val="false"/>
                <w:i/>
                <w:iCs/>
                <w:caps w:val="false"/>
                <w:color w:val="8A97A6"/>
                <w:sz w:val="17"/>
                <w:szCs w:val="17"/>
              </w:rPr>
              <w:t xml:space="preserve">Emplacement réservé — insérez ici votre capture d’écran</w:t>
            </w:r>
          </w:p>
        </w:tc>
      </w:tr>
    </w:tbl>
    <w:p>
      <w:r>
        <w:br w:type="page"/>
      </w:r>
    </w:p>
    <w:tbl>
      <w:tblPr>
        <w:tblW w:type="dxa" w:w="9746"/>
        <w:tblBorders>
          <w:top w:val="none" w:color="FFFFFF" w:sz="0"/>
          <w:left w:val="single" w:color="1D6FE3" w:sz="26"/>
          <w:bottom w:val="none" w:color="FFFFFF" w:sz="0"/>
          <w:right w:val="none" w:color="FFFFFF" w:sz="0"/>
          <w:insideH w:val="none" w:color="FFFFFF" w:sz="0"/>
          <w:insideV w:val="none" w:color="FFFFFF" w:sz="0"/>
        </w:tblBorders>
        <w:tblLayout w:type="fixed"/>
      </w:tblPr>
      <w:tblGrid>
        <w:gridCol w:w="9746"/>
      </w:tblGrid>
      <w:tr>
        <w:tc>
          <w:tcPr>
            <w:tcW w:type="dxa" w:w="9746"/>
            <w:shd w:fill="042F52" w:color="auto" w:val="clear"/>
            <w:tcMar>
              <w:top w:type="dxa" w:w="150"/>
              <w:left w:type="dxa" w:w="230"/>
              <w:bottom w:type="dxa" w:w="150"/>
              <w:right w:type="dxa" w:w="200"/>
            </w:tcMar>
          </w:tcPr>
          <w:p>
            <w:pPr>
              <w:spacing w:after="20"/>
            </w:pPr>
            <w:r>
              <w:rPr>
                <w:rFonts w:ascii="Segoe UI" w:cs="Segoe UI" w:eastAsia="Segoe UI" w:hAnsi="Segoe UI"/>
                <w:b/>
                <w:bCs/>
                <w:i w:val="false"/>
                <w:iCs w:val="false"/>
                <w:caps/>
                <w:color w:val="9FC2EE"/>
                <w:spacing w:val="40"/>
                <w:sz w:val="15"/>
                <w:szCs w:val="15"/>
              </w:rPr>
              <w:t xml:space="preserve">Section 02</w:t>
            </w:r>
          </w:p>
          <w:p>
            <w:r>
              <w:rPr>
                <w:rFonts w:ascii="Segoe UI Semibold" w:cs="Segoe UI Semibold" w:eastAsia="Segoe UI Semibold" w:hAnsi="Segoe UI Semibold"/>
                <w:b/>
                <w:bCs/>
                <w:i w:val="false"/>
                <w:iCs w:val="false"/>
                <w:caps w:val="false"/>
                <w:color w:val="FFFFFF"/>
                <w:sz w:val="27"/>
                <w:szCs w:val="27"/>
              </w:rPr>
              <w:t xml:space="preserve">2.  Connexion &amp; sécurité d’accès</w:t>
            </w:r>
          </w:p>
        </w:tc>
      </w:tr>
    </w:tbl>
    <w:p>
      <w:pPr>
        <w:pBdr>
          <w:left w:val="single" w:color="1D6FE3" w:sz="22" w:space="8"/>
        </w:pBdr>
        <w:spacing w:after="120" w:before="240"/>
        <w:ind w:left="150"/>
      </w:pPr>
      <w:r>
        <w:rPr>
          <w:rFonts w:ascii="Segoe UI Semibold" w:cs="Segoe UI Semibold" w:eastAsia="Segoe UI Semibold" w:hAnsi="Segoe UI Semibold"/>
          <w:b/>
          <w:bCs/>
          <w:i w:val="false"/>
          <w:iCs w:val="false"/>
          <w:caps w:val="false"/>
          <w:color w:val="042F52"/>
          <w:sz w:val="23"/>
          <w:szCs w:val="23"/>
        </w:rPr>
        <w:t xml:space="preserve">2.1  Comment se connecter à SoftMed</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126"/>
      </w:tblGrid>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1</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1 : Ouvrir le navigateur web</w:t>
            </w:r>
            <w:r>
              <w:rPr>
                <w:rFonts w:ascii="Segoe UI" w:cs="Segoe UI" w:eastAsia="Segoe UI" w:hAnsi="Segoe UI"/>
                <w:b w:val="false"/>
                <w:bCs w:val="false"/>
                <w:i w:val="false"/>
                <w:iCs w:val="false"/>
                <w:caps w:val="false"/>
                <w:color w:val="1E2A38"/>
                <w:sz w:val="21"/>
                <w:szCs w:val="21"/>
              </w:rPr>
              <w:t xml:space="preserve">  —  lancez Google Chrome, Microsoft Edge ou Safari sur votre ordinateur ou votre tablette.</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2</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2 : Saisir l’adresse de connexion</w:t>
            </w:r>
            <w:r>
              <w:rPr>
                <w:rFonts w:ascii="Segoe UI" w:cs="Segoe UI" w:eastAsia="Segoe UI" w:hAnsi="Segoe UI"/>
                <w:b w:val="false"/>
                <w:bCs w:val="false"/>
                <w:i w:val="false"/>
                <w:iCs w:val="false"/>
                <w:caps w:val="false"/>
                <w:color w:val="1E2A38"/>
                <w:sz w:val="21"/>
                <w:szCs w:val="21"/>
              </w:rPr>
              <w:t xml:space="preserve">  —  tapez l’adresse web de votre établissement (ex. : http://localhost:5000 ou l’adresse fournie par l’administrateur).</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3</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3 : Entrer l’identifiant clinique (Slug)</w:t>
            </w:r>
            <w:r>
              <w:rPr>
                <w:rFonts w:ascii="Segoe UI" w:cs="Segoe UI" w:eastAsia="Segoe UI" w:hAnsi="Segoe UI"/>
                <w:b w:val="false"/>
                <w:bCs w:val="false"/>
                <w:i w:val="false"/>
                <w:iCs w:val="false"/>
                <w:caps w:val="false"/>
                <w:color w:val="1E2A38"/>
                <w:sz w:val="21"/>
                <w:szCs w:val="21"/>
              </w:rPr>
              <w:t xml:space="preserve">  —  saisissez le code de votre clinique (ex. : « espoir » ou « paix »).</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4</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4 : Saisir vos identifiants personnels</w:t>
            </w:r>
            <w:r>
              <w:rPr>
                <w:rFonts w:ascii="Segoe UI" w:cs="Segoe UI" w:eastAsia="Segoe UI" w:hAnsi="Segoe UI"/>
                <w:b w:val="false"/>
                <w:bCs w:val="false"/>
                <w:i w:val="false"/>
                <w:iCs w:val="false"/>
                <w:caps w:val="false"/>
                <w:color w:val="1E2A38"/>
                <w:sz w:val="21"/>
                <w:szCs w:val="21"/>
              </w:rPr>
              <w:t xml:space="preserve">  —  renseignez votre adresse e-mail et votre mot de passe secret.</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5</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5 : Accéder à votre espace</w:t>
            </w:r>
            <w:r>
              <w:rPr>
                <w:rFonts w:ascii="Segoe UI" w:cs="Segoe UI" w:eastAsia="Segoe UI" w:hAnsi="Segoe UI"/>
                <w:b w:val="false"/>
                <w:bCs w:val="false"/>
                <w:i w:val="false"/>
                <w:iCs w:val="false"/>
                <w:caps w:val="false"/>
                <w:color w:val="1E2A38"/>
                <w:sz w:val="21"/>
                <w:szCs w:val="21"/>
              </w:rPr>
              <w:t xml:space="preserve">  —  cliquez sur le bouton bleu « Accéder à ma clinique ».</w:t>
            </w:r>
          </w:p>
        </w:tc>
      </w:tr>
    </w:tbl>
    <w:p>
      <w:pPr>
        <w:spacing w:before="80"/>
      </w:pPr>
    </w:p>
    <w:tbl>
      <w:tblPr>
        <w:tblW w:type="dxa" w:w="9746"/>
        <w:tblBorders>
          <w:top w:val="dashed" w:color="DCE8F7" w:sz="6"/>
          <w:left w:val="dashed" w:color="DCE8F7" w:sz="6"/>
          <w:bottom w:val="dashed" w:color="DCE8F7" w:sz="6"/>
          <w:right w:val="dashed" w:color="DCE8F7" w:sz="6"/>
          <w:insideH w:val="dashed" w:color="DCE8F7" w:sz="6"/>
          <w:insideV w:val="dashed" w:color="DCE8F7" w:sz="6"/>
        </w:tblBorders>
        <w:tblLayout w:type="fixed"/>
      </w:tblPr>
      <w:tblGrid>
        <w:gridCol w:w="9746"/>
      </w:tblGrid>
      <w:tr>
        <w:tc>
          <w:tcPr>
            <w:tcW w:type="dxa" w:w="9746"/>
            <w:shd w:fill="EDF3FB" w:color="auto" w:val="clear"/>
            <w:tcMar>
              <w:top w:type="dxa" w:w="240"/>
              <w:left w:type="dxa" w:w="200"/>
              <w:bottom w:type="dxa" w:w="240"/>
              <w:right w:type="dxa" w:w="200"/>
            </w:tcMar>
            <w:vAlign w:val="center"/>
          </w:tcPr>
          <w:p>
            <w:pPr>
              <w:spacing w:after="40"/>
              <w:jc w:val="center"/>
            </w:pPr>
            <w:r>
              <w:rPr>
                <w:rFonts w:ascii="Segoe UI" w:cs="Segoe UI" w:eastAsia="Segoe UI" w:hAnsi="Segoe UI"/>
                <w:b w:val="false"/>
                <w:bCs w:val="false"/>
                <w:i w:val="false"/>
                <w:iCs w:val="false"/>
                <w:caps w:val="false"/>
                <w:color w:val="1E2A38"/>
                <w:sz w:val="40"/>
                <w:szCs w:val="40"/>
              </w:rPr>
              <w:t xml:space="preserve">📷</w:t>
            </w:r>
          </w:p>
          <w:p>
            <w:pPr>
              <w:spacing w:after="30"/>
              <w:jc w:val="center"/>
            </w:pPr>
            <w:r>
              <w:rPr>
                <w:rFonts w:ascii="Segoe UI" w:cs="Segoe UI" w:eastAsia="Segoe UI" w:hAnsi="Segoe UI"/>
                <w:b/>
                <w:bCs/>
                <w:i w:val="false"/>
                <w:iCs w:val="false"/>
                <w:caps w:val="false"/>
                <w:color w:val="042F52"/>
                <w:sz w:val="19"/>
                <w:szCs w:val="19"/>
              </w:rPr>
              <w:t xml:space="preserve">Écran de connexion : champs Identifiant clinique, E-mail et Mot de passe</w:t>
            </w:r>
          </w:p>
          <w:p>
            <w:pPr>
              <w:jc w:val="center"/>
            </w:pPr>
            <w:r>
              <w:rPr>
                <w:rFonts w:ascii="Segoe UI" w:cs="Segoe UI" w:eastAsia="Segoe UI" w:hAnsi="Segoe UI"/>
                <w:b w:val="false"/>
                <w:bCs w:val="false"/>
                <w:i/>
                <w:iCs/>
                <w:caps w:val="false"/>
                <w:color w:val="8A97A6"/>
                <w:sz w:val="17"/>
                <w:szCs w:val="17"/>
              </w:rPr>
              <w:t xml:space="preserve">Emplacement réservé — insérez ici votre capture d’écran</w:t>
            </w:r>
          </w:p>
        </w:tc>
      </w:tr>
    </w:tbl>
    <w:p>
      <w:pPr>
        <w:spacing w:before="120"/>
      </w:pPr>
    </w:p>
    <w:tbl>
      <w:tblPr>
        <w:tblW w:type="dxa" w:w="9746"/>
        <w:tblBorders>
          <w:top w:val="none" w:color="FFFFFF" w:sz="0"/>
          <w:left w:val="single" w:color="178A5A" w:sz="24"/>
          <w:bottom w:val="none" w:color="FFFFFF" w:sz="0"/>
          <w:right w:val="none" w:color="FFFFFF" w:sz="0"/>
          <w:insideH w:val="none" w:color="FFFFFF" w:sz="0"/>
          <w:insideV w:val="none" w:color="FFFFFF" w:sz="0"/>
        </w:tblBorders>
        <w:tblLayout w:type="fixed"/>
      </w:tblPr>
      <w:tblGrid>
        <w:gridCol w:w="9746"/>
      </w:tblGrid>
      <w:tr>
        <w:tc>
          <w:tcPr>
            <w:tcW w:type="dxa" w:w="9746"/>
            <w:shd w:fill="E7F5EE" w:color="auto" w:val="clear"/>
            <w:tcMar>
              <w:top w:type="dxa" w:w="120"/>
              <w:left w:type="dxa" w:w="200"/>
              <w:bottom w:type="dxa" w:w="120"/>
              <w:right w:type="dxa" w:w="180"/>
            </w:tcMar>
          </w:tcPr>
          <w:p>
            <w:pPr>
              <w:spacing w:after="40"/>
            </w:pPr>
            <w:r>
              <w:rPr>
                <w:rFonts w:ascii="Segoe UI" w:cs="Segoe UI" w:eastAsia="Segoe UI" w:hAnsi="Segoe UI"/>
                <w:b/>
                <w:bCs/>
                <w:i w:val="false"/>
                <w:iCs w:val="false"/>
                <w:caps w:val="false"/>
                <w:color w:val="178A5A"/>
                <w:sz w:val="20"/>
                <w:szCs w:val="20"/>
              </w:rPr>
              <w:t xml:space="preserve">💡  Conseil pratique</w:t>
            </w:r>
          </w:p>
          <w:p>
            <w:r>
              <w:rPr>
                <w:rFonts w:ascii="Segoe UI" w:cs="Segoe UI" w:eastAsia="Segoe UI" w:hAnsi="Segoe UI"/>
                <w:b w:val="false"/>
                <w:bCs w:val="false"/>
                <w:i w:val="false"/>
                <w:iCs w:val="false"/>
                <w:caps w:val="false"/>
                <w:color w:val="1E2A38"/>
                <w:sz w:val="20"/>
                <w:szCs w:val="20"/>
              </w:rPr>
              <w:t xml:space="preserve">Ajoutez la page d’accueil à vos favoris (raccourci Ctrl + D) pour y accéder en un seul clic chaque matin.</w:t>
            </w:r>
          </w:p>
        </w:tc>
      </w:tr>
    </w:tbl>
    <w:p>
      <w:pPr>
        <w:spacing w:before="100"/>
      </w:pPr>
    </w:p>
    <w:tbl>
      <w:tblPr>
        <w:tblW w:type="dxa" w:w="9746"/>
        <w:tblBorders>
          <w:top w:val="none" w:color="FFFFFF" w:sz="0"/>
          <w:left w:val="single" w:color="B26A00" w:sz="24"/>
          <w:bottom w:val="none" w:color="FFFFFF" w:sz="0"/>
          <w:right w:val="none" w:color="FFFFFF" w:sz="0"/>
          <w:insideH w:val="none" w:color="FFFFFF" w:sz="0"/>
          <w:insideV w:val="none" w:color="FFFFFF" w:sz="0"/>
        </w:tblBorders>
        <w:tblLayout w:type="fixed"/>
      </w:tblPr>
      <w:tblGrid>
        <w:gridCol w:w="9746"/>
      </w:tblGrid>
      <w:tr>
        <w:tc>
          <w:tcPr>
            <w:tcW w:type="dxa" w:w="9746"/>
            <w:shd w:fill="FBF1DE" w:color="auto" w:val="clear"/>
            <w:tcMar>
              <w:top w:type="dxa" w:w="120"/>
              <w:left w:type="dxa" w:w="200"/>
              <w:bottom w:type="dxa" w:w="120"/>
              <w:right w:type="dxa" w:w="180"/>
            </w:tcMar>
          </w:tcPr>
          <w:p>
            <w:pPr>
              <w:spacing w:after="40"/>
            </w:pPr>
            <w:r>
              <w:rPr>
                <w:rFonts w:ascii="Segoe UI" w:cs="Segoe UI" w:eastAsia="Segoe UI" w:hAnsi="Segoe UI"/>
                <w:b/>
                <w:bCs/>
                <w:i w:val="false"/>
                <w:iCs w:val="false"/>
                <w:caps w:val="false"/>
                <w:color w:val="B26A00"/>
                <w:sz w:val="20"/>
                <w:szCs w:val="20"/>
              </w:rPr>
              <w:t xml:space="preserve">⚠️  Point de vigilance</w:t>
            </w:r>
          </w:p>
          <w:p>
            <w:r>
              <w:rPr>
                <w:rFonts w:ascii="Segoe UI" w:cs="Segoe UI" w:eastAsia="Segoe UI" w:hAnsi="Segoe UI"/>
                <w:b w:val="false"/>
                <w:bCs w:val="false"/>
                <w:i w:val="false"/>
                <w:iCs w:val="false"/>
                <w:caps w:val="false"/>
                <w:color w:val="1E2A38"/>
                <w:sz w:val="20"/>
                <w:szCs w:val="20"/>
              </w:rPr>
              <w:t xml:space="preserve">Ne communiquez jamais vos identifiants à une autre personne. Chaque ordonnance rédigée ou encaissement réalisé est enregistré au nom de l’utilisateur connecté.</w:t>
            </w:r>
          </w:p>
        </w:tc>
      </w:tr>
    </w:tbl>
    <w:p>
      <w:r>
        <w:br w:type="page"/>
      </w:r>
    </w:p>
    <w:tbl>
      <w:tblPr>
        <w:tblW w:type="dxa" w:w="9746"/>
        <w:tblBorders>
          <w:top w:val="none" w:color="FFFFFF" w:sz="0"/>
          <w:left w:val="single" w:color="1D6FE3" w:sz="26"/>
          <w:bottom w:val="none" w:color="FFFFFF" w:sz="0"/>
          <w:right w:val="none" w:color="FFFFFF" w:sz="0"/>
          <w:insideH w:val="none" w:color="FFFFFF" w:sz="0"/>
          <w:insideV w:val="none" w:color="FFFFFF" w:sz="0"/>
        </w:tblBorders>
        <w:tblLayout w:type="fixed"/>
      </w:tblPr>
      <w:tblGrid>
        <w:gridCol w:w="9746"/>
      </w:tblGrid>
      <w:tr>
        <w:tc>
          <w:tcPr>
            <w:tcW w:type="dxa" w:w="9746"/>
            <w:shd w:fill="042F52" w:color="auto" w:val="clear"/>
            <w:tcMar>
              <w:top w:type="dxa" w:w="150"/>
              <w:left w:type="dxa" w:w="230"/>
              <w:bottom w:type="dxa" w:w="150"/>
              <w:right w:type="dxa" w:w="200"/>
            </w:tcMar>
          </w:tcPr>
          <w:p>
            <w:pPr>
              <w:spacing w:after="20"/>
            </w:pPr>
            <w:r>
              <w:rPr>
                <w:rFonts w:ascii="Segoe UI" w:cs="Segoe UI" w:eastAsia="Segoe UI" w:hAnsi="Segoe UI"/>
                <w:b/>
                <w:bCs/>
                <w:i w:val="false"/>
                <w:iCs w:val="false"/>
                <w:caps/>
                <w:color w:val="9FC2EE"/>
                <w:spacing w:val="40"/>
                <w:sz w:val="15"/>
                <w:szCs w:val="15"/>
              </w:rPr>
              <w:t xml:space="preserve">Module 01</w:t>
            </w:r>
          </w:p>
          <w:p>
            <w:r>
              <w:rPr>
                <w:rFonts w:ascii="Segoe UI Semibold" w:cs="Segoe UI Semibold" w:eastAsia="Segoe UI Semibold" w:hAnsi="Segoe UI Semibold"/>
                <w:b/>
                <w:bCs/>
                <w:i w:val="false"/>
                <w:iCs w:val="false"/>
                <w:caps w:val="false"/>
                <w:color w:val="FFFFFF"/>
                <w:sz w:val="27"/>
                <w:szCs w:val="27"/>
              </w:rPr>
              <w:t xml:space="preserve">3.  Agenda &amp; prise de rendez-vous</w:t>
            </w:r>
          </w:p>
        </w:tc>
      </w:tr>
    </w:tbl>
    <w:p>
      <w:pPr>
        <w:pBdr>
          <w:left w:val="single" w:color="1D6FE3" w:sz="22" w:space="8"/>
        </w:pBdr>
        <w:spacing w:after="120" w:before="240"/>
        <w:ind w:left="150"/>
      </w:pPr>
      <w:r>
        <w:rPr>
          <w:rFonts w:ascii="Segoe UI Semibold" w:cs="Segoe UI Semibold" w:eastAsia="Segoe UI Semibold" w:hAnsi="Segoe UI Semibold"/>
          <w:b/>
          <w:bCs/>
          <w:i w:val="false"/>
          <w:iCs w:val="false"/>
          <w:caps w:val="false"/>
          <w:color w:val="042F52"/>
          <w:sz w:val="23"/>
          <w:szCs w:val="23"/>
        </w:rPr>
        <w:t xml:space="preserve">3.1  Objectifs &amp; utilité</w:t>
      </w:r>
    </w:p>
    <w:p>
      <w:pPr>
        <w:spacing w:after="120" w:line="276"/>
      </w:pPr>
      <w:r>
        <w:rPr>
          <w:rFonts w:ascii="Segoe UI" w:cs="Segoe UI" w:eastAsia="Segoe UI" w:hAnsi="Segoe UI"/>
          <w:b w:val="false"/>
          <w:bCs w:val="false"/>
          <w:i w:val="false"/>
          <w:iCs w:val="false"/>
          <w:caps w:val="false"/>
          <w:color w:val="1E2A38"/>
          <w:sz w:val="21"/>
          <w:szCs w:val="21"/>
        </w:rPr>
        <w:t xml:space="preserve">L’Agenda permet d’enregistrer les rendez-vous pris au guichet ou par téléphone, de visualiser les disponibilités des médecins et de réduire sensiblement le temps d’attente des patients.</w:t>
      </w:r>
    </w:p>
    <w:p>
      <w:pPr>
        <w:pBdr>
          <w:left w:val="single" w:color="1D6FE3" w:sz="22" w:space="8"/>
        </w:pBdr>
        <w:spacing w:after="120" w:before="240"/>
        <w:ind w:left="150"/>
      </w:pPr>
      <w:r>
        <w:rPr>
          <w:rFonts w:ascii="Segoe UI Semibold" w:cs="Segoe UI Semibold" w:eastAsia="Segoe UI Semibold" w:hAnsi="Segoe UI Semibold"/>
          <w:b/>
          <w:bCs/>
          <w:i w:val="false"/>
          <w:iCs w:val="false"/>
          <w:caps w:val="false"/>
          <w:color w:val="042F52"/>
          <w:sz w:val="23"/>
          <w:szCs w:val="23"/>
        </w:rPr>
        <w:t xml:space="preserve">3.2  Planifier un rendez-vous en 4 étapes</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126"/>
      </w:tblGrid>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1</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1 : Ouvrir l’Agenda</w:t>
            </w:r>
            <w:r>
              <w:rPr>
                <w:rFonts w:ascii="Segoe UI" w:cs="Segoe UI" w:eastAsia="Segoe UI" w:hAnsi="Segoe UI"/>
                <w:b w:val="false"/>
                <w:bCs w:val="false"/>
                <w:i w:val="false"/>
                <w:iCs w:val="false"/>
                <w:caps w:val="false"/>
                <w:color w:val="1E2A38"/>
                <w:sz w:val="21"/>
                <w:szCs w:val="21"/>
              </w:rPr>
              <w:t xml:space="preserve">  —  dans le menu de gauche, cliquez sur « Agenda &amp; RDV ».</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2</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2 : Choisir le médecin</w:t>
            </w:r>
            <w:r>
              <w:rPr>
                <w:rFonts w:ascii="Segoe UI" w:cs="Segoe UI" w:eastAsia="Segoe UI" w:hAnsi="Segoe UI"/>
                <w:b w:val="false"/>
                <w:bCs w:val="false"/>
                <w:i w:val="false"/>
                <w:iCs w:val="false"/>
                <w:caps w:val="false"/>
                <w:color w:val="1E2A38"/>
                <w:sz w:val="21"/>
                <w:szCs w:val="21"/>
              </w:rPr>
              <w:t xml:space="preserve">  —  dans le menu déroulant en haut, sélectionnez le praticien concerné.</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3</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3 : Sélectionner le patient et l’acte</w:t>
            </w:r>
            <w:r>
              <w:rPr>
                <w:rFonts w:ascii="Segoe UI" w:cs="Segoe UI" w:eastAsia="Segoe UI" w:hAnsi="Segoe UI"/>
                <w:b w:val="false"/>
                <w:bCs w:val="false"/>
                <w:i w:val="false"/>
                <w:iCs w:val="false"/>
                <w:caps w:val="false"/>
                <w:color w:val="1E2A38"/>
                <w:sz w:val="21"/>
                <w:szCs w:val="21"/>
              </w:rPr>
              <w:t xml:space="preserve">  —  saisissez le nom du patient et choisissez le type de consultation (générale, spécialisée, échographie…).</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4</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4 : Fixer l’heure et enregistrer</w:t>
            </w:r>
            <w:r>
              <w:rPr>
                <w:rFonts w:ascii="Segoe UI" w:cs="Segoe UI" w:eastAsia="Segoe UI" w:hAnsi="Segoe UI"/>
                <w:b w:val="false"/>
                <w:bCs w:val="false"/>
                <w:i w:val="false"/>
                <w:iCs w:val="false"/>
                <w:caps w:val="false"/>
                <w:color w:val="1E2A38"/>
                <w:sz w:val="21"/>
                <w:szCs w:val="21"/>
              </w:rPr>
              <w:t xml:space="preserve">  —  indiquez la date et l’heure, puis cliquez sur « Enregistrer le RDV ».</w:t>
            </w:r>
          </w:p>
        </w:tc>
      </w:tr>
    </w:tbl>
    <w:p>
      <w:pPr>
        <w:spacing w:before="80"/>
      </w:pPr>
    </w:p>
    <w:tbl>
      <w:tblPr>
        <w:tblW w:type="dxa" w:w="9746"/>
        <w:tblBorders>
          <w:top w:val="dashed" w:color="DCE8F7" w:sz="6"/>
          <w:left w:val="dashed" w:color="DCE8F7" w:sz="6"/>
          <w:bottom w:val="dashed" w:color="DCE8F7" w:sz="6"/>
          <w:right w:val="dashed" w:color="DCE8F7" w:sz="6"/>
          <w:insideH w:val="dashed" w:color="DCE8F7" w:sz="6"/>
          <w:insideV w:val="dashed" w:color="DCE8F7" w:sz="6"/>
        </w:tblBorders>
        <w:tblLayout w:type="fixed"/>
      </w:tblPr>
      <w:tblGrid>
        <w:gridCol w:w="9746"/>
      </w:tblGrid>
      <w:tr>
        <w:tc>
          <w:tcPr>
            <w:tcW w:type="dxa" w:w="9746"/>
            <w:shd w:fill="EDF3FB" w:color="auto" w:val="clear"/>
            <w:tcMar>
              <w:top w:type="dxa" w:w="240"/>
              <w:left w:type="dxa" w:w="200"/>
              <w:bottom w:type="dxa" w:w="240"/>
              <w:right w:type="dxa" w:w="200"/>
            </w:tcMar>
            <w:vAlign w:val="center"/>
          </w:tcPr>
          <w:p>
            <w:pPr>
              <w:spacing w:after="40"/>
              <w:jc w:val="center"/>
            </w:pPr>
            <w:r>
              <w:rPr>
                <w:rFonts w:ascii="Segoe UI" w:cs="Segoe UI" w:eastAsia="Segoe UI" w:hAnsi="Segoe UI"/>
                <w:b w:val="false"/>
                <w:bCs w:val="false"/>
                <w:i w:val="false"/>
                <w:iCs w:val="false"/>
                <w:caps w:val="false"/>
                <w:color w:val="1E2A38"/>
                <w:sz w:val="40"/>
                <w:szCs w:val="40"/>
              </w:rPr>
              <w:t xml:space="preserve">📷</w:t>
            </w:r>
          </w:p>
          <w:p>
            <w:pPr>
              <w:spacing w:after="30"/>
              <w:jc w:val="center"/>
            </w:pPr>
            <w:r>
              <w:rPr>
                <w:rFonts w:ascii="Segoe UI" w:cs="Segoe UI" w:eastAsia="Segoe UI" w:hAnsi="Segoe UI"/>
                <w:b/>
                <w:bCs/>
                <w:i w:val="false"/>
                <w:iCs w:val="false"/>
                <w:caps w:val="false"/>
                <w:color w:val="042F52"/>
                <w:sz w:val="19"/>
                <w:szCs w:val="19"/>
              </w:rPr>
              <w:t xml:space="preserve">Calendrier hebdomadaire et formulaire d’enregistrement d’un rendez-vous</w:t>
            </w:r>
          </w:p>
          <w:p>
            <w:pPr>
              <w:jc w:val="center"/>
            </w:pPr>
            <w:r>
              <w:rPr>
                <w:rFonts w:ascii="Segoe UI" w:cs="Segoe UI" w:eastAsia="Segoe UI" w:hAnsi="Segoe UI"/>
                <w:b w:val="false"/>
                <w:bCs w:val="false"/>
                <w:i/>
                <w:iCs/>
                <w:caps w:val="false"/>
                <w:color w:val="8A97A6"/>
                <w:sz w:val="17"/>
                <w:szCs w:val="17"/>
              </w:rPr>
              <w:t xml:space="preserve">Emplacement réservé — insérez ici votre capture d’écran</w:t>
            </w:r>
          </w:p>
        </w:tc>
      </w:tr>
    </w:tbl>
    <w:p>
      <w:r>
        <w:br w:type="page"/>
      </w:r>
    </w:p>
    <w:tbl>
      <w:tblPr>
        <w:tblW w:type="dxa" w:w="9746"/>
        <w:tblBorders>
          <w:top w:val="none" w:color="FFFFFF" w:sz="0"/>
          <w:left w:val="single" w:color="1D6FE3" w:sz="26"/>
          <w:bottom w:val="none" w:color="FFFFFF" w:sz="0"/>
          <w:right w:val="none" w:color="FFFFFF" w:sz="0"/>
          <w:insideH w:val="none" w:color="FFFFFF" w:sz="0"/>
          <w:insideV w:val="none" w:color="FFFFFF" w:sz="0"/>
        </w:tblBorders>
        <w:tblLayout w:type="fixed"/>
      </w:tblPr>
      <w:tblGrid>
        <w:gridCol w:w="9746"/>
      </w:tblGrid>
      <w:tr>
        <w:tc>
          <w:tcPr>
            <w:tcW w:type="dxa" w:w="9746"/>
            <w:shd w:fill="042F52" w:color="auto" w:val="clear"/>
            <w:tcMar>
              <w:top w:type="dxa" w:w="150"/>
              <w:left w:type="dxa" w:w="230"/>
              <w:bottom w:type="dxa" w:w="150"/>
              <w:right w:type="dxa" w:w="200"/>
            </w:tcMar>
          </w:tcPr>
          <w:p>
            <w:pPr>
              <w:spacing w:after="20"/>
            </w:pPr>
            <w:r>
              <w:rPr>
                <w:rFonts w:ascii="Segoe UI" w:cs="Segoe UI" w:eastAsia="Segoe UI" w:hAnsi="Segoe UI"/>
                <w:b/>
                <w:bCs/>
                <w:i w:val="false"/>
                <w:iCs w:val="false"/>
                <w:caps/>
                <w:color w:val="9FC2EE"/>
                <w:spacing w:val="40"/>
                <w:sz w:val="15"/>
                <w:szCs w:val="15"/>
              </w:rPr>
              <w:t xml:space="preserve">Module 02</w:t>
            </w:r>
          </w:p>
          <w:p>
            <w:r>
              <w:rPr>
                <w:rFonts w:ascii="Segoe UI Semibold" w:cs="Segoe UI Semibold" w:eastAsia="Segoe UI Semibold" w:hAnsi="Segoe UI Semibold"/>
                <w:b/>
                <w:bCs/>
                <w:i w:val="false"/>
                <w:iCs w:val="false"/>
                <w:caps w:val="false"/>
                <w:color w:val="FFFFFF"/>
                <w:sz w:val="27"/>
                <w:szCs w:val="27"/>
              </w:rPr>
              <w:t xml:space="preserve">4.  Dossier Patient Informatisé (DPI 360°) &amp; consultations</w:t>
            </w:r>
          </w:p>
        </w:tc>
      </w:tr>
    </w:tbl>
    <w:p>
      <w:pPr>
        <w:pBdr>
          <w:left w:val="single" w:color="1D6FE3" w:sz="22" w:space="8"/>
        </w:pBdr>
        <w:spacing w:after="120" w:before="240"/>
        <w:ind w:left="150"/>
      </w:pPr>
      <w:r>
        <w:rPr>
          <w:rFonts w:ascii="Segoe UI Semibold" w:cs="Segoe UI Semibold" w:eastAsia="Segoe UI Semibold" w:hAnsi="Segoe UI Semibold"/>
          <w:b/>
          <w:bCs/>
          <w:i w:val="false"/>
          <w:iCs w:val="false"/>
          <w:caps w:val="false"/>
          <w:color w:val="042F52"/>
          <w:sz w:val="23"/>
          <w:szCs w:val="23"/>
        </w:rPr>
        <w:t xml:space="preserve">4.1  Objectifs &amp; utilité</w:t>
      </w:r>
    </w:p>
    <w:p>
      <w:pPr>
        <w:spacing w:after="120" w:line="276"/>
      </w:pPr>
      <w:r>
        <w:rPr>
          <w:rFonts w:ascii="Segoe UI" w:cs="Segoe UI" w:eastAsia="Segoe UI" w:hAnsi="Segoe UI"/>
          <w:b w:val="false"/>
          <w:bCs w:val="false"/>
          <w:i w:val="false"/>
          <w:iCs w:val="false"/>
          <w:caps w:val="false"/>
          <w:color w:val="1E2A38"/>
          <w:sz w:val="21"/>
          <w:szCs w:val="21"/>
        </w:rPr>
        <w:t xml:space="preserve">Le Dossier Patient Informatisé (DPI 360°) rassemble toute la vie médicale du patient dans un espace unique : antécédents, examens, ordonnances, bilans de santé et prises en charge.</w:t>
      </w:r>
    </w:p>
    <w:p>
      <w:pPr>
        <w:pBdr>
          <w:left w:val="single" w:color="1D6FE3" w:sz="22" w:space="8"/>
        </w:pBdr>
        <w:spacing w:after="120" w:before="240"/>
        <w:ind w:left="150"/>
      </w:pPr>
      <w:r>
        <w:rPr>
          <w:rFonts w:ascii="Segoe UI Semibold" w:cs="Segoe UI Semibold" w:eastAsia="Segoe UI Semibold" w:hAnsi="Segoe UI Semibold"/>
          <w:b/>
          <w:bCs/>
          <w:i w:val="false"/>
          <w:iCs w:val="false"/>
          <w:caps w:val="false"/>
          <w:color w:val="042F52"/>
          <w:sz w:val="23"/>
          <w:szCs w:val="23"/>
        </w:rPr>
        <w:t xml:space="preserve">4.2  Créer une nouvelle fiche patient</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126"/>
      </w:tblGrid>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1</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1 : Ouvrir Patients &amp; DPI</w:t>
            </w:r>
            <w:r>
              <w:rPr>
                <w:rFonts w:ascii="Segoe UI" w:cs="Segoe UI" w:eastAsia="Segoe UI" w:hAnsi="Segoe UI"/>
                <w:b w:val="false"/>
                <w:bCs w:val="false"/>
                <w:i w:val="false"/>
                <w:iCs w:val="false"/>
                <w:caps w:val="false"/>
                <w:color w:val="1E2A38"/>
                <w:sz w:val="21"/>
                <w:szCs w:val="21"/>
              </w:rPr>
              <w:t xml:space="preserve">  —  cliquez sur « Patients &amp; DPI » dans le menu vertical.</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2</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2 : Créer un nouveau patient</w:t>
            </w:r>
            <w:r>
              <w:rPr>
                <w:rFonts w:ascii="Segoe UI" w:cs="Segoe UI" w:eastAsia="Segoe UI" w:hAnsi="Segoe UI"/>
                <w:b w:val="false"/>
                <w:bCs w:val="false"/>
                <w:i w:val="false"/>
                <w:iCs w:val="false"/>
                <w:caps w:val="false"/>
                <w:color w:val="1E2A38"/>
                <w:sz w:val="21"/>
                <w:szCs w:val="21"/>
              </w:rPr>
              <w:t xml:space="preserve">  —  cliquez sur le bouton bleu « + Nouveau patient ».</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3</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3 : Renseigner les coordonnées</w:t>
            </w:r>
            <w:r>
              <w:rPr>
                <w:rFonts w:ascii="Segoe UI" w:cs="Segoe UI" w:eastAsia="Segoe UI" w:hAnsi="Segoe UI"/>
                <w:b w:val="false"/>
                <w:bCs w:val="false"/>
                <w:i w:val="false"/>
                <w:iCs w:val="false"/>
                <w:caps w:val="false"/>
                <w:color w:val="1E2A38"/>
                <w:sz w:val="21"/>
                <w:szCs w:val="21"/>
              </w:rPr>
              <w:t xml:space="preserve">  —  indiquez le nom, le prénom, le numéro de téléphone, la date de naissance, le groupe sanguin et l’adresse.</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4</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4 : Rattacher à une IPM / assurance</w:t>
            </w:r>
            <w:r>
              <w:rPr>
                <w:rFonts w:ascii="Segoe UI" w:cs="Segoe UI" w:eastAsia="Segoe UI" w:hAnsi="Segoe UI"/>
                <w:b w:val="false"/>
                <w:bCs w:val="false"/>
                <w:i w:val="false"/>
                <w:iCs w:val="false"/>
                <w:caps w:val="false"/>
                <w:color w:val="1E2A38"/>
                <w:sz w:val="21"/>
                <w:szCs w:val="21"/>
              </w:rPr>
              <w:t xml:space="preserve">  —  si le patient bénéficie d’une prise en charge (IPM SONATEL, AXA…), sélectionnez son organisme et saisissez son numéro de police.</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5</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5 : Enregistrer</w:t>
            </w:r>
            <w:r>
              <w:rPr>
                <w:rFonts w:ascii="Segoe UI" w:cs="Segoe UI" w:eastAsia="Segoe UI" w:hAnsi="Segoe UI"/>
                <w:b w:val="false"/>
                <w:bCs w:val="false"/>
                <w:i w:val="false"/>
                <w:iCs w:val="false"/>
                <w:caps w:val="false"/>
                <w:color w:val="1E2A38"/>
                <w:sz w:val="21"/>
                <w:szCs w:val="21"/>
              </w:rPr>
              <w:t xml:space="preserve">  —  cliquez sur « Créer le dossier patient ». Le numéro de dossier (ex. : PAT-2026-00048) est généré automatiquement.</w:t>
            </w:r>
          </w:p>
        </w:tc>
      </w:tr>
    </w:tbl>
    <w:p>
      <w:pPr>
        <w:spacing w:before="80"/>
      </w:pPr>
    </w:p>
    <w:tbl>
      <w:tblPr>
        <w:tblW w:type="dxa" w:w="9746"/>
        <w:tblBorders>
          <w:top w:val="dashed" w:color="DCE8F7" w:sz="6"/>
          <w:left w:val="dashed" w:color="DCE8F7" w:sz="6"/>
          <w:bottom w:val="dashed" w:color="DCE8F7" w:sz="6"/>
          <w:right w:val="dashed" w:color="DCE8F7" w:sz="6"/>
          <w:insideH w:val="dashed" w:color="DCE8F7" w:sz="6"/>
          <w:insideV w:val="dashed" w:color="DCE8F7" w:sz="6"/>
        </w:tblBorders>
        <w:tblLayout w:type="fixed"/>
      </w:tblPr>
      <w:tblGrid>
        <w:gridCol w:w="9746"/>
      </w:tblGrid>
      <w:tr>
        <w:tc>
          <w:tcPr>
            <w:tcW w:type="dxa" w:w="9746"/>
            <w:shd w:fill="EDF3FB" w:color="auto" w:val="clear"/>
            <w:tcMar>
              <w:top w:type="dxa" w:w="240"/>
              <w:left w:type="dxa" w:w="200"/>
              <w:bottom w:type="dxa" w:w="240"/>
              <w:right w:type="dxa" w:w="200"/>
            </w:tcMar>
            <w:vAlign w:val="center"/>
          </w:tcPr>
          <w:p>
            <w:pPr>
              <w:spacing w:after="40"/>
              <w:jc w:val="center"/>
            </w:pPr>
            <w:r>
              <w:rPr>
                <w:rFonts w:ascii="Segoe UI" w:cs="Segoe UI" w:eastAsia="Segoe UI" w:hAnsi="Segoe UI"/>
                <w:b w:val="false"/>
                <w:bCs w:val="false"/>
                <w:i w:val="false"/>
                <w:iCs w:val="false"/>
                <w:caps w:val="false"/>
                <w:color w:val="1E2A38"/>
                <w:sz w:val="40"/>
                <w:szCs w:val="40"/>
              </w:rPr>
              <w:t xml:space="preserve">📷</w:t>
            </w:r>
          </w:p>
          <w:p>
            <w:pPr>
              <w:spacing w:after="30"/>
              <w:jc w:val="center"/>
            </w:pPr>
            <w:r>
              <w:rPr>
                <w:rFonts w:ascii="Segoe UI" w:cs="Segoe UI" w:eastAsia="Segoe UI" w:hAnsi="Segoe UI"/>
                <w:b/>
                <w:bCs/>
                <w:i w:val="false"/>
                <w:iCs w:val="false"/>
                <w:caps w:val="false"/>
                <w:color w:val="042F52"/>
                <w:sz w:val="19"/>
                <w:szCs w:val="19"/>
              </w:rPr>
              <w:t xml:space="preserve">Registre des patients et formulaire de création de dossier</w:t>
            </w:r>
          </w:p>
          <w:p>
            <w:pPr>
              <w:jc w:val="center"/>
            </w:pPr>
            <w:r>
              <w:rPr>
                <w:rFonts w:ascii="Segoe UI" w:cs="Segoe UI" w:eastAsia="Segoe UI" w:hAnsi="Segoe UI"/>
                <w:b w:val="false"/>
                <w:bCs w:val="false"/>
                <w:i/>
                <w:iCs/>
                <w:caps w:val="false"/>
                <w:color w:val="8A97A6"/>
                <w:sz w:val="17"/>
                <w:szCs w:val="17"/>
              </w:rPr>
              <w:t xml:space="preserve">Emplacement réservé — insérez ici votre capture d’écran</w:t>
            </w:r>
          </w:p>
        </w:tc>
      </w:tr>
    </w:tbl>
    <w:p>
      <w:pPr>
        <w:pBdr>
          <w:left w:val="single" w:color="1D6FE3" w:sz="22" w:space="8"/>
        </w:pBdr>
        <w:spacing w:after="120" w:before="240"/>
        <w:ind w:left="150"/>
      </w:pPr>
      <w:r>
        <w:rPr>
          <w:rFonts w:ascii="Segoe UI Semibold" w:cs="Segoe UI Semibold" w:eastAsia="Segoe UI Semibold" w:hAnsi="Segoe UI Semibold"/>
          <w:b/>
          <w:bCs/>
          <w:i w:val="false"/>
          <w:iCs w:val="false"/>
          <w:caps w:val="false"/>
          <w:color w:val="042F52"/>
          <w:sz w:val="23"/>
          <w:szCs w:val="23"/>
        </w:rPr>
        <w:t xml:space="preserve">4.3  Consulter le Dossier Médical Partagé (DPI 360°)</w:t>
      </w:r>
    </w:p>
    <w:p>
      <w:pPr>
        <w:spacing w:after="80" w:line="276"/>
      </w:pPr>
      <w:r>
        <w:rPr>
          <w:rFonts w:ascii="Segoe UI" w:cs="Segoe UI" w:eastAsia="Segoe UI" w:hAnsi="Segoe UI"/>
          <w:b w:val="false"/>
          <w:bCs w:val="false"/>
          <w:i w:val="false"/>
          <w:iCs w:val="false"/>
          <w:caps w:val="false"/>
          <w:color w:val="1E2A38"/>
          <w:sz w:val="21"/>
          <w:szCs w:val="21"/>
        </w:rPr>
        <w:t xml:space="preserve">Cliquez sur le bouton vert « Dossier DPI 360° » pour accéder aux quatre onglets médicaux :</w:t>
      </w:r>
    </w:p>
    <w:p>
      <w:pPr>
        <w:pStyle w:val="ListParagraph"/>
        <w:numPr>
          <w:ilvl w:val="0"/>
          <w:numId w:val="2"/>
        </w:numPr>
        <w:spacing w:after="70" w:line="270"/>
      </w:pPr>
      <w:r>
        <w:rPr>
          <w:rFonts w:ascii="Segoe UI" w:cs="Segoe UI" w:eastAsia="Segoe UI" w:hAnsi="Segoe UI"/>
          <w:b/>
          <w:bCs/>
          <w:i w:val="false"/>
          <w:iCs w:val="false"/>
          <w:caps w:val="false"/>
          <w:color w:val="042F52"/>
          <w:sz w:val="21"/>
          <w:szCs w:val="21"/>
        </w:rPr>
        <w:t xml:space="preserve">Onglet 1 — Synthèse &amp; constantes : </w:t>
      </w:r>
      <w:r>
        <w:rPr>
          <w:rFonts w:ascii="Segoe UI" w:cs="Segoe UI" w:eastAsia="Segoe UI" w:hAnsi="Segoe UI"/>
          <w:b w:val="false"/>
          <w:bCs w:val="false"/>
          <w:i w:val="false"/>
          <w:iCs w:val="false"/>
          <w:caps w:val="false"/>
          <w:color w:val="1E2A38"/>
          <w:sz w:val="21"/>
          <w:szCs w:val="21"/>
        </w:rPr>
        <w:t xml:space="preserve">poids, taille, tension artérielle, IMC, statut (ambulatoire, hospitalisé).</w:t>
      </w:r>
    </w:p>
    <w:p>
      <w:pPr>
        <w:pStyle w:val="ListParagraph"/>
        <w:numPr>
          <w:ilvl w:val="0"/>
          <w:numId w:val="2"/>
        </w:numPr>
        <w:spacing w:after="70" w:line="270"/>
      </w:pPr>
      <w:r>
        <w:rPr>
          <w:rFonts w:ascii="Segoe UI" w:cs="Segoe UI" w:eastAsia="Segoe UI" w:hAnsi="Segoe UI"/>
          <w:b/>
          <w:bCs/>
          <w:i w:val="false"/>
          <w:iCs w:val="false"/>
          <w:caps w:val="false"/>
          <w:color w:val="042F52"/>
          <w:sz w:val="21"/>
          <w:szCs w:val="21"/>
        </w:rPr>
        <w:t xml:space="preserve">Onglet 2 — Antécédents &amp; allergies : </w:t>
      </w:r>
      <w:r>
        <w:rPr>
          <w:rFonts w:ascii="Segoe UI" w:cs="Segoe UI" w:eastAsia="Segoe UI" w:hAnsi="Segoe UI"/>
          <w:b w:val="false"/>
          <w:bCs w:val="false"/>
          <w:i w:val="false"/>
          <w:iCs w:val="false"/>
          <w:caps w:val="false"/>
          <w:color w:val="1E2A38"/>
          <w:sz w:val="21"/>
          <w:szCs w:val="21"/>
        </w:rPr>
        <w:t xml:space="preserve">diabète, hypertension, allergies médicamenteuses signalées en rouge.</w:t>
      </w:r>
    </w:p>
    <w:p>
      <w:pPr>
        <w:pStyle w:val="ListParagraph"/>
        <w:numPr>
          <w:ilvl w:val="0"/>
          <w:numId w:val="2"/>
        </w:numPr>
        <w:spacing w:after="70" w:line="270"/>
      </w:pPr>
      <w:r>
        <w:rPr>
          <w:rFonts w:ascii="Segoe UI" w:cs="Segoe UI" w:eastAsia="Segoe UI" w:hAnsi="Segoe UI"/>
          <w:b/>
          <w:bCs/>
          <w:i w:val="false"/>
          <w:iCs w:val="false"/>
          <w:caps w:val="false"/>
          <w:color w:val="042F52"/>
          <w:sz w:val="21"/>
          <w:szCs w:val="21"/>
        </w:rPr>
        <w:t xml:space="preserve">Onglet 3 — Analyses &amp; examens : </w:t>
      </w:r>
      <w:r>
        <w:rPr>
          <w:rFonts w:ascii="Segoe UI" w:cs="Segoe UI" w:eastAsia="Segoe UI" w:hAnsi="Segoe UI"/>
          <w:b w:val="false"/>
          <w:bCs w:val="false"/>
          <w:i w:val="false"/>
          <w:iCs w:val="false"/>
          <w:caps w:val="false"/>
          <w:color w:val="1E2A38"/>
          <w:sz w:val="21"/>
          <w:szCs w:val="21"/>
        </w:rPr>
        <w:t xml:space="preserve">liste des examens demandés et accès direct aux scans de laboratoire.</w:t>
      </w:r>
    </w:p>
    <w:p>
      <w:pPr>
        <w:pStyle w:val="ListParagraph"/>
        <w:numPr>
          <w:ilvl w:val="0"/>
          <w:numId w:val="2"/>
        </w:numPr>
        <w:spacing w:after="70" w:line="270"/>
      </w:pPr>
      <w:r>
        <w:rPr>
          <w:rFonts w:ascii="Segoe UI" w:cs="Segoe UI" w:eastAsia="Segoe UI" w:hAnsi="Segoe UI"/>
          <w:b/>
          <w:bCs/>
          <w:i w:val="false"/>
          <w:iCs w:val="false"/>
          <w:caps w:val="false"/>
          <w:color w:val="042F52"/>
          <w:sz w:val="21"/>
          <w:szCs w:val="21"/>
        </w:rPr>
        <w:t xml:space="preserve">Onglet 4 — Consultations &amp; ordonnances : </w:t>
      </w:r>
      <w:r>
        <w:rPr>
          <w:rFonts w:ascii="Segoe UI" w:cs="Segoe UI" w:eastAsia="Segoe UI" w:hAnsi="Segoe UI"/>
          <w:b w:val="false"/>
          <w:bCs w:val="false"/>
          <w:i w:val="false"/>
          <w:iCs w:val="false"/>
          <w:caps w:val="false"/>
          <w:color w:val="1E2A38"/>
          <w:sz w:val="21"/>
          <w:szCs w:val="21"/>
        </w:rPr>
        <w:t xml:space="preserve">historique complet, avec séparation distincte des consultations et des ordonnances.</w:t>
      </w:r>
    </w:p>
    <w:p>
      <w:pPr>
        <w:spacing w:before="60"/>
      </w:pPr>
    </w:p>
    <w:tbl>
      <w:tblPr>
        <w:tblW w:type="dxa" w:w="9746"/>
        <w:tblBorders>
          <w:top w:val="dashed" w:color="DCE8F7" w:sz="6"/>
          <w:left w:val="dashed" w:color="DCE8F7" w:sz="6"/>
          <w:bottom w:val="dashed" w:color="DCE8F7" w:sz="6"/>
          <w:right w:val="dashed" w:color="DCE8F7" w:sz="6"/>
          <w:insideH w:val="dashed" w:color="DCE8F7" w:sz="6"/>
          <w:insideV w:val="dashed" w:color="DCE8F7" w:sz="6"/>
        </w:tblBorders>
        <w:tblLayout w:type="fixed"/>
      </w:tblPr>
      <w:tblGrid>
        <w:gridCol w:w="9746"/>
      </w:tblGrid>
      <w:tr>
        <w:tc>
          <w:tcPr>
            <w:tcW w:type="dxa" w:w="9746"/>
            <w:shd w:fill="EDF3FB" w:color="auto" w:val="clear"/>
            <w:tcMar>
              <w:top w:type="dxa" w:w="240"/>
              <w:left w:type="dxa" w:w="200"/>
              <w:bottom w:type="dxa" w:w="240"/>
              <w:right w:type="dxa" w:w="200"/>
            </w:tcMar>
            <w:vAlign w:val="center"/>
          </w:tcPr>
          <w:p>
            <w:pPr>
              <w:spacing w:after="40"/>
              <w:jc w:val="center"/>
            </w:pPr>
            <w:r>
              <w:rPr>
                <w:rFonts w:ascii="Segoe UI" w:cs="Segoe UI" w:eastAsia="Segoe UI" w:hAnsi="Segoe UI"/>
                <w:b w:val="false"/>
                <w:bCs w:val="false"/>
                <w:i w:val="false"/>
                <w:iCs w:val="false"/>
                <w:caps w:val="false"/>
                <w:color w:val="1E2A38"/>
                <w:sz w:val="40"/>
                <w:szCs w:val="40"/>
              </w:rPr>
              <w:t xml:space="preserve">📷</w:t>
            </w:r>
          </w:p>
          <w:p>
            <w:pPr>
              <w:spacing w:after="30"/>
              <w:jc w:val="center"/>
            </w:pPr>
            <w:r>
              <w:rPr>
                <w:rFonts w:ascii="Segoe UI" w:cs="Segoe UI" w:eastAsia="Segoe UI" w:hAnsi="Segoe UI"/>
                <w:b/>
                <w:bCs/>
                <w:i w:val="false"/>
                <w:iCs w:val="false"/>
                <w:caps w:val="false"/>
                <w:color w:val="042F52"/>
                <w:sz w:val="19"/>
                <w:szCs w:val="19"/>
              </w:rPr>
              <w:t xml:space="preserve">Dossier DPI 360° ouvert avec les 4 onglets médicaux interactifs</w:t>
            </w:r>
          </w:p>
          <w:p>
            <w:pPr>
              <w:jc w:val="center"/>
            </w:pPr>
            <w:r>
              <w:rPr>
                <w:rFonts w:ascii="Segoe UI" w:cs="Segoe UI" w:eastAsia="Segoe UI" w:hAnsi="Segoe UI"/>
                <w:b w:val="false"/>
                <w:bCs w:val="false"/>
                <w:i/>
                <w:iCs/>
                <w:caps w:val="false"/>
                <w:color w:val="8A97A6"/>
                <w:sz w:val="17"/>
                <w:szCs w:val="17"/>
              </w:rPr>
              <w:t xml:space="preserve">Emplacement réservé — insérez ici votre capture d’écran</w:t>
            </w:r>
          </w:p>
        </w:tc>
      </w:tr>
    </w:tbl>
    <w:p>
      <w:pPr>
        <w:pBdr>
          <w:left w:val="single" w:color="1D6FE3" w:sz="22" w:space="8"/>
        </w:pBdr>
        <w:spacing w:after="120" w:before="240"/>
        <w:ind w:left="150"/>
      </w:pPr>
      <w:r>
        <w:rPr>
          <w:rFonts w:ascii="Segoe UI Semibold" w:cs="Segoe UI Semibold" w:eastAsia="Segoe UI Semibold" w:hAnsi="Segoe UI Semibold"/>
          <w:b/>
          <w:bCs/>
          <w:i w:val="false"/>
          <w:iCs w:val="false"/>
          <w:caps w:val="false"/>
          <w:color w:val="042F52"/>
          <w:sz w:val="23"/>
          <w:szCs w:val="23"/>
        </w:rPr>
        <w:t xml:space="preserve">4.4  Rédiger une consultation avec dictée vocale IA</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126"/>
      </w:tblGrid>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1</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1 : Ouvrir une nouvelle consultation</w:t>
            </w:r>
            <w:r>
              <w:rPr>
                <w:rFonts w:ascii="Segoe UI" w:cs="Segoe UI" w:eastAsia="Segoe UI" w:hAnsi="Segoe UI"/>
                <w:b w:val="false"/>
                <w:bCs w:val="false"/>
                <w:i w:val="false"/>
                <w:iCs w:val="false"/>
                <w:caps w:val="false"/>
                <w:color w:val="1E2A38"/>
                <w:sz w:val="21"/>
                <w:szCs w:val="21"/>
              </w:rPr>
              <w:t xml:space="preserve">  —  dans l’onglet 4 du dossier, cliquez sur « + Nouvelle consultation ».</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2</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2 : Dicter ou saisir les observations</w:t>
            </w:r>
            <w:r>
              <w:rPr>
                <w:rFonts w:ascii="Segoe UI" w:cs="Segoe UI" w:eastAsia="Segoe UI" w:hAnsi="Segoe UI"/>
                <w:b w:val="false"/>
                <w:bCs w:val="false"/>
                <w:i w:val="false"/>
                <w:iCs w:val="false"/>
                <w:caps w:val="false"/>
                <w:color w:val="1E2A38"/>
                <w:sz w:val="21"/>
                <w:szCs w:val="21"/>
              </w:rPr>
              <w:t xml:space="preserve">  —  tapez le texte, ou cliquez sur « 🎙️ Démarrer la dictée » pour parler directement au micro.</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3</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3 : Prescrire les médicaments</w:t>
            </w:r>
            <w:r>
              <w:rPr>
                <w:rFonts w:ascii="Segoe UI" w:cs="Segoe UI" w:eastAsia="Segoe UI" w:hAnsi="Segoe UI"/>
                <w:b w:val="false"/>
                <w:bCs w:val="false"/>
                <w:i w:val="false"/>
                <w:iCs w:val="false"/>
                <w:caps w:val="false"/>
                <w:color w:val="1E2A38"/>
                <w:sz w:val="21"/>
                <w:szCs w:val="21"/>
              </w:rPr>
              <w:t xml:space="preserve">  —  indiquez les produits prescrits et leurs posologies.</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4</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4 : Enregistrer</w:t>
            </w:r>
            <w:r>
              <w:rPr>
                <w:rFonts w:ascii="Segoe UI" w:cs="Segoe UI" w:eastAsia="Segoe UI" w:hAnsi="Segoe UI"/>
                <w:b w:val="false"/>
                <w:bCs w:val="false"/>
                <w:i w:val="false"/>
                <w:iCs w:val="false"/>
                <w:caps w:val="false"/>
                <w:color w:val="1E2A38"/>
                <w:sz w:val="21"/>
                <w:szCs w:val="21"/>
              </w:rPr>
              <w:t xml:space="preserve">  —  cliquez sur « Enregistrer la consultation ». L’ordonnance officielle est générée automatiquement.</w:t>
            </w:r>
          </w:p>
        </w:tc>
      </w:tr>
    </w:tbl>
    <w:p>
      <w:pPr>
        <w:spacing w:before="80"/>
      </w:pPr>
    </w:p>
    <w:tbl>
      <w:tblPr>
        <w:tblW w:type="dxa" w:w="9746"/>
        <w:tblBorders>
          <w:top w:val="dashed" w:color="DCE8F7" w:sz="6"/>
          <w:left w:val="dashed" w:color="DCE8F7" w:sz="6"/>
          <w:bottom w:val="dashed" w:color="DCE8F7" w:sz="6"/>
          <w:right w:val="dashed" w:color="DCE8F7" w:sz="6"/>
          <w:insideH w:val="dashed" w:color="DCE8F7" w:sz="6"/>
          <w:insideV w:val="dashed" w:color="DCE8F7" w:sz="6"/>
        </w:tblBorders>
        <w:tblLayout w:type="fixed"/>
      </w:tblPr>
      <w:tblGrid>
        <w:gridCol w:w="9746"/>
      </w:tblGrid>
      <w:tr>
        <w:tc>
          <w:tcPr>
            <w:tcW w:type="dxa" w:w="9746"/>
            <w:shd w:fill="EDF3FB" w:color="auto" w:val="clear"/>
            <w:tcMar>
              <w:top w:type="dxa" w:w="240"/>
              <w:left w:type="dxa" w:w="200"/>
              <w:bottom w:type="dxa" w:w="240"/>
              <w:right w:type="dxa" w:w="200"/>
            </w:tcMar>
            <w:vAlign w:val="center"/>
          </w:tcPr>
          <w:p>
            <w:pPr>
              <w:spacing w:after="40"/>
              <w:jc w:val="center"/>
            </w:pPr>
            <w:r>
              <w:rPr>
                <w:rFonts w:ascii="Segoe UI" w:cs="Segoe UI" w:eastAsia="Segoe UI" w:hAnsi="Segoe UI"/>
                <w:b w:val="false"/>
                <w:bCs w:val="false"/>
                <w:i w:val="false"/>
                <w:iCs w:val="false"/>
                <w:caps w:val="false"/>
                <w:color w:val="1E2A38"/>
                <w:sz w:val="40"/>
                <w:szCs w:val="40"/>
              </w:rPr>
              <w:t xml:space="preserve">📷</w:t>
            </w:r>
          </w:p>
          <w:p>
            <w:pPr>
              <w:spacing w:after="30"/>
              <w:jc w:val="center"/>
            </w:pPr>
            <w:r>
              <w:rPr>
                <w:rFonts w:ascii="Segoe UI" w:cs="Segoe UI" w:eastAsia="Segoe UI" w:hAnsi="Segoe UI"/>
                <w:b/>
                <w:bCs/>
                <w:i w:val="false"/>
                <w:iCs w:val="false"/>
                <w:caps w:val="false"/>
                <w:color w:val="042F52"/>
                <w:sz w:val="19"/>
                <w:szCs w:val="19"/>
              </w:rPr>
              <w:t xml:space="preserve">Formulaire de consultation avec bouton de dictée vocale intelligente</w:t>
            </w:r>
          </w:p>
          <w:p>
            <w:pPr>
              <w:jc w:val="center"/>
            </w:pPr>
            <w:r>
              <w:rPr>
                <w:rFonts w:ascii="Segoe UI" w:cs="Segoe UI" w:eastAsia="Segoe UI" w:hAnsi="Segoe UI"/>
                <w:b w:val="false"/>
                <w:bCs w:val="false"/>
                <w:i/>
                <w:iCs/>
                <w:caps w:val="false"/>
                <w:color w:val="8A97A6"/>
                <w:sz w:val="17"/>
                <w:szCs w:val="17"/>
              </w:rPr>
              <w:t xml:space="preserve">Emplacement réservé — insérez ici votre capture d’écran</w:t>
            </w:r>
          </w:p>
        </w:tc>
      </w:tr>
    </w:tbl>
    <w:p>
      <w:r>
        <w:br w:type="page"/>
      </w:r>
    </w:p>
    <w:tbl>
      <w:tblPr>
        <w:tblW w:type="dxa" w:w="9746"/>
        <w:tblBorders>
          <w:top w:val="none" w:color="FFFFFF" w:sz="0"/>
          <w:left w:val="single" w:color="1D6FE3" w:sz="26"/>
          <w:bottom w:val="none" w:color="FFFFFF" w:sz="0"/>
          <w:right w:val="none" w:color="FFFFFF" w:sz="0"/>
          <w:insideH w:val="none" w:color="FFFFFF" w:sz="0"/>
          <w:insideV w:val="none" w:color="FFFFFF" w:sz="0"/>
        </w:tblBorders>
        <w:tblLayout w:type="fixed"/>
      </w:tblPr>
      <w:tblGrid>
        <w:gridCol w:w="9746"/>
      </w:tblGrid>
      <w:tr>
        <w:tc>
          <w:tcPr>
            <w:tcW w:type="dxa" w:w="9746"/>
            <w:shd w:fill="042F52" w:color="auto" w:val="clear"/>
            <w:tcMar>
              <w:top w:type="dxa" w:w="150"/>
              <w:left w:type="dxa" w:w="230"/>
              <w:bottom w:type="dxa" w:w="150"/>
              <w:right w:type="dxa" w:w="200"/>
            </w:tcMar>
          </w:tcPr>
          <w:p>
            <w:pPr>
              <w:spacing w:after="20"/>
            </w:pPr>
            <w:r>
              <w:rPr>
                <w:rFonts w:ascii="Segoe UI" w:cs="Segoe UI" w:eastAsia="Segoe UI" w:hAnsi="Segoe UI"/>
                <w:b/>
                <w:bCs/>
                <w:i w:val="false"/>
                <w:iCs w:val="false"/>
                <w:caps/>
                <w:color w:val="9FC2EE"/>
                <w:spacing w:val="40"/>
                <w:sz w:val="15"/>
                <w:szCs w:val="15"/>
              </w:rPr>
              <w:t xml:space="preserve">Module 03</w:t>
            </w:r>
          </w:p>
          <w:p>
            <w:r>
              <w:rPr>
                <w:rFonts w:ascii="Segoe UI Semibold" w:cs="Segoe UI Semibold" w:eastAsia="Segoe UI Semibold" w:hAnsi="Segoe UI Semibold"/>
                <w:b/>
                <w:bCs/>
                <w:i w:val="false"/>
                <w:iCs w:val="false"/>
                <w:caps w:val="false"/>
                <w:color w:val="FFFFFF"/>
                <w:sz w:val="27"/>
                <w:szCs w:val="27"/>
              </w:rPr>
              <w:t xml:space="preserve">5.  Ordonnances médicales sécurisées &amp; anti-fraude</w:t>
            </w:r>
          </w:p>
        </w:tc>
      </w:tr>
    </w:tbl>
    <w:p>
      <w:pPr>
        <w:pBdr>
          <w:left w:val="single" w:color="1D6FE3" w:sz="22" w:space="8"/>
        </w:pBdr>
        <w:spacing w:after="120" w:before="240"/>
        <w:ind w:left="150"/>
      </w:pPr>
      <w:r>
        <w:rPr>
          <w:rFonts w:ascii="Segoe UI Semibold" w:cs="Segoe UI Semibold" w:eastAsia="Segoe UI Semibold" w:hAnsi="Segoe UI Semibold"/>
          <w:b/>
          <w:bCs/>
          <w:i w:val="false"/>
          <w:iCs w:val="false"/>
          <w:caps w:val="false"/>
          <w:color w:val="042F52"/>
          <w:sz w:val="23"/>
          <w:szCs w:val="23"/>
        </w:rPr>
        <w:t xml:space="preserve">5.1  Objectifs &amp; utilité</w:t>
      </w:r>
    </w:p>
    <w:p>
      <w:pPr>
        <w:spacing w:after="120" w:line="276"/>
      </w:pPr>
      <w:r>
        <w:rPr>
          <w:rFonts w:ascii="Segoe UI" w:cs="Segoe UI" w:eastAsia="Segoe UI" w:hAnsi="Segoe UI"/>
          <w:b w:val="false"/>
          <w:bCs w:val="false"/>
          <w:i w:val="false"/>
          <w:iCs w:val="false"/>
          <w:caps w:val="false"/>
          <w:color w:val="1E2A38"/>
          <w:sz w:val="21"/>
          <w:szCs w:val="21"/>
        </w:rPr>
        <w:t xml:space="preserve">Chaque ordonnance émise comporte une empreinte cryptographique de sécurité et un QR code officiel, qui protègent la clinique contre la contrefaçon des prescriptions.</w:t>
      </w:r>
    </w:p>
    <w:p>
      <w:pPr>
        <w:pBdr>
          <w:left w:val="single" w:color="1D6FE3" w:sz="22" w:space="8"/>
        </w:pBdr>
        <w:spacing w:after="120" w:before="240"/>
        <w:ind w:left="150"/>
      </w:pPr>
      <w:r>
        <w:rPr>
          <w:rFonts w:ascii="Segoe UI Semibold" w:cs="Segoe UI Semibold" w:eastAsia="Segoe UI Semibold" w:hAnsi="Segoe UI Semibold"/>
          <w:b/>
          <w:bCs/>
          <w:i w:val="false"/>
          <w:iCs w:val="false"/>
          <w:caps w:val="false"/>
          <w:color w:val="042F52"/>
          <w:sz w:val="23"/>
          <w:szCs w:val="23"/>
        </w:rPr>
        <w:t xml:space="preserve">5.2  Imprimer et renouveler une ordonnance</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126"/>
      </w:tblGrid>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1</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1 : Lancer l’impression</w:t>
            </w:r>
            <w:r>
              <w:rPr>
                <w:rFonts w:ascii="Segoe UI" w:cs="Segoe UI" w:eastAsia="Segoe UI" w:hAnsi="Segoe UI"/>
                <w:b w:val="false"/>
                <w:bCs w:val="false"/>
                <w:i w:val="false"/>
                <w:iCs w:val="false"/>
                <w:caps w:val="false"/>
                <w:color w:val="1E2A38"/>
                <w:sz w:val="21"/>
                <w:szCs w:val="21"/>
              </w:rPr>
              <w:t xml:space="preserve">  —  sur l’ordonnance ouverte dans le dossier, cliquez sur « Imprimer ». Le document s’affiche au premier plan.</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2</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2 : Choisir le format</w:t>
            </w:r>
            <w:r>
              <w:rPr>
                <w:rFonts w:ascii="Segoe UI" w:cs="Segoe UI" w:eastAsia="Segoe UI" w:hAnsi="Segoe UI"/>
                <w:b w:val="false"/>
                <w:bCs w:val="false"/>
                <w:i w:val="false"/>
                <w:iCs w:val="false"/>
                <w:caps w:val="false"/>
                <w:color w:val="1E2A38"/>
                <w:sz w:val="21"/>
                <w:szCs w:val="21"/>
              </w:rPr>
              <w:t xml:space="preserve">  —  imprimez en A4 ou A5 sur votre imprimante de cabinet.</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3</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3 : Renouveler en 1 clic</w:t>
            </w:r>
            <w:r>
              <w:rPr>
                <w:rFonts w:ascii="Segoe UI" w:cs="Segoe UI" w:eastAsia="Segoe UI" w:hAnsi="Segoe UI"/>
                <w:b w:val="false"/>
                <w:bCs w:val="false"/>
                <w:i w:val="false"/>
                <w:iCs w:val="false"/>
                <w:caps w:val="false"/>
                <w:color w:val="1E2A38"/>
                <w:sz w:val="21"/>
                <w:szCs w:val="21"/>
              </w:rPr>
              <w:t xml:space="preserve">  —  pour un patient sous traitement chronique, cliquez sur « Renouveler / Dupliquer » : le traitement précédent est rechargé sans aucune ressaisie.</w:t>
            </w:r>
          </w:p>
        </w:tc>
      </w:tr>
    </w:tbl>
    <w:p>
      <w:pPr>
        <w:spacing w:before="80"/>
      </w:pPr>
    </w:p>
    <w:tbl>
      <w:tblPr>
        <w:tblW w:type="dxa" w:w="9746"/>
        <w:tblBorders>
          <w:top w:val="dashed" w:color="DCE8F7" w:sz="6"/>
          <w:left w:val="dashed" w:color="DCE8F7" w:sz="6"/>
          <w:bottom w:val="dashed" w:color="DCE8F7" w:sz="6"/>
          <w:right w:val="dashed" w:color="DCE8F7" w:sz="6"/>
          <w:insideH w:val="dashed" w:color="DCE8F7" w:sz="6"/>
          <w:insideV w:val="dashed" w:color="DCE8F7" w:sz="6"/>
        </w:tblBorders>
        <w:tblLayout w:type="fixed"/>
      </w:tblPr>
      <w:tblGrid>
        <w:gridCol w:w="9746"/>
      </w:tblGrid>
      <w:tr>
        <w:tc>
          <w:tcPr>
            <w:tcW w:type="dxa" w:w="9746"/>
            <w:shd w:fill="EDF3FB" w:color="auto" w:val="clear"/>
            <w:tcMar>
              <w:top w:type="dxa" w:w="240"/>
              <w:left w:type="dxa" w:w="200"/>
              <w:bottom w:type="dxa" w:w="240"/>
              <w:right w:type="dxa" w:w="200"/>
            </w:tcMar>
            <w:vAlign w:val="center"/>
          </w:tcPr>
          <w:p>
            <w:pPr>
              <w:spacing w:after="40"/>
              <w:jc w:val="center"/>
            </w:pPr>
            <w:r>
              <w:rPr>
                <w:rFonts w:ascii="Segoe UI" w:cs="Segoe UI" w:eastAsia="Segoe UI" w:hAnsi="Segoe UI"/>
                <w:b w:val="false"/>
                <w:bCs w:val="false"/>
                <w:i w:val="false"/>
                <w:iCs w:val="false"/>
                <w:caps w:val="false"/>
                <w:color w:val="1E2A38"/>
                <w:sz w:val="40"/>
                <w:szCs w:val="40"/>
              </w:rPr>
              <w:t xml:space="preserve">📷</w:t>
            </w:r>
          </w:p>
          <w:p>
            <w:pPr>
              <w:spacing w:after="30"/>
              <w:jc w:val="center"/>
            </w:pPr>
            <w:r>
              <w:rPr>
                <w:rFonts w:ascii="Segoe UI" w:cs="Segoe UI" w:eastAsia="Segoe UI" w:hAnsi="Segoe UI"/>
                <w:b/>
                <w:bCs/>
                <w:i w:val="false"/>
                <w:iCs w:val="false"/>
                <w:caps w:val="false"/>
                <w:color w:val="042F52"/>
                <w:sz w:val="19"/>
                <w:szCs w:val="19"/>
              </w:rPr>
              <w:t xml:space="preserve">Ordonnance imprimable haute définition avec QR code de validation et cachet</w:t>
            </w:r>
          </w:p>
          <w:p>
            <w:pPr>
              <w:jc w:val="center"/>
            </w:pPr>
            <w:r>
              <w:rPr>
                <w:rFonts w:ascii="Segoe UI" w:cs="Segoe UI" w:eastAsia="Segoe UI" w:hAnsi="Segoe UI"/>
                <w:b w:val="false"/>
                <w:bCs w:val="false"/>
                <w:i/>
                <w:iCs/>
                <w:caps w:val="false"/>
                <w:color w:val="8A97A6"/>
                <w:sz w:val="17"/>
                <w:szCs w:val="17"/>
              </w:rPr>
              <w:t xml:space="preserve">Emplacement réservé — insérez ici votre capture d’écran</w:t>
            </w:r>
          </w:p>
        </w:tc>
      </w:tr>
    </w:tbl>
    <w:p>
      <w:r>
        <w:br w:type="page"/>
      </w:r>
    </w:p>
    <w:tbl>
      <w:tblPr>
        <w:tblW w:type="dxa" w:w="9746"/>
        <w:tblBorders>
          <w:top w:val="none" w:color="FFFFFF" w:sz="0"/>
          <w:left w:val="single" w:color="1D6FE3" w:sz="26"/>
          <w:bottom w:val="none" w:color="FFFFFF" w:sz="0"/>
          <w:right w:val="none" w:color="FFFFFF" w:sz="0"/>
          <w:insideH w:val="none" w:color="FFFFFF" w:sz="0"/>
          <w:insideV w:val="none" w:color="FFFFFF" w:sz="0"/>
        </w:tblBorders>
        <w:tblLayout w:type="fixed"/>
      </w:tblPr>
      <w:tblGrid>
        <w:gridCol w:w="9746"/>
      </w:tblGrid>
      <w:tr>
        <w:tc>
          <w:tcPr>
            <w:tcW w:type="dxa" w:w="9746"/>
            <w:shd w:fill="042F52" w:color="auto" w:val="clear"/>
            <w:tcMar>
              <w:top w:type="dxa" w:w="150"/>
              <w:left w:type="dxa" w:w="230"/>
              <w:bottom w:type="dxa" w:w="150"/>
              <w:right w:type="dxa" w:w="200"/>
            </w:tcMar>
          </w:tcPr>
          <w:p>
            <w:pPr>
              <w:spacing w:after="20"/>
            </w:pPr>
            <w:r>
              <w:rPr>
                <w:rFonts w:ascii="Segoe UI" w:cs="Segoe UI" w:eastAsia="Segoe UI" w:hAnsi="Segoe UI"/>
                <w:b/>
                <w:bCs/>
                <w:i w:val="false"/>
                <w:iCs w:val="false"/>
                <w:caps/>
                <w:color w:val="9FC2EE"/>
                <w:spacing w:val="40"/>
                <w:sz w:val="15"/>
                <w:szCs w:val="15"/>
              </w:rPr>
              <w:t xml:space="preserve">Module 04</w:t>
            </w:r>
          </w:p>
          <w:p>
            <w:r>
              <w:rPr>
                <w:rFonts w:ascii="Segoe UI Semibold" w:cs="Segoe UI Semibold" w:eastAsia="Segoe UI Semibold" w:hAnsi="Segoe UI Semibold"/>
                <w:b/>
                <w:bCs/>
                <w:i w:val="false"/>
                <w:iCs w:val="false"/>
                <w:caps w:val="false"/>
                <w:color w:val="FFFFFF"/>
                <w:sz w:val="27"/>
                <w:szCs w:val="27"/>
              </w:rPr>
              <w:t xml:space="preserve">6.  Analyses médicales, imagerie &amp; numérisation</w:t>
            </w:r>
          </w:p>
        </w:tc>
      </w:tr>
    </w:tbl>
    <w:p>
      <w:pPr>
        <w:pBdr>
          <w:left w:val="single" w:color="1D6FE3" w:sz="22" w:space="8"/>
        </w:pBdr>
        <w:spacing w:after="120" w:before="240"/>
        <w:ind w:left="150"/>
      </w:pPr>
      <w:r>
        <w:rPr>
          <w:rFonts w:ascii="Segoe UI Semibold" w:cs="Segoe UI Semibold" w:eastAsia="Segoe UI Semibold" w:hAnsi="Segoe UI Semibold"/>
          <w:b/>
          <w:bCs/>
          <w:i w:val="false"/>
          <w:iCs w:val="false"/>
          <w:caps w:val="false"/>
          <w:color w:val="042F52"/>
          <w:sz w:val="23"/>
          <w:szCs w:val="23"/>
        </w:rPr>
        <w:t xml:space="preserve">6.1  Objectifs &amp; utilité</w:t>
      </w:r>
    </w:p>
    <w:p>
      <w:pPr>
        <w:spacing w:after="120" w:line="276"/>
      </w:pPr>
      <w:r>
        <w:rPr>
          <w:rFonts w:ascii="Segoe UI" w:cs="Segoe UI" w:eastAsia="Segoe UI" w:hAnsi="Segoe UI"/>
          <w:b w:val="false"/>
          <w:bCs w:val="false"/>
          <w:i w:val="false"/>
          <w:iCs w:val="false"/>
          <w:caps w:val="false"/>
          <w:color w:val="1E2A38"/>
          <w:sz w:val="21"/>
          <w:szCs w:val="21"/>
        </w:rPr>
        <w:t xml:space="preserve">Ce module permet de photographier ou de numériser les bilans papier apportés par les patients, afin qu’ils ne soient plus jamais perdus.</w:t>
      </w:r>
    </w:p>
    <w:p>
      <w:pPr>
        <w:pBdr>
          <w:left w:val="single" w:color="1D6FE3" w:sz="22" w:space="8"/>
        </w:pBdr>
        <w:spacing w:after="120" w:before="240"/>
        <w:ind w:left="150"/>
      </w:pPr>
      <w:r>
        <w:rPr>
          <w:rFonts w:ascii="Segoe UI Semibold" w:cs="Segoe UI Semibold" w:eastAsia="Segoe UI Semibold" w:hAnsi="Segoe UI Semibold"/>
          <w:b/>
          <w:bCs/>
          <w:i w:val="false"/>
          <w:iCs w:val="false"/>
          <w:caps w:val="false"/>
          <w:color w:val="042F52"/>
          <w:sz w:val="23"/>
          <w:szCs w:val="23"/>
        </w:rPr>
        <w:t xml:space="preserve">6.2  Procédure de numérisation pas-à-pas</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126"/>
      </w:tblGrid>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1</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1 : Ouvrir l’onglet Analyses</w:t>
            </w:r>
            <w:r>
              <w:rPr>
                <w:rFonts w:ascii="Segoe UI" w:cs="Segoe UI" w:eastAsia="Segoe UI" w:hAnsi="Segoe UI"/>
                <w:b w:val="false"/>
                <w:bCs w:val="false"/>
                <w:i w:val="false"/>
                <w:iCs w:val="false"/>
                <w:caps w:val="false"/>
                <w:color w:val="1E2A38"/>
                <w:sz w:val="21"/>
                <w:szCs w:val="21"/>
              </w:rPr>
              <w:t xml:space="preserve">  —  dans le dossier du patient, cliquez sur l’onglet 3 « Analyses &amp; examens ».</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2</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2 : Saisir les résultats &amp; le scan</w:t>
            </w:r>
            <w:r>
              <w:rPr>
                <w:rFonts w:ascii="Segoe UI" w:cs="Segoe UI" w:eastAsia="Segoe UI" w:hAnsi="Segoe UI"/>
                <w:b w:val="false"/>
                <w:bCs w:val="false"/>
                <w:i w:val="false"/>
                <w:iCs w:val="false"/>
                <w:caps w:val="false"/>
                <w:color w:val="1E2A38"/>
                <w:sz w:val="21"/>
                <w:szCs w:val="21"/>
              </w:rPr>
              <w:t xml:space="preserve">  —  en face de l’analyse concernée, cliquez sur le bouton correspondant.</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3</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3 : Sélectionner ou photographier le document</w:t>
            </w:r>
            <w:r>
              <w:rPr>
                <w:rFonts w:ascii="Segoe UI" w:cs="Segoe UI" w:eastAsia="Segoe UI" w:hAnsi="Segoe UI"/>
                <w:b w:val="false"/>
                <w:bCs w:val="false"/>
                <w:i w:val="false"/>
                <w:iCs w:val="false"/>
                <w:caps w:val="false"/>
                <w:color w:val="1E2A38"/>
                <w:sz w:val="21"/>
                <w:szCs w:val="21"/>
              </w:rPr>
              <w:t xml:space="preserve">  —  cliquez sur « 📁 Choisir un fichier » (PDF ou image jusqu’à 25 Mo) ou sur « 📷 Scanner via la caméra » pour prendre une photo directe.</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4</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4 : Valider</w:t>
            </w:r>
            <w:r>
              <w:rPr>
                <w:rFonts w:ascii="Segoe UI" w:cs="Segoe UI" w:eastAsia="Segoe UI" w:hAnsi="Segoe UI"/>
                <w:b w:val="false"/>
                <w:bCs w:val="false"/>
                <w:i w:val="false"/>
                <w:iCs w:val="false"/>
                <w:caps w:val="false"/>
                <w:color w:val="1E2A38"/>
                <w:sz w:val="21"/>
                <w:szCs w:val="21"/>
              </w:rPr>
              <w:t xml:space="preserve">  —  cliquez sur « Enregistrer les résultats &amp; le scan ».</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5</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5 : Consulter</w:t>
            </w:r>
            <w:r>
              <w:rPr>
                <w:rFonts w:ascii="Segoe UI" w:cs="Segoe UI" w:eastAsia="Segoe UI" w:hAnsi="Segoe UI"/>
                <w:b w:val="false"/>
                <w:bCs w:val="false"/>
                <w:i w:val="false"/>
                <w:iCs w:val="false"/>
                <w:caps w:val="false"/>
                <w:color w:val="1E2A38"/>
                <w:sz w:val="21"/>
                <w:szCs w:val="21"/>
              </w:rPr>
              <w:t xml:space="preserve">  —  cliquez sur « 👁️ Consulter le scan » pour ouvrir le document dans la visionneuse plein écran intégrée.</w:t>
            </w:r>
          </w:p>
        </w:tc>
      </w:tr>
    </w:tbl>
    <w:p>
      <w:pPr>
        <w:spacing w:before="80"/>
      </w:pPr>
    </w:p>
    <w:tbl>
      <w:tblPr>
        <w:tblW w:type="dxa" w:w="9746"/>
        <w:tblBorders>
          <w:top w:val="dashed" w:color="DCE8F7" w:sz="6"/>
          <w:left w:val="dashed" w:color="DCE8F7" w:sz="6"/>
          <w:bottom w:val="dashed" w:color="DCE8F7" w:sz="6"/>
          <w:right w:val="dashed" w:color="DCE8F7" w:sz="6"/>
          <w:insideH w:val="dashed" w:color="DCE8F7" w:sz="6"/>
          <w:insideV w:val="dashed" w:color="DCE8F7" w:sz="6"/>
        </w:tblBorders>
        <w:tblLayout w:type="fixed"/>
      </w:tblPr>
      <w:tblGrid>
        <w:gridCol w:w="9746"/>
      </w:tblGrid>
      <w:tr>
        <w:tc>
          <w:tcPr>
            <w:tcW w:type="dxa" w:w="9746"/>
            <w:shd w:fill="EDF3FB" w:color="auto" w:val="clear"/>
            <w:tcMar>
              <w:top w:type="dxa" w:w="240"/>
              <w:left w:type="dxa" w:w="200"/>
              <w:bottom w:type="dxa" w:w="240"/>
              <w:right w:type="dxa" w:w="200"/>
            </w:tcMar>
            <w:vAlign w:val="center"/>
          </w:tcPr>
          <w:p>
            <w:pPr>
              <w:spacing w:after="40"/>
              <w:jc w:val="center"/>
            </w:pPr>
            <w:r>
              <w:rPr>
                <w:rFonts w:ascii="Segoe UI" w:cs="Segoe UI" w:eastAsia="Segoe UI" w:hAnsi="Segoe UI"/>
                <w:b w:val="false"/>
                <w:bCs w:val="false"/>
                <w:i w:val="false"/>
                <w:iCs w:val="false"/>
                <w:caps w:val="false"/>
                <w:color w:val="1E2A38"/>
                <w:sz w:val="40"/>
                <w:szCs w:val="40"/>
              </w:rPr>
              <w:t xml:space="preserve">📷</w:t>
            </w:r>
          </w:p>
          <w:p>
            <w:pPr>
              <w:spacing w:after="30"/>
              <w:jc w:val="center"/>
            </w:pPr>
            <w:r>
              <w:rPr>
                <w:rFonts w:ascii="Segoe UI" w:cs="Segoe UI" w:eastAsia="Segoe UI" w:hAnsi="Segoe UI"/>
                <w:b/>
                <w:bCs/>
                <w:i w:val="false"/>
                <w:iCs w:val="false"/>
                <w:caps w:val="false"/>
                <w:color w:val="042F52"/>
                <w:sz w:val="19"/>
                <w:szCs w:val="19"/>
              </w:rPr>
              <w:t xml:space="preserve">Visionneuse plein écran de documents médicaux et fenêtre d’import avec caméra</w:t>
            </w:r>
          </w:p>
          <w:p>
            <w:pPr>
              <w:jc w:val="center"/>
            </w:pPr>
            <w:r>
              <w:rPr>
                <w:rFonts w:ascii="Segoe UI" w:cs="Segoe UI" w:eastAsia="Segoe UI" w:hAnsi="Segoe UI"/>
                <w:b w:val="false"/>
                <w:bCs w:val="false"/>
                <w:i/>
                <w:iCs/>
                <w:caps w:val="false"/>
                <w:color w:val="8A97A6"/>
                <w:sz w:val="17"/>
                <w:szCs w:val="17"/>
              </w:rPr>
              <w:t xml:space="preserve">Emplacement réservé — insérez ici votre capture d’écran</w:t>
            </w:r>
          </w:p>
        </w:tc>
      </w:tr>
    </w:tbl>
    <w:p>
      <w:r>
        <w:br w:type="page"/>
      </w:r>
    </w:p>
    <w:tbl>
      <w:tblPr>
        <w:tblW w:type="dxa" w:w="9746"/>
        <w:tblBorders>
          <w:top w:val="none" w:color="FFFFFF" w:sz="0"/>
          <w:left w:val="single" w:color="1D6FE3" w:sz="26"/>
          <w:bottom w:val="none" w:color="FFFFFF" w:sz="0"/>
          <w:right w:val="none" w:color="FFFFFF" w:sz="0"/>
          <w:insideH w:val="none" w:color="FFFFFF" w:sz="0"/>
          <w:insideV w:val="none" w:color="FFFFFF" w:sz="0"/>
        </w:tblBorders>
        <w:tblLayout w:type="fixed"/>
      </w:tblPr>
      <w:tblGrid>
        <w:gridCol w:w="9746"/>
      </w:tblGrid>
      <w:tr>
        <w:tc>
          <w:tcPr>
            <w:tcW w:type="dxa" w:w="9746"/>
            <w:shd w:fill="042F52" w:color="auto" w:val="clear"/>
            <w:tcMar>
              <w:top w:type="dxa" w:w="150"/>
              <w:left w:type="dxa" w:w="230"/>
              <w:bottom w:type="dxa" w:w="150"/>
              <w:right w:type="dxa" w:w="200"/>
            </w:tcMar>
          </w:tcPr>
          <w:p>
            <w:pPr>
              <w:spacing w:after="20"/>
            </w:pPr>
            <w:r>
              <w:rPr>
                <w:rFonts w:ascii="Segoe UI" w:cs="Segoe UI" w:eastAsia="Segoe UI" w:hAnsi="Segoe UI"/>
                <w:b/>
                <w:bCs/>
                <w:i w:val="false"/>
                <w:iCs w:val="false"/>
                <w:caps/>
                <w:color w:val="9FC2EE"/>
                <w:spacing w:val="40"/>
                <w:sz w:val="15"/>
                <w:szCs w:val="15"/>
              </w:rPr>
              <w:t xml:space="preserve">Module 05</w:t>
            </w:r>
          </w:p>
          <w:p>
            <w:r>
              <w:rPr>
                <w:rFonts w:ascii="Segoe UI Semibold" w:cs="Segoe UI Semibold" w:eastAsia="Segoe UI Semibold" w:hAnsi="Segoe UI Semibold"/>
                <w:b/>
                <w:bCs/>
                <w:i w:val="false"/>
                <w:iCs w:val="false"/>
                <w:caps w:val="false"/>
                <w:color w:val="FFFFFF"/>
                <w:sz w:val="27"/>
                <w:szCs w:val="27"/>
              </w:rPr>
              <w:t xml:space="preserve">7.  Hospitalisation &amp; gestion des lits</w:t>
            </w:r>
          </w:p>
        </w:tc>
      </w:tr>
    </w:tbl>
    <w:p>
      <w:pPr>
        <w:pBdr>
          <w:left w:val="single" w:color="1D6FE3" w:sz="22" w:space="8"/>
        </w:pBdr>
        <w:spacing w:after="120" w:before="240"/>
        <w:ind w:left="150"/>
      </w:pPr>
      <w:r>
        <w:rPr>
          <w:rFonts w:ascii="Segoe UI Semibold" w:cs="Segoe UI Semibold" w:eastAsia="Segoe UI Semibold" w:hAnsi="Segoe UI Semibold"/>
          <w:b/>
          <w:bCs/>
          <w:i w:val="false"/>
          <w:iCs w:val="false"/>
          <w:caps w:val="false"/>
          <w:color w:val="042F52"/>
          <w:sz w:val="23"/>
          <w:szCs w:val="23"/>
        </w:rPr>
        <w:t xml:space="preserve">7.1  Objectifs &amp; utilité</w:t>
      </w:r>
    </w:p>
    <w:p>
      <w:pPr>
        <w:spacing w:after="120" w:line="276"/>
      </w:pPr>
      <w:r>
        <w:rPr>
          <w:rFonts w:ascii="Segoe UI" w:cs="Segoe UI" w:eastAsia="Segoe UI" w:hAnsi="Segoe UI"/>
          <w:b w:val="false"/>
          <w:bCs w:val="false"/>
          <w:i w:val="false"/>
          <w:iCs w:val="false"/>
          <w:caps w:val="false"/>
          <w:color w:val="1E2A38"/>
          <w:sz w:val="21"/>
          <w:szCs w:val="21"/>
        </w:rPr>
        <w:t xml:space="preserve">Ce module permet de visualiser instantanément les lits libres et occupés, de gérer les admissions et d’assurer le suivi des séjours.</w:t>
      </w:r>
    </w:p>
    <w:p>
      <w:pPr>
        <w:pBdr>
          <w:left w:val="single" w:color="1D6FE3" w:sz="22" w:space="8"/>
        </w:pBdr>
        <w:spacing w:after="120" w:before="240"/>
        <w:ind w:left="150"/>
      </w:pPr>
      <w:r>
        <w:rPr>
          <w:rFonts w:ascii="Segoe UI Semibold" w:cs="Segoe UI Semibold" w:eastAsia="Segoe UI Semibold" w:hAnsi="Segoe UI Semibold"/>
          <w:b/>
          <w:bCs/>
          <w:i w:val="false"/>
          <w:iCs w:val="false"/>
          <w:caps w:val="false"/>
          <w:color w:val="042F52"/>
          <w:sz w:val="23"/>
          <w:szCs w:val="23"/>
        </w:rPr>
        <w:t xml:space="preserve">7.2  Procédure d’admission et de décharge</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126"/>
      </w:tblGrid>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1</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1 : Ouvrir Hospitalisation</w:t>
            </w:r>
            <w:r>
              <w:rPr>
                <w:rFonts w:ascii="Segoe UI" w:cs="Segoe UI" w:eastAsia="Segoe UI" w:hAnsi="Segoe UI"/>
                <w:b w:val="false"/>
                <w:bCs w:val="false"/>
                <w:i w:val="false"/>
                <w:iCs w:val="false"/>
                <w:caps w:val="false"/>
                <w:color w:val="1E2A38"/>
                <w:sz w:val="21"/>
                <w:szCs w:val="21"/>
              </w:rPr>
              <w:t xml:space="preserve">  —  cliquez sur « Hospitalisation » dans le menu.</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2</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2 : Repérer un lit vert (libre)</w:t>
            </w:r>
            <w:r>
              <w:rPr>
                <w:rFonts w:ascii="Segoe UI" w:cs="Segoe UI" w:eastAsia="Segoe UI" w:hAnsi="Segoe UI"/>
                <w:b w:val="false"/>
                <w:bCs w:val="false"/>
                <w:i w:val="false"/>
                <w:iCs w:val="false"/>
                <w:caps w:val="false"/>
                <w:color w:val="1E2A38"/>
                <w:sz w:val="21"/>
                <w:szCs w:val="21"/>
              </w:rPr>
              <w:t xml:space="preserve">  —  visualisez la liste des chambres et des lits disponibles.</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3</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3 : Enregistrer l’admission</w:t>
            </w:r>
            <w:r>
              <w:rPr>
                <w:rFonts w:ascii="Segoe UI" w:cs="Segoe UI" w:eastAsia="Segoe UI" w:hAnsi="Segoe UI"/>
                <w:b w:val="false"/>
                <w:bCs w:val="false"/>
                <w:i w:val="false"/>
                <w:iCs w:val="false"/>
                <w:caps w:val="false"/>
                <w:color w:val="1E2A38"/>
                <w:sz w:val="21"/>
                <w:szCs w:val="21"/>
              </w:rPr>
              <w:t xml:space="preserve">  —  cliquez sur « + Nouvelle admission », puis sélectionnez le patient et le médecin traitant.</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4</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4 : Prononcer la sortie</w:t>
            </w:r>
            <w:r>
              <w:rPr>
                <w:rFonts w:ascii="Segoe UI" w:cs="Segoe UI" w:eastAsia="Segoe UI" w:hAnsi="Segoe UI"/>
                <w:b w:val="false"/>
                <w:bCs w:val="false"/>
                <w:i w:val="false"/>
                <w:iCs w:val="false"/>
                <w:caps w:val="false"/>
                <w:color w:val="1E2A38"/>
                <w:sz w:val="21"/>
                <w:szCs w:val="21"/>
              </w:rPr>
              <w:t xml:space="preserve">  —  à la fin de l’hospitalisation, cliquez sur « Décharger / Sortie » pour libérer le lit.</w:t>
            </w:r>
          </w:p>
        </w:tc>
      </w:tr>
    </w:tbl>
    <w:p>
      <w:pPr>
        <w:spacing w:before="80"/>
      </w:pPr>
    </w:p>
    <w:tbl>
      <w:tblPr>
        <w:tblW w:type="dxa" w:w="9746"/>
        <w:tblBorders>
          <w:top w:val="dashed" w:color="DCE8F7" w:sz="6"/>
          <w:left w:val="dashed" w:color="DCE8F7" w:sz="6"/>
          <w:bottom w:val="dashed" w:color="DCE8F7" w:sz="6"/>
          <w:right w:val="dashed" w:color="DCE8F7" w:sz="6"/>
          <w:insideH w:val="dashed" w:color="DCE8F7" w:sz="6"/>
          <w:insideV w:val="dashed" w:color="DCE8F7" w:sz="6"/>
        </w:tblBorders>
        <w:tblLayout w:type="fixed"/>
      </w:tblPr>
      <w:tblGrid>
        <w:gridCol w:w="9746"/>
      </w:tblGrid>
      <w:tr>
        <w:tc>
          <w:tcPr>
            <w:tcW w:type="dxa" w:w="9746"/>
            <w:shd w:fill="EDF3FB" w:color="auto" w:val="clear"/>
            <w:tcMar>
              <w:top w:type="dxa" w:w="240"/>
              <w:left w:type="dxa" w:w="200"/>
              <w:bottom w:type="dxa" w:w="240"/>
              <w:right w:type="dxa" w:w="200"/>
            </w:tcMar>
            <w:vAlign w:val="center"/>
          </w:tcPr>
          <w:p>
            <w:pPr>
              <w:spacing w:after="40"/>
              <w:jc w:val="center"/>
            </w:pPr>
            <w:r>
              <w:rPr>
                <w:rFonts w:ascii="Segoe UI" w:cs="Segoe UI" w:eastAsia="Segoe UI" w:hAnsi="Segoe UI"/>
                <w:b w:val="false"/>
                <w:bCs w:val="false"/>
                <w:i w:val="false"/>
                <w:iCs w:val="false"/>
                <w:caps w:val="false"/>
                <w:color w:val="1E2A38"/>
                <w:sz w:val="40"/>
                <w:szCs w:val="40"/>
              </w:rPr>
              <w:t xml:space="preserve">📷</w:t>
            </w:r>
          </w:p>
          <w:p>
            <w:pPr>
              <w:spacing w:after="30"/>
              <w:jc w:val="center"/>
            </w:pPr>
            <w:r>
              <w:rPr>
                <w:rFonts w:ascii="Segoe UI" w:cs="Segoe UI" w:eastAsia="Segoe UI" w:hAnsi="Segoe UI"/>
                <w:b/>
                <w:bCs/>
                <w:i w:val="false"/>
                <w:iCs w:val="false"/>
                <w:caps w:val="false"/>
                <w:color w:val="042F52"/>
                <w:sz w:val="19"/>
                <w:szCs w:val="19"/>
              </w:rPr>
              <w:t xml:space="preserve">Tableau de bord des lits avec code couleur vert (libre) et rouge (occupé)</w:t>
            </w:r>
          </w:p>
          <w:p>
            <w:pPr>
              <w:jc w:val="center"/>
            </w:pPr>
            <w:r>
              <w:rPr>
                <w:rFonts w:ascii="Segoe UI" w:cs="Segoe UI" w:eastAsia="Segoe UI" w:hAnsi="Segoe UI"/>
                <w:b w:val="false"/>
                <w:bCs w:val="false"/>
                <w:i/>
                <w:iCs/>
                <w:caps w:val="false"/>
                <w:color w:val="8A97A6"/>
                <w:sz w:val="17"/>
                <w:szCs w:val="17"/>
              </w:rPr>
              <w:t xml:space="preserve">Emplacement réservé — insérez ici votre capture d’écran</w:t>
            </w:r>
          </w:p>
        </w:tc>
      </w:tr>
    </w:tbl>
    <w:p>
      <w:r>
        <w:br w:type="page"/>
      </w:r>
    </w:p>
    <w:tbl>
      <w:tblPr>
        <w:tblW w:type="dxa" w:w="9746"/>
        <w:tblBorders>
          <w:top w:val="none" w:color="FFFFFF" w:sz="0"/>
          <w:left w:val="single" w:color="1D6FE3" w:sz="26"/>
          <w:bottom w:val="none" w:color="FFFFFF" w:sz="0"/>
          <w:right w:val="none" w:color="FFFFFF" w:sz="0"/>
          <w:insideH w:val="none" w:color="FFFFFF" w:sz="0"/>
          <w:insideV w:val="none" w:color="FFFFFF" w:sz="0"/>
        </w:tblBorders>
        <w:tblLayout w:type="fixed"/>
      </w:tblPr>
      <w:tblGrid>
        <w:gridCol w:w="9746"/>
      </w:tblGrid>
      <w:tr>
        <w:tc>
          <w:tcPr>
            <w:tcW w:type="dxa" w:w="9746"/>
            <w:shd w:fill="042F52" w:color="auto" w:val="clear"/>
            <w:tcMar>
              <w:top w:type="dxa" w:w="150"/>
              <w:left w:type="dxa" w:w="230"/>
              <w:bottom w:type="dxa" w:w="150"/>
              <w:right w:type="dxa" w:w="200"/>
            </w:tcMar>
          </w:tcPr>
          <w:p>
            <w:pPr>
              <w:spacing w:after="20"/>
            </w:pPr>
            <w:r>
              <w:rPr>
                <w:rFonts w:ascii="Segoe UI" w:cs="Segoe UI" w:eastAsia="Segoe UI" w:hAnsi="Segoe UI"/>
                <w:b/>
                <w:bCs/>
                <w:i w:val="false"/>
                <w:iCs w:val="false"/>
                <w:caps/>
                <w:color w:val="9FC2EE"/>
                <w:spacing w:val="40"/>
                <w:sz w:val="15"/>
                <w:szCs w:val="15"/>
              </w:rPr>
              <w:t xml:space="preserve">Module 06</w:t>
            </w:r>
          </w:p>
          <w:p>
            <w:r>
              <w:rPr>
                <w:rFonts w:ascii="Segoe UI Semibold" w:cs="Segoe UI Semibold" w:eastAsia="Segoe UI Semibold" w:hAnsi="Segoe UI Semibold"/>
                <w:b/>
                <w:bCs/>
                <w:i w:val="false"/>
                <w:iCs w:val="false"/>
                <w:caps w:val="false"/>
                <w:color w:val="FFFFFF"/>
                <w:sz w:val="27"/>
                <w:szCs w:val="27"/>
              </w:rPr>
              <w:t xml:space="preserve">8.  Caisse, facturation &amp; prises en charge IPM (Tiers-Payant)</w:t>
            </w:r>
          </w:p>
        </w:tc>
      </w:tr>
    </w:tbl>
    <w:p>
      <w:pPr>
        <w:pBdr>
          <w:left w:val="single" w:color="1D6FE3" w:sz="22" w:space="8"/>
        </w:pBdr>
        <w:spacing w:after="120" w:before="240"/>
        <w:ind w:left="150"/>
      </w:pPr>
      <w:r>
        <w:rPr>
          <w:rFonts w:ascii="Segoe UI Semibold" w:cs="Segoe UI Semibold" w:eastAsia="Segoe UI Semibold" w:hAnsi="Segoe UI Semibold"/>
          <w:b/>
          <w:bCs/>
          <w:i w:val="false"/>
          <w:iCs w:val="false"/>
          <w:caps w:val="false"/>
          <w:color w:val="042F52"/>
          <w:sz w:val="23"/>
          <w:szCs w:val="23"/>
        </w:rPr>
        <w:t xml:space="preserve">8.1  Objectifs &amp; utilité</w:t>
      </w:r>
    </w:p>
    <w:p>
      <w:pPr>
        <w:spacing w:after="120" w:line="276"/>
      </w:pPr>
      <w:r>
        <w:rPr>
          <w:rFonts w:ascii="Segoe UI" w:cs="Segoe UI" w:eastAsia="Segoe UI" w:hAnsi="Segoe UI"/>
          <w:b w:val="false"/>
          <w:bCs w:val="false"/>
          <w:i w:val="false"/>
          <w:iCs w:val="false"/>
          <w:caps w:val="false"/>
          <w:color w:val="1E2A38"/>
          <w:sz w:val="21"/>
          <w:szCs w:val="21"/>
        </w:rPr>
        <w:t xml:space="preserve">Le module de caisse calcule automatiquement la part prise en charge par l’IPM et la part restant due par le patient (ticket modérateur), réduisant à zéro les erreurs de calcul.</w:t>
      </w:r>
    </w:p>
    <w:p>
      <w:pPr>
        <w:pBdr>
          <w:left w:val="single" w:color="1D6FE3" w:sz="22" w:space="8"/>
        </w:pBdr>
        <w:spacing w:after="120" w:before="240"/>
        <w:ind w:left="150"/>
      </w:pPr>
      <w:r>
        <w:rPr>
          <w:rFonts w:ascii="Segoe UI Semibold" w:cs="Segoe UI Semibold" w:eastAsia="Segoe UI Semibold" w:hAnsi="Segoe UI Semibold"/>
          <w:b/>
          <w:bCs/>
          <w:i w:val="false"/>
          <w:iCs w:val="false"/>
          <w:caps w:val="false"/>
          <w:color w:val="042F52"/>
          <w:sz w:val="23"/>
          <w:szCs w:val="23"/>
        </w:rPr>
        <w:t xml:space="preserve">8.2  Émettre une facture et encaisser</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126"/>
      </w:tblGrid>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1</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1 : Ouvrir la session de caisse</w:t>
            </w:r>
            <w:r>
              <w:rPr>
                <w:rFonts w:ascii="Segoe UI" w:cs="Segoe UI" w:eastAsia="Segoe UI" w:hAnsi="Segoe UI"/>
                <w:b w:val="false"/>
                <w:bCs w:val="false"/>
                <w:i w:val="false"/>
                <w:iCs w:val="false"/>
                <w:caps w:val="false"/>
                <w:color w:val="1E2A38"/>
                <w:sz w:val="21"/>
                <w:szCs w:val="21"/>
              </w:rPr>
              <w:t xml:space="preserve">  —  saisissez le fond de caisse au démarrage, le matin.</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2</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2 : Sélectionner le patient</w:t>
            </w:r>
            <w:r>
              <w:rPr>
                <w:rFonts w:ascii="Segoe UI" w:cs="Segoe UI" w:eastAsia="Segoe UI" w:hAnsi="Segoe UI"/>
                <w:b w:val="false"/>
                <w:bCs w:val="false"/>
                <w:i w:val="false"/>
                <w:iCs w:val="false"/>
                <w:caps w:val="false"/>
                <w:color w:val="1E2A38"/>
                <w:sz w:val="21"/>
                <w:szCs w:val="21"/>
              </w:rPr>
              <w:t xml:space="preserve">  —  s’il dispose d’une IPM, le système applique directement son taux de couverture (ex. : 80 %).</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3</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3 : Ajouter les prestations</w:t>
            </w:r>
            <w:r>
              <w:rPr>
                <w:rFonts w:ascii="Segoe UI" w:cs="Segoe UI" w:eastAsia="Segoe UI" w:hAnsi="Segoe UI"/>
                <w:b w:val="false"/>
                <w:bCs w:val="false"/>
                <w:i w:val="false"/>
                <w:iCs w:val="false"/>
                <w:caps w:val="false"/>
                <w:color w:val="1E2A38"/>
                <w:sz w:val="21"/>
                <w:szCs w:val="21"/>
              </w:rPr>
              <w:t xml:space="preserve">  —  choisissez les actes médicaux dans la liste déroulante.</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4</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4 : Encaisser le règlement</w:t>
            </w:r>
            <w:r>
              <w:rPr>
                <w:rFonts w:ascii="Segoe UI" w:cs="Segoe UI" w:eastAsia="Segoe UI" w:hAnsi="Segoe UI"/>
                <w:b w:val="false"/>
                <w:bCs w:val="false"/>
                <w:i w:val="false"/>
                <w:iCs w:val="false"/>
                <w:caps w:val="false"/>
                <w:color w:val="1E2A38"/>
                <w:sz w:val="21"/>
                <w:szCs w:val="21"/>
              </w:rPr>
              <w:t xml:space="preserve">  —  sélectionnez le mode de paiement (espèces, Wave, Orange Money, chèque) et enregistrez.</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5</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5 : Imprimer les reçus</w:t>
            </w:r>
            <w:r>
              <w:rPr>
                <w:rFonts w:ascii="Segoe UI" w:cs="Segoe UI" w:eastAsia="Segoe UI" w:hAnsi="Segoe UI"/>
                <w:b w:val="false"/>
                <w:bCs w:val="false"/>
                <w:i w:val="false"/>
                <w:iCs w:val="false"/>
                <w:caps w:val="false"/>
                <w:color w:val="1E2A38"/>
                <w:sz w:val="21"/>
                <w:szCs w:val="21"/>
              </w:rPr>
              <w:t xml:space="preserve">  —  éditez la « Facture patient » comme reçu, ou la « Facture IPM » pour le remboursement.</w:t>
            </w:r>
          </w:p>
        </w:tc>
      </w:tr>
    </w:tbl>
    <w:p>
      <w:pPr>
        <w:spacing w:before="80"/>
      </w:pPr>
    </w:p>
    <w:tbl>
      <w:tblPr>
        <w:tblW w:type="dxa" w:w="9746"/>
        <w:tblBorders>
          <w:top w:val="dashed" w:color="DCE8F7" w:sz="6"/>
          <w:left w:val="dashed" w:color="DCE8F7" w:sz="6"/>
          <w:bottom w:val="dashed" w:color="DCE8F7" w:sz="6"/>
          <w:right w:val="dashed" w:color="DCE8F7" w:sz="6"/>
          <w:insideH w:val="dashed" w:color="DCE8F7" w:sz="6"/>
          <w:insideV w:val="dashed" w:color="DCE8F7" w:sz="6"/>
        </w:tblBorders>
        <w:tblLayout w:type="fixed"/>
      </w:tblPr>
      <w:tblGrid>
        <w:gridCol w:w="9746"/>
      </w:tblGrid>
      <w:tr>
        <w:tc>
          <w:tcPr>
            <w:tcW w:type="dxa" w:w="9746"/>
            <w:shd w:fill="EDF3FB" w:color="auto" w:val="clear"/>
            <w:tcMar>
              <w:top w:type="dxa" w:w="240"/>
              <w:left w:type="dxa" w:w="200"/>
              <w:bottom w:type="dxa" w:w="240"/>
              <w:right w:type="dxa" w:w="200"/>
            </w:tcMar>
            <w:vAlign w:val="center"/>
          </w:tcPr>
          <w:p>
            <w:pPr>
              <w:spacing w:after="40"/>
              <w:jc w:val="center"/>
            </w:pPr>
            <w:r>
              <w:rPr>
                <w:rFonts w:ascii="Segoe UI" w:cs="Segoe UI" w:eastAsia="Segoe UI" w:hAnsi="Segoe UI"/>
                <w:b w:val="false"/>
                <w:bCs w:val="false"/>
                <w:i w:val="false"/>
                <w:iCs w:val="false"/>
                <w:caps w:val="false"/>
                <w:color w:val="1E2A38"/>
                <w:sz w:val="40"/>
                <w:szCs w:val="40"/>
              </w:rPr>
              <w:t xml:space="preserve">📷</w:t>
            </w:r>
          </w:p>
          <w:p>
            <w:pPr>
              <w:spacing w:after="30"/>
              <w:jc w:val="center"/>
            </w:pPr>
            <w:r>
              <w:rPr>
                <w:rFonts w:ascii="Segoe UI" w:cs="Segoe UI" w:eastAsia="Segoe UI" w:hAnsi="Segoe UI"/>
                <w:b/>
                <w:bCs/>
                <w:i w:val="false"/>
                <w:iCs w:val="false"/>
                <w:caps w:val="false"/>
                <w:color w:val="042F52"/>
                <w:sz w:val="19"/>
                <w:szCs w:val="19"/>
              </w:rPr>
              <w:t xml:space="preserve">Facturation automatique avec ventilation Tiers-Payant et encaissement</w:t>
            </w:r>
          </w:p>
          <w:p>
            <w:pPr>
              <w:jc w:val="center"/>
            </w:pPr>
            <w:r>
              <w:rPr>
                <w:rFonts w:ascii="Segoe UI" w:cs="Segoe UI" w:eastAsia="Segoe UI" w:hAnsi="Segoe UI"/>
                <w:b w:val="false"/>
                <w:bCs w:val="false"/>
                <w:i/>
                <w:iCs/>
                <w:caps w:val="false"/>
                <w:color w:val="8A97A6"/>
                <w:sz w:val="17"/>
                <w:szCs w:val="17"/>
              </w:rPr>
              <w:t xml:space="preserve">Emplacement réservé — insérez ici votre capture d’écran</w:t>
            </w:r>
          </w:p>
        </w:tc>
      </w:tr>
    </w:tbl>
    <w:p>
      <w:r>
        <w:br w:type="page"/>
      </w:r>
    </w:p>
    <w:tbl>
      <w:tblPr>
        <w:tblW w:type="dxa" w:w="9746"/>
        <w:tblBorders>
          <w:top w:val="none" w:color="FFFFFF" w:sz="0"/>
          <w:left w:val="single" w:color="1D6FE3" w:sz="26"/>
          <w:bottom w:val="none" w:color="FFFFFF" w:sz="0"/>
          <w:right w:val="none" w:color="FFFFFF" w:sz="0"/>
          <w:insideH w:val="none" w:color="FFFFFF" w:sz="0"/>
          <w:insideV w:val="none" w:color="FFFFFF" w:sz="0"/>
        </w:tblBorders>
        <w:tblLayout w:type="fixed"/>
      </w:tblPr>
      <w:tblGrid>
        <w:gridCol w:w="9746"/>
      </w:tblGrid>
      <w:tr>
        <w:tc>
          <w:tcPr>
            <w:tcW w:type="dxa" w:w="9746"/>
            <w:shd w:fill="042F52" w:color="auto" w:val="clear"/>
            <w:tcMar>
              <w:top w:type="dxa" w:w="150"/>
              <w:left w:type="dxa" w:w="230"/>
              <w:bottom w:type="dxa" w:w="150"/>
              <w:right w:type="dxa" w:w="200"/>
            </w:tcMar>
          </w:tcPr>
          <w:p>
            <w:pPr>
              <w:spacing w:after="20"/>
            </w:pPr>
            <w:r>
              <w:rPr>
                <w:rFonts w:ascii="Segoe UI" w:cs="Segoe UI" w:eastAsia="Segoe UI" w:hAnsi="Segoe UI"/>
                <w:b/>
                <w:bCs/>
                <w:i w:val="false"/>
                <w:iCs w:val="false"/>
                <w:caps/>
                <w:color w:val="9FC2EE"/>
                <w:spacing w:val="40"/>
                <w:sz w:val="15"/>
                <w:szCs w:val="15"/>
              </w:rPr>
              <w:t xml:space="preserve">Module 07</w:t>
            </w:r>
          </w:p>
          <w:p>
            <w:r>
              <w:rPr>
                <w:rFonts w:ascii="Segoe UI Semibold" w:cs="Segoe UI Semibold" w:eastAsia="Segoe UI Semibold" w:hAnsi="Segoe UI Semibold"/>
                <w:b/>
                <w:bCs/>
                <w:i w:val="false"/>
                <w:iCs w:val="false"/>
                <w:caps w:val="false"/>
                <w:color w:val="FFFFFF"/>
                <w:sz w:val="27"/>
                <w:szCs w:val="27"/>
              </w:rPr>
              <w:t xml:space="preserve">9.  Envoi des factures &amp; pièces jointes par e-mail</w:t>
            </w:r>
          </w:p>
        </w:tc>
      </w:tr>
    </w:tbl>
    <w:p>
      <w:pPr>
        <w:pBdr>
          <w:left w:val="single" w:color="1D6FE3" w:sz="22" w:space="8"/>
        </w:pBdr>
        <w:spacing w:after="120" w:before="240"/>
        <w:ind w:left="150"/>
      </w:pPr>
      <w:r>
        <w:rPr>
          <w:rFonts w:ascii="Segoe UI Semibold" w:cs="Segoe UI Semibold" w:eastAsia="Segoe UI Semibold" w:hAnsi="Segoe UI Semibold"/>
          <w:b/>
          <w:bCs/>
          <w:i w:val="false"/>
          <w:iCs w:val="false"/>
          <w:caps w:val="false"/>
          <w:color w:val="042F52"/>
          <w:sz w:val="23"/>
          <w:szCs w:val="23"/>
        </w:rPr>
        <w:t xml:space="preserve">9.1  Objectifs &amp; utilité</w:t>
      </w:r>
    </w:p>
    <w:p>
      <w:pPr>
        <w:spacing w:after="120" w:line="276"/>
      </w:pPr>
      <w:r>
        <w:rPr>
          <w:rFonts w:ascii="Segoe UI" w:cs="Segoe UI" w:eastAsia="Segoe UI" w:hAnsi="Segoe UI"/>
          <w:b w:val="false"/>
          <w:bCs w:val="false"/>
          <w:i w:val="false"/>
          <w:iCs w:val="false"/>
          <w:caps w:val="false"/>
          <w:color w:val="1E2A38"/>
          <w:sz w:val="21"/>
          <w:szCs w:val="21"/>
        </w:rPr>
        <w:t xml:space="preserve">Ce module permet de transmettre en un clic la facture officielle et l’ensemble des pièces justificatives (ordonnances, scans d’analyses, reçus) directement dans la boîte mail du patient ou du gestionnaire de l’IPM.</w:t>
      </w:r>
    </w:p>
    <w:p>
      <w:pPr>
        <w:pBdr>
          <w:left w:val="single" w:color="1D6FE3" w:sz="22" w:space="8"/>
        </w:pBdr>
        <w:spacing w:after="120" w:before="240"/>
        <w:ind w:left="150"/>
      </w:pPr>
      <w:r>
        <w:rPr>
          <w:rFonts w:ascii="Segoe UI Semibold" w:cs="Segoe UI Semibold" w:eastAsia="Segoe UI Semibold" w:hAnsi="Segoe UI Semibold"/>
          <w:b/>
          <w:bCs/>
          <w:i w:val="false"/>
          <w:iCs w:val="false"/>
          <w:caps w:val="false"/>
          <w:color w:val="042F52"/>
          <w:sz w:val="23"/>
          <w:szCs w:val="23"/>
        </w:rPr>
        <w:t xml:space="preserve">9.2  Procédure d’envoi pas-à-pas</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126"/>
      </w:tblGrid>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1</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1 : Ouvrir la fenêtre d’envoi</w:t>
            </w:r>
            <w:r>
              <w:rPr>
                <w:rFonts w:ascii="Segoe UI" w:cs="Segoe UI" w:eastAsia="Segoe UI" w:hAnsi="Segoe UI"/>
                <w:b w:val="false"/>
                <w:bCs w:val="false"/>
                <w:i w:val="false"/>
                <w:iCs w:val="false"/>
                <w:caps w:val="false"/>
                <w:color w:val="1E2A38"/>
                <w:sz w:val="21"/>
                <w:szCs w:val="21"/>
              </w:rPr>
              <w:t xml:space="preserve">  —  sur la facture, cliquez sur le bouton bleu « ✉️ Mail » ou « Envoyer par mail ».</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2</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2 : Choisir le destinataire</w:t>
            </w:r>
            <w:r>
              <w:rPr>
                <w:rFonts w:ascii="Segoe UI" w:cs="Segoe UI" w:eastAsia="Segoe UI" w:hAnsi="Segoe UI"/>
                <w:b w:val="false"/>
                <w:bCs w:val="false"/>
                <w:i w:val="false"/>
                <w:iCs w:val="false"/>
                <w:caps w:val="false"/>
                <w:color w:val="1E2A38"/>
                <w:sz w:val="21"/>
                <w:szCs w:val="21"/>
              </w:rPr>
              <w:t xml:space="preserve">  —  cliquez sur « 👤 Patient » ou « 🏢 IPM / Assurance » : l’adresse et l’objet officiel se remplissent automatiquement.</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3</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3 : Sélectionner l’expéditeur</w:t>
            </w:r>
            <w:r>
              <w:rPr>
                <w:rFonts w:ascii="Segoe UI" w:cs="Segoe UI" w:eastAsia="Segoe UI" w:hAnsi="Segoe UI"/>
                <w:b w:val="false"/>
                <w:bCs w:val="false"/>
                <w:i w:val="false"/>
                <w:iCs w:val="false"/>
                <w:caps w:val="false"/>
                <w:color w:val="1E2A38"/>
                <w:sz w:val="21"/>
                <w:szCs w:val="21"/>
              </w:rPr>
              <w:t xml:space="preserve">  —  choisissez l’adresse e-mail de votre clinique (ex. : Service Facturation).</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4</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4 : Cocher les justificatifs à joindre</w:t>
            </w:r>
            <w:r>
              <w:rPr>
                <w:rFonts w:ascii="Segoe UI" w:cs="Segoe UI" w:eastAsia="Segoe UI" w:hAnsi="Segoe UI"/>
                <w:b w:val="false"/>
                <w:bCs w:val="false"/>
                <w:i w:val="false"/>
                <w:iCs w:val="false"/>
                <w:caps w:val="false"/>
                <w:color w:val="1E2A38"/>
                <w:sz w:val="21"/>
                <w:szCs w:val="21"/>
              </w:rPr>
              <w:t xml:space="preserve">  —  sélectionnez la facture, les ordonnances et les scans d’analyses du dossier.</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5</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5 : Ajouter un document complémentaire (facultatif)</w:t>
            </w:r>
            <w:r>
              <w:rPr>
                <w:rFonts w:ascii="Segoe UI" w:cs="Segoe UI" w:eastAsia="Segoe UI" w:hAnsi="Segoe UI"/>
                <w:b w:val="false"/>
                <w:bCs w:val="false"/>
                <w:i w:val="false"/>
                <w:iCs w:val="false"/>
                <w:caps w:val="false"/>
                <w:color w:val="1E2A38"/>
                <w:sz w:val="21"/>
                <w:szCs w:val="21"/>
              </w:rPr>
              <w:t xml:space="preserve">  —  téléversez un bon de prise en charge via « + Uploader un fichier / scan ».</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6</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6 : Envoyer</w:t>
            </w:r>
            <w:r>
              <w:rPr>
                <w:rFonts w:ascii="Segoe UI" w:cs="Segoe UI" w:eastAsia="Segoe UI" w:hAnsi="Segoe UI"/>
                <w:b w:val="false"/>
                <w:bCs w:val="false"/>
                <w:i w:val="false"/>
                <w:iCs w:val="false"/>
                <w:caps w:val="false"/>
                <w:color w:val="1E2A38"/>
                <w:sz w:val="21"/>
                <w:szCs w:val="21"/>
              </w:rPr>
              <w:t xml:space="preserve">  —  cliquez sur « Envoyer la facture et les pièces jointes ».</w:t>
            </w:r>
          </w:p>
        </w:tc>
      </w:tr>
    </w:tbl>
    <w:p>
      <w:pPr>
        <w:spacing w:before="80"/>
      </w:pPr>
    </w:p>
    <w:tbl>
      <w:tblPr>
        <w:tblW w:type="dxa" w:w="9746"/>
        <w:tblBorders>
          <w:top w:val="dashed" w:color="DCE8F7" w:sz="6"/>
          <w:left w:val="dashed" w:color="DCE8F7" w:sz="6"/>
          <w:bottom w:val="dashed" w:color="DCE8F7" w:sz="6"/>
          <w:right w:val="dashed" w:color="DCE8F7" w:sz="6"/>
          <w:insideH w:val="dashed" w:color="DCE8F7" w:sz="6"/>
          <w:insideV w:val="dashed" w:color="DCE8F7" w:sz="6"/>
        </w:tblBorders>
        <w:tblLayout w:type="fixed"/>
      </w:tblPr>
      <w:tblGrid>
        <w:gridCol w:w="9746"/>
      </w:tblGrid>
      <w:tr>
        <w:tc>
          <w:tcPr>
            <w:tcW w:type="dxa" w:w="9746"/>
            <w:shd w:fill="EDF3FB" w:color="auto" w:val="clear"/>
            <w:tcMar>
              <w:top w:type="dxa" w:w="240"/>
              <w:left w:type="dxa" w:w="200"/>
              <w:bottom w:type="dxa" w:w="240"/>
              <w:right w:type="dxa" w:w="200"/>
            </w:tcMar>
            <w:vAlign w:val="center"/>
          </w:tcPr>
          <w:p>
            <w:pPr>
              <w:spacing w:after="40"/>
              <w:jc w:val="center"/>
            </w:pPr>
            <w:r>
              <w:rPr>
                <w:rFonts w:ascii="Segoe UI" w:cs="Segoe UI" w:eastAsia="Segoe UI" w:hAnsi="Segoe UI"/>
                <w:b w:val="false"/>
                <w:bCs w:val="false"/>
                <w:i w:val="false"/>
                <w:iCs w:val="false"/>
                <w:caps w:val="false"/>
                <w:color w:val="1E2A38"/>
                <w:sz w:val="40"/>
                <w:szCs w:val="40"/>
              </w:rPr>
              <w:t xml:space="preserve">📷</w:t>
            </w:r>
          </w:p>
          <w:p>
            <w:pPr>
              <w:spacing w:after="30"/>
              <w:jc w:val="center"/>
            </w:pPr>
            <w:r>
              <w:rPr>
                <w:rFonts w:ascii="Segoe UI" w:cs="Segoe UI" w:eastAsia="Segoe UI" w:hAnsi="Segoe UI"/>
                <w:b/>
                <w:bCs/>
                <w:i w:val="false"/>
                <w:iCs w:val="false"/>
                <w:caps w:val="false"/>
                <w:color w:val="042F52"/>
                <w:sz w:val="19"/>
                <w:szCs w:val="19"/>
              </w:rPr>
              <w:t xml:space="preserve">Fenêtre d’envoi d’e-mail : compte expéditeur et sélection des pièces justificatives</w:t>
            </w:r>
          </w:p>
          <w:p>
            <w:pPr>
              <w:jc w:val="center"/>
            </w:pPr>
            <w:r>
              <w:rPr>
                <w:rFonts w:ascii="Segoe UI" w:cs="Segoe UI" w:eastAsia="Segoe UI" w:hAnsi="Segoe UI"/>
                <w:b w:val="false"/>
                <w:bCs w:val="false"/>
                <w:i/>
                <w:iCs/>
                <w:caps w:val="false"/>
                <w:color w:val="8A97A6"/>
                <w:sz w:val="17"/>
                <w:szCs w:val="17"/>
              </w:rPr>
              <w:t xml:space="preserve">Emplacement réservé — insérez ici votre capture d’écran</w:t>
            </w:r>
          </w:p>
        </w:tc>
      </w:tr>
    </w:tbl>
    <w:p>
      <w:r>
        <w:br w:type="page"/>
      </w:r>
    </w:p>
    <w:tbl>
      <w:tblPr>
        <w:tblW w:type="dxa" w:w="9746"/>
        <w:tblBorders>
          <w:top w:val="none" w:color="FFFFFF" w:sz="0"/>
          <w:left w:val="single" w:color="1D6FE3" w:sz="26"/>
          <w:bottom w:val="none" w:color="FFFFFF" w:sz="0"/>
          <w:right w:val="none" w:color="FFFFFF" w:sz="0"/>
          <w:insideH w:val="none" w:color="FFFFFF" w:sz="0"/>
          <w:insideV w:val="none" w:color="FFFFFF" w:sz="0"/>
        </w:tblBorders>
        <w:tblLayout w:type="fixed"/>
      </w:tblPr>
      <w:tblGrid>
        <w:gridCol w:w="9746"/>
      </w:tblGrid>
      <w:tr>
        <w:tc>
          <w:tcPr>
            <w:tcW w:type="dxa" w:w="9746"/>
            <w:shd w:fill="042F52" w:color="auto" w:val="clear"/>
            <w:tcMar>
              <w:top w:type="dxa" w:w="150"/>
              <w:left w:type="dxa" w:w="230"/>
              <w:bottom w:type="dxa" w:w="150"/>
              <w:right w:type="dxa" w:w="200"/>
            </w:tcMar>
          </w:tcPr>
          <w:p>
            <w:pPr>
              <w:spacing w:after="20"/>
            </w:pPr>
            <w:r>
              <w:rPr>
                <w:rFonts w:ascii="Segoe UI" w:cs="Segoe UI" w:eastAsia="Segoe UI" w:hAnsi="Segoe UI"/>
                <w:b/>
                <w:bCs/>
                <w:i w:val="false"/>
                <w:iCs w:val="false"/>
                <w:caps/>
                <w:color w:val="9FC2EE"/>
                <w:spacing w:val="40"/>
                <w:sz w:val="15"/>
                <w:szCs w:val="15"/>
              </w:rPr>
              <w:t xml:space="preserve">Module 08</w:t>
            </w:r>
          </w:p>
          <w:p>
            <w:r>
              <w:rPr>
                <w:rFonts w:ascii="Segoe UI Semibold" w:cs="Segoe UI Semibold" w:eastAsia="Segoe UI Semibold" w:hAnsi="Segoe UI Semibold"/>
                <w:b/>
                <w:bCs/>
                <w:i w:val="false"/>
                <w:iCs w:val="false"/>
                <w:caps w:val="false"/>
                <w:color w:val="FFFFFF"/>
                <w:sz w:val="27"/>
                <w:szCs w:val="27"/>
              </w:rPr>
              <w:t xml:space="preserve">10.  Pharmacie &amp; gestion des stocks</w:t>
            </w:r>
          </w:p>
        </w:tc>
      </w:tr>
    </w:tbl>
    <w:p>
      <w:pPr>
        <w:pBdr>
          <w:left w:val="single" w:color="1D6FE3" w:sz="22" w:space="8"/>
        </w:pBdr>
        <w:spacing w:after="120" w:before="240"/>
        <w:ind w:left="150"/>
      </w:pPr>
      <w:r>
        <w:rPr>
          <w:rFonts w:ascii="Segoe UI Semibold" w:cs="Segoe UI Semibold" w:eastAsia="Segoe UI Semibold" w:hAnsi="Segoe UI Semibold"/>
          <w:b/>
          <w:bCs/>
          <w:i w:val="false"/>
          <w:iCs w:val="false"/>
          <w:caps w:val="false"/>
          <w:color w:val="042F52"/>
          <w:sz w:val="23"/>
          <w:szCs w:val="23"/>
        </w:rPr>
        <w:t xml:space="preserve">10.1  Objectifs &amp; utilité</w:t>
      </w:r>
    </w:p>
    <w:p>
      <w:pPr>
        <w:spacing w:after="120" w:line="276"/>
      </w:pPr>
      <w:r>
        <w:rPr>
          <w:rFonts w:ascii="Segoe UI" w:cs="Segoe UI" w:eastAsia="Segoe UI" w:hAnsi="Segoe UI"/>
          <w:b w:val="false"/>
          <w:bCs w:val="false"/>
          <w:i w:val="false"/>
          <w:iCs w:val="false"/>
          <w:caps w:val="false"/>
          <w:color w:val="1E2A38"/>
          <w:sz w:val="21"/>
          <w:szCs w:val="21"/>
        </w:rPr>
        <w:t xml:space="preserve">Ce module contrôle les stocks de médicaments, avertit des risques de péremption et décompte automatiquement les consommables utilisés.</w:t>
      </w:r>
    </w:p>
    <w:p>
      <w:pPr>
        <w:pBdr>
          <w:left w:val="single" w:color="1D6FE3" w:sz="22" w:space="8"/>
        </w:pBdr>
        <w:spacing w:after="120" w:before="240"/>
        <w:ind w:left="150"/>
      </w:pPr>
      <w:r>
        <w:rPr>
          <w:rFonts w:ascii="Segoe UI Semibold" w:cs="Segoe UI Semibold" w:eastAsia="Segoe UI Semibold" w:hAnsi="Segoe UI Semibold"/>
          <w:b/>
          <w:bCs/>
          <w:i w:val="false"/>
          <w:iCs w:val="false"/>
          <w:caps w:val="false"/>
          <w:color w:val="042F52"/>
          <w:sz w:val="23"/>
          <w:szCs w:val="23"/>
        </w:rPr>
        <w:t xml:space="preserve">10.2  Enregistrer une entrée de stock</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126"/>
      </w:tblGrid>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1</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1 : Ouvrir Pharmacie &amp; Stocks</w:t>
            </w:r>
            <w:r>
              <w:rPr>
                <w:rFonts w:ascii="Segoe UI" w:cs="Segoe UI" w:eastAsia="Segoe UI" w:hAnsi="Segoe UI"/>
                <w:b w:val="false"/>
                <w:bCs w:val="false"/>
                <w:i w:val="false"/>
                <w:iCs w:val="false"/>
                <w:caps w:val="false"/>
                <w:color w:val="1E2A38"/>
                <w:sz w:val="21"/>
                <w:szCs w:val="21"/>
              </w:rPr>
              <w:t xml:space="preserve">  —  cliquez sur « Pharmacie &amp; Stocks » dans le menu.</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2</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2 : Créer ou sélectionner le produit</w:t>
            </w:r>
            <w:r>
              <w:rPr>
                <w:rFonts w:ascii="Segoe UI" w:cs="Segoe UI" w:eastAsia="Segoe UI" w:hAnsi="Segoe UI"/>
                <w:b w:val="false"/>
                <w:bCs w:val="false"/>
                <w:i w:val="false"/>
                <w:iCs w:val="false"/>
                <w:caps w:val="false"/>
                <w:color w:val="1E2A38"/>
                <w:sz w:val="21"/>
                <w:szCs w:val="21"/>
              </w:rPr>
              <w:t xml:space="preserve">  —  indiquez la désignation et le seuil d’alerte.</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3</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3 : Saisir le lot fournisseur</w:t>
            </w:r>
            <w:r>
              <w:rPr>
                <w:rFonts w:ascii="Segoe UI" w:cs="Segoe UI" w:eastAsia="Segoe UI" w:hAnsi="Segoe UI"/>
                <w:b w:val="false"/>
                <w:bCs w:val="false"/>
                <w:i w:val="false"/>
                <w:iCs w:val="false"/>
                <w:caps w:val="false"/>
                <w:color w:val="1E2A38"/>
                <w:sz w:val="21"/>
                <w:szCs w:val="21"/>
              </w:rPr>
              <w:t xml:space="preserve">  —  renseignez le numéro de lot, la date d’expiration et la quantité reçue.</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4</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4 : Surveiller les alertes</w:t>
            </w:r>
            <w:r>
              <w:rPr>
                <w:rFonts w:ascii="Segoe UI" w:cs="Segoe UI" w:eastAsia="Segoe UI" w:hAnsi="Segoe UI"/>
                <w:b w:val="false"/>
                <w:bCs w:val="false"/>
                <w:i w:val="false"/>
                <w:iCs w:val="false"/>
                <w:caps w:val="false"/>
                <w:color w:val="1E2A38"/>
                <w:sz w:val="21"/>
                <w:szCs w:val="21"/>
              </w:rPr>
              <w:t xml:space="preserve">  —  consultez la liste des produits en rouge à réapprovisionner.</w:t>
            </w:r>
          </w:p>
        </w:tc>
      </w:tr>
    </w:tbl>
    <w:p>
      <w:pPr>
        <w:spacing w:before="80"/>
      </w:pPr>
    </w:p>
    <w:tbl>
      <w:tblPr>
        <w:tblW w:type="dxa" w:w="9746"/>
        <w:tblBorders>
          <w:top w:val="dashed" w:color="DCE8F7" w:sz="6"/>
          <w:left w:val="dashed" w:color="DCE8F7" w:sz="6"/>
          <w:bottom w:val="dashed" w:color="DCE8F7" w:sz="6"/>
          <w:right w:val="dashed" w:color="DCE8F7" w:sz="6"/>
          <w:insideH w:val="dashed" w:color="DCE8F7" w:sz="6"/>
          <w:insideV w:val="dashed" w:color="DCE8F7" w:sz="6"/>
        </w:tblBorders>
        <w:tblLayout w:type="fixed"/>
      </w:tblPr>
      <w:tblGrid>
        <w:gridCol w:w="9746"/>
      </w:tblGrid>
      <w:tr>
        <w:tc>
          <w:tcPr>
            <w:tcW w:type="dxa" w:w="9746"/>
            <w:shd w:fill="EDF3FB" w:color="auto" w:val="clear"/>
            <w:tcMar>
              <w:top w:type="dxa" w:w="240"/>
              <w:left w:type="dxa" w:w="200"/>
              <w:bottom w:type="dxa" w:w="240"/>
              <w:right w:type="dxa" w:w="200"/>
            </w:tcMar>
            <w:vAlign w:val="center"/>
          </w:tcPr>
          <w:p>
            <w:pPr>
              <w:spacing w:after="40"/>
              <w:jc w:val="center"/>
            </w:pPr>
            <w:r>
              <w:rPr>
                <w:rFonts w:ascii="Segoe UI" w:cs="Segoe UI" w:eastAsia="Segoe UI" w:hAnsi="Segoe UI"/>
                <w:b w:val="false"/>
                <w:bCs w:val="false"/>
                <w:i w:val="false"/>
                <w:iCs w:val="false"/>
                <w:caps w:val="false"/>
                <w:color w:val="1E2A38"/>
                <w:sz w:val="40"/>
                <w:szCs w:val="40"/>
              </w:rPr>
              <w:t xml:space="preserve">📷</w:t>
            </w:r>
          </w:p>
          <w:p>
            <w:pPr>
              <w:spacing w:after="30"/>
              <w:jc w:val="center"/>
            </w:pPr>
            <w:r>
              <w:rPr>
                <w:rFonts w:ascii="Segoe UI" w:cs="Segoe UI" w:eastAsia="Segoe UI" w:hAnsi="Segoe UI"/>
                <w:b/>
                <w:bCs/>
                <w:i w:val="false"/>
                <w:iCs w:val="false"/>
                <w:caps w:val="false"/>
                <w:color w:val="042F52"/>
                <w:sz w:val="19"/>
                <w:szCs w:val="19"/>
              </w:rPr>
              <w:t xml:space="preserve">Tableau de bord de la pharmacie et suivi des lots avec alertes de péremption</w:t>
            </w:r>
          </w:p>
          <w:p>
            <w:pPr>
              <w:jc w:val="center"/>
            </w:pPr>
            <w:r>
              <w:rPr>
                <w:rFonts w:ascii="Segoe UI" w:cs="Segoe UI" w:eastAsia="Segoe UI" w:hAnsi="Segoe UI"/>
                <w:b w:val="false"/>
                <w:bCs w:val="false"/>
                <w:i/>
                <w:iCs/>
                <w:caps w:val="false"/>
                <w:color w:val="8A97A6"/>
                <w:sz w:val="17"/>
                <w:szCs w:val="17"/>
              </w:rPr>
              <w:t xml:space="preserve">Emplacement réservé — insérez ici votre capture d’écran</w:t>
            </w:r>
          </w:p>
        </w:tc>
      </w:tr>
    </w:tbl>
    <w:p>
      <w:r>
        <w:br w:type="page"/>
      </w:r>
    </w:p>
    <w:tbl>
      <w:tblPr>
        <w:tblW w:type="dxa" w:w="9746"/>
        <w:tblBorders>
          <w:top w:val="none" w:color="FFFFFF" w:sz="0"/>
          <w:left w:val="single" w:color="1D6FE3" w:sz="26"/>
          <w:bottom w:val="none" w:color="FFFFFF" w:sz="0"/>
          <w:right w:val="none" w:color="FFFFFF" w:sz="0"/>
          <w:insideH w:val="none" w:color="FFFFFF" w:sz="0"/>
          <w:insideV w:val="none" w:color="FFFFFF" w:sz="0"/>
        </w:tblBorders>
        <w:tblLayout w:type="fixed"/>
      </w:tblPr>
      <w:tblGrid>
        <w:gridCol w:w="9746"/>
      </w:tblGrid>
      <w:tr>
        <w:tc>
          <w:tcPr>
            <w:tcW w:type="dxa" w:w="9746"/>
            <w:shd w:fill="042F52" w:color="auto" w:val="clear"/>
            <w:tcMar>
              <w:top w:type="dxa" w:w="150"/>
              <w:left w:type="dxa" w:w="230"/>
              <w:bottom w:type="dxa" w:w="150"/>
              <w:right w:type="dxa" w:w="200"/>
            </w:tcMar>
          </w:tcPr>
          <w:p>
            <w:pPr>
              <w:spacing w:after="20"/>
            </w:pPr>
            <w:r>
              <w:rPr>
                <w:rFonts w:ascii="Segoe UI" w:cs="Segoe UI" w:eastAsia="Segoe UI" w:hAnsi="Segoe UI"/>
                <w:b/>
                <w:bCs/>
                <w:i w:val="false"/>
                <w:iCs w:val="false"/>
                <w:caps/>
                <w:color w:val="9FC2EE"/>
                <w:spacing w:val="40"/>
                <w:sz w:val="15"/>
                <w:szCs w:val="15"/>
              </w:rPr>
              <w:t xml:space="preserve">Module 09</w:t>
            </w:r>
          </w:p>
          <w:p>
            <w:r>
              <w:rPr>
                <w:rFonts w:ascii="Segoe UI Semibold" w:cs="Segoe UI Semibold" w:eastAsia="Segoe UI Semibold" w:hAnsi="Segoe UI Semibold"/>
                <w:b/>
                <w:bCs/>
                <w:i w:val="false"/>
                <w:iCs w:val="false"/>
                <w:caps w:val="false"/>
                <w:color w:val="FFFFFF"/>
                <w:sz w:val="27"/>
                <w:szCs w:val="27"/>
              </w:rPr>
              <w:t xml:space="preserve">11.  Structure médicale, praticiens &amp; spécialités</w:t>
            </w:r>
          </w:p>
        </w:tc>
      </w:tr>
    </w:tbl>
    <w:p>
      <w:pPr>
        <w:pBdr>
          <w:left w:val="single" w:color="1D6FE3" w:sz="22" w:space="8"/>
        </w:pBdr>
        <w:spacing w:after="120" w:before="240"/>
        <w:ind w:left="150"/>
      </w:pPr>
      <w:r>
        <w:rPr>
          <w:rFonts w:ascii="Segoe UI Semibold" w:cs="Segoe UI Semibold" w:eastAsia="Segoe UI Semibold" w:hAnsi="Segoe UI Semibold"/>
          <w:b/>
          <w:bCs/>
          <w:i w:val="false"/>
          <w:iCs w:val="false"/>
          <w:caps w:val="false"/>
          <w:color w:val="042F52"/>
          <w:sz w:val="23"/>
          <w:szCs w:val="23"/>
        </w:rPr>
        <w:t xml:space="preserve">11.1  Objectifs &amp; utilité</w:t>
      </w:r>
    </w:p>
    <w:p>
      <w:pPr>
        <w:spacing w:after="120" w:line="276"/>
      </w:pPr>
      <w:r>
        <w:rPr>
          <w:rFonts w:ascii="Segoe UI" w:cs="Segoe UI" w:eastAsia="Segoe UI" w:hAnsi="Segoe UI"/>
          <w:b w:val="false"/>
          <w:bCs w:val="false"/>
          <w:i w:val="false"/>
          <w:iCs w:val="false"/>
          <w:caps w:val="false"/>
          <w:color w:val="1E2A38"/>
          <w:sz w:val="21"/>
          <w:szCs w:val="21"/>
        </w:rPr>
        <w:t xml:space="preserve">Ce module permet de gérer l’équipe médicale, les spécialités, les tarifs conventionnés et les plannings d’intervention.</w:t>
      </w:r>
    </w:p>
    <w:p>
      <w:pPr>
        <w:pBdr>
          <w:left w:val="single" w:color="1D6FE3" w:sz="22" w:space="8"/>
        </w:pBdr>
        <w:spacing w:after="120" w:before="240"/>
        <w:ind w:left="150"/>
      </w:pPr>
      <w:r>
        <w:rPr>
          <w:rFonts w:ascii="Segoe UI Semibold" w:cs="Segoe UI Semibold" w:eastAsia="Segoe UI Semibold" w:hAnsi="Segoe UI Semibold"/>
          <w:b/>
          <w:bCs/>
          <w:i w:val="false"/>
          <w:iCs w:val="false"/>
          <w:caps w:val="false"/>
          <w:color w:val="042F52"/>
          <w:sz w:val="23"/>
          <w:szCs w:val="23"/>
        </w:rPr>
        <w:t xml:space="preserve">11.2  Ajouter un praticien</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126"/>
      </w:tblGrid>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1</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1 : Ouvrir Structure &amp; Équipe médicale</w:t>
            </w:r>
            <w:r>
              <w:rPr>
                <w:rFonts w:ascii="Segoe UI" w:cs="Segoe UI" w:eastAsia="Segoe UI" w:hAnsi="Segoe UI"/>
                <w:b w:val="false"/>
                <w:bCs w:val="false"/>
                <w:i w:val="false"/>
                <w:iCs w:val="false"/>
                <w:caps w:val="false"/>
                <w:color w:val="1E2A38"/>
                <w:sz w:val="21"/>
                <w:szCs w:val="21"/>
              </w:rPr>
              <w:t xml:space="preserve">  —  cliquez sur le module dans le menu vertical.</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2</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2 : Ajouter un médecin</w:t>
            </w:r>
            <w:r>
              <w:rPr>
                <w:rFonts w:ascii="Segoe UI" w:cs="Segoe UI" w:eastAsia="Segoe UI" w:hAnsi="Segoe UI"/>
                <w:b w:val="false"/>
                <w:bCs w:val="false"/>
                <w:i w:val="false"/>
                <w:iCs w:val="false"/>
                <w:caps w:val="false"/>
                <w:color w:val="1E2A38"/>
                <w:sz w:val="21"/>
                <w:szCs w:val="21"/>
              </w:rPr>
              <w:t xml:space="preserve">  —  renseignez son nom, sa spécialité, son tarif de consultation et ses coordonnées.</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3</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3 : Valider</w:t>
            </w:r>
            <w:r>
              <w:rPr>
                <w:rFonts w:ascii="Segoe UI" w:cs="Segoe UI" w:eastAsia="Segoe UI" w:hAnsi="Segoe UI"/>
                <w:b w:val="false"/>
                <w:bCs w:val="false"/>
                <w:i w:val="false"/>
                <w:iCs w:val="false"/>
                <w:caps w:val="false"/>
                <w:color w:val="1E2A38"/>
                <w:sz w:val="21"/>
                <w:szCs w:val="21"/>
              </w:rPr>
              <w:t xml:space="preserve">  —  le praticien apparaît aussitôt dans l’agenda et sur les ordonnances.</w:t>
            </w:r>
          </w:p>
        </w:tc>
      </w:tr>
    </w:tbl>
    <w:p>
      <w:pPr>
        <w:spacing w:before="80"/>
      </w:pPr>
    </w:p>
    <w:tbl>
      <w:tblPr>
        <w:tblW w:type="dxa" w:w="9746"/>
        <w:tblBorders>
          <w:top w:val="dashed" w:color="DCE8F7" w:sz="6"/>
          <w:left w:val="dashed" w:color="DCE8F7" w:sz="6"/>
          <w:bottom w:val="dashed" w:color="DCE8F7" w:sz="6"/>
          <w:right w:val="dashed" w:color="DCE8F7" w:sz="6"/>
          <w:insideH w:val="dashed" w:color="DCE8F7" w:sz="6"/>
          <w:insideV w:val="dashed" w:color="DCE8F7" w:sz="6"/>
        </w:tblBorders>
        <w:tblLayout w:type="fixed"/>
      </w:tblPr>
      <w:tblGrid>
        <w:gridCol w:w="9746"/>
      </w:tblGrid>
      <w:tr>
        <w:tc>
          <w:tcPr>
            <w:tcW w:type="dxa" w:w="9746"/>
            <w:shd w:fill="EDF3FB" w:color="auto" w:val="clear"/>
            <w:tcMar>
              <w:top w:type="dxa" w:w="240"/>
              <w:left w:type="dxa" w:w="200"/>
              <w:bottom w:type="dxa" w:w="240"/>
              <w:right w:type="dxa" w:w="200"/>
            </w:tcMar>
            <w:vAlign w:val="center"/>
          </w:tcPr>
          <w:p>
            <w:pPr>
              <w:spacing w:after="40"/>
              <w:jc w:val="center"/>
            </w:pPr>
            <w:r>
              <w:rPr>
                <w:rFonts w:ascii="Segoe UI" w:cs="Segoe UI" w:eastAsia="Segoe UI" w:hAnsi="Segoe UI"/>
                <w:b w:val="false"/>
                <w:bCs w:val="false"/>
                <w:i w:val="false"/>
                <w:iCs w:val="false"/>
                <w:caps w:val="false"/>
                <w:color w:val="1E2A38"/>
                <w:sz w:val="40"/>
                <w:szCs w:val="40"/>
              </w:rPr>
              <w:t xml:space="preserve">📷</w:t>
            </w:r>
          </w:p>
          <w:p>
            <w:pPr>
              <w:spacing w:after="30"/>
              <w:jc w:val="center"/>
            </w:pPr>
            <w:r>
              <w:rPr>
                <w:rFonts w:ascii="Segoe UI" w:cs="Segoe UI" w:eastAsia="Segoe UI" w:hAnsi="Segoe UI"/>
                <w:b/>
                <w:bCs/>
                <w:i w:val="false"/>
                <w:iCs w:val="false"/>
                <w:caps w:val="false"/>
                <w:color w:val="042F52"/>
                <w:sz w:val="19"/>
                <w:szCs w:val="19"/>
              </w:rPr>
              <w:t xml:space="preserve">Annuaire des praticiens et pôles de spécialités médicales</w:t>
            </w:r>
          </w:p>
          <w:p>
            <w:pPr>
              <w:jc w:val="center"/>
            </w:pPr>
            <w:r>
              <w:rPr>
                <w:rFonts w:ascii="Segoe UI" w:cs="Segoe UI" w:eastAsia="Segoe UI" w:hAnsi="Segoe UI"/>
                <w:b w:val="false"/>
                <w:bCs w:val="false"/>
                <w:i/>
                <w:iCs/>
                <w:caps w:val="false"/>
                <w:color w:val="8A97A6"/>
                <w:sz w:val="17"/>
                <w:szCs w:val="17"/>
              </w:rPr>
              <w:t xml:space="preserve">Emplacement réservé — insérez ici votre capture d’écran</w:t>
            </w:r>
          </w:p>
        </w:tc>
      </w:tr>
    </w:tbl>
    <w:p>
      <w:r>
        <w:br w:type="page"/>
      </w:r>
    </w:p>
    <w:tbl>
      <w:tblPr>
        <w:tblW w:type="dxa" w:w="9746"/>
        <w:tblBorders>
          <w:top w:val="none" w:color="FFFFFF" w:sz="0"/>
          <w:left w:val="single" w:color="1D6FE3" w:sz="26"/>
          <w:bottom w:val="none" w:color="FFFFFF" w:sz="0"/>
          <w:right w:val="none" w:color="FFFFFF" w:sz="0"/>
          <w:insideH w:val="none" w:color="FFFFFF" w:sz="0"/>
          <w:insideV w:val="none" w:color="FFFFFF" w:sz="0"/>
        </w:tblBorders>
        <w:tblLayout w:type="fixed"/>
      </w:tblPr>
      <w:tblGrid>
        <w:gridCol w:w="9746"/>
      </w:tblGrid>
      <w:tr>
        <w:tc>
          <w:tcPr>
            <w:tcW w:type="dxa" w:w="9746"/>
            <w:shd w:fill="042F52" w:color="auto" w:val="clear"/>
            <w:tcMar>
              <w:top w:type="dxa" w:w="150"/>
              <w:left w:type="dxa" w:w="230"/>
              <w:bottom w:type="dxa" w:w="150"/>
              <w:right w:type="dxa" w:w="200"/>
            </w:tcMar>
          </w:tcPr>
          <w:p>
            <w:pPr>
              <w:spacing w:after="20"/>
            </w:pPr>
            <w:r>
              <w:rPr>
                <w:rFonts w:ascii="Segoe UI" w:cs="Segoe UI" w:eastAsia="Segoe UI" w:hAnsi="Segoe UI"/>
                <w:b/>
                <w:bCs/>
                <w:i w:val="false"/>
                <w:iCs w:val="false"/>
                <w:caps/>
                <w:color w:val="9FC2EE"/>
                <w:spacing w:val="40"/>
                <w:sz w:val="15"/>
                <w:szCs w:val="15"/>
              </w:rPr>
              <w:t xml:space="preserve">Module 10</w:t>
            </w:r>
          </w:p>
          <w:p>
            <w:r>
              <w:rPr>
                <w:rFonts w:ascii="Segoe UI Semibold" w:cs="Segoe UI Semibold" w:eastAsia="Segoe UI Semibold" w:hAnsi="Segoe UI Semibold"/>
                <w:b/>
                <w:bCs/>
                <w:i w:val="false"/>
                <w:iCs w:val="false"/>
                <w:caps w:val="false"/>
                <w:color w:val="FFFFFF"/>
                <w:sz w:val="27"/>
                <w:szCs w:val="27"/>
              </w:rPr>
              <w:t xml:space="preserve">12.  Administration, droits d’accès &amp; comptes SMTP</w:t>
            </w:r>
          </w:p>
        </w:tc>
      </w:tr>
    </w:tbl>
    <w:p>
      <w:pPr>
        <w:pBdr>
          <w:left w:val="single" w:color="1D6FE3" w:sz="22" w:space="8"/>
        </w:pBdr>
        <w:spacing w:after="120" w:before="240"/>
        <w:ind w:left="150"/>
      </w:pPr>
      <w:r>
        <w:rPr>
          <w:rFonts w:ascii="Segoe UI Semibold" w:cs="Segoe UI Semibold" w:eastAsia="Segoe UI Semibold" w:hAnsi="Segoe UI Semibold"/>
          <w:b/>
          <w:bCs/>
          <w:i w:val="false"/>
          <w:iCs w:val="false"/>
          <w:caps w:val="false"/>
          <w:color w:val="042F52"/>
          <w:sz w:val="23"/>
          <w:szCs w:val="23"/>
        </w:rPr>
        <w:t xml:space="preserve">12.1  Gestion des utilisateurs &amp; matrice des droits (RBAC)</w:t>
      </w:r>
    </w:p>
    <w:p>
      <w:pPr>
        <w:spacing w:after="120" w:line="276"/>
      </w:pPr>
      <w:r>
        <w:rPr>
          <w:rFonts w:ascii="Segoe UI" w:cs="Segoe UI" w:eastAsia="Segoe UI" w:hAnsi="Segoe UI"/>
          <w:b w:val="false"/>
          <w:bCs w:val="false"/>
          <w:i w:val="false"/>
          <w:iCs w:val="false"/>
          <w:caps w:val="false"/>
          <w:color w:val="1E2A38"/>
          <w:sz w:val="21"/>
          <w:szCs w:val="21"/>
        </w:rPr>
        <w:t xml:space="preserve">Dans « Paramètres &amp; Configuration », les administrateurs créent les comptes d’accès et définissent précisément les droits de chaque collaborateur (voir, créer, modifier, supprimer), module par module.</w:t>
      </w:r>
    </w:p>
    <w:p>
      <w:pPr>
        <w:spacing w:after="100" w:before="40"/>
      </w:pPr>
    </w:p>
    <w:tbl>
      <w:tblPr>
        <w:tblW w:type="dxa" w:w="9746"/>
        <w:tblBorders>
          <w:top w:val="dashed" w:color="DCE8F7" w:sz="6"/>
          <w:left w:val="dashed" w:color="DCE8F7" w:sz="6"/>
          <w:bottom w:val="dashed" w:color="DCE8F7" w:sz="6"/>
          <w:right w:val="dashed" w:color="DCE8F7" w:sz="6"/>
          <w:insideH w:val="dashed" w:color="DCE8F7" w:sz="6"/>
          <w:insideV w:val="dashed" w:color="DCE8F7" w:sz="6"/>
        </w:tblBorders>
        <w:tblLayout w:type="fixed"/>
      </w:tblPr>
      <w:tblGrid>
        <w:gridCol w:w="9746"/>
      </w:tblGrid>
      <w:tr>
        <w:tc>
          <w:tcPr>
            <w:tcW w:type="dxa" w:w="9746"/>
            <w:shd w:fill="EDF3FB" w:color="auto" w:val="clear"/>
            <w:tcMar>
              <w:top w:type="dxa" w:w="240"/>
              <w:left w:type="dxa" w:w="200"/>
              <w:bottom w:type="dxa" w:w="240"/>
              <w:right w:type="dxa" w:w="200"/>
            </w:tcMar>
            <w:vAlign w:val="center"/>
          </w:tcPr>
          <w:p>
            <w:pPr>
              <w:spacing w:after="40"/>
              <w:jc w:val="center"/>
            </w:pPr>
            <w:r>
              <w:rPr>
                <w:rFonts w:ascii="Segoe UI" w:cs="Segoe UI" w:eastAsia="Segoe UI" w:hAnsi="Segoe UI"/>
                <w:b w:val="false"/>
                <w:bCs w:val="false"/>
                <w:i w:val="false"/>
                <w:iCs w:val="false"/>
                <w:caps w:val="false"/>
                <w:color w:val="1E2A38"/>
                <w:sz w:val="40"/>
                <w:szCs w:val="40"/>
              </w:rPr>
              <w:t xml:space="preserve">📷</w:t>
            </w:r>
          </w:p>
          <w:p>
            <w:pPr>
              <w:spacing w:after="30"/>
              <w:jc w:val="center"/>
            </w:pPr>
            <w:r>
              <w:rPr>
                <w:rFonts w:ascii="Segoe UI" w:cs="Segoe UI" w:eastAsia="Segoe UI" w:hAnsi="Segoe UI"/>
                <w:b/>
                <w:bCs/>
                <w:i w:val="false"/>
                <w:iCs w:val="false"/>
                <w:caps w:val="false"/>
                <w:color w:val="042F52"/>
                <w:sz w:val="19"/>
                <w:szCs w:val="19"/>
              </w:rPr>
              <w:t xml:space="preserve">Matrice fine des permissions d’accès par utilisateur et par module</w:t>
            </w:r>
          </w:p>
          <w:p>
            <w:pPr>
              <w:jc w:val="center"/>
            </w:pPr>
            <w:r>
              <w:rPr>
                <w:rFonts w:ascii="Segoe UI" w:cs="Segoe UI" w:eastAsia="Segoe UI" w:hAnsi="Segoe UI"/>
                <w:b w:val="false"/>
                <w:bCs w:val="false"/>
                <w:i/>
                <w:iCs/>
                <w:caps w:val="false"/>
                <w:color w:val="8A97A6"/>
                <w:sz w:val="17"/>
                <w:szCs w:val="17"/>
              </w:rPr>
              <w:t xml:space="preserve">Emplacement réservé — insérez ici votre capture d’écran</w:t>
            </w:r>
          </w:p>
        </w:tc>
      </w:tr>
    </w:tbl>
    <w:p>
      <w:pPr>
        <w:pBdr>
          <w:left w:val="single" w:color="1D6FE3" w:sz="22" w:space="8"/>
        </w:pBdr>
        <w:spacing w:after="120" w:before="240"/>
        <w:ind w:left="150"/>
      </w:pPr>
      <w:r>
        <w:rPr>
          <w:rFonts w:ascii="Segoe UI Semibold" w:cs="Segoe UI Semibold" w:eastAsia="Segoe UI Semibold" w:hAnsi="Segoe UI Semibold"/>
          <w:b/>
          <w:bCs/>
          <w:i w:val="false"/>
          <w:iCs w:val="false"/>
          <w:caps w:val="false"/>
          <w:color w:val="042F52"/>
          <w:sz w:val="23"/>
          <w:szCs w:val="23"/>
        </w:rPr>
        <w:t xml:space="preserve">12.2  Configuration des serveurs de messagerie SMTP (OVH, Gmail…)</w:t>
      </w:r>
    </w:p>
    <w:p>
      <w:pPr>
        <w:spacing w:after="120" w:line="276"/>
      </w:pPr>
      <w:r>
        <w:rPr>
          <w:rFonts w:ascii="Segoe UI" w:cs="Segoe UI" w:eastAsia="Segoe UI" w:hAnsi="Segoe UI"/>
          <w:b w:val="false"/>
          <w:bCs w:val="false"/>
          <w:i w:val="false"/>
          <w:iCs w:val="false"/>
          <w:caps w:val="false"/>
          <w:color w:val="1E2A38"/>
          <w:sz w:val="21"/>
          <w:szCs w:val="21"/>
        </w:rPr>
        <w:t xml:space="preserve">Pour envoyer les factures depuis vos propres adresses e-mail officielles :</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126"/>
      </w:tblGrid>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1</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1 : Ouvrir Paramètres &amp; Configuration</w:t>
            </w:r>
            <w:r>
              <w:rPr>
                <w:rFonts w:ascii="Segoe UI" w:cs="Segoe UI" w:eastAsia="Segoe UI" w:hAnsi="Segoe UI"/>
                <w:b w:val="false"/>
                <w:bCs w:val="false"/>
                <w:i w:val="false"/>
                <w:iCs w:val="false"/>
                <w:caps w:val="false"/>
                <w:color w:val="1E2A38"/>
                <w:sz w:val="21"/>
                <w:szCs w:val="21"/>
              </w:rPr>
              <w:t xml:space="preserve">  —  cliquez sur « Paramètres &amp; Configuration » dans le menu.</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2</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2 : Créer un nouveau compte SMTP</w:t>
            </w:r>
            <w:r>
              <w:rPr>
                <w:rFonts w:ascii="Segoe UI" w:cs="Segoe UI" w:eastAsia="Segoe UI" w:hAnsi="Segoe UI"/>
                <w:b w:val="false"/>
                <w:bCs w:val="false"/>
                <w:i w:val="false"/>
                <w:iCs w:val="false"/>
                <w:caps w:val="false"/>
                <w:color w:val="1E2A38"/>
                <w:sz w:val="21"/>
                <w:szCs w:val="21"/>
              </w:rPr>
              <w:t xml:space="preserve">  —  dans la section « 📧 Serveurs &amp; comptes expéditeurs SMTP », cliquez sur le bouton bleu.</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3</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3 : Utiliser le préréglage</w:t>
            </w:r>
            <w:r>
              <w:rPr>
                <w:rFonts w:ascii="Segoe UI" w:cs="Segoe UI" w:eastAsia="Segoe UI" w:hAnsi="Segoe UI"/>
                <w:b w:val="false"/>
                <w:bCs w:val="false"/>
                <w:i w:val="false"/>
                <w:iCs w:val="false"/>
                <w:caps w:val="false"/>
                <w:color w:val="1E2A38"/>
                <w:sz w:val="21"/>
                <w:szCs w:val="21"/>
              </w:rPr>
              <w:t xml:space="preserve">  —  cliquez sur « OVH Mail » (renseigne automatiquement ssl0.ovh.net et le port 465 SSL).</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4</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4 : Entrer vos identifiants</w:t>
            </w:r>
            <w:r>
              <w:rPr>
                <w:rFonts w:ascii="Segoe UI" w:cs="Segoe UI" w:eastAsia="Segoe UI" w:hAnsi="Segoe UI"/>
                <w:b w:val="false"/>
                <w:bCs w:val="false"/>
                <w:i w:val="false"/>
                <w:iCs w:val="false"/>
                <w:caps w:val="false"/>
                <w:color w:val="1E2A38"/>
                <w:sz w:val="21"/>
                <w:szCs w:val="21"/>
              </w:rPr>
              <w:t xml:space="preserve">  —  saisissez votre adresse e-mail complète et votre mot de passe.</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5</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5 : Tester la connexion</w:t>
            </w:r>
            <w:r>
              <w:rPr>
                <w:rFonts w:ascii="Segoe UI" w:cs="Segoe UI" w:eastAsia="Segoe UI" w:hAnsi="Segoe UI"/>
                <w:b w:val="false"/>
                <w:bCs w:val="false"/>
                <w:i w:val="false"/>
                <w:iCs w:val="false"/>
                <w:caps w:val="false"/>
                <w:color w:val="1E2A38"/>
                <w:sz w:val="21"/>
                <w:szCs w:val="21"/>
              </w:rPr>
              <w:t xml:space="preserve">  —  cliquez sur « Test » pour valider la liaison avec le serveur SMTP.</w:t>
            </w:r>
          </w:p>
        </w:tc>
      </w:tr>
      <w:tr>
        <w:tc>
          <w:tcPr>
            <w:tcW w:type="dxa" w:w="620"/>
            <w:tcBorders>
              <w:top w:val="none" w:color="FFFFFF" w:sz="0"/>
              <w:left w:val="none" w:color="FFFFFF" w:sz="0"/>
              <w:bottom w:val="single" w:color="CBD8E7" w:sz="4"/>
              <w:right w:val="none" w:color="FFFFFF" w:sz="0"/>
            </w:tcBorders>
            <w:tcMar>
              <w:top w:type="dxa" w:w="90"/>
              <w:bottom w:type="dxa" w:w="90"/>
              <w:right w:type="dxa" w:w="120"/>
            </w:tcMar>
            <w:vAlign w:val="center"/>
          </w:tcPr>
          <w:p>
            <w:pPr>
              <w:shd w:fill="1D6FE3" w:color="auto" w:val="clear"/>
              <w:jc w:val="center"/>
            </w:pPr>
            <w:r>
              <w:rPr>
                <w:rFonts w:ascii="Segoe UI Semibold" w:cs="Segoe UI Semibold" w:eastAsia="Segoe UI Semibold" w:hAnsi="Segoe UI Semibold"/>
                <w:b/>
                <w:bCs/>
                <w:color w:val="FFFFFF"/>
                <w:sz w:val="22"/>
                <w:szCs w:val="22"/>
                <w:shd w:fill="1D6FE3" w:color="auto" w:val="clear"/>
              </w:rPr>
              <w:t xml:space="preserve">6</w:t>
            </w:r>
          </w:p>
        </w:tc>
        <w:tc>
          <w:tcPr>
            <w:tcW w:type="dxa" w:w="9126"/>
            <w:tcBorders>
              <w:top w:val="none" w:color="FFFFFF" w:sz="0"/>
              <w:left w:val="none" w:color="FFFFFF" w:sz="0"/>
              <w:bottom w:val="single" w:color="CBD8E7" w:sz="4"/>
              <w:right w:val="none" w:color="FFFFFF" w:sz="0"/>
            </w:tcBorders>
            <w:tcMar>
              <w:top w:type="dxa" w:w="90"/>
              <w:left w:type="dxa" w:w="60"/>
              <w:bottom w:type="dxa" w:w="90"/>
            </w:tcMar>
            <w:vAlign w:val="center"/>
          </w:tcPr>
          <w:p>
            <w:pPr>
              <w:spacing w:line="264"/>
            </w:pPr>
            <w:r>
              <w:rPr>
                <w:rFonts w:ascii="Segoe UI" w:cs="Segoe UI" w:eastAsia="Segoe UI" w:hAnsi="Segoe UI"/>
                <w:b/>
                <w:bCs/>
                <w:i w:val="false"/>
                <w:iCs w:val="false"/>
                <w:caps w:val="false"/>
                <w:color w:val="042F52"/>
                <w:sz w:val="21"/>
                <w:szCs w:val="21"/>
              </w:rPr>
              <w:t xml:space="preserve">Étape 6 : Enregistrer</w:t>
            </w:r>
            <w:r>
              <w:rPr>
                <w:rFonts w:ascii="Segoe UI" w:cs="Segoe UI" w:eastAsia="Segoe UI" w:hAnsi="Segoe UI"/>
                <w:b w:val="false"/>
                <w:bCs w:val="false"/>
                <w:i w:val="false"/>
                <w:iCs w:val="false"/>
                <w:caps w:val="false"/>
                <w:color w:val="1E2A38"/>
                <w:sz w:val="21"/>
                <w:szCs w:val="21"/>
              </w:rPr>
              <w:t xml:space="preserve">  —  cochez « Définir par défaut », puis enregistrez.</w:t>
            </w:r>
          </w:p>
        </w:tc>
      </w:tr>
    </w:tbl>
    <w:p>
      <w:pPr>
        <w:spacing w:before="80"/>
      </w:pPr>
    </w:p>
    <w:tbl>
      <w:tblPr>
        <w:tblW w:type="dxa" w:w="9746"/>
        <w:tblBorders>
          <w:top w:val="dashed" w:color="DCE8F7" w:sz="6"/>
          <w:left w:val="dashed" w:color="DCE8F7" w:sz="6"/>
          <w:bottom w:val="dashed" w:color="DCE8F7" w:sz="6"/>
          <w:right w:val="dashed" w:color="DCE8F7" w:sz="6"/>
          <w:insideH w:val="dashed" w:color="DCE8F7" w:sz="6"/>
          <w:insideV w:val="dashed" w:color="DCE8F7" w:sz="6"/>
        </w:tblBorders>
        <w:tblLayout w:type="fixed"/>
      </w:tblPr>
      <w:tblGrid>
        <w:gridCol w:w="9746"/>
      </w:tblGrid>
      <w:tr>
        <w:tc>
          <w:tcPr>
            <w:tcW w:type="dxa" w:w="9746"/>
            <w:shd w:fill="EDF3FB" w:color="auto" w:val="clear"/>
            <w:tcMar>
              <w:top w:type="dxa" w:w="240"/>
              <w:left w:type="dxa" w:w="200"/>
              <w:bottom w:type="dxa" w:w="240"/>
              <w:right w:type="dxa" w:w="200"/>
            </w:tcMar>
            <w:vAlign w:val="center"/>
          </w:tcPr>
          <w:p>
            <w:pPr>
              <w:spacing w:after="40"/>
              <w:jc w:val="center"/>
            </w:pPr>
            <w:r>
              <w:rPr>
                <w:rFonts w:ascii="Segoe UI" w:cs="Segoe UI" w:eastAsia="Segoe UI" w:hAnsi="Segoe UI"/>
                <w:b w:val="false"/>
                <w:bCs w:val="false"/>
                <w:i w:val="false"/>
                <w:iCs w:val="false"/>
                <w:caps w:val="false"/>
                <w:color w:val="1E2A38"/>
                <w:sz w:val="40"/>
                <w:szCs w:val="40"/>
              </w:rPr>
              <w:t xml:space="preserve">📷</w:t>
            </w:r>
          </w:p>
          <w:p>
            <w:pPr>
              <w:spacing w:after="30"/>
              <w:jc w:val="center"/>
            </w:pPr>
            <w:r>
              <w:rPr>
                <w:rFonts w:ascii="Segoe UI" w:cs="Segoe UI" w:eastAsia="Segoe UI" w:hAnsi="Segoe UI"/>
                <w:b/>
                <w:bCs/>
                <w:i w:val="false"/>
                <w:iCs w:val="false"/>
                <w:caps w:val="false"/>
                <w:color w:val="042F52"/>
                <w:sz w:val="19"/>
                <w:szCs w:val="19"/>
              </w:rPr>
              <w:t xml:space="preserve">Formulaire d’ajout de compte SMTP avec test de connexion en direct</w:t>
            </w:r>
          </w:p>
          <w:p>
            <w:pPr>
              <w:jc w:val="center"/>
            </w:pPr>
            <w:r>
              <w:rPr>
                <w:rFonts w:ascii="Segoe UI" w:cs="Segoe UI" w:eastAsia="Segoe UI" w:hAnsi="Segoe UI"/>
                <w:b w:val="false"/>
                <w:bCs w:val="false"/>
                <w:i/>
                <w:iCs/>
                <w:caps w:val="false"/>
                <w:color w:val="8A97A6"/>
                <w:sz w:val="17"/>
                <w:szCs w:val="17"/>
              </w:rPr>
              <w:t xml:space="preserve">Emplacement réservé — insérez ici votre capture d’écran</w:t>
            </w:r>
          </w:p>
        </w:tc>
      </w:tr>
    </w:tbl>
    <w:p>
      <w:r>
        <w:br w:type="page"/>
      </w:r>
    </w:p>
    <w:tbl>
      <w:tblPr>
        <w:tblW w:type="dxa" w:w="9746"/>
        <w:tblBorders>
          <w:top w:val="none" w:color="FFFFFF" w:sz="0"/>
          <w:left w:val="single" w:color="1D6FE3" w:sz="26"/>
          <w:bottom w:val="none" w:color="FFFFFF" w:sz="0"/>
          <w:right w:val="none" w:color="FFFFFF" w:sz="0"/>
          <w:insideH w:val="none" w:color="FFFFFF" w:sz="0"/>
          <w:insideV w:val="none" w:color="FFFFFF" w:sz="0"/>
        </w:tblBorders>
        <w:tblLayout w:type="fixed"/>
      </w:tblPr>
      <w:tblGrid>
        <w:gridCol w:w="9746"/>
      </w:tblGrid>
      <w:tr>
        <w:tc>
          <w:tcPr>
            <w:tcW w:type="dxa" w:w="9746"/>
            <w:shd w:fill="042F52" w:color="auto" w:val="clear"/>
            <w:tcMar>
              <w:top w:type="dxa" w:w="150"/>
              <w:left w:type="dxa" w:w="230"/>
              <w:bottom w:type="dxa" w:w="150"/>
              <w:right w:type="dxa" w:w="200"/>
            </w:tcMar>
          </w:tcPr>
          <w:p>
            <w:pPr>
              <w:spacing w:after="20"/>
            </w:pPr>
            <w:r>
              <w:rPr>
                <w:rFonts w:ascii="Segoe UI" w:cs="Segoe UI" w:eastAsia="Segoe UI" w:hAnsi="Segoe UI"/>
                <w:b/>
                <w:bCs/>
                <w:i w:val="false"/>
                <w:iCs w:val="false"/>
                <w:caps/>
                <w:color w:val="9FC2EE"/>
                <w:spacing w:val="40"/>
                <w:sz w:val="15"/>
                <w:szCs w:val="15"/>
              </w:rPr>
              <w:t xml:space="preserve">Aide-mémoire</w:t>
            </w:r>
          </w:p>
          <w:p>
            <w:r>
              <w:rPr>
                <w:rFonts w:ascii="Segoe UI Semibold" w:cs="Segoe UI Semibold" w:eastAsia="Segoe UI Semibold" w:hAnsi="Segoe UI Semibold"/>
                <w:b/>
                <w:bCs/>
                <w:i w:val="false"/>
                <w:iCs w:val="false"/>
                <w:caps w:val="false"/>
                <w:color w:val="FFFFFF"/>
                <w:sz w:val="27"/>
                <w:szCs w:val="27"/>
              </w:rPr>
              <w:t xml:space="preserve">13.  Fiches mémo pratiques par rôle métier</w:t>
            </w:r>
          </w:p>
        </w:tc>
      </w:tr>
    </w:tbl>
    <w:p>
      <w:pPr>
        <w:spacing w:after="160" w:line="276"/>
      </w:pPr>
      <w:r>
        <w:rPr>
          <w:rFonts w:ascii="Segoe UI" w:cs="Segoe UI" w:eastAsia="Segoe UI" w:hAnsi="Segoe UI"/>
          <w:b w:val="false"/>
          <w:bCs w:val="false"/>
          <w:i w:val="false"/>
          <w:iCs w:val="false"/>
          <w:caps w:val="false"/>
          <w:color w:val="1E2A38"/>
          <w:sz w:val="21"/>
          <w:szCs w:val="21"/>
        </w:rPr>
        <w:t xml:space="preserve">Ces fiches synthétiques rappellent les gestes essentiels de chaque poste. Imprimez-les et affichez-les près de chaque poste de travail.</w:t>
      </w:r>
    </w:p>
    <w:tbl>
      <w:tblPr>
        <w:tblW w:type="dxa" w:w="9746"/>
        <w:tblBorders>
          <w:top w:val="single" w:color="CBD8E7" w:sz="4"/>
          <w:left w:val="single" w:color="1D6FE3" w:sz="22"/>
          <w:bottom w:val="single" w:color="CBD8E7" w:sz="4"/>
          <w:right w:val="single" w:color="CBD8E7" w:sz="4"/>
          <w:insideH w:val="single" w:color="auto" w:sz="4"/>
          <w:insideV w:val="single" w:color="auto" w:sz="4"/>
        </w:tblBorders>
        <w:tblLayout w:type="fixed"/>
      </w:tblPr>
      <w:tblGrid>
        <w:gridCol w:w="9746"/>
      </w:tblGrid>
      <w:tr>
        <w:tc>
          <w:tcPr>
            <w:tcW w:type="dxa" w:w="9746"/>
            <w:shd w:fill="042F52" w:color="auto" w:val="clear"/>
            <w:tcMar>
              <w:top w:type="dxa" w:w="90"/>
              <w:left w:type="dxa" w:w="200"/>
              <w:bottom w:type="dxa" w:w="90"/>
              <w:right w:type="dxa" w:w="160"/>
            </w:tcMar>
          </w:tcPr>
          <w:p>
            <w:r>
              <w:rPr>
                <w:rFonts w:ascii="Segoe UI Semibold" w:cs="Segoe UI Semibold" w:eastAsia="Segoe UI Semibold" w:hAnsi="Segoe UI Semibold"/>
                <w:b/>
                <w:bCs/>
                <w:i w:val="false"/>
                <w:iCs w:val="false"/>
                <w:caps w:val="false"/>
                <w:color w:val="FFFFFF"/>
                <w:sz w:val="21"/>
                <w:szCs w:val="21"/>
              </w:rPr>
              <w:t xml:space="preserve">📋  Fiche mémo 1 — Agent d’accueil / Réceptionniste</w:t>
            </w:r>
          </w:p>
        </w:tc>
      </w:tr>
      <w:tr>
        <w:tc>
          <w:tcPr>
            <w:tcW w:type="dxa" w:w="9746"/>
            <w:shd w:fill="FFFFFF" w:color="auto" w:val="clear"/>
            <w:tcMar>
              <w:top w:type="dxa" w:w="110"/>
              <w:left w:type="dxa" w:w="200"/>
              <w:bottom w:type="dxa" w:w="110"/>
              <w:right w:type="dxa" w:w="180"/>
            </w:tcMar>
          </w:tcPr>
          <w:p>
            <w:pPr>
              <w:pStyle w:val="ListParagraph"/>
              <w:numPr>
                <w:ilvl w:val="0"/>
                <w:numId w:val="2"/>
              </w:numPr>
              <w:spacing w:after="70" w:line="270"/>
            </w:pPr>
            <w:r>
              <w:rPr>
                <w:rFonts w:ascii="Segoe UI" w:cs="Segoe UI" w:eastAsia="Segoe UI" w:hAnsi="Segoe UI"/>
                <w:b/>
                <w:bCs/>
                <w:i w:val="false"/>
                <w:iCs w:val="false"/>
                <w:caps w:val="false"/>
                <w:color w:val="042F52"/>
                <w:sz w:val="21"/>
                <w:szCs w:val="21"/>
              </w:rPr>
              <w:t xml:space="preserve">Patient entrant : </w:t>
            </w:r>
            <w:r>
              <w:rPr>
                <w:rFonts w:ascii="Segoe UI" w:cs="Segoe UI" w:eastAsia="Segoe UI" w:hAnsi="Segoe UI"/>
                <w:b w:val="false"/>
                <w:bCs w:val="false"/>
                <w:i w:val="false"/>
                <w:iCs w:val="false"/>
                <w:caps w:val="false"/>
                <w:color w:val="1E2A38"/>
                <w:sz w:val="21"/>
                <w:szCs w:val="21"/>
              </w:rPr>
              <w:t xml:space="preserve">rechercher son nom dans « Patients &amp; DPI » ; créer sa fiche s’il est nouveau.</w:t>
            </w:r>
          </w:p>
          <w:p>
            <w:pPr>
              <w:pStyle w:val="ListParagraph"/>
              <w:numPr>
                <w:ilvl w:val="0"/>
                <w:numId w:val="2"/>
              </w:numPr>
              <w:spacing w:after="70" w:line="270"/>
            </w:pPr>
            <w:r>
              <w:rPr>
                <w:rFonts w:ascii="Segoe UI" w:cs="Segoe UI" w:eastAsia="Segoe UI" w:hAnsi="Segoe UI"/>
                <w:b/>
                <w:bCs/>
                <w:i w:val="false"/>
                <w:iCs w:val="false"/>
                <w:caps w:val="false"/>
                <w:color w:val="042F52"/>
                <w:sz w:val="21"/>
                <w:szCs w:val="21"/>
              </w:rPr>
              <w:t xml:space="preserve">Prise de rendez-vous : </w:t>
            </w:r>
            <w:r>
              <w:rPr>
                <w:rFonts w:ascii="Segoe UI" w:cs="Segoe UI" w:eastAsia="Segoe UI" w:hAnsi="Segoe UI"/>
                <w:b w:val="false"/>
                <w:bCs w:val="false"/>
                <w:i w:val="false"/>
                <w:iCs w:val="false"/>
                <w:caps w:val="false"/>
                <w:color w:val="1E2A38"/>
                <w:sz w:val="21"/>
                <w:szCs w:val="21"/>
              </w:rPr>
              <w:t xml:space="preserve">choisir le médecin et le créneau dans « Agenda &amp; RDV ».</w:t>
            </w:r>
          </w:p>
          <w:p>
            <w:pPr>
              <w:pStyle w:val="ListParagraph"/>
              <w:numPr>
                <w:ilvl w:val="0"/>
                <w:numId w:val="2"/>
              </w:numPr>
              <w:spacing w:after="70" w:line="270"/>
            </w:pPr>
            <w:r>
              <w:rPr>
                <w:rFonts w:ascii="Segoe UI" w:cs="Segoe UI" w:eastAsia="Segoe UI" w:hAnsi="Segoe UI"/>
                <w:b/>
                <w:bCs/>
                <w:i w:val="false"/>
                <w:iCs w:val="false"/>
                <w:caps w:val="false"/>
                <w:color w:val="042F52"/>
                <w:sz w:val="21"/>
                <w:szCs w:val="21"/>
              </w:rPr>
              <w:t xml:space="preserve">Orientation : </w:t>
            </w:r>
            <w:r>
              <w:rPr>
                <w:rFonts w:ascii="Segoe UI" w:cs="Segoe UI" w:eastAsia="Segoe UI" w:hAnsi="Segoe UI"/>
                <w:b w:val="false"/>
                <w:bCs w:val="false"/>
                <w:i w:val="false"/>
                <w:iCs w:val="false"/>
                <w:caps w:val="false"/>
                <w:color w:val="1E2A38"/>
                <w:sz w:val="21"/>
                <w:szCs w:val="21"/>
              </w:rPr>
              <w:t xml:space="preserve">noter le statut (ambulatoire / hospitalisé) et guider le patient.</w:t>
            </w:r>
          </w:p>
        </w:tc>
      </w:tr>
    </w:tbl>
    <w:p>
      <w:pPr>
        <w:spacing w:after="160"/>
      </w:pPr>
    </w:p>
    <w:tbl>
      <w:tblPr>
        <w:tblW w:type="dxa" w:w="9746"/>
        <w:tblBorders>
          <w:top w:val="single" w:color="CBD8E7" w:sz="4"/>
          <w:left w:val="single" w:color="1D6FE3" w:sz="22"/>
          <w:bottom w:val="single" w:color="CBD8E7" w:sz="4"/>
          <w:right w:val="single" w:color="CBD8E7" w:sz="4"/>
          <w:insideH w:val="single" w:color="auto" w:sz="4"/>
          <w:insideV w:val="single" w:color="auto" w:sz="4"/>
        </w:tblBorders>
        <w:tblLayout w:type="fixed"/>
      </w:tblPr>
      <w:tblGrid>
        <w:gridCol w:w="9746"/>
      </w:tblGrid>
      <w:tr>
        <w:tc>
          <w:tcPr>
            <w:tcW w:type="dxa" w:w="9746"/>
            <w:shd w:fill="042F52" w:color="auto" w:val="clear"/>
            <w:tcMar>
              <w:top w:type="dxa" w:w="90"/>
              <w:left w:type="dxa" w:w="200"/>
              <w:bottom w:type="dxa" w:w="90"/>
              <w:right w:type="dxa" w:w="160"/>
            </w:tcMar>
          </w:tcPr>
          <w:p>
            <w:r>
              <w:rPr>
                <w:rFonts w:ascii="Segoe UI Semibold" w:cs="Segoe UI Semibold" w:eastAsia="Segoe UI Semibold" w:hAnsi="Segoe UI Semibold"/>
                <w:b/>
                <w:bCs/>
                <w:i w:val="false"/>
                <w:iCs w:val="false"/>
                <w:caps w:val="false"/>
                <w:color w:val="FFFFFF"/>
                <w:sz w:val="21"/>
                <w:szCs w:val="21"/>
              </w:rPr>
              <w:t xml:space="preserve">🩺  Fiche mémo 2 — Médecin / Praticien</w:t>
            </w:r>
          </w:p>
        </w:tc>
      </w:tr>
      <w:tr>
        <w:tc>
          <w:tcPr>
            <w:tcW w:type="dxa" w:w="9746"/>
            <w:shd w:fill="FFFFFF" w:color="auto" w:val="clear"/>
            <w:tcMar>
              <w:top w:type="dxa" w:w="110"/>
              <w:left w:type="dxa" w:w="200"/>
              <w:bottom w:type="dxa" w:w="110"/>
              <w:right w:type="dxa" w:w="180"/>
            </w:tcMar>
          </w:tcPr>
          <w:p>
            <w:pPr>
              <w:pStyle w:val="ListParagraph"/>
              <w:numPr>
                <w:ilvl w:val="0"/>
                <w:numId w:val="2"/>
              </w:numPr>
              <w:spacing w:after="70" w:line="270"/>
            </w:pPr>
            <w:r>
              <w:rPr>
                <w:rFonts w:ascii="Segoe UI" w:cs="Segoe UI" w:eastAsia="Segoe UI" w:hAnsi="Segoe UI"/>
                <w:b/>
                <w:bCs/>
                <w:i w:val="false"/>
                <w:iCs w:val="false"/>
                <w:caps w:val="false"/>
                <w:color w:val="042F52"/>
                <w:sz w:val="21"/>
                <w:szCs w:val="21"/>
              </w:rPr>
              <w:t xml:space="preserve">Consultation : </w:t>
            </w:r>
            <w:r>
              <w:rPr>
                <w:rFonts w:ascii="Segoe UI" w:cs="Segoe UI" w:eastAsia="Segoe UI" w:hAnsi="Segoe UI"/>
                <w:b w:val="false"/>
                <w:bCs w:val="false"/>
                <w:i w:val="false"/>
                <w:iCs w:val="false"/>
                <w:caps w:val="false"/>
                <w:color w:val="1E2A38"/>
                <w:sz w:val="21"/>
                <w:szCs w:val="21"/>
              </w:rPr>
              <w:t xml:space="preserve">ouvrir le « Dossier DPI 360° » et cliquer sur « + Nouvelle consultation ».</w:t>
            </w:r>
          </w:p>
          <w:p>
            <w:pPr>
              <w:pStyle w:val="ListParagraph"/>
              <w:numPr>
                <w:ilvl w:val="0"/>
                <w:numId w:val="2"/>
              </w:numPr>
              <w:spacing w:after="70" w:line="270"/>
            </w:pPr>
            <w:r>
              <w:rPr>
                <w:rFonts w:ascii="Segoe UI" w:cs="Segoe UI" w:eastAsia="Segoe UI" w:hAnsi="Segoe UI"/>
                <w:b/>
                <w:bCs/>
                <w:i w:val="false"/>
                <w:iCs w:val="false"/>
                <w:caps w:val="false"/>
                <w:color w:val="042F52"/>
                <w:sz w:val="21"/>
                <w:szCs w:val="21"/>
              </w:rPr>
              <w:t xml:space="preserve">Saisie : </w:t>
            </w:r>
            <w:r>
              <w:rPr>
                <w:rFonts w:ascii="Segoe UI" w:cs="Segoe UI" w:eastAsia="Segoe UI" w:hAnsi="Segoe UI"/>
                <w:b w:val="false"/>
                <w:bCs w:val="false"/>
                <w:i w:val="false"/>
                <w:iCs w:val="false"/>
                <w:caps w:val="false"/>
                <w:color w:val="1E2A38"/>
                <w:sz w:val="21"/>
                <w:szCs w:val="21"/>
              </w:rPr>
              <w:t xml:space="preserve">utiliser le micro « 🎙️ » pour dicter les observations médicales.</w:t>
            </w:r>
          </w:p>
          <w:p>
            <w:pPr>
              <w:pStyle w:val="ListParagraph"/>
              <w:numPr>
                <w:ilvl w:val="0"/>
                <w:numId w:val="2"/>
              </w:numPr>
              <w:spacing w:after="70" w:line="270"/>
            </w:pPr>
            <w:r>
              <w:rPr>
                <w:rFonts w:ascii="Segoe UI" w:cs="Segoe UI" w:eastAsia="Segoe UI" w:hAnsi="Segoe UI"/>
                <w:b/>
                <w:bCs/>
                <w:i w:val="false"/>
                <w:iCs w:val="false"/>
                <w:caps w:val="false"/>
                <w:color w:val="042F52"/>
                <w:sz w:val="21"/>
                <w:szCs w:val="21"/>
              </w:rPr>
              <w:t xml:space="preserve">Ordonnance : </w:t>
            </w:r>
            <w:r>
              <w:rPr>
                <w:rFonts w:ascii="Segoe UI" w:cs="Segoe UI" w:eastAsia="Segoe UI" w:hAnsi="Segoe UI"/>
                <w:b w:val="false"/>
                <w:bCs w:val="false"/>
                <w:i w:val="false"/>
                <w:iCs w:val="false"/>
                <w:caps w:val="false"/>
                <w:color w:val="1E2A38"/>
                <w:sz w:val="21"/>
                <w:szCs w:val="21"/>
              </w:rPr>
              <w:t xml:space="preserve">ajouter les médicaments et imprimer l’ordonnance sécurisée avec QR code.</w:t>
            </w:r>
          </w:p>
          <w:p>
            <w:pPr>
              <w:pStyle w:val="ListParagraph"/>
              <w:numPr>
                <w:ilvl w:val="0"/>
                <w:numId w:val="2"/>
              </w:numPr>
              <w:spacing w:after="70" w:line="270"/>
            </w:pPr>
            <w:r>
              <w:rPr>
                <w:rFonts w:ascii="Segoe UI" w:cs="Segoe UI" w:eastAsia="Segoe UI" w:hAnsi="Segoe UI"/>
                <w:b/>
                <w:bCs/>
                <w:i w:val="false"/>
                <w:iCs w:val="false"/>
                <w:caps w:val="false"/>
                <w:color w:val="042F52"/>
                <w:sz w:val="21"/>
                <w:szCs w:val="21"/>
              </w:rPr>
              <w:t xml:space="preserve">Analyses : </w:t>
            </w:r>
            <w:r>
              <w:rPr>
                <w:rFonts w:ascii="Segoe UI" w:cs="Segoe UI" w:eastAsia="Segoe UI" w:hAnsi="Segoe UI"/>
                <w:b w:val="false"/>
                <w:bCs w:val="false"/>
                <w:i w:val="false"/>
                <w:iCs w:val="false"/>
                <w:caps w:val="false"/>
                <w:color w:val="1E2A38"/>
                <w:sz w:val="21"/>
                <w:szCs w:val="21"/>
              </w:rPr>
              <w:t xml:space="preserve">consulter l’onglet 3 pour visualiser les scans des examens de laboratoire.</w:t>
            </w:r>
          </w:p>
        </w:tc>
      </w:tr>
    </w:tbl>
    <w:p>
      <w:pPr>
        <w:spacing w:after="160"/>
      </w:pPr>
    </w:p>
    <w:tbl>
      <w:tblPr>
        <w:tblW w:type="dxa" w:w="9746"/>
        <w:tblBorders>
          <w:top w:val="single" w:color="CBD8E7" w:sz="4"/>
          <w:left w:val="single" w:color="1D6FE3" w:sz="22"/>
          <w:bottom w:val="single" w:color="CBD8E7" w:sz="4"/>
          <w:right w:val="single" w:color="CBD8E7" w:sz="4"/>
          <w:insideH w:val="single" w:color="auto" w:sz="4"/>
          <w:insideV w:val="single" w:color="auto" w:sz="4"/>
        </w:tblBorders>
        <w:tblLayout w:type="fixed"/>
      </w:tblPr>
      <w:tblGrid>
        <w:gridCol w:w="9746"/>
      </w:tblGrid>
      <w:tr>
        <w:tc>
          <w:tcPr>
            <w:tcW w:type="dxa" w:w="9746"/>
            <w:shd w:fill="042F52" w:color="auto" w:val="clear"/>
            <w:tcMar>
              <w:top w:type="dxa" w:w="90"/>
              <w:left w:type="dxa" w:w="200"/>
              <w:bottom w:type="dxa" w:w="90"/>
              <w:right w:type="dxa" w:w="160"/>
            </w:tcMar>
          </w:tcPr>
          <w:p>
            <w:r>
              <w:rPr>
                <w:rFonts w:ascii="Segoe UI Semibold" w:cs="Segoe UI Semibold" w:eastAsia="Segoe UI Semibold" w:hAnsi="Segoe UI Semibold"/>
                <w:b/>
                <w:bCs/>
                <w:i w:val="false"/>
                <w:iCs w:val="false"/>
                <w:caps w:val="false"/>
                <w:color w:val="FFFFFF"/>
                <w:sz w:val="21"/>
                <w:szCs w:val="21"/>
              </w:rPr>
              <w:t xml:space="preserve">💵  Fiche mémo 3 — Caissier / Agent de facturation</w:t>
            </w:r>
          </w:p>
        </w:tc>
      </w:tr>
      <w:tr>
        <w:tc>
          <w:tcPr>
            <w:tcW w:type="dxa" w:w="9746"/>
            <w:shd w:fill="FFFFFF" w:color="auto" w:val="clear"/>
            <w:tcMar>
              <w:top w:type="dxa" w:w="110"/>
              <w:left w:type="dxa" w:w="200"/>
              <w:bottom w:type="dxa" w:w="110"/>
              <w:right w:type="dxa" w:w="180"/>
            </w:tcMar>
          </w:tcPr>
          <w:p>
            <w:pPr>
              <w:pStyle w:val="ListParagraph"/>
              <w:numPr>
                <w:ilvl w:val="0"/>
                <w:numId w:val="2"/>
              </w:numPr>
              <w:spacing w:after="70" w:line="270"/>
            </w:pPr>
            <w:r>
              <w:rPr>
                <w:rFonts w:ascii="Segoe UI" w:cs="Segoe UI" w:eastAsia="Segoe UI" w:hAnsi="Segoe UI"/>
                <w:b/>
                <w:bCs/>
                <w:i w:val="false"/>
                <w:iCs w:val="false"/>
                <w:caps w:val="false"/>
                <w:color w:val="042F52"/>
                <w:sz w:val="21"/>
                <w:szCs w:val="21"/>
              </w:rPr>
              <w:t xml:space="preserve">Début de journée : </w:t>
            </w:r>
            <w:r>
              <w:rPr>
                <w:rFonts w:ascii="Segoe UI" w:cs="Segoe UI" w:eastAsia="Segoe UI" w:hAnsi="Segoe UI"/>
                <w:b w:val="false"/>
                <w:bCs w:val="false"/>
                <w:i w:val="false"/>
                <w:iCs w:val="false"/>
                <w:caps w:val="false"/>
                <w:color w:val="1E2A38"/>
                <w:sz w:val="21"/>
                <w:szCs w:val="21"/>
              </w:rPr>
              <w:t xml:space="preserve">ouvrir la session de caisse avec le fond initial.</w:t>
            </w:r>
          </w:p>
          <w:p>
            <w:pPr>
              <w:pStyle w:val="ListParagraph"/>
              <w:numPr>
                <w:ilvl w:val="0"/>
                <w:numId w:val="2"/>
              </w:numPr>
              <w:spacing w:after="70" w:line="270"/>
            </w:pPr>
            <w:r>
              <w:rPr>
                <w:rFonts w:ascii="Segoe UI" w:cs="Segoe UI" w:eastAsia="Segoe UI" w:hAnsi="Segoe UI"/>
                <w:b/>
                <w:bCs/>
                <w:i w:val="false"/>
                <w:iCs w:val="false"/>
                <w:caps w:val="false"/>
                <w:color w:val="042F52"/>
                <w:sz w:val="21"/>
                <w:szCs w:val="21"/>
              </w:rPr>
              <w:t xml:space="preserve">Facturation : </w:t>
            </w:r>
            <w:r>
              <w:rPr>
                <w:rFonts w:ascii="Segoe UI" w:cs="Segoe UI" w:eastAsia="Segoe UI" w:hAnsi="Segoe UI"/>
                <w:b w:val="false"/>
                <w:bCs w:val="false"/>
                <w:i w:val="false"/>
                <w:iCs w:val="false"/>
                <w:caps w:val="false"/>
                <w:color w:val="1E2A38"/>
                <w:sz w:val="21"/>
                <w:szCs w:val="21"/>
              </w:rPr>
              <w:t xml:space="preserve">sélectionner le patient ; le calcul Part patient / Part IPM est automatique.</w:t>
            </w:r>
          </w:p>
          <w:p>
            <w:pPr>
              <w:pStyle w:val="ListParagraph"/>
              <w:numPr>
                <w:ilvl w:val="0"/>
                <w:numId w:val="2"/>
              </w:numPr>
              <w:spacing w:after="70" w:line="270"/>
            </w:pPr>
            <w:r>
              <w:rPr>
                <w:rFonts w:ascii="Segoe UI" w:cs="Segoe UI" w:eastAsia="Segoe UI" w:hAnsi="Segoe UI"/>
                <w:b/>
                <w:bCs/>
                <w:i w:val="false"/>
                <w:iCs w:val="false"/>
                <w:caps w:val="false"/>
                <w:color w:val="042F52"/>
                <w:sz w:val="21"/>
                <w:szCs w:val="21"/>
              </w:rPr>
              <w:t xml:space="preserve">Encaissement : </w:t>
            </w:r>
            <w:r>
              <w:rPr>
                <w:rFonts w:ascii="Segoe UI" w:cs="Segoe UI" w:eastAsia="Segoe UI" w:hAnsi="Segoe UI"/>
                <w:b w:val="false"/>
                <w:bCs w:val="false"/>
                <w:i w:val="false"/>
                <w:iCs w:val="false"/>
                <w:caps w:val="false"/>
                <w:color w:val="1E2A38"/>
                <w:sz w:val="21"/>
                <w:szCs w:val="21"/>
              </w:rPr>
              <w:t xml:space="preserve">choisir le mode de paiement et remettre le reçu imprimé.</w:t>
            </w:r>
          </w:p>
          <w:p>
            <w:pPr>
              <w:pStyle w:val="ListParagraph"/>
              <w:numPr>
                <w:ilvl w:val="0"/>
                <w:numId w:val="2"/>
              </w:numPr>
              <w:spacing w:after="70" w:line="270"/>
            </w:pPr>
            <w:r>
              <w:rPr>
                <w:rFonts w:ascii="Segoe UI" w:cs="Segoe UI" w:eastAsia="Segoe UI" w:hAnsi="Segoe UI"/>
                <w:b/>
                <w:bCs/>
                <w:i w:val="false"/>
                <w:iCs w:val="false"/>
                <w:caps w:val="false"/>
                <w:color w:val="042F52"/>
                <w:sz w:val="21"/>
                <w:szCs w:val="21"/>
              </w:rPr>
              <w:t xml:space="preserve">Envoi électronique : </w:t>
            </w:r>
            <w:r>
              <w:rPr>
                <w:rFonts w:ascii="Segoe UI" w:cs="Segoe UI" w:eastAsia="Segoe UI" w:hAnsi="Segoe UI"/>
                <w:b w:val="false"/>
                <w:bCs w:val="false"/>
                <w:i w:val="false"/>
                <w:iCs w:val="false"/>
                <w:caps w:val="false"/>
                <w:color w:val="1E2A38"/>
                <w:sz w:val="21"/>
                <w:szCs w:val="21"/>
              </w:rPr>
              <w:t xml:space="preserve">cliquer sur « Mail » pour transmettre la facture à l’IPM ou au patient.</w:t>
            </w:r>
          </w:p>
          <w:p>
            <w:pPr>
              <w:pStyle w:val="ListParagraph"/>
              <w:numPr>
                <w:ilvl w:val="0"/>
                <w:numId w:val="2"/>
              </w:numPr>
              <w:spacing w:after="70" w:line="270"/>
            </w:pPr>
            <w:r>
              <w:rPr>
                <w:rFonts w:ascii="Segoe UI" w:cs="Segoe UI" w:eastAsia="Segoe UI" w:hAnsi="Segoe UI"/>
                <w:b/>
                <w:bCs/>
                <w:i w:val="false"/>
                <w:iCs w:val="false"/>
                <w:caps w:val="false"/>
                <w:color w:val="042F52"/>
                <w:sz w:val="21"/>
                <w:szCs w:val="21"/>
              </w:rPr>
              <w:t xml:space="preserve">Fin de journée : </w:t>
            </w:r>
            <w:r>
              <w:rPr>
                <w:rFonts w:ascii="Segoe UI" w:cs="Segoe UI" w:eastAsia="Segoe UI" w:hAnsi="Segoe UI"/>
                <w:b w:val="false"/>
                <w:bCs w:val="false"/>
                <w:i w:val="false"/>
                <w:iCs w:val="false"/>
                <w:caps w:val="false"/>
                <w:color w:val="1E2A38"/>
                <w:sz w:val="21"/>
                <w:szCs w:val="21"/>
              </w:rPr>
              <w:t xml:space="preserve">clôturer la caisse et imprimer le rapport récapitulatif.</w:t>
            </w:r>
          </w:p>
        </w:tc>
      </w:tr>
    </w:tbl>
    <w:p>
      <w:pPr>
        <w:spacing w:after="160"/>
      </w:pPr>
    </w:p>
    <w:tbl>
      <w:tblPr>
        <w:tblW w:type="dxa" w:w="9746"/>
        <w:tblBorders>
          <w:top w:val="single" w:color="CBD8E7" w:sz="4"/>
          <w:left w:val="single" w:color="1D6FE3" w:sz="22"/>
          <w:bottom w:val="single" w:color="CBD8E7" w:sz="4"/>
          <w:right w:val="single" w:color="CBD8E7" w:sz="4"/>
          <w:insideH w:val="single" w:color="auto" w:sz="4"/>
          <w:insideV w:val="single" w:color="auto" w:sz="4"/>
        </w:tblBorders>
        <w:tblLayout w:type="fixed"/>
      </w:tblPr>
      <w:tblGrid>
        <w:gridCol w:w="9746"/>
      </w:tblGrid>
      <w:tr>
        <w:tc>
          <w:tcPr>
            <w:tcW w:type="dxa" w:w="9746"/>
            <w:shd w:fill="042F52" w:color="auto" w:val="clear"/>
            <w:tcMar>
              <w:top w:type="dxa" w:w="90"/>
              <w:left w:type="dxa" w:w="200"/>
              <w:bottom w:type="dxa" w:w="90"/>
              <w:right w:type="dxa" w:w="160"/>
            </w:tcMar>
          </w:tcPr>
          <w:p>
            <w:r>
              <w:rPr>
                <w:rFonts w:ascii="Segoe UI Semibold" w:cs="Segoe UI Semibold" w:eastAsia="Segoe UI Semibold" w:hAnsi="Segoe UI Semibold"/>
                <w:b/>
                <w:bCs/>
                <w:i w:val="false"/>
                <w:iCs w:val="false"/>
                <w:caps w:val="false"/>
                <w:color w:val="FFFFFF"/>
                <w:sz w:val="21"/>
                <w:szCs w:val="21"/>
              </w:rPr>
              <w:t xml:space="preserve">📦  Fiche mémo 4 — Pharmacien / Gestionnaire de stock</w:t>
            </w:r>
          </w:p>
        </w:tc>
      </w:tr>
      <w:tr>
        <w:tc>
          <w:tcPr>
            <w:tcW w:type="dxa" w:w="9746"/>
            <w:shd w:fill="FFFFFF" w:color="auto" w:val="clear"/>
            <w:tcMar>
              <w:top w:type="dxa" w:w="110"/>
              <w:left w:type="dxa" w:w="200"/>
              <w:bottom w:type="dxa" w:w="110"/>
              <w:right w:type="dxa" w:w="180"/>
            </w:tcMar>
          </w:tcPr>
          <w:p>
            <w:pPr>
              <w:pStyle w:val="ListParagraph"/>
              <w:numPr>
                <w:ilvl w:val="0"/>
                <w:numId w:val="2"/>
              </w:numPr>
              <w:spacing w:after="70" w:line="270"/>
            </w:pPr>
            <w:r>
              <w:rPr>
                <w:rFonts w:ascii="Segoe UI" w:cs="Segoe UI" w:eastAsia="Segoe UI" w:hAnsi="Segoe UI"/>
                <w:b/>
                <w:bCs/>
                <w:i w:val="false"/>
                <w:iCs w:val="false"/>
                <w:caps w:val="false"/>
                <w:color w:val="042F52"/>
                <w:sz w:val="21"/>
                <w:szCs w:val="21"/>
              </w:rPr>
              <w:t xml:space="preserve">Réception : </w:t>
            </w:r>
            <w:r>
              <w:rPr>
                <w:rFonts w:ascii="Segoe UI" w:cs="Segoe UI" w:eastAsia="Segoe UI" w:hAnsi="Segoe UI"/>
                <w:b w:val="false"/>
                <w:bCs w:val="false"/>
                <w:i w:val="false"/>
                <w:iCs w:val="false"/>
                <w:caps w:val="false"/>
                <w:color w:val="1E2A38"/>
                <w:sz w:val="21"/>
                <w:szCs w:val="21"/>
              </w:rPr>
              <w:t xml:space="preserve">enregistrer les lots avec leurs dates d’expiration.</w:t>
            </w:r>
          </w:p>
          <w:p>
            <w:pPr>
              <w:pStyle w:val="ListParagraph"/>
              <w:numPr>
                <w:ilvl w:val="0"/>
                <w:numId w:val="2"/>
              </w:numPr>
              <w:spacing w:after="70" w:line="270"/>
            </w:pPr>
            <w:r>
              <w:rPr>
                <w:rFonts w:ascii="Segoe UI" w:cs="Segoe UI" w:eastAsia="Segoe UI" w:hAnsi="Segoe UI"/>
                <w:b/>
                <w:bCs/>
                <w:i w:val="false"/>
                <w:iCs w:val="false"/>
                <w:caps w:val="false"/>
                <w:color w:val="042F52"/>
                <w:sz w:val="21"/>
                <w:szCs w:val="21"/>
              </w:rPr>
              <w:t xml:space="preserve">Suivi : </w:t>
            </w:r>
            <w:r>
              <w:rPr>
                <w:rFonts w:ascii="Segoe UI" w:cs="Segoe UI" w:eastAsia="Segoe UI" w:hAnsi="Segoe UI"/>
                <w:b w:val="false"/>
                <w:bCs w:val="false"/>
                <w:i w:val="false"/>
                <w:iCs w:val="false"/>
                <w:caps w:val="false"/>
                <w:color w:val="1E2A38"/>
                <w:sz w:val="21"/>
                <w:szCs w:val="21"/>
              </w:rPr>
              <w:t xml:space="preserve">contrôler la liste rouge des produits en alerte de rupture.</w:t>
            </w:r>
          </w:p>
        </w:tc>
      </w:tr>
    </w:tbl>
    <w:p>
      <w:pPr>
        <w:spacing w:after="160"/>
      </w:pPr>
    </w:p>
    <w:tbl>
      <w:tblPr>
        <w:tblW w:type="dxa" w:w="9746"/>
        <w:tblBorders>
          <w:top w:val="single" w:color="CBD8E7" w:sz="4"/>
          <w:left w:val="single" w:color="1D6FE3" w:sz="22"/>
          <w:bottom w:val="single" w:color="CBD8E7" w:sz="4"/>
          <w:right w:val="single" w:color="CBD8E7" w:sz="4"/>
          <w:insideH w:val="single" w:color="auto" w:sz="4"/>
          <w:insideV w:val="single" w:color="auto" w:sz="4"/>
        </w:tblBorders>
        <w:tblLayout w:type="fixed"/>
      </w:tblPr>
      <w:tblGrid>
        <w:gridCol w:w="9746"/>
      </w:tblGrid>
      <w:tr>
        <w:tc>
          <w:tcPr>
            <w:tcW w:type="dxa" w:w="9746"/>
            <w:shd w:fill="042F52" w:color="auto" w:val="clear"/>
            <w:tcMar>
              <w:top w:type="dxa" w:w="90"/>
              <w:left w:type="dxa" w:w="200"/>
              <w:bottom w:type="dxa" w:w="90"/>
              <w:right w:type="dxa" w:w="160"/>
            </w:tcMar>
          </w:tcPr>
          <w:p>
            <w:r>
              <w:rPr>
                <w:rFonts w:ascii="Segoe UI Semibold" w:cs="Segoe UI Semibold" w:eastAsia="Segoe UI Semibold" w:hAnsi="Segoe UI Semibold"/>
                <w:b/>
                <w:bCs/>
                <w:i w:val="false"/>
                <w:iCs w:val="false"/>
                <w:caps w:val="false"/>
                <w:color w:val="FFFFFF"/>
                <w:sz w:val="21"/>
                <w:szCs w:val="21"/>
              </w:rPr>
              <w:t xml:space="preserve">⚙️  Fiche mémo 5 — Administrateur de la clinique</w:t>
            </w:r>
          </w:p>
        </w:tc>
      </w:tr>
      <w:tr>
        <w:tc>
          <w:tcPr>
            <w:tcW w:type="dxa" w:w="9746"/>
            <w:shd w:fill="FFFFFF" w:color="auto" w:val="clear"/>
            <w:tcMar>
              <w:top w:type="dxa" w:w="110"/>
              <w:left w:type="dxa" w:w="200"/>
              <w:bottom w:type="dxa" w:w="110"/>
              <w:right w:type="dxa" w:w="180"/>
            </w:tcMar>
          </w:tcPr>
          <w:p>
            <w:pPr>
              <w:pStyle w:val="ListParagraph"/>
              <w:numPr>
                <w:ilvl w:val="0"/>
                <w:numId w:val="2"/>
              </w:numPr>
              <w:spacing w:after="70" w:line="270"/>
            </w:pPr>
            <w:r>
              <w:rPr>
                <w:rFonts w:ascii="Segoe UI" w:cs="Segoe UI" w:eastAsia="Segoe UI" w:hAnsi="Segoe UI"/>
                <w:b/>
                <w:bCs/>
                <w:i w:val="false"/>
                <w:iCs w:val="false"/>
                <w:caps w:val="false"/>
                <w:color w:val="042F52"/>
                <w:sz w:val="21"/>
                <w:szCs w:val="21"/>
              </w:rPr>
              <w:t xml:space="preserve">Utilisateurs : </w:t>
            </w:r>
            <w:r>
              <w:rPr>
                <w:rFonts w:ascii="Segoe UI" w:cs="Segoe UI" w:eastAsia="Segoe UI" w:hAnsi="Segoe UI"/>
                <w:b w:val="false"/>
                <w:bCs w:val="false"/>
                <w:i w:val="false"/>
                <w:iCs w:val="false"/>
                <w:caps w:val="false"/>
                <w:color w:val="1E2A38"/>
                <w:sz w:val="21"/>
                <w:szCs w:val="21"/>
              </w:rPr>
              <w:t xml:space="preserve">créer les comptes et ajuster les droits d’accès.</w:t>
            </w:r>
          </w:p>
          <w:p>
            <w:pPr>
              <w:pStyle w:val="ListParagraph"/>
              <w:numPr>
                <w:ilvl w:val="0"/>
                <w:numId w:val="2"/>
              </w:numPr>
              <w:spacing w:after="70" w:line="270"/>
            </w:pPr>
            <w:r>
              <w:rPr>
                <w:rFonts w:ascii="Segoe UI" w:cs="Segoe UI" w:eastAsia="Segoe UI" w:hAnsi="Segoe UI"/>
                <w:b/>
                <w:bCs/>
                <w:i w:val="false"/>
                <w:iCs w:val="false"/>
                <w:caps w:val="false"/>
                <w:color w:val="042F52"/>
                <w:sz w:val="21"/>
                <w:szCs w:val="21"/>
              </w:rPr>
              <w:t xml:space="preserve">Paramètres généraux : </w:t>
            </w:r>
            <w:r>
              <w:rPr>
                <w:rFonts w:ascii="Segoe UI" w:cs="Segoe UI" w:eastAsia="Segoe UI" w:hAnsi="Segoe UI"/>
                <w:b w:val="false"/>
                <w:bCs w:val="false"/>
                <w:i w:val="false"/>
                <w:iCs w:val="false"/>
                <w:caps w:val="false"/>
                <w:color w:val="1E2A38"/>
                <w:sz w:val="21"/>
                <w:szCs w:val="21"/>
              </w:rPr>
              <w:t xml:space="preserve">vérifier le cachet officiel, le logo et les comptes SMTP.</w:t>
            </w:r>
          </w:p>
        </w:tc>
      </w:tr>
    </w:tbl>
    <w:p>
      <w:pPr>
        <w:spacing w:after="0"/>
      </w:pPr>
    </w:p>
    <w:p>
      <w:pPr>
        <w:pBdr>
          <w:top w:val="single" w:color="CBD8E7" w:sz="6"/>
        </w:pBdr>
        <w:spacing w:before="200"/>
      </w:pPr>
    </w:p>
    <w:p>
      <w:pPr>
        <w:spacing w:before="120"/>
        <w:jc w:val="center"/>
      </w:pPr>
      <w:r>
        <w:rPr>
          <w:rFonts w:ascii="Segoe UI" w:cs="Segoe UI" w:eastAsia="Segoe UI" w:hAnsi="Segoe UI"/>
          <w:b w:val="false"/>
          <w:bCs w:val="false"/>
          <w:i w:val="false"/>
          <w:iCs w:val="false"/>
          <w:caps w:val="false"/>
          <w:color w:val="5B6B7C"/>
          <w:sz w:val="19"/>
          <w:szCs w:val="19"/>
        </w:rPr>
        <w:t xml:space="preserve">Une question ? Notre équipe support vous accompagne — </w:t>
      </w:r>
      <w:r>
        <w:rPr>
          <w:rFonts w:ascii="Segoe UI" w:cs="Segoe UI" w:eastAsia="Segoe UI" w:hAnsi="Segoe UI"/>
          <w:b/>
          <w:bCs/>
          <w:i w:val="false"/>
          <w:iCs w:val="false"/>
          <w:caps w:val="false"/>
          <w:color w:val="042F52"/>
          <w:sz w:val="19"/>
          <w:szCs w:val="19"/>
        </w:rPr>
        <w:t xml:space="preserve">support@sst.best</w:t>
      </w:r>
      <w:r>
        <w:rPr>
          <w:rFonts w:ascii="Segoe UI" w:cs="Segoe UI" w:eastAsia="Segoe UI" w:hAnsi="Segoe UI"/>
          <w:b w:val="false"/>
          <w:bCs w:val="false"/>
          <w:i w:val="false"/>
          <w:iCs w:val="false"/>
          <w:caps w:val="false"/>
          <w:color w:val="5B6B7C"/>
          <w:sz w:val="19"/>
          <w:szCs w:val="19"/>
        </w:rPr>
        <w:t xml:space="preserve">  ·  </w:t>
      </w:r>
      <w:r>
        <w:rPr>
          <w:rFonts w:ascii="Segoe UI" w:cs="Segoe UI" w:eastAsia="Segoe UI" w:hAnsi="Segoe UI"/>
          <w:b/>
          <w:bCs/>
          <w:i w:val="false"/>
          <w:iCs w:val="false"/>
          <w:caps w:val="false"/>
          <w:color w:val="1D6FE3"/>
          <w:sz w:val="19"/>
          <w:szCs w:val="19"/>
        </w:rPr>
        <w:t xml:space="preserve">sst.best</w:t>
      </w:r>
    </w:p>
    <w:sectPr>
      <w:headerReference w:type="default" r:id="rId7"/>
      <w:headerReference w:type="first" r:id="rId8"/>
      <w:footerReference w:type="default" r:id="rId9"/>
      <w:footerReference w:type="first" r:id="rId10"/>
      <w:pgSz w:w="11906" w:h="16838" w:orient="portrait"/>
      <w:pgMar w:top="1400" w:right="1080" w:bottom="1080" w:left="1080" w:header="640" w:footer="48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8E7" w:sz="6"/>
      </w:pBdr>
      <w:tabs>
        <w:tab w:val="center" w:pos="4873"/>
        <w:tab w:val="right" w:pos="9746"/>
      </w:tabs>
      <w:spacing w:before="40"/>
    </w:pPr>
    <w:r>
      <w:rPr>
        <w:rFonts w:ascii="Segoe UI" w:cs="Segoe UI" w:eastAsia="Segoe UI" w:hAnsi="Segoe UI"/>
        <w:b w:val="false"/>
        <w:bCs w:val="false"/>
        <w:i w:val="false"/>
        <w:iCs w:val="false"/>
        <w:caps w:val="false"/>
        <w:color w:val="8A97A6"/>
        <w:sz w:val="15"/>
        <w:szCs w:val="15"/>
      </w:rPr>
      <w:t xml:space="preserve">© 2026 Soft Services Technologiques</w:t>
    </w:r>
    <w:r>
      <w:rPr>
        <w:rFonts w:ascii="Segoe UI" w:cs="Segoe UI" w:eastAsia="Segoe UI" w:hAnsi="Segoe UI"/>
        <w:color w:val="8A97A6"/>
        <w:sz w:val="15"/>
        <w:szCs w:val="15"/>
      </w:rPr>
      <w:t xml:space="preserve">	sst.best  ·  sst@sst.best</w:t>
    </w:r>
    <w:r>
      <w:rPr>
        <w:rFonts w:ascii="Segoe UI" w:cs="Segoe UI" w:eastAsia="Segoe UI" w:hAnsi="Segoe UI"/>
        <w:color w:val="8A97A6"/>
        <w:sz w:val="15"/>
        <w:szCs w:val="15"/>
      </w:rPr>
      <w:t xml:space="preserve">	</w:t>
    </w:r>
    <w:r>
      <w:rPr>
        <w:rFonts w:ascii="Segoe UI" w:cs="Segoe UI" w:eastAsia="Segoe UI" w:hAnsi="Segoe UI"/>
        <w:b/>
        <w:bCs/>
        <w:color w:val="5B6B7C"/>
        <w:sz w:val="15"/>
        <w:szCs w:val="15"/>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one" w:color="FFFFFF" w:sz="0"/>
        <w:left w:val="none" w:color="FFFFFF" w:sz="0"/>
        <w:bottom w:val="single" w:color="CBD8E7" w:sz="6"/>
        <w:right w:val="none" w:color="FFFFFF" w:sz="0"/>
        <w:insideH w:val="none" w:color="FFFFFF" w:sz="0"/>
        <w:insideV w:val="none" w:color="FFFFFF" w:sz="0"/>
      </w:tblBorders>
      <w:tblLayout w:type="fixed"/>
    </w:tblPr>
    <w:tblGrid>
      <w:gridCol w:w="520"/>
      <w:gridCol w:w="9226"/>
    </w:tblGrid>
    <w:tr>
      <w:tc>
        <w:tcPr>
          <w:tcW w:type="dxa" w:w="520"/>
          <w:tcBorders>
            <w:top w:val="none" w:color="FFFFFF" w:sz="0"/>
            <w:left w:val="none" w:color="FFFFFF" w:sz="0"/>
            <w:bottom w:val="none" w:color="FFFFFF" w:sz="0"/>
            <w:right w:val="none" w:color="FFFFFF" w:sz="0"/>
          </w:tcBorders>
          <w:tcMar>
            <w:bottom w:type="dxa" w:w="60"/>
          </w:tcMar>
          <w:vAlign w:val="center"/>
        </w:tcPr>
        <w:p>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47650" cy="247650"/>
                        </a:xfrm>
                        <a:prstGeom prst="rect">
                          <a:avLst/>
                        </a:prstGeom>
                      </pic:spPr>
                    </pic:pic>
                  </a:graphicData>
                </a:graphic>
              </wp:inline>
            </w:drawing>
          </w:r>
        </w:p>
      </w:tc>
      <w:tc>
        <w:tcPr>
          <w:tcW w:type="dxa" w:w="9226"/>
          <w:tcBorders>
            <w:top w:val="none" w:color="FFFFFF" w:sz="0"/>
            <w:left w:val="none" w:color="FFFFFF" w:sz="0"/>
            <w:bottom w:val="none" w:color="FFFFFF" w:sz="0"/>
            <w:right w:val="none" w:color="FFFFFF" w:sz="0"/>
          </w:tcBorders>
          <w:tcMar>
            <w:left w:type="dxa" w:w="60"/>
            <w:bottom w:type="dxa" w:w="60"/>
          </w:tcMar>
          <w:vAlign w:val="center"/>
        </w:tcPr>
        <w:p>
          <w:pPr>
            <w:tabs>
              <w:tab w:val="right" w:pos="9226"/>
            </w:tabs>
          </w:pPr>
          <w:r>
            <w:rPr>
              <w:rFonts w:ascii="Segoe UI" w:cs="Segoe UI" w:eastAsia="Segoe UI" w:hAnsi="Segoe UI"/>
              <w:b/>
              <w:bCs/>
              <w:i w:val="false"/>
              <w:iCs w:val="false"/>
              <w:caps w:val="false"/>
              <w:color w:val="042F52"/>
              <w:sz w:val="16"/>
              <w:szCs w:val="16"/>
            </w:rPr>
            <w:t xml:space="preserve">SoftMed</w:t>
          </w:r>
          <w:r>
            <w:rPr>
              <w:rFonts w:ascii="Segoe UI" w:cs="Segoe UI" w:eastAsia="Segoe UI" w:hAnsi="Segoe UI"/>
              <w:b w:val="false"/>
              <w:bCs w:val="false"/>
              <w:i w:val="false"/>
              <w:iCs w:val="false"/>
              <w:caps w:val="false"/>
              <w:color w:val="5B6B7C"/>
              <w:sz w:val="16"/>
              <w:szCs w:val="16"/>
            </w:rPr>
            <w:t xml:space="preserve">   ·   Guide d’utilisation</w:t>
          </w:r>
          <w:r>
            <w:rPr>
              <w:rFonts w:ascii="Segoe UI" w:cs="Segoe UI" w:eastAsia="Segoe UI" w:hAnsi="Segoe UI"/>
              <w:color w:val="8A97A6"/>
              <w:sz w:val="15"/>
              <w:szCs w:val="15"/>
            </w:rPr>
            <w:t xml:space="preserve">	Soft Services Technologiques</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rPr>
        <w:color w:val="1D6FE3"/>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A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56d6da93239d9af0ce50f6951ae044224a64fce.png"/><Relationship Id="rId12" Type="http://schemas.openxmlformats.org/officeDocument/2006/relationships/image" Target="media/0900f3fd10f446a78a7162c2c1563610ca07230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f8655535a73433b83caf2107640750a64fd7308.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d’utilisation SoftMed</dc:title>
  <dc:creator>Soft Services Technologiques (SST)</dc:creator>
  <dc:description>Manuel opérationnel SoftMed</dc:description>
  <cp:lastModifiedBy>Un-named</cp:lastModifiedBy>
  <cp:revision>1</cp:revision>
  <dcterms:created xsi:type="dcterms:W3CDTF">2026-08-24T16:32:12.036Z</dcterms:created>
  <dcterms:modified xsi:type="dcterms:W3CDTF">2026-08-24T16:32:12.045Z</dcterms:modified>
</cp:coreProperties>
</file>

<file path=docProps/custom.xml><?xml version="1.0" encoding="utf-8"?>
<Properties xmlns="http://schemas.openxmlformats.org/officeDocument/2006/custom-properties" xmlns:vt="http://schemas.openxmlformats.org/officeDocument/2006/docPropsVTypes"/>
</file>