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C8D" w:rsidRPr="008D4C8D" w:rsidRDefault="008D4C8D" w:rsidP="008D4C8D">
      <w:pPr>
        <w:pStyle w:val="Title"/>
      </w:pPr>
      <w:r w:rsidRPr="008D4C8D">
        <w:t>LIS 2407: Metadata</w:t>
      </w:r>
    </w:p>
    <w:p w:rsidR="00956149" w:rsidRDefault="008D4C8D" w:rsidP="008D4C8D">
      <w:pPr>
        <w:rPr>
          <w:b/>
          <w:bCs/>
        </w:rPr>
      </w:pPr>
      <w:r w:rsidRPr="008D4C8D">
        <w:t>University of Pittsburgh</w:t>
      </w:r>
      <w:r w:rsidRPr="008D4C8D">
        <w:br/>
        <w:t>School of I</w:t>
      </w:r>
      <w:r w:rsidR="00956149">
        <w:t>nformation Sciences</w:t>
      </w:r>
      <w:r w:rsidR="00956149">
        <w:br/>
        <w:t>Summer 2017</w:t>
      </w:r>
    </w:p>
    <w:p w:rsidR="008D4C8D" w:rsidRPr="008D4C8D" w:rsidRDefault="008D4C8D" w:rsidP="008D4C8D">
      <w:r w:rsidRPr="008D4C8D">
        <w:rPr>
          <w:b/>
          <w:bCs/>
        </w:rPr>
        <w:t>Lecture:</w:t>
      </w:r>
      <w:r w:rsidRPr="008D4C8D">
        <w:t> Tuesdays 3:00 - 6:00 PM</w:t>
      </w:r>
      <w:r w:rsidRPr="008D4C8D">
        <w:br/>
      </w:r>
      <w:r w:rsidRPr="008D4C8D">
        <w:rPr>
          <w:b/>
          <w:bCs/>
        </w:rPr>
        <w:t>Room:</w:t>
      </w:r>
      <w:r w:rsidRPr="008D4C8D">
        <w:t> IS 411</w:t>
      </w:r>
    </w:p>
    <w:p w:rsidR="00A659AB" w:rsidRDefault="00A659AB" w:rsidP="008D4C8D">
      <w:pPr>
        <w:rPr>
          <w:b/>
          <w:bCs/>
        </w:rPr>
        <w:sectPr w:rsidR="00A659AB" w:rsidSect="00A659AB">
          <w:pgSz w:w="12240" w:h="15840"/>
          <w:pgMar w:top="1440" w:right="1440" w:bottom="1440" w:left="1440" w:header="720" w:footer="720" w:gutter="0"/>
          <w:cols w:space="720"/>
          <w:docGrid w:linePitch="360"/>
        </w:sectPr>
      </w:pPr>
    </w:p>
    <w:p w:rsidR="008D4C8D" w:rsidRPr="008D4C8D" w:rsidRDefault="008D4C8D" w:rsidP="008D4C8D">
      <w:r w:rsidRPr="008D4C8D">
        <w:rPr>
          <w:b/>
          <w:bCs/>
        </w:rPr>
        <w:t>Instructor: </w:t>
      </w:r>
      <w:r w:rsidRPr="008D4C8D">
        <w:rPr>
          <w:b/>
          <w:bCs/>
        </w:rPr>
        <w:br/>
      </w:r>
      <w:r w:rsidRPr="008D4C8D">
        <w:t>Michael Bolam</w:t>
      </w:r>
      <w:r w:rsidRPr="008D4C8D">
        <w:br/>
        <w:t>Metadata Librarian</w:t>
      </w:r>
      <w:r w:rsidRPr="008D4C8D">
        <w:br/>
        <w:t>University Library System</w:t>
      </w:r>
      <w:r w:rsidRPr="008D4C8D">
        <w:br/>
        <w:t>University of Pittsburgh</w:t>
      </w:r>
    </w:p>
    <w:p w:rsidR="00A659AB" w:rsidRDefault="008D4C8D" w:rsidP="00A659AB">
      <w:r w:rsidRPr="008D4C8D">
        <w:rPr>
          <w:b/>
          <w:bCs/>
        </w:rPr>
        <w:t>Office:</w:t>
      </w:r>
      <w:r w:rsidRPr="008D4C8D">
        <w:t> Hillman Library, G7</w:t>
      </w:r>
      <w:r w:rsidRPr="008D4C8D">
        <w:br/>
      </w:r>
      <w:r w:rsidRPr="008D4C8D">
        <w:rPr>
          <w:b/>
          <w:bCs/>
        </w:rPr>
        <w:t>Office Phone:</w:t>
      </w:r>
      <w:r w:rsidRPr="008D4C8D">
        <w:t> 412-648-5908</w:t>
      </w:r>
      <w:r w:rsidRPr="008D4C8D">
        <w:br/>
      </w:r>
      <w:r w:rsidRPr="008D4C8D">
        <w:rPr>
          <w:b/>
          <w:bCs/>
        </w:rPr>
        <w:t>Office Hours:</w:t>
      </w:r>
      <w:r w:rsidRPr="008D4C8D">
        <w:t xml:space="preserve"> Thursday 5:00 - 7:00 PM / </w:t>
      </w:r>
      <w:proofErr w:type="gramStart"/>
      <w:r w:rsidRPr="008D4C8D">
        <w:t>By</w:t>
      </w:r>
      <w:proofErr w:type="gramEnd"/>
      <w:r w:rsidRPr="008D4C8D">
        <w:t xml:space="preserve"> appointment</w:t>
      </w:r>
      <w:r w:rsidRPr="008D4C8D">
        <w:br/>
      </w:r>
      <w:r w:rsidRPr="008D4C8D">
        <w:rPr>
          <w:b/>
          <w:bCs/>
        </w:rPr>
        <w:t>Email:</w:t>
      </w:r>
      <w:r w:rsidRPr="008D4C8D">
        <w:t> </w:t>
      </w:r>
      <w:hyperlink r:id="rId5" w:history="1">
        <w:r w:rsidR="00A659AB" w:rsidRPr="00E138AF">
          <w:rPr>
            <w:rStyle w:val="Hyperlink"/>
          </w:rPr>
          <w:t>mrbst20@pitt.edu</w:t>
        </w:r>
      </w:hyperlink>
    </w:p>
    <w:p w:rsidR="00A659AB" w:rsidRDefault="00A659AB" w:rsidP="00A659AB">
      <w:pPr>
        <w:sectPr w:rsidR="00A659AB" w:rsidSect="00A659AB">
          <w:type w:val="continuous"/>
          <w:pgSz w:w="12240" w:h="15840"/>
          <w:pgMar w:top="1440" w:right="1440" w:bottom="1440" w:left="1440" w:header="720" w:footer="720" w:gutter="0"/>
          <w:cols w:num="2" w:space="720"/>
          <w:docGrid w:linePitch="360"/>
        </w:sectPr>
      </w:pPr>
    </w:p>
    <w:p w:rsidR="008D4C8D" w:rsidRPr="00956149" w:rsidRDefault="008D4C8D" w:rsidP="00A659AB">
      <w:pPr>
        <w:pStyle w:val="Heading1"/>
      </w:pPr>
      <w:r w:rsidRPr="008D4C8D">
        <w:t>General Course Information</w:t>
      </w:r>
    </w:p>
    <w:p w:rsidR="008D4C8D" w:rsidRPr="008D4C8D" w:rsidRDefault="008D4C8D" w:rsidP="007473D8">
      <w:pPr>
        <w:pStyle w:val="Heading3"/>
      </w:pPr>
      <w:r w:rsidRPr="008D4C8D">
        <w:t>Course Catalog Description</w:t>
      </w:r>
    </w:p>
    <w:p w:rsidR="008D4C8D" w:rsidRPr="008D4C8D" w:rsidRDefault="008D4C8D" w:rsidP="008D4C8D">
      <w:r w:rsidRPr="008D4C8D">
        <w:t>Principles and application of metadata for networked information-resource organization, representation, retrieval, and interoperability using a variety of schemes and tools.</w:t>
      </w:r>
    </w:p>
    <w:p w:rsidR="008D4C8D" w:rsidRPr="008D4C8D" w:rsidRDefault="008D4C8D" w:rsidP="007473D8">
      <w:pPr>
        <w:pStyle w:val="Heading3"/>
      </w:pPr>
      <w:r w:rsidRPr="008D4C8D">
        <w:t>Objectives</w:t>
      </w:r>
    </w:p>
    <w:p w:rsidR="008D4C8D" w:rsidRPr="008D4C8D" w:rsidRDefault="008D4C8D" w:rsidP="008D4C8D">
      <w:r w:rsidRPr="008D4C8D">
        <w:t>Upon completion of the course, students will be able to: </w:t>
      </w:r>
    </w:p>
    <w:p w:rsidR="008D4C8D" w:rsidRPr="008D4C8D" w:rsidRDefault="008D4C8D" w:rsidP="007473D8">
      <w:pPr>
        <w:numPr>
          <w:ilvl w:val="0"/>
          <w:numId w:val="1"/>
        </w:numPr>
      </w:pPr>
      <w:r w:rsidRPr="008D4C8D">
        <w:t>Articulate important concepts, issues, and terminology related to metadata theory, standards, and applications relevant to cultural heritage institutions; </w:t>
      </w:r>
    </w:p>
    <w:p w:rsidR="008D4C8D" w:rsidRPr="008D4C8D" w:rsidRDefault="008D4C8D" w:rsidP="007473D8">
      <w:pPr>
        <w:numPr>
          <w:ilvl w:val="0"/>
          <w:numId w:val="1"/>
        </w:numPr>
      </w:pPr>
      <w:r w:rsidRPr="008D4C8D">
        <w:t>Analyze and critically apply different approaches to metadata creation, storage, management, and dissemination within different information communities for different purposes; </w:t>
      </w:r>
    </w:p>
    <w:p w:rsidR="008D4C8D" w:rsidRPr="008D4C8D" w:rsidRDefault="008D4C8D" w:rsidP="007473D8">
      <w:pPr>
        <w:numPr>
          <w:ilvl w:val="0"/>
          <w:numId w:val="1"/>
        </w:numPr>
      </w:pPr>
      <w:r w:rsidRPr="008D4C8D">
        <w:t>Critically analyze and compare different metadata standards and their applicability to different contexts; </w:t>
      </w:r>
    </w:p>
    <w:p w:rsidR="008D4C8D" w:rsidRPr="008D4C8D" w:rsidRDefault="008D4C8D" w:rsidP="007473D8">
      <w:pPr>
        <w:numPr>
          <w:ilvl w:val="0"/>
          <w:numId w:val="1"/>
        </w:numPr>
      </w:pPr>
      <w:r w:rsidRPr="008D4C8D">
        <w:t>Create descriptive metadata for digital resources using selected metadata structure, content, value, and encoding standards; </w:t>
      </w:r>
    </w:p>
    <w:p w:rsidR="008D4C8D" w:rsidRPr="008D4C8D" w:rsidRDefault="008D4C8D" w:rsidP="007473D8">
      <w:pPr>
        <w:numPr>
          <w:ilvl w:val="0"/>
          <w:numId w:val="1"/>
        </w:numPr>
      </w:pPr>
      <w:r w:rsidRPr="008D4C8D">
        <w:t>Design and document metadata schemes and application profiles to meet the functional requirements of specific collections, projects, organizations, and communities;</w:t>
      </w:r>
    </w:p>
    <w:p w:rsidR="008D4C8D" w:rsidRPr="008D4C8D" w:rsidRDefault="008D4C8D" w:rsidP="007473D8">
      <w:pPr>
        <w:numPr>
          <w:ilvl w:val="0"/>
          <w:numId w:val="1"/>
        </w:numPr>
      </w:pPr>
      <w:r w:rsidRPr="008D4C8D">
        <w:t xml:space="preserve">Apply basic metadata quality metrics to evaluate the quality, interoperability, and </w:t>
      </w:r>
      <w:proofErr w:type="spellStart"/>
      <w:r w:rsidRPr="008D4C8D">
        <w:t>shareability</w:t>
      </w:r>
      <w:proofErr w:type="spellEnd"/>
      <w:r w:rsidRPr="008D4C8D">
        <w:t xml:space="preserve"> of different types of descriptive metadata;</w:t>
      </w:r>
    </w:p>
    <w:p w:rsidR="008D4C8D" w:rsidRPr="008D4C8D" w:rsidRDefault="008D4C8D" w:rsidP="007473D8">
      <w:pPr>
        <w:numPr>
          <w:ilvl w:val="0"/>
          <w:numId w:val="1"/>
        </w:numPr>
      </w:pPr>
      <w:r w:rsidRPr="008D4C8D">
        <w:t>Be equipped with knowledge and skills relevant to entry-level metadata librarian and metadata specialist positions in cultural heritage organizations.</w:t>
      </w:r>
    </w:p>
    <w:p w:rsidR="008D4C8D" w:rsidRPr="008D4C8D" w:rsidRDefault="008D4C8D" w:rsidP="007473D8">
      <w:pPr>
        <w:pStyle w:val="Heading3"/>
      </w:pPr>
      <w:proofErr w:type="spellStart"/>
      <w:r w:rsidRPr="008D4C8D">
        <w:t>Courseweb</w:t>
      </w:r>
      <w:proofErr w:type="spellEnd"/>
      <w:r w:rsidRPr="008D4C8D">
        <w:t>/Blackboard Site</w:t>
      </w:r>
    </w:p>
    <w:p w:rsidR="008D4C8D" w:rsidRPr="008D4C8D" w:rsidRDefault="008D4C8D" w:rsidP="007473D8">
      <w:proofErr w:type="gramStart"/>
      <w:r w:rsidRPr="008D4C8D">
        <w:t xml:space="preserve">This course is supported by a </w:t>
      </w:r>
      <w:proofErr w:type="spellStart"/>
      <w:r w:rsidRPr="008D4C8D">
        <w:t>CourseWeb</w:t>
      </w:r>
      <w:proofErr w:type="spellEnd"/>
      <w:r w:rsidRPr="008D4C8D">
        <w:t>/Blackboard Site</w:t>
      </w:r>
      <w:proofErr w:type="gramEnd"/>
      <w:r w:rsidRPr="008D4C8D">
        <w:t xml:space="preserve">. Students must regularly check the class’s Blackboard site in order to stay up-to-date on course announcements, weekly readings, upcoming assignments, etc. Discussion board </w:t>
      </w:r>
      <w:proofErr w:type="gramStart"/>
      <w:r w:rsidRPr="008D4C8D">
        <w:t>will be provided</w:t>
      </w:r>
      <w:proofErr w:type="gramEnd"/>
      <w:r w:rsidRPr="008D4C8D">
        <w:t xml:space="preserve"> for communication. The weekly discussion boards </w:t>
      </w:r>
      <w:r w:rsidRPr="008D4C8D">
        <w:lastRenderedPageBreak/>
        <w:t>will be the main place where you can post questions and share your thoughts. You are welcome to create a thread if you want to initiate a course-related discussion. Additional discussion boards will be available for assignment-related questions.</w:t>
      </w:r>
    </w:p>
    <w:p w:rsidR="008D4C8D" w:rsidRPr="008D4C8D" w:rsidRDefault="008D4C8D" w:rsidP="007473D8">
      <w:pPr>
        <w:pStyle w:val="Heading2"/>
      </w:pPr>
      <w:r w:rsidRPr="008D4C8D">
        <w:t>Grading Scales</w:t>
      </w:r>
    </w:p>
    <w:p w:rsidR="007473D8" w:rsidRDefault="008D4C8D" w:rsidP="007473D8">
      <w:r w:rsidRPr="008D4C8D">
        <w:t>The following is the scale for converting numeric to letter grades. Grades are not debatable with the instructor. </w:t>
      </w:r>
    </w:p>
    <w:p w:rsidR="007473D8" w:rsidRDefault="008D4C8D" w:rsidP="007473D8">
      <w:pPr>
        <w:pStyle w:val="ListParagraph"/>
        <w:numPr>
          <w:ilvl w:val="0"/>
          <w:numId w:val="3"/>
        </w:numPr>
      </w:pPr>
      <w:r w:rsidRPr="008D4C8D">
        <w:t>95-100       A </w:t>
      </w:r>
    </w:p>
    <w:p w:rsidR="007473D8" w:rsidRDefault="008D4C8D" w:rsidP="007473D8">
      <w:pPr>
        <w:pStyle w:val="ListParagraph"/>
        <w:numPr>
          <w:ilvl w:val="0"/>
          <w:numId w:val="3"/>
        </w:numPr>
      </w:pPr>
      <w:r w:rsidRPr="008D4C8D">
        <w:t>90-</w:t>
      </w:r>
      <w:r w:rsidRPr="008D4C8D">
        <w:softHyphen/>
        <w:t>94.99    A-</w:t>
      </w:r>
      <w:r w:rsidRPr="008D4C8D">
        <w:softHyphen/>
        <w:t> </w:t>
      </w:r>
    </w:p>
    <w:p w:rsidR="007473D8" w:rsidRDefault="008D4C8D" w:rsidP="007473D8">
      <w:pPr>
        <w:pStyle w:val="ListParagraph"/>
        <w:numPr>
          <w:ilvl w:val="0"/>
          <w:numId w:val="3"/>
        </w:numPr>
      </w:pPr>
      <w:r w:rsidRPr="008D4C8D">
        <w:t>87-</w:t>
      </w:r>
      <w:r w:rsidRPr="008D4C8D">
        <w:softHyphen/>
        <w:t>89.99    B+ </w:t>
      </w:r>
    </w:p>
    <w:p w:rsidR="007473D8" w:rsidRDefault="008D4C8D" w:rsidP="007473D8">
      <w:pPr>
        <w:pStyle w:val="ListParagraph"/>
        <w:numPr>
          <w:ilvl w:val="0"/>
          <w:numId w:val="3"/>
        </w:numPr>
      </w:pPr>
      <w:r w:rsidRPr="008D4C8D">
        <w:t>84-</w:t>
      </w:r>
      <w:r w:rsidRPr="008D4C8D">
        <w:softHyphen/>
        <w:t>86.99    B </w:t>
      </w:r>
    </w:p>
    <w:p w:rsidR="007473D8" w:rsidRDefault="008D4C8D" w:rsidP="007473D8">
      <w:pPr>
        <w:pStyle w:val="ListParagraph"/>
        <w:numPr>
          <w:ilvl w:val="0"/>
          <w:numId w:val="3"/>
        </w:numPr>
      </w:pPr>
      <w:r w:rsidRPr="008D4C8D">
        <w:t>80-</w:t>
      </w:r>
      <w:r w:rsidRPr="008D4C8D">
        <w:softHyphen/>
        <w:t>83.99    B-</w:t>
      </w:r>
      <w:r w:rsidRPr="008D4C8D">
        <w:softHyphen/>
        <w:t> </w:t>
      </w:r>
    </w:p>
    <w:p w:rsidR="007473D8" w:rsidRDefault="008D4C8D" w:rsidP="007473D8">
      <w:pPr>
        <w:pStyle w:val="ListParagraph"/>
        <w:numPr>
          <w:ilvl w:val="0"/>
          <w:numId w:val="3"/>
        </w:numPr>
      </w:pPr>
      <w:r w:rsidRPr="008D4C8D">
        <w:t>77-</w:t>
      </w:r>
      <w:r w:rsidRPr="008D4C8D">
        <w:softHyphen/>
        <w:t>79.99    C+ </w:t>
      </w:r>
    </w:p>
    <w:p w:rsidR="007473D8" w:rsidRDefault="008D4C8D" w:rsidP="007473D8">
      <w:pPr>
        <w:pStyle w:val="ListParagraph"/>
        <w:numPr>
          <w:ilvl w:val="0"/>
          <w:numId w:val="3"/>
        </w:numPr>
      </w:pPr>
      <w:r w:rsidRPr="008D4C8D">
        <w:t>74-</w:t>
      </w:r>
      <w:r w:rsidRPr="008D4C8D">
        <w:softHyphen/>
        <w:t>76.99    C </w:t>
      </w:r>
    </w:p>
    <w:p w:rsidR="007473D8" w:rsidRDefault="008D4C8D" w:rsidP="007473D8">
      <w:pPr>
        <w:pStyle w:val="ListParagraph"/>
        <w:numPr>
          <w:ilvl w:val="0"/>
          <w:numId w:val="3"/>
        </w:numPr>
      </w:pPr>
      <w:r w:rsidRPr="008D4C8D">
        <w:t>70-</w:t>
      </w:r>
      <w:r w:rsidRPr="008D4C8D">
        <w:softHyphen/>
        <w:t>73.99    C-</w:t>
      </w:r>
      <w:r w:rsidRPr="008D4C8D">
        <w:softHyphen/>
        <w:t> </w:t>
      </w:r>
    </w:p>
    <w:p w:rsidR="008D4C8D" w:rsidRPr="008D4C8D" w:rsidRDefault="008D4C8D" w:rsidP="007473D8">
      <w:pPr>
        <w:pStyle w:val="ListParagraph"/>
        <w:numPr>
          <w:ilvl w:val="0"/>
          <w:numId w:val="3"/>
        </w:numPr>
      </w:pPr>
      <w:r w:rsidRPr="008D4C8D">
        <w:t>0-</w:t>
      </w:r>
      <w:r w:rsidRPr="008D4C8D">
        <w:softHyphen/>
        <w:t>69.99      F</w:t>
      </w:r>
    </w:p>
    <w:p w:rsidR="008D4C8D" w:rsidRPr="008D4C8D" w:rsidRDefault="008D4C8D" w:rsidP="007473D8">
      <w:pPr>
        <w:pStyle w:val="Heading2"/>
      </w:pPr>
      <w:r w:rsidRPr="008D4C8D">
        <w:t>Requirements</w:t>
      </w:r>
    </w:p>
    <w:p w:rsidR="008D4C8D" w:rsidRPr="008D4C8D" w:rsidRDefault="008D4C8D" w:rsidP="007473D8">
      <w:pPr>
        <w:pStyle w:val="Heading3"/>
      </w:pPr>
      <w:r w:rsidRPr="008D4C8D">
        <w:t>Grading:</w:t>
      </w:r>
    </w:p>
    <w:p w:rsidR="008D4C8D" w:rsidRPr="008D4C8D" w:rsidRDefault="008D4C8D" w:rsidP="007473D8">
      <w:pPr>
        <w:pStyle w:val="ListParagraph"/>
        <w:numPr>
          <w:ilvl w:val="0"/>
          <w:numId w:val="4"/>
        </w:numPr>
      </w:pPr>
      <w:r w:rsidRPr="008D4C8D">
        <w:t>Class Participation 10%</w:t>
      </w:r>
    </w:p>
    <w:p w:rsidR="008D4C8D" w:rsidRPr="008D4C8D" w:rsidRDefault="008D4C8D" w:rsidP="007473D8">
      <w:pPr>
        <w:pStyle w:val="ListParagraph"/>
        <w:numPr>
          <w:ilvl w:val="0"/>
          <w:numId w:val="4"/>
        </w:numPr>
      </w:pPr>
      <w:r w:rsidRPr="008D4C8D">
        <w:t>Collection Description 10%</w:t>
      </w:r>
    </w:p>
    <w:p w:rsidR="008D4C8D" w:rsidRPr="008D4C8D" w:rsidRDefault="008D4C8D" w:rsidP="007473D8">
      <w:pPr>
        <w:pStyle w:val="ListParagraph"/>
        <w:numPr>
          <w:ilvl w:val="0"/>
          <w:numId w:val="4"/>
        </w:numPr>
      </w:pPr>
      <w:r w:rsidRPr="008D4C8D">
        <w:t>Resource Description Assignment 15%</w:t>
      </w:r>
    </w:p>
    <w:p w:rsidR="008D4C8D" w:rsidRPr="008D4C8D" w:rsidRDefault="008D4C8D" w:rsidP="007473D8">
      <w:pPr>
        <w:pStyle w:val="ListParagraph"/>
        <w:numPr>
          <w:ilvl w:val="0"/>
          <w:numId w:val="4"/>
        </w:numPr>
      </w:pPr>
      <w:r w:rsidRPr="008D4C8D">
        <w:t>Encoding Metadata Assignment 20%</w:t>
      </w:r>
    </w:p>
    <w:p w:rsidR="008D4C8D" w:rsidRPr="008D4C8D" w:rsidRDefault="008D4C8D" w:rsidP="007473D8">
      <w:pPr>
        <w:pStyle w:val="ListParagraph"/>
        <w:numPr>
          <w:ilvl w:val="0"/>
          <w:numId w:val="4"/>
        </w:numPr>
      </w:pPr>
      <w:r w:rsidRPr="008D4C8D">
        <w:t>Metadata Standards Reports 10%</w:t>
      </w:r>
    </w:p>
    <w:p w:rsidR="008D4C8D" w:rsidRPr="008D4C8D" w:rsidRDefault="008D4C8D" w:rsidP="007473D8">
      <w:pPr>
        <w:pStyle w:val="ListParagraph"/>
        <w:numPr>
          <w:ilvl w:val="0"/>
          <w:numId w:val="4"/>
        </w:numPr>
      </w:pPr>
      <w:r w:rsidRPr="008D4C8D">
        <w:t>Final Project 35%</w:t>
      </w:r>
    </w:p>
    <w:p w:rsidR="008D4C8D" w:rsidRPr="008D4C8D" w:rsidRDefault="008D4C8D" w:rsidP="007473D8">
      <w:r w:rsidRPr="008D4C8D">
        <w:t xml:space="preserve">Details about specific assignments </w:t>
      </w:r>
      <w:proofErr w:type="gramStart"/>
      <w:r w:rsidRPr="008D4C8D">
        <w:t>can be found</w:t>
      </w:r>
      <w:proofErr w:type="gramEnd"/>
      <w:r w:rsidRPr="008D4C8D">
        <w:t xml:space="preserve"> on the Assignments link in </w:t>
      </w:r>
      <w:proofErr w:type="spellStart"/>
      <w:r w:rsidRPr="008D4C8D">
        <w:t>CourseWeb</w:t>
      </w:r>
      <w:proofErr w:type="spellEnd"/>
      <w:r w:rsidRPr="008D4C8D">
        <w:t>/Blackboard.</w:t>
      </w:r>
    </w:p>
    <w:p w:rsidR="008D4C8D" w:rsidRPr="00A659AB" w:rsidRDefault="008D4C8D" w:rsidP="008D4C8D">
      <w:pPr>
        <w:rPr>
          <w:b/>
          <w:bCs/>
        </w:rPr>
      </w:pPr>
      <w:r w:rsidRPr="00A659AB">
        <w:rPr>
          <w:rStyle w:val="Heading2Char"/>
        </w:rPr>
        <w:t>Required Texts &amp; Readings</w:t>
      </w:r>
    </w:p>
    <w:p w:rsidR="008D4C8D" w:rsidRPr="008D4C8D" w:rsidRDefault="008D4C8D" w:rsidP="00A659AB">
      <w:pPr>
        <w:pStyle w:val="Heading3"/>
      </w:pPr>
      <w:r w:rsidRPr="008D4C8D">
        <w:t>Required Textbook:</w:t>
      </w:r>
    </w:p>
    <w:p w:rsidR="008D4C8D" w:rsidRPr="008D4C8D" w:rsidRDefault="008D4C8D" w:rsidP="008D4C8D">
      <w:r w:rsidRPr="008D4C8D">
        <w:t>Zeng, M. L., &amp; Qin, J. (2016). Metadata.</w:t>
      </w:r>
      <w:r w:rsidRPr="008D4C8D">
        <w:br/>
      </w:r>
      <w:hyperlink r:id="rId6" w:tgtFrame="_blank" w:history="1">
        <w:r w:rsidRPr="008D4C8D">
          <w:rPr>
            <w:rStyle w:val="Hyperlink"/>
          </w:rPr>
          <w:t>http://www.alastore.ala.org/detail.aspx?ID=10717</w:t>
        </w:r>
      </w:hyperlink>
    </w:p>
    <w:p w:rsidR="008D4C8D" w:rsidRPr="008D4C8D" w:rsidRDefault="008D4C8D" w:rsidP="008D4C8D">
      <w:r w:rsidRPr="008D4C8D">
        <w:rPr>
          <w:b/>
          <w:bCs/>
        </w:rPr>
        <w:t>Discount code:</w:t>
      </w:r>
      <w:r w:rsidRPr="008D4C8D">
        <w:t> </w:t>
      </w:r>
      <w:r w:rsidRPr="008D4C8D">
        <w:rPr>
          <w:b/>
          <w:bCs/>
        </w:rPr>
        <w:t>TLMS16 </w:t>
      </w:r>
      <w:r w:rsidRPr="008D4C8D">
        <w:t>for a 10% discount.</w:t>
      </w:r>
    </w:p>
    <w:p w:rsidR="008D4C8D" w:rsidRPr="008D4C8D" w:rsidRDefault="008D4C8D" w:rsidP="00A659AB">
      <w:pPr>
        <w:pStyle w:val="Heading3"/>
      </w:pPr>
      <w:r w:rsidRPr="008D4C8D">
        <w:t>Additional Readings</w:t>
      </w:r>
    </w:p>
    <w:p w:rsidR="008D4C8D" w:rsidRPr="008D4C8D" w:rsidRDefault="008D4C8D" w:rsidP="008D4C8D">
      <w:r w:rsidRPr="008D4C8D">
        <w:t xml:space="preserve">Additional readings </w:t>
      </w:r>
      <w:proofErr w:type="gramStart"/>
      <w:r w:rsidRPr="008D4C8D">
        <w:t>will be listed</w:t>
      </w:r>
      <w:proofErr w:type="gramEnd"/>
      <w:r w:rsidRPr="008D4C8D">
        <w:t xml:space="preserve"> in the weekly course modules in </w:t>
      </w:r>
      <w:proofErr w:type="spellStart"/>
      <w:r w:rsidRPr="008D4C8D">
        <w:t>CourseWeb</w:t>
      </w:r>
      <w:proofErr w:type="spellEnd"/>
      <w:r w:rsidRPr="008D4C8D">
        <w:t>.</w:t>
      </w:r>
    </w:p>
    <w:p w:rsidR="008D4C8D" w:rsidRPr="008D4C8D" w:rsidRDefault="008D4C8D" w:rsidP="00A659AB">
      <w:pPr>
        <w:pStyle w:val="Heading3"/>
      </w:pPr>
      <w:r w:rsidRPr="008D4C8D">
        <w:t>Course Reserves</w:t>
      </w:r>
    </w:p>
    <w:p w:rsidR="008D4C8D" w:rsidRPr="008D4C8D" w:rsidRDefault="008D4C8D" w:rsidP="00A659AB">
      <w:r w:rsidRPr="008D4C8D">
        <w:t>A copy of the text is available on reserve at Hillman Library -- Z666.7 .Z46 2016</w:t>
      </w:r>
    </w:p>
    <w:p w:rsidR="008D4C8D" w:rsidRPr="008D4C8D" w:rsidRDefault="008D4C8D" w:rsidP="00A659AB">
      <w:pPr>
        <w:pStyle w:val="Heading1"/>
      </w:pPr>
      <w:r w:rsidRPr="008D4C8D">
        <w:t>Weekly Schedule</w:t>
      </w:r>
    </w:p>
    <w:p w:rsidR="008D4C8D" w:rsidRPr="008D4C8D" w:rsidRDefault="008D4C8D" w:rsidP="008D4C8D">
      <w:r w:rsidRPr="008D4C8D">
        <w:t> </w:t>
      </w:r>
    </w:p>
    <w:tbl>
      <w:tblPr>
        <w:tblW w:w="10447" w:type="dxa"/>
        <w:tblInd w:w="-465" w:type="dxa"/>
        <w:tblCellMar>
          <w:top w:w="15" w:type="dxa"/>
          <w:left w:w="15" w:type="dxa"/>
          <w:bottom w:w="15" w:type="dxa"/>
          <w:right w:w="15" w:type="dxa"/>
        </w:tblCellMar>
        <w:tblLook w:val="04A0" w:firstRow="1" w:lastRow="0" w:firstColumn="1" w:lastColumn="0" w:noHBand="0" w:noVBand="1"/>
      </w:tblPr>
      <w:tblGrid>
        <w:gridCol w:w="1076"/>
        <w:gridCol w:w="1605"/>
        <w:gridCol w:w="3230"/>
        <w:gridCol w:w="2120"/>
        <w:gridCol w:w="2416"/>
      </w:tblGrid>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8D4C8D" w:rsidRPr="008D4C8D" w:rsidRDefault="008D4C8D" w:rsidP="008D4C8D">
            <w:r w:rsidRPr="008D4C8D">
              <w:rPr>
                <w:b/>
                <w:bCs/>
              </w:rPr>
              <w:lastRenderedPageBreak/>
              <w:t>Date</w:t>
            </w:r>
          </w:p>
        </w:tc>
        <w:tc>
          <w:tcPr>
            <w:tcW w:w="1605"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8D4C8D" w:rsidRPr="008D4C8D" w:rsidRDefault="008D4C8D" w:rsidP="008D4C8D">
            <w:r w:rsidRPr="008D4C8D">
              <w:rPr>
                <w:b/>
                <w:bCs/>
              </w:rPr>
              <w:t>Topic</w:t>
            </w:r>
          </w:p>
        </w:tc>
        <w:tc>
          <w:tcPr>
            <w:tcW w:w="3324"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8D4C8D" w:rsidRPr="008D4C8D" w:rsidRDefault="008D4C8D" w:rsidP="008D4C8D">
            <w:r w:rsidRPr="008D4C8D">
              <w:rPr>
                <w:b/>
                <w:bCs/>
              </w:rPr>
              <w:t>Discussion/Workshop</w:t>
            </w:r>
          </w:p>
        </w:tc>
        <w:tc>
          <w:tcPr>
            <w:tcW w:w="1890"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8D4C8D" w:rsidRPr="008D4C8D" w:rsidRDefault="008D4C8D" w:rsidP="008D4C8D">
            <w:r w:rsidRPr="008D4C8D">
              <w:rPr>
                <w:b/>
                <w:bCs/>
              </w:rPr>
              <w:t>Standard Case Study</w:t>
            </w:r>
          </w:p>
        </w:tc>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8D4C8D" w:rsidRPr="008D4C8D" w:rsidRDefault="008D4C8D" w:rsidP="008D4C8D">
            <w:r w:rsidRPr="008D4C8D">
              <w:rPr>
                <w:b/>
                <w:bCs/>
              </w:rPr>
              <w:t>Assignment</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1</w:t>
            </w:r>
          </w:p>
          <w:p w:rsidR="008D4C8D" w:rsidRPr="008D4C8D" w:rsidRDefault="008D4C8D" w:rsidP="008D4C8D">
            <w:r w:rsidRPr="008D4C8D">
              <w:t>May 16</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Introduction</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Introduction to Structured Metadata:</w:t>
            </w:r>
          </w:p>
          <w:p w:rsidR="008D4C8D" w:rsidRPr="008D4C8D" w:rsidRDefault="008D4C8D" w:rsidP="008D4C8D">
            <w:r w:rsidRPr="008D4C8D">
              <w:t>·      Simple resource description</w:t>
            </w:r>
          </w:p>
          <w:p w:rsidR="008D4C8D" w:rsidRPr="008D4C8D" w:rsidRDefault="008D4C8D" w:rsidP="008D4C8D">
            <w:r w:rsidRPr="008D4C8D">
              <w:t>·      FOAF Yourself</w:t>
            </w:r>
          </w:p>
          <w:p w:rsidR="008D4C8D" w:rsidRPr="008D4C8D" w:rsidRDefault="008D4C8D" w:rsidP="008D4C8D">
            <w:r w:rsidRPr="008D4C8D">
              <w:t>·      Comparing online metadata</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 </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 </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2</w:t>
            </w:r>
          </w:p>
          <w:p w:rsidR="008D4C8D" w:rsidRPr="008D4C8D" w:rsidRDefault="008D4C8D" w:rsidP="008D4C8D">
            <w:r w:rsidRPr="008D4C8D">
              <w:t>May 23</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Understanding Metadata Vocabularies</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Project Teams:</w:t>
            </w:r>
          </w:p>
          <w:p w:rsidR="008D4C8D" w:rsidRPr="008D4C8D" w:rsidRDefault="008D4C8D" w:rsidP="008D4C8D">
            <w:r w:rsidRPr="008D4C8D">
              <w:t>·      Meet with project team and select collection for final project</w:t>
            </w:r>
          </w:p>
          <w:p w:rsidR="008D4C8D" w:rsidRPr="008D4C8D" w:rsidRDefault="008D4C8D" w:rsidP="008D4C8D">
            <w:r w:rsidRPr="008D4C8D">
              <w:t>·      Present to class on your general project concept</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General Purpose:</w:t>
            </w:r>
          </w:p>
          <w:p w:rsidR="008D4C8D" w:rsidRPr="008D4C8D" w:rsidRDefault="008D4C8D" w:rsidP="008D4C8D">
            <w:r w:rsidRPr="008D4C8D">
              <w:t>Dublin Core</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rPr>
                <w:b/>
                <w:bCs/>
              </w:rPr>
              <w:t>Collection Description</w:t>
            </w:r>
          </w:p>
          <w:p w:rsidR="008D4C8D" w:rsidRPr="008D4C8D" w:rsidRDefault="008D4C8D" w:rsidP="008D4C8D">
            <w:r w:rsidRPr="008D4C8D">
              <w:t>Friday, May 26</w:t>
            </w:r>
            <w:r w:rsidRPr="008D4C8D">
              <w:br/>
              <w:t>11:59 PM</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3</w:t>
            </w:r>
          </w:p>
          <w:p w:rsidR="008D4C8D" w:rsidRPr="008D4C8D" w:rsidRDefault="008D4C8D" w:rsidP="008D4C8D">
            <w:r w:rsidRPr="008D4C8D">
              <w:t>May 30</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Creating Metadata Descriptions I</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Create metadata with templates:</w:t>
            </w:r>
          </w:p>
          <w:p w:rsidR="008D4C8D" w:rsidRPr="008D4C8D" w:rsidRDefault="008D4C8D" w:rsidP="008D4C8D">
            <w:r w:rsidRPr="008D4C8D">
              <w:t>·      Microsoft Word</w:t>
            </w:r>
          </w:p>
          <w:p w:rsidR="008D4C8D" w:rsidRPr="008D4C8D" w:rsidRDefault="008D4C8D" w:rsidP="008D4C8D">
            <w:r w:rsidRPr="008D4C8D">
              <w:t xml:space="preserve">·      Dublin Core Template </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General Purpose:</w:t>
            </w:r>
          </w:p>
          <w:p w:rsidR="008D4C8D" w:rsidRPr="008D4C8D" w:rsidRDefault="008D4C8D" w:rsidP="008D4C8D">
            <w:r w:rsidRPr="008D4C8D">
              <w:t>MODS</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 </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4</w:t>
            </w:r>
          </w:p>
          <w:p w:rsidR="008D4C8D" w:rsidRPr="008D4C8D" w:rsidRDefault="008D4C8D" w:rsidP="008D4C8D">
            <w:r w:rsidRPr="008D4C8D">
              <w:t>June 6</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Creating Metadata Descriptions II</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Creating metadata with XML</w:t>
            </w:r>
          </w:p>
          <w:p w:rsidR="008D4C8D" w:rsidRPr="008D4C8D" w:rsidRDefault="008D4C8D" w:rsidP="008D4C8D">
            <w:r w:rsidRPr="008D4C8D">
              <w:t>·      oXygen installation</w:t>
            </w:r>
          </w:p>
          <w:p w:rsidR="008D4C8D" w:rsidRPr="008D4C8D" w:rsidRDefault="008D4C8D" w:rsidP="008D4C8D">
            <w:r w:rsidRPr="008D4C8D">
              <w:t>·      Creating MODS and VRA Core metadata in XML</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Cultural Objects:</w:t>
            </w:r>
          </w:p>
          <w:p w:rsidR="008D4C8D" w:rsidRPr="008D4C8D" w:rsidRDefault="008D4C8D" w:rsidP="008D4C8D">
            <w:r w:rsidRPr="008D4C8D">
              <w:t>VRA Core</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rPr>
                <w:b/>
                <w:bCs/>
              </w:rPr>
              <w:t>Resource Description</w:t>
            </w:r>
          </w:p>
          <w:p w:rsidR="008D4C8D" w:rsidRPr="008D4C8D" w:rsidRDefault="008D4C8D" w:rsidP="008D4C8D">
            <w:r w:rsidRPr="008D4C8D">
              <w:t>Friday, June 9</w:t>
            </w:r>
            <w:r w:rsidRPr="008D4C8D">
              <w:br/>
              <w:t>11:59 PM</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5</w:t>
            </w:r>
          </w:p>
          <w:p w:rsidR="008D4C8D" w:rsidRPr="008D4C8D" w:rsidRDefault="008D4C8D" w:rsidP="008D4C8D">
            <w:r w:rsidRPr="008D4C8D">
              <w:t>June 13</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Metadata Structures and Semantics I</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Metadata Element Sets:</w:t>
            </w:r>
          </w:p>
          <w:p w:rsidR="008D4C8D" w:rsidRPr="008D4C8D" w:rsidRDefault="008D4C8D" w:rsidP="008D4C8D">
            <w:r w:rsidRPr="008D4C8D">
              <w:t>·      Examine objects to be described</w:t>
            </w:r>
          </w:p>
          <w:p w:rsidR="008D4C8D" w:rsidRPr="008D4C8D" w:rsidRDefault="008D4C8D" w:rsidP="008D4C8D">
            <w:r w:rsidRPr="008D4C8D">
              <w:t>·      Draft desired elements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Archives:</w:t>
            </w:r>
          </w:p>
          <w:p w:rsidR="008D4C8D" w:rsidRPr="008D4C8D" w:rsidRDefault="008D4C8D" w:rsidP="008D4C8D">
            <w:r w:rsidRPr="008D4C8D">
              <w:t>EAD and EAC-CPF</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 </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6</w:t>
            </w:r>
          </w:p>
          <w:p w:rsidR="008D4C8D" w:rsidRPr="008D4C8D" w:rsidRDefault="008D4C8D" w:rsidP="008D4C8D">
            <w:r w:rsidRPr="008D4C8D">
              <w:t>June 20</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Metadata Structures and Semantics II</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Functional Requirements:</w:t>
            </w:r>
          </w:p>
          <w:p w:rsidR="008D4C8D" w:rsidRPr="008D4C8D" w:rsidRDefault="008D4C8D" w:rsidP="008D4C8D">
            <w:r w:rsidRPr="008D4C8D">
              <w:t>·      Modeling functional requirements for collection</w:t>
            </w:r>
          </w:p>
          <w:p w:rsidR="008D4C8D" w:rsidRPr="008D4C8D" w:rsidRDefault="008D4C8D" w:rsidP="008D4C8D">
            <w:r w:rsidRPr="008D4C8D">
              <w:t>·      Designing domain models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Rights Management:</w:t>
            </w:r>
          </w:p>
          <w:p w:rsidR="008D4C8D" w:rsidRPr="008D4C8D" w:rsidRDefault="008D4C8D" w:rsidP="008D4C8D">
            <w:r w:rsidRPr="008D4C8D">
              <w:t>Rightsstatements.org</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 </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lastRenderedPageBreak/>
              <w:t>Week 7</w:t>
            </w:r>
          </w:p>
          <w:p w:rsidR="008D4C8D" w:rsidRPr="008D4C8D" w:rsidRDefault="008D4C8D" w:rsidP="008D4C8D">
            <w:r w:rsidRPr="008D4C8D">
              <w:t>June 27</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Metadata Schemas I</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XML Schema I:</w:t>
            </w:r>
          </w:p>
          <w:p w:rsidR="008D4C8D" w:rsidRPr="008D4C8D" w:rsidRDefault="008D4C8D" w:rsidP="008D4C8D">
            <w:r w:rsidRPr="008D4C8D">
              <w:t>·      Create an XML schema for a music collection</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Publishing and Press Communications:</w:t>
            </w:r>
          </w:p>
          <w:p w:rsidR="008D4C8D" w:rsidRPr="008D4C8D" w:rsidRDefault="008D4C8D" w:rsidP="008D4C8D">
            <w:r w:rsidRPr="008D4C8D">
              <w:t>ONIX</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rPr>
                <w:b/>
                <w:bCs/>
              </w:rPr>
              <w:t xml:space="preserve">Metadata Encoding </w:t>
            </w:r>
            <w:r w:rsidRPr="008D4C8D">
              <w:t> </w:t>
            </w:r>
          </w:p>
          <w:p w:rsidR="008D4C8D" w:rsidRPr="008D4C8D" w:rsidRDefault="008D4C8D" w:rsidP="008D4C8D">
            <w:r w:rsidRPr="008D4C8D">
              <w:t>Friday, June 30</w:t>
            </w:r>
            <w:r w:rsidRPr="008D4C8D">
              <w:br/>
              <w:t>11:59 PM</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8</w:t>
            </w:r>
          </w:p>
          <w:p w:rsidR="008D4C8D" w:rsidRPr="008D4C8D" w:rsidRDefault="008D4C8D" w:rsidP="008D4C8D">
            <w:r w:rsidRPr="008D4C8D">
              <w:t>July 4</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Metadata Schemas II</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XML Schema II:</w:t>
            </w:r>
          </w:p>
          <w:p w:rsidR="008D4C8D" w:rsidRPr="008D4C8D" w:rsidRDefault="008D4C8D" w:rsidP="008D4C8D">
            <w:r w:rsidRPr="008D4C8D">
              <w:t>·      Identify desired elements for final project included re-used and new elements</w:t>
            </w:r>
          </w:p>
          <w:p w:rsidR="008D4C8D" w:rsidRPr="008D4C8D" w:rsidRDefault="008D4C8D" w:rsidP="008D4C8D">
            <w:r w:rsidRPr="008D4C8D">
              <w:t>·      Create an XML schema for final project</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Preservation and Provenance:</w:t>
            </w:r>
          </w:p>
          <w:p w:rsidR="008D4C8D" w:rsidRPr="008D4C8D" w:rsidRDefault="008D4C8D" w:rsidP="008D4C8D">
            <w:r w:rsidRPr="008D4C8D">
              <w:t>PREMIS</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 </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9</w:t>
            </w:r>
          </w:p>
          <w:p w:rsidR="008D4C8D" w:rsidRPr="008D4C8D" w:rsidRDefault="008D4C8D" w:rsidP="008D4C8D">
            <w:r w:rsidRPr="008D4C8D">
              <w:t>July 11</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Metadata Services</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Registering Metadata:</w:t>
            </w:r>
          </w:p>
          <w:p w:rsidR="008D4C8D" w:rsidRPr="008D4C8D" w:rsidRDefault="008D4C8D" w:rsidP="008D4C8D">
            <w:r w:rsidRPr="008D4C8D">
              <w:t>·      Registering your project metadata schema</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Research Data:</w:t>
            </w:r>
          </w:p>
          <w:p w:rsidR="008D4C8D" w:rsidRPr="008D4C8D" w:rsidRDefault="008D4C8D" w:rsidP="008D4C8D">
            <w:r w:rsidRPr="008D4C8D">
              <w:t>SHARE Metadata I</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rPr>
                <w:b/>
                <w:bCs/>
              </w:rPr>
              <w:t>Metadata Standards Report</w:t>
            </w:r>
          </w:p>
          <w:p w:rsidR="008D4C8D" w:rsidRPr="008D4C8D" w:rsidRDefault="008D4C8D" w:rsidP="008D4C8D">
            <w:r w:rsidRPr="008D4C8D">
              <w:t>Friday, July 14</w:t>
            </w:r>
            <w:r w:rsidRPr="008D4C8D">
              <w:br/>
              <w:t>11:59 PM</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10</w:t>
            </w:r>
          </w:p>
          <w:p w:rsidR="008D4C8D" w:rsidRPr="008D4C8D" w:rsidRDefault="008D4C8D" w:rsidP="008D4C8D">
            <w:r w:rsidRPr="008D4C8D">
              <w:t>July 18</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Metadata Quality Measurement and Improvement</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Metadata Quality:</w:t>
            </w:r>
          </w:p>
          <w:p w:rsidR="008D4C8D" w:rsidRPr="008D4C8D" w:rsidRDefault="008D4C8D" w:rsidP="008D4C8D">
            <w:r w:rsidRPr="008D4C8D">
              <w:t>·      Evaluate quality of metadata</w:t>
            </w:r>
          </w:p>
          <w:p w:rsidR="008D4C8D" w:rsidRPr="008D4C8D" w:rsidRDefault="008D4C8D" w:rsidP="008D4C8D">
            <w:r w:rsidRPr="008D4C8D">
              <w:t>·      Introduction to OpenRefine</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Research Data:</w:t>
            </w:r>
          </w:p>
          <w:p w:rsidR="008D4C8D" w:rsidRPr="008D4C8D" w:rsidRDefault="008D4C8D" w:rsidP="008D4C8D">
            <w:r w:rsidRPr="008D4C8D">
              <w:t>SHARE Metadata II</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 </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11</w:t>
            </w:r>
          </w:p>
          <w:p w:rsidR="008D4C8D" w:rsidRPr="008D4C8D" w:rsidRDefault="008D4C8D" w:rsidP="008D4C8D">
            <w:r w:rsidRPr="008D4C8D">
              <w:t>July 25</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Achieving Interoperability</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Transforming Metadata:</w:t>
            </w:r>
          </w:p>
          <w:p w:rsidR="008D4C8D" w:rsidRPr="008D4C8D" w:rsidRDefault="008D4C8D" w:rsidP="008D4C8D">
            <w:r w:rsidRPr="008D4C8D">
              <w:t>·      </w:t>
            </w:r>
            <w:proofErr w:type="spellStart"/>
            <w:r w:rsidRPr="008D4C8D">
              <w:t>Crosswalking</w:t>
            </w:r>
            <w:proofErr w:type="spellEnd"/>
            <w:r w:rsidRPr="008D4C8D">
              <w:t xml:space="preserve"> class schemas</w:t>
            </w:r>
          </w:p>
          <w:p w:rsidR="008D4C8D" w:rsidRPr="008D4C8D" w:rsidRDefault="008D4C8D" w:rsidP="008D4C8D">
            <w:r w:rsidRPr="008D4C8D">
              <w:t>·      Introduction to XSLT</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Multimedia Objects:</w:t>
            </w:r>
          </w:p>
          <w:p w:rsidR="008D4C8D" w:rsidRPr="008D4C8D" w:rsidRDefault="008D4C8D" w:rsidP="008D4C8D">
            <w:proofErr w:type="spellStart"/>
            <w:r w:rsidRPr="008D4C8D">
              <w:t>PBCore</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rPr>
                <w:b/>
                <w:bCs/>
              </w:rPr>
              <w:t>Final Project</w:t>
            </w:r>
          </w:p>
          <w:p w:rsidR="008D4C8D" w:rsidRPr="008D4C8D" w:rsidRDefault="008D4C8D" w:rsidP="008D4C8D">
            <w:r w:rsidRPr="008D4C8D">
              <w:t>Friday, July 28</w:t>
            </w:r>
            <w:r w:rsidRPr="008D4C8D">
              <w:br/>
              <w:t>11:59 PM</w:t>
            </w:r>
          </w:p>
        </w:tc>
      </w:tr>
      <w:tr w:rsidR="00A659AB" w:rsidRPr="008D4C8D" w:rsidTr="00A659AB">
        <w:tc>
          <w:tcPr>
            <w:tcW w:w="11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Week 12</w:t>
            </w:r>
          </w:p>
          <w:p w:rsidR="008D4C8D" w:rsidRPr="008D4C8D" w:rsidRDefault="008D4C8D" w:rsidP="008D4C8D">
            <w:r w:rsidRPr="008D4C8D">
              <w:t>Aug. 1</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Final Class</w:t>
            </w:r>
          </w:p>
        </w:tc>
        <w:tc>
          <w:tcPr>
            <w:tcW w:w="3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Final Project Presentations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Describing Agents:</w:t>
            </w:r>
          </w:p>
          <w:p w:rsidR="008D4C8D" w:rsidRPr="008D4C8D" w:rsidRDefault="008D4C8D" w:rsidP="008D4C8D">
            <w:r w:rsidRPr="008D4C8D">
              <w:t>FOAF</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4C8D" w:rsidRPr="008D4C8D" w:rsidRDefault="008D4C8D" w:rsidP="008D4C8D">
            <w:r w:rsidRPr="008D4C8D">
              <w:t> </w:t>
            </w:r>
          </w:p>
        </w:tc>
      </w:tr>
    </w:tbl>
    <w:p w:rsidR="008D4C8D" w:rsidRPr="008D4C8D" w:rsidRDefault="008D4C8D" w:rsidP="00A659AB"/>
    <w:p w:rsidR="008D4C8D" w:rsidRPr="008D4C8D" w:rsidRDefault="008D4C8D" w:rsidP="00A659AB">
      <w:pPr>
        <w:pStyle w:val="Heading1"/>
      </w:pPr>
      <w:r w:rsidRPr="008D4C8D">
        <w:t>Academic Policies</w:t>
      </w:r>
    </w:p>
    <w:p w:rsidR="008D4C8D" w:rsidRPr="008D4C8D" w:rsidRDefault="008D4C8D" w:rsidP="00A659AB">
      <w:pPr>
        <w:pStyle w:val="Heading2"/>
      </w:pPr>
      <w:r w:rsidRPr="008D4C8D">
        <w:t>Academic Integrity</w:t>
      </w:r>
    </w:p>
    <w:p w:rsidR="008D4C8D" w:rsidRPr="008D4C8D" w:rsidRDefault="008D4C8D" w:rsidP="008D4C8D">
      <w:r w:rsidRPr="008D4C8D">
        <w:t xml:space="preserve">Students in this course </w:t>
      </w:r>
      <w:proofErr w:type="gramStart"/>
      <w:r w:rsidRPr="008D4C8D">
        <w:t>will be expected</w:t>
      </w:r>
      <w:proofErr w:type="gramEnd"/>
      <w:r w:rsidRPr="008D4C8D">
        <w:t xml:space="preserve"> to comply with the </w:t>
      </w:r>
      <w:hyperlink r:id="rId7" w:tgtFrame="_blank" w:tooltip="University of Pittsburgh Policy on Academic Integrity" w:history="1">
        <w:r w:rsidRPr="008D4C8D">
          <w:rPr>
            <w:rStyle w:val="Hyperlink"/>
          </w:rPr>
          <w:t>University of Pittsburgh's Policy on Academic Integrity</w:t>
        </w:r>
      </w:hyperlink>
      <w:r w:rsidRPr="008D4C8D">
        <w:t xml:space="preserve">. Any student suspected of violating this obligation for any reason during the semester will be required to participate in the procedural process, initiated at the instructor level, as outlined in the University Guidelines on Academic Integrity. This may include, but is not limited to, the confiscation of </w:t>
      </w:r>
      <w:r w:rsidRPr="008D4C8D">
        <w:lastRenderedPageBreak/>
        <w:t>the examination of any individual suspected of violating University Policy. Furthermore, no student may bring any unauthorized materials to an exam, including dictionaries and programmable calculators.</w:t>
      </w:r>
    </w:p>
    <w:p w:rsidR="008D4C8D" w:rsidRPr="008D4C8D" w:rsidRDefault="008D4C8D" w:rsidP="00A659AB">
      <w:pPr>
        <w:pStyle w:val="Heading2"/>
      </w:pPr>
      <w:r w:rsidRPr="008D4C8D">
        <w:t>Disability Services</w:t>
      </w:r>
    </w:p>
    <w:p w:rsidR="008D4C8D" w:rsidRPr="008D4C8D" w:rsidRDefault="008D4C8D" w:rsidP="008D4C8D">
      <w:r w:rsidRPr="008D4C8D">
        <w:t>If you have a disability for which you are or may be requesting an accommodation, you are encouraged to contact both your instructor and </w:t>
      </w:r>
      <w:hyperlink r:id="rId8" w:tgtFrame="_blank" w:tooltip="Disability Resources and Services" w:history="1">
        <w:r w:rsidRPr="008D4C8D">
          <w:rPr>
            <w:rStyle w:val="Hyperlink"/>
          </w:rPr>
          <w:t>Disability Resources and Services</w:t>
        </w:r>
      </w:hyperlink>
      <w:r w:rsidRPr="008D4C8D">
        <w:t> (DRS), 140 William Pitt Union, (412) 648-7890, </w:t>
      </w:r>
      <w:hyperlink r:id="rId9" w:history="1">
        <w:r w:rsidRPr="008D4C8D">
          <w:rPr>
            <w:rStyle w:val="Hyperlink"/>
          </w:rPr>
          <w:t>drsrecep@pitt.edu</w:t>
        </w:r>
      </w:hyperlink>
      <w:r w:rsidRPr="008D4C8D">
        <w:t>, (412) 228-5347 for P3 ASL users, as early as possible in the term. DRS will verify your disability and determine reasonable accommodations for this course.</w:t>
      </w:r>
    </w:p>
    <w:p w:rsidR="008D4C8D" w:rsidRPr="008D4C8D" w:rsidRDefault="008D4C8D" w:rsidP="00A659AB">
      <w:pPr>
        <w:pStyle w:val="Heading2"/>
      </w:pPr>
      <w:r w:rsidRPr="008D4C8D">
        <w:t>Accessibility</w:t>
      </w:r>
    </w:p>
    <w:p w:rsidR="008D4C8D" w:rsidRPr="008D4C8D" w:rsidRDefault="008D4C8D" w:rsidP="008D4C8D">
      <w:r w:rsidRPr="008D4C8D">
        <w:t>Blackboard is ADA Compliant and has fully implemented the final accessibility standards for electronic and information technology covered by Section 508 of the Rehabilitation Act Amendments of 1998. Please note that, due to the flexibility provided in this product, it is possible for some material to inadvertently fall outside of these guidelines.</w:t>
      </w:r>
    </w:p>
    <w:p w:rsidR="008D4C8D" w:rsidRPr="008D4C8D" w:rsidRDefault="008D4C8D" w:rsidP="00A659AB">
      <w:pPr>
        <w:pStyle w:val="Heading2"/>
      </w:pPr>
      <w:r w:rsidRPr="008D4C8D">
        <w:t>Copyright Notice</w:t>
      </w:r>
    </w:p>
    <w:p w:rsidR="008D4C8D" w:rsidRPr="008D4C8D" w:rsidRDefault="008D4C8D" w:rsidP="008D4C8D">
      <w:r w:rsidRPr="008D4C8D">
        <w:t xml:space="preserve">These materials </w:t>
      </w:r>
      <w:proofErr w:type="gramStart"/>
      <w:r w:rsidRPr="008D4C8D">
        <w:t>may be protected</w:t>
      </w:r>
      <w:proofErr w:type="gramEnd"/>
      <w:r w:rsidRPr="008D4C8D">
        <w:t xml:space="preserve"> by copyright. United States copyright law, 17 USC section 101, et seq., in addition to University policy and procedures, prohibit unauthorized duplication or retransmission of course materials. See </w:t>
      </w:r>
      <w:hyperlink r:id="rId10" w:tgtFrame="_blank" w:tooltip="Library of Congress Copyright Office" w:history="1">
        <w:r w:rsidRPr="008D4C8D">
          <w:rPr>
            <w:rStyle w:val="Hyperlink"/>
          </w:rPr>
          <w:t>Library of Congress Copyright Office</w:t>
        </w:r>
      </w:hyperlink>
      <w:r w:rsidRPr="008D4C8D">
        <w:t> and the </w:t>
      </w:r>
      <w:hyperlink r:id="rId11" w:tgtFrame="_blank" w:tooltip="University of Pittsburgh Copyright Policy" w:history="1">
        <w:r w:rsidRPr="008D4C8D">
          <w:rPr>
            <w:rStyle w:val="Hyperlink"/>
          </w:rPr>
          <w:t>University Copyright Policy</w:t>
        </w:r>
      </w:hyperlink>
      <w:r w:rsidRPr="008D4C8D">
        <w:t>.</w:t>
      </w:r>
    </w:p>
    <w:p w:rsidR="008D4C8D" w:rsidRPr="008D4C8D" w:rsidRDefault="008D4C8D" w:rsidP="00A659AB">
      <w:pPr>
        <w:pStyle w:val="Heading2"/>
      </w:pPr>
      <w:bookmarkStart w:id="0" w:name="_GoBack"/>
      <w:r w:rsidRPr="008D4C8D">
        <w:t>Statement on Classroom Recording</w:t>
      </w:r>
    </w:p>
    <w:bookmarkEnd w:id="0"/>
    <w:p w:rsidR="008D4C8D" w:rsidRPr="008D4C8D" w:rsidRDefault="008D4C8D" w:rsidP="008D4C8D">
      <w:r w:rsidRPr="008D4C8D">
        <w:t xml:space="preserve">To ensure the free and open discussion of ideas, students may not record classroom lectures, discussion and/or activities without the advance written permission of the instructor, and any such recording properly approved in advance </w:t>
      </w:r>
      <w:proofErr w:type="gramStart"/>
      <w:r w:rsidRPr="008D4C8D">
        <w:t>can be used</w:t>
      </w:r>
      <w:proofErr w:type="gramEnd"/>
      <w:r w:rsidRPr="008D4C8D">
        <w:t xml:space="preserve"> solely for the student’s own private use.</w:t>
      </w:r>
    </w:p>
    <w:p w:rsidR="000E782E" w:rsidRDefault="000E782E"/>
    <w:sectPr w:rsidR="000E782E" w:rsidSect="00A659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5C61"/>
    <w:multiLevelType w:val="multilevel"/>
    <w:tmpl w:val="4CE41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A3C97"/>
    <w:multiLevelType w:val="multilevel"/>
    <w:tmpl w:val="4CE41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E3DEC"/>
    <w:multiLevelType w:val="multilevel"/>
    <w:tmpl w:val="4CE41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74B7C"/>
    <w:multiLevelType w:val="multilevel"/>
    <w:tmpl w:val="4CE41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8D"/>
    <w:rsid w:val="000E782E"/>
    <w:rsid w:val="007473D8"/>
    <w:rsid w:val="008D4C8D"/>
    <w:rsid w:val="00956149"/>
    <w:rsid w:val="00A6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16A3"/>
  <w15:chartTrackingRefBased/>
  <w15:docId w15:val="{B4DCD09B-42A7-496C-94C6-7EFA7FA0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59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1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73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C8D"/>
    <w:rPr>
      <w:color w:val="0563C1" w:themeColor="hyperlink"/>
      <w:u w:val="single"/>
    </w:rPr>
  </w:style>
  <w:style w:type="paragraph" w:styleId="Title">
    <w:name w:val="Title"/>
    <w:basedOn w:val="Normal"/>
    <w:next w:val="Normal"/>
    <w:link w:val="TitleChar"/>
    <w:uiPriority w:val="10"/>
    <w:qFormat/>
    <w:rsid w:val="008D4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1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73D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473D8"/>
    <w:pPr>
      <w:ind w:left="720"/>
      <w:contextualSpacing/>
    </w:pPr>
  </w:style>
  <w:style w:type="character" w:customStyle="1" w:styleId="Heading1Char">
    <w:name w:val="Heading 1 Char"/>
    <w:basedOn w:val="DefaultParagraphFont"/>
    <w:link w:val="Heading1"/>
    <w:uiPriority w:val="9"/>
    <w:rsid w:val="00A659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555485">
      <w:bodyDiv w:val="1"/>
      <w:marLeft w:val="0"/>
      <w:marRight w:val="0"/>
      <w:marTop w:val="0"/>
      <w:marBottom w:val="0"/>
      <w:divBdr>
        <w:top w:val="none" w:sz="0" w:space="0" w:color="auto"/>
        <w:left w:val="none" w:sz="0" w:space="0" w:color="auto"/>
        <w:bottom w:val="none" w:sz="0" w:space="0" w:color="auto"/>
        <w:right w:val="none" w:sz="0" w:space="0" w:color="auto"/>
      </w:divBdr>
      <w:divsChild>
        <w:div w:id="1042317295">
          <w:marLeft w:val="0"/>
          <w:marRight w:val="0"/>
          <w:marTop w:val="0"/>
          <w:marBottom w:val="0"/>
          <w:divBdr>
            <w:top w:val="none" w:sz="0" w:space="0" w:color="auto"/>
            <w:left w:val="none" w:sz="0" w:space="0" w:color="auto"/>
            <w:bottom w:val="none" w:sz="0" w:space="0" w:color="auto"/>
            <w:right w:val="none" w:sz="0" w:space="0" w:color="auto"/>
          </w:divBdr>
          <w:divsChild>
            <w:div w:id="700324727">
              <w:marLeft w:val="0"/>
              <w:marRight w:val="0"/>
              <w:marTop w:val="0"/>
              <w:marBottom w:val="0"/>
              <w:divBdr>
                <w:top w:val="none" w:sz="0" w:space="0" w:color="auto"/>
                <w:left w:val="none" w:sz="0" w:space="0" w:color="auto"/>
                <w:bottom w:val="none" w:sz="0" w:space="0" w:color="auto"/>
                <w:right w:val="none" w:sz="0" w:space="0" w:color="auto"/>
              </w:divBdr>
            </w:div>
          </w:divsChild>
        </w:div>
        <w:div w:id="742525378">
          <w:marLeft w:val="0"/>
          <w:marRight w:val="0"/>
          <w:marTop w:val="0"/>
          <w:marBottom w:val="0"/>
          <w:divBdr>
            <w:top w:val="none" w:sz="0" w:space="0" w:color="auto"/>
            <w:left w:val="none" w:sz="0" w:space="0" w:color="auto"/>
            <w:bottom w:val="none" w:sz="0" w:space="0" w:color="auto"/>
            <w:right w:val="none" w:sz="0" w:space="0" w:color="auto"/>
          </w:divBdr>
        </w:div>
        <w:div w:id="1632979222">
          <w:marLeft w:val="0"/>
          <w:marRight w:val="0"/>
          <w:marTop w:val="0"/>
          <w:marBottom w:val="0"/>
          <w:divBdr>
            <w:top w:val="none" w:sz="0" w:space="0" w:color="auto"/>
            <w:left w:val="none" w:sz="0" w:space="0" w:color="auto"/>
            <w:bottom w:val="none" w:sz="0" w:space="0" w:color="auto"/>
            <w:right w:val="none" w:sz="0" w:space="0" w:color="auto"/>
          </w:divBdr>
          <w:divsChild>
            <w:div w:id="222328109">
              <w:marLeft w:val="0"/>
              <w:marRight w:val="0"/>
              <w:marTop w:val="0"/>
              <w:marBottom w:val="0"/>
              <w:divBdr>
                <w:top w:val="none" w:sz="0" w:space="0" w:color="auto"/>
                <w:left w:val="none" w:sz="0" w:space="0" w:color="auto"/>
                <w:bottom w:val="none" w:sz="0" w:space="0" w:color="auto"/>
                <w:right w:val="none" w:sz="0" w:space="0" w:color="auto"/>
              </w:divBdr>
              <w:divsChild>
                <w:div w:id="1849558246">
                  <w:marLeft w:val="0"/>
                  <w:marRight w:val="0"/>
                  <w:marTop w:val="0"/>
                  <w:marBottom w:val="0"/>
                  <w:divBdr>
                    <w:top w:val="none" w:sz="0" w:space="0" w:color="auto"/>
                    <w:left w:val="none" w:sz="0" w:space="0" w:color="auto"/>
                    <w:bottom w:val="none" w:sz="0" w:space="0" w:color="auto"/>
                    <w:right w:val="none" w:sz="0" w:space="0" w:color="auto"/>
                  </w:divBdr>
                </w:div>
                <w:div w:id="2126653870">
                  <w:marLeft w:val="0"/>
                  <w:marRight w:val="0"/>
                  <w:marTop w:val="0"/>
                  <w:marBottom w:val="0"/>
                  <w:divBdr>
                    <w:top w:val="none" w:sz="0" w:space="0" w:color="auto"/>
                    <w:left w:val="none" w:sz="0" w:space="0" w:color="auto"/>
                    <w:bottom w:val="none" w:sz="0" w:space="0" w:color="auto"/>
                    <w:right w:val="none" w:sz="0" w:space="0" w:color="auto"/>
                  </w:divBdr>
                </w:div>
                <w:div w:id="291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209">
          <w:marLeft w:val="0"/>
          <w:marRight w:val="0"/>
          <w:marTop w:val="0"/>
          <w:marBottom w:val="0"/>
          <w:divBdr>
            <w:top w:val="none" w:sz="0" w:space="0" w:color="auto"/>
            <w:left w:val="none" w:sz="0" w:space="0" w:color="auto"/>
            <w:bottom w:val="none" w:sz="0" w:space="0" w:color="auto"/>
            <w:right w:val="none" w:sz="0" w:space="0" w:color="auto"/>
          </w:divBdr>
        </w:div>
        <w:div w:id="93868154">
          <w:marLeft w:val="0"/>
          <w:marRight w:val="0"/>
          <w:marTop w:val="0"/>
          <w:marBottom w:val="0"/>
          <w:divBdr>
            <w:top w:val="none" w:sz="0" w:space="0" w:color="auto"/>
            <w:left w:val="none" w:sz="0" w:space="0" w:color="auto"/>
            <w:bottom w:val="none" w:sz="0" w:space="0" w:color="auto"/>
            <w:right w:val="none" w:sz="0" w:space="0" w:color="auto"/>
          </w:divBdr>
          <w:divsChild>
            <w:div w:id="1152718890">
              <w:marLeft w:val="0"/>
              <w:marRight w:val="0"/>
              <w:marTop w:val="0"/>
              <w:marBottom w:val="0"/>
              <w:divBdr>
                <w:top w:val="none" w:sz="0" w:space="0" w:color="auto"/>
                <w:left w:val="none" w:sz="0" w:space="0" w:color="auto"/>
                <w:bottom w:val="none" w:sz="0" w:space="0" w:color="auto"/>
                <w:right w:val="none" w:sz="0" w:space="0" w:color="auto"/>
              </w:divBdr>
            </w:div>
          </w:divsChild>
        </w:div>
        <w:div w:id="1723945006">
          <w:marLeft w:val="0"/>
          <w:marRight w:val="0"/>
          <w:marTop w:val="0"/>
          <w:marBottom w:val="0"/>
          <w:divBdr>
            <w:top w:val="none" w:sz="0" w:space="0" w:color="auto"/>
            <w:left w:val="none" w:sz="0" w:space="0" w:color="auto"/>
            <w:bottom w:val="none" w:sz="0" w:space="0" w:color="auto"/>
            <w:right w:val="none" w:sz="0" w:space="0" w:color="auto"/>
          </w:divBdr>
        </w:div>
        <w:div w:id="2077974336">
          <w:marLeft w:val="0"/>
          <w:marRight w:val="0"/>
          <w:marTop w:val="0"/>
          <w:marBottom w:val="0"/>
          <w:divBdr>
            <w:top w:val="none" w:sz="0" w:space="0" w:color="auto"/>
            <w:left w:val="none" w:sz="0" w:space="0" w:color="auto"/>
            <w:bottom w:val="none" w:sz="0" w:space="0" w:color="auto"/>
            <w:right w:val="none" w:sz="0" w:space="0" w:color="auto"/>
          </w:divBdr>
          <w:divsChild>
            <w:div w:id="586496851">
              <w:marLeft w:val="0"/>
              <w:marRight w:val="0"/>
              <w:marTop w:val="0"/>
              <w:marBottom w:val="0"/>
              <w:divBdr>
                <w:top w:val="none" w:sz="0" w:space="0" w:color="auto"/>
                <w:left w:val="none" w:sz="0" w:space="0" w:color="auto"/>
                <w:bottom w:val="none" w:sz="0" w:space="0" w:color="auto"/>
                <w:right w:val="none" w:sz="0" w:space="0" w:color="auto"/>
              </w:divBdr>
              <w:divsChild>
                <w:div w:id="537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0826">
          <w:marLeft w:val="0"/>
          <w:marRight w:val="0"/>
          <w:marTop w:val="0"/>
          <w:marBottom w:val="0"/>
          <w:divBdr>
            <w:top w:val="none" w:sz="0" w:space="0" w:color="auto"/>
            <w:left w:val="none" w:sz="0" w:space="0" w:color="auto"/>
            <w:bottom w:val="none" w:sz="0" w:space="0" w:color="auto"/>
            <w:right w:val="none" w:sz="0" w:space="0" w:color="auto"/>
          </w:divBdr>
        </w:div>
        <w:div w:id="843740506">
          <w:marLeft w:val="0"/>
          <w:marRight w:val="0"/>
          <w:marTop w:val="0"/>
          <w:marBottom w:val="0"/>
          <w:divBdr>
            <w:top w:val="none" w:sz="0" w:space="0" w:color="auto"/>
            <w:left w:val="none" w:sz="0" w:space="0" w:color="auto"/>
            <w:bottom w:val="none" w:sz="0" w:space="0" w:color="auto"/>
            <w:right w:val="none" w:sz="0" w:space="0" w:color="auto"/>
          </w:divBdr>
          <w:divsChild>
            <w:div w:id="1281377723">
              <w:marLeft w:val="0"/>
              <w:marRight w:val="0"/>
              <w:marTop w:val="0"/>
              <w:marBottom w:val="0"/>
              <w:divBdr>
                <w:top w:val="none" w:sz="0" w:space="0" w:color="auto"/>
                <w:left w:val="none" w:sz="0" w:space="0" w:color="auto"/>
                <w:bottom w:val="none" w:sz="0" w:space="0" w:color="auto"/>
                <w:right w:val="none" w:sz="0" w:space="0" w:color="auto"/>
              </w:divBdr>
            </w:div>
          </w:divsChild>
        </w:div>
        <w:div w:id="634993397">
          <w:marLeft w:val="0"/>
          <w:marRight w:val="0"/>
          <w:marTop w:val="0"/>
          <w:marBottom w:val="0"/>
          <w:divBdr>
            <w:top w:val="none" w:sz="0" w:space="0" w:color="auto"/>
            <w:left w:val="none" w:sz="0" w:space="0" w:color="auto"/>
            <w:bottom w:val="none" w:sz="0" w:space="0" w:color="auto"/>
            <w:right w:val="none" w:sz="0" w:space="0" w:color="auto"/>
          </w:divBdr>
        </w:div>
        <w:div w:id="929050474">
          <w:marLeft w:val="0"/>
          <w:marRight w:val="0"/>
          <w:marTop w:val="0"/>
          <w:marBottom w:val="0"/>
          <w:divBdr>
            <w:top w:val="none" w:sz="0" w:space="0" w:color="auto"/>
            <w:left w:val="none" w:sz="0" w:space="0" w:color="auto"/>
            <w:bottom w:val="none" w:sz="0" w:space="0" w:color="auto"/>
            <w:right w:val="none" w:sz="0" w:space="0" w:color="auto"/>
          </w:divBdr>
          <w:divsChild>
            <w:div w:id="2059544075">
              <w:marLeft w:val="0"/>
              <w:marRight w:val="0"/>
              <w:marTop w:val="0"/>
              <w:marBottom w:val="0"/>
              <w:divBdr>
                <w:top w:val="none" w:sz="0" w:space="0" w:color="auto"/>
                <w:left w:val="none" w:sz="0" w:space="0" w:color="auto"/>
                <w:bottom w:val="none" w:sz="0" w:space="0" w:color="auto"/>
                <w:right w:val="none" w:sz="0" w:space="0" w:color="auto"/>
              </w:divBdr>
              <w:divsChild>
                <w:div w:id="1666938437">
                  <w:marLeft w:val="0"/>
                  <w:marRight w:val="0"/>
                  <w:marTop w:val="0"/>
                  <w:marBottom w:val="0"/>
                  <w:divBdr>
                    <w:top w:val="none" w:sz="0" w:space="0" w:color="auto"/>
                    <w:left w:val="none" w:sz="0" w:space="0" w:color="auto"/>
                    <w:bottom w:val="none" w:sz="0" w:space="0" w:color="auto"/>
                    <w:right w:val="none" w:sz="0" w:space="0" w:color="auto"/>
                  </w:divBdr>
                </w:div>
                <w:div w:id="1350176989">
                  <w:marLeft w:val="150"/>
                  <w:marRight w:val="0"/>
                  <w:marTop w:val="0"/>
                  <w:marBottom w:val="0"/>
                  <w:divBdr>
                    <w:top w:val="none" w:sz="0" w:space="0" w:color="auto"/>
                    <w:left w:val="none" w:sz="0" w:space="0" w:color="auto"/>
                    <w:bottom w:val="none" w:sz="0" w:space="0" w:color="auto"/>
                    <w:right w:val="none" w:sz="0" w:space="0" w:color="auto"/>
                  </w:divBdr>
                </w:div>
              </w:divsChild>
            </w:div>
            <w:div w:id="2054651741">
              <w:marLeft w:val="0"/>
              <w:marRight w:val="0"/>
              <w:marTop w:val="0"/>
              <w:marBottom w:val="0"/>
              <w:divBdr>
                <w:top w:val="none" w:sz="0" w:space="0" w:color="auto"/>
                <w:left w:val="none" w:sz="0" w:space="0" w:color="auto"/>
                <w:bottom w:val="none" w:sz="0" w:space="0" w:color="auto"/>
                <w:right w:val="none" w:sz="0" w:space="0" w:color="auto"/>
              </w:divBdr>
              <w:divsChild>
                <w:div w:id="7673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91">
          <w:marLeft w:val="0"/>
          <w:marRight w:val="0"/>
          <w:marTop w:val="0"/>
          <w:marBottom w:val="0"/>
          <w:divBdr>
            <w:top w:val="none" w:sz="0" w:space="0" w:color="auto"/>
            <w:left w:val="none" w:sz="0" w:space="0" w:color="auto"/>
            <w:bottom w:val="none" w:sz="0" w:space="0" w:color="auto"/>
            <w:right w:val="none" w:sz="0" w:space="0" w:color="auto"/>
          </w:divBdr>
        </w:div>
        <w:div w:id="1502504350">
          <w:marLeft w:val="0"/>
          <w:marRight w:val="0"/>
          <w:marTop w:val="0"/>
          <w:marBottom w:val="0"/>
          <w:divBdr>
            <w:top w:val="none" w:sz="0" w:space="0" w:color="auto"/>
            <w:left w:val="none" w:sz="0" w:space="0" w:color="auto"/>
            <w:bottom w:val="none" w:sz="0" w:space="0" w:color="auto"/>
            <w:right w:val="none" w:sz="0" w:space="0" w:color="auto"/>
          </w:divBdr>
          <w:divsChild>
            <w:div w:id="895776261">
              <w:marLeft w:val="0"/>
              <w:marRight w:val="0"/>
              <w:marTop w:val="0"/>
              <w:marBottom w:val="0"/>
              <w:divBdr>
                <w:top w:val="none" w:sz="0" w:space="0" w:color="auto"/>
                <w:left w:val="none" w:sz="0" w:space="0" w:color="auto"/>
                <w:bottom w:val="none" w:sz="0" w:space="0" w:color="auto"/>
                <w:right w:val="none" w:sz="0" w:space="0" w:color="auto"/>
              </w:divBdr>
              <w:divsChild>
                <w:div w:id="1305547908">
                  <w:marLeft w:val="0"/>
                  <w:marRight w:val="0"/>
                  <w:marTop w:val="0"/>
                  <w:marBottom w:val="0"/>
                  <w:divBdr>
                    <w:top w:val="none" w:sz="0" w:space="0" w:color="auto"/>
                    <w:left w:val="none" w:sz="0" w:space="0" w:color="auto"/>
                    <w:bottom w:val="none" w:sz="0" w:space="0" w:color="auto"/>
                    <w:right w:val="none" w:sz="0" w:space="0" w:color="auto"/>
                  </w:divBdr>
                </w:div>
                <w:div w:id="348065481">
                  <w:marLeft w:val="150"/>
                  <w:marRight w:val="0"/>
                  <w:marTop w:val="0"/>
                  <w:marBottom w:val="0"/>
                  <w:divBdr>
                    <w:top w:val="none" w:sz="0" w:space="0" w:color="auto"/>
                    <w:left w:val="none" w:sz="0" w:space="0" w:color="auto"/>
                    <w:bottom w:val="none" w:sz="0" w:space="0" w:color="auto"/>
                    <w:right w:val="none" w:sz="0" w:space="0" w:color="auto"/>
                  </w:divBdr>
                </w:div>
              </w:divsChild>
            </w:div>
            <w:div w:id="14059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s.pit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fo.pitt.edu/policies/policy/02/02-03-0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astore.ala.org/detail.aspx?ID=10717" TargetMode="External"/><Relationship Id="rId11" Type="http://schemas.openxmlformats.org/officeDocument/2006/relationships/hyperlink" Target="http://oscp.library.pitt.edu/intellectual-property/copyright/pitt-policies-on-copyright/" TargetMode="External"/><Relationship Id="rId5" Type="http://schemas.openxmlformats.org/officeDocument/2006/relationships/hyperlink" Target="mailto:mrbst20@pitt.edu" TargetMode="External"/><Relationship Id="rId10" Type="http://schemas.openxmlformats.org/officeDocument/2006/relationships/hyperlink" Target="http://www.copyright.gov/" TargetMode="External"/><Relationship Id="rId4" Type="http://schemas.openxmlformats.org/officeDocument/2006/relationships/webSettings" Target="webSettings.xml"/><Relationship Id="rId9" Type="http://schemas.openxmlformats.org/officeDocument/2006/relationships/hyperlink" Target="mailto:drsrecep@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 Michael</dc:creator>
  <cp:keywords/>
  <dc:description/>
  <cp:lastModifiedBy>Bolam, Michael</cp:lastModifiedBy>
  <cp:revision>1</cp:revision>
  <dcterms:created xsi:type="dcterms:W3CDTF">2017-04-03T15:25:00Z</dcterms:created>
  <dcterms:modified xsi:type="dcterms:W3CDTF">2017-04-03T19:21:00Z</dcterms:modified>
</cp:coreProperties>
</file>