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B8D0" w14:textId="77777777" w:rsidR="0089010E" w:rsidRPr="000874E8" w:rsidRDefault="0089010E" w:rsidP="0089010E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874E8">
        <w:rPr>
          <w:rFonts w:ascii="inherit" w:eastAsia="Times New Roman" w:hAnsi="inherit" w:cs="Arial"/>
          <w:color w:val="242729"/>
          <w:sz w:val="23"/>
          <w:szCs w:val="23"/>
        </w:rPr>
        <w:t>Treat each transaction as separate, with its own principal, its own gain, and its own number of days. Then the total annualized return is just a weighted average of each annualized return, with the weighting related to the number of shares in that transaction.</w:t>
      </w:r>
    </w:p>
    <w:p w14:paraId="0C5EBFF5" w14:textId="77777777" w:rsidR="0089010E" w:rsidRDefault="0089010E" w:rsidP="0089010E">
      <w:pPr>
        <w:rPr>
          <w:rFonts w:eastAsiaTheme="minorEastAsia"/>
        </w:rPr>
      </w:pPr>
    </w:p>
    <w:p w14:paraId="29F6DCEB" w14:textId="77777777" w:rsidR="0089010E" w:rsidRDefault="0089010E" w:rsidP="0089010E">
      <w:pPr>
        <w:rPr>
          <w:rFonts w:eastAsiaTheme="minorEastAsia"/>
        </w:rPr>
      </w:pPr>
    </w:p>
    <w:p w14:paraId="7E85DEB6" w14:textId="77777777" w:rsidR="0089010E" w:rsidRDefault="0089010E" w:rsidP="0089010E">
      <w:pPr>
        <w:rPr>
          <w:rFonts w:eastAsiaTheme="minorEastAsia"/>
        </w:rPr>
      </w:pPr>
    </w:p>
    <w:p w14:paraId="70BDE6EC" w14:textId="77777777" w:rsidR="0089010E" w:rsidRPr="00DA514C" w:rsidRDefault="0089010E" w:rsidP="0089010E">
      <w:pPr>
        <w:rPr>
          <w:rFonts w:eastAsiaTheme="minorEastAsia"/>
        </w:rPr>
      </w:pPr>
    </w:p>
    <w:p w14:paraId="4050E0D9" w14:textId="77777777" w:rsidR="0089010E" w:rsidRDefault="0089010E" w:rsidP="0089010E">
      <w:pPr>
        <w:rPr>
          <w:rFonts w:eastAsiaTheme="minorEastAsia"/>
        </w:rPr>
      </w:pPr>
    </w:p>
    <w:p w14:paraId="79CEBB12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 xml:space="preserve">Compound annual growth rate (CAGR) of a single investment of one or more shares bought at price </w:t>
      </w:r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o</w:t>
      </w:r>
      <w:r>
        <w:rPr>
          <w:rFonts w:eastAsiaTheme="minorEastAsia"/>
        </w:rPr>
        <w:t xml:space="preserve"> and sold at price </w:t>
      </w:r>
      <w:proofErr w:type="spellStart"/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after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years: </w:t>
      </w:r>
    </w:p>
    <w:p w14:paraId="0AEBA45E" w14:textId="77777777" w:rsidR="0089010E" w:rsidRPr="00DA514C" w:rsidRDefault="0089010E" w:rsidP="0089010E">
      <w:pPr>
        <w:rPr>
          <w:rFonts w:eastAsiaTheme="minorEastAsia"/>
        </w:rPr>
      </w:pPr>
    </w:p>
    <w:p w14:paraId="0D0D6352" w14:textId="336021B5" w:rsidR="0089010E" w:rsidRPr="00DA514C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5A80AF8" w14:textId="53EF087A" w:rsidR="0089010E" w:rsidRPr="00FE6066" w:rsidRDefault="0089010E" w:rsidP="0089010E">
      <w:pPr>
        <w:jc w:val="center"/>
        <w:rPr>
          <w:rFonts w:eastAsiaTheme="minorEastAsia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: </m:t>
          </m:r>
        </m:oMath>
      </m:oMathPara>
      <w:r w:rsidRPr="00FE6066">
        <w:rPr>
          <w:rFonts w:eastAsiaTheme="minorEastAsia"/>
          <w:sz w:val="16"/>
          <w:szCs w:val="16"/>
        </w:rPr>
        <w:t>purchase price</w:t>
      </w:r>
      <w:r>
        <w:rPr>
          <w:rFonts w:eastAsiaTheme="minorEastAsia"/>
          <w:sz w:val="16"/>
          <w:szCs w:val="16"/>
        </w:rPr>
        <w:t xml:space="preserve">   </w:t>
      </w:r>
    </w:p>
    <w:p w14:paraId="2AB99F31" w14:textId="3CA1659D" w:rsidR="0089010E" w:rsidRPr="00FE6066" w:rsidRDefault="0089010E" w:rsidP="0089010E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: </m:t>
        </m:r>
      </m:oMath>
      <w:r w:rsidRPr="00FE6066">
        <w:rPr>
          <w:rFonts w:eastAsiaTheme="minorEastAsia"/>
          <w:sz w:val="16"/>
          <w:szCs w:val="16"/>
        </w:rPr>
        <w:t xml:space="preserve">value </w:t>
      </w:r>
      <w:r w:rsidR="00212150">
        <w:rPr>
          <w:rFonts w:eastAsiaTheme="minorEastAsia"/>
          <w:sz w:val="16"/>
          <w:szCs w:val="16"/>
        </w:rPr>
        <w:t xml:space="preserve">after </w:t>
      </w:r>
      <w:r w:rsidR="00212150">
        <w:rPr>
          <w:rFonts w:eastAsiaTheme="minorEastAsia"/>
          <w:i/>
          <w:iCs/>
          <w:sz w:val="16"/>
          <w:szCs w:val="16"/>
        </w:rPr>
        <w:t xml:space="preserve">n </w:t>
      </w:r>
      <w:r w:rsidR="00212150" w:rsidRPr="00212150">
        <w:rPr>
          <w:rFonts w:eastAsiaTheme="minorEastAsia"/>
          <w:sz w:val="16"/>
          <w:szCs w:val="16"/>
        </w:rPr>
        <w:t>years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w:br/>
        </m:r>
        <m:r>
          <w:rPr>
            <w:rFonts w:ascii="Cambria Math" w:eastAsiaTheme="minorEastAsia" w:hAnsi="Cambria Math"/>
            <w:sz w:val="16"/>
            <w:szCs w:val="16"/>
          </w:rPr>
          <m:t>n</m:t>
        </m:r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FE6066">
        <w:rPr>
          <w:rFonts w:eastAsiaTheme="minorEastAsia"/>
          <w:sz w:val="16"/>
          <w:szCs w:val="16"/>
        </w:rPr>
        <w:t xml:space="preserve"> time held (years)</w:t>
      </w:r>
    </w:p>
    <w:p w14:paraId="2E1CDF23" w14:textId="77777777" w:rsidR="0089010E" w:rsidRPr="000874E8" w:rsidRDefault="0089010E" w:rsidP="0089010E">
      <w:pPr>
        <w:rPr>
          <w:rFonts w:eastAsiaTheme="minorEastAsia"/>
        </w:rPr>
      </w:pPr>
    </w:p>
    <w:p w14:paraId="24A90E5E" w14:textId="77777777" w:rsidR="0089010E" w:rsidRDefault="0089010E" w:rsidP="0089010E">
      <w:pPr>
        <w:rPr>
          <w:rFonts w:eastAsiaTheme="minorEastAsia"/>
        </w:rPr>
      </w:pPr>
    </w:p>
    <w:p w14:paraId="0498FF06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 xml:space="preserve">Growth of a portfolio comprised of </w:t>
      </w:r>
      <w:r w:rsidRPr="00406A9C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purchases, with the </w:t>
      </w:r>
      <w:proofErr w:type="spellStart"/>
      <w:r w:rsidRPr="00406A9C">
        <w:rPr>
          <w:rFonts w:eastAsiaTheme="minorEastAsia"/>
          <w:i/>
          <w:iCs/>
        </w:rPr>
        <w:t>i</w:t>
      </w:r>
      <w:r w:rsidRPr="00406A9C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purchase being </w:t>
      </w:r>
      <w:proofErr w:type="spellStart"/>
      <w:r>
        <w:rPr>
          <w:rFonts w:eastAsiaTheme="minorEastAsia"/>
        </w:rPr>
        <w:t xml:space="preserve">for </w:t>
      </w:r>
      <w:r w:rsidRPr="00406A9C">
        <w:rPr>
          <w:rFonts w:eastAsiaTheme="minorEastAsia"/>
          <w:i/>
          <w:iCs/>
        </w:rPr>
        <w:t>m</w:t>
      </w:r>
      <w:proofErr w:type="spellEnd"/>
      <w:r>
        <w:rPr>
          <w:rFonts w:eastAsiaTheme="minorEastAsia"/>
        </w:rPr>
        <w:t xml:space="preserve"> shares:</w:t>
      </w:r>
    </w:p>
    <w:p w14:paraId="7C7C389B" w14:textId="77777777" w:rsidR="0089010E" w:rsidRDefault="0089010E" w:rsidP="0089010E">
      <w:pPr>
        <w:rPr>
          <w:rFonts w:eastAsiaTheme="minorEastAsia"/>
        </w:rPr>
      </w:pPr>
    </w:p>
    <w:p w14:paraId="449491B0" w14:textId="77777777" w:rsidR="0089010E" w:rsidRPr="00F868DD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2A5DEB0" w14:textId="77777777" w:rsidR="0089010E" w:rsidRPr="00FE6066" w:rsidRDefault="0089010E" w:rsidP="0089010E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FE6066">
        <w:rPr>
          <w:rFonts w:eastAsiaTheme="minorEastAsia"/>
          <w:sz w:val="16"/>
          <w:szCs w:val="16"/>
        </w:rPr>
        <w:t xml:space="preserve"> shares bought in purchase </w:t>
      </w:r>
      <m:oMath>
        <m:r>
          <w:rPr>
            <w:rFonts w:ascii="Cambria Math" w:eastAsiaTheme="minorEastAsia" w:hAnsi="Cambria Math"/>
            <w:sz w:val="16"/>
            <w:szCs w:val="16"/>
          </w:rPr>
          <m:t>i</m:t>
        </m:r>
      </m:oMath>
    </w:p>
    <w:p w14:paraId="005CBFF0" w14:textId="77777777" w:rsidR="0089010E" w:rsidRPr="00FE6066" w:rsidRDefault="0089010E" w:rsidP="0089010E">
      <w:pPr>
        <w:jc w:val="center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:</m:t>
        </m:r>
      </m:oMath>
      <w:r w:rsidRPr="00FE6066">
        <w:rPr>
          <w:rFonts w:eastAsiaTheme="minorEastAsia"/>
          <w:sz w:val="16"/>
          <w:szCs w:val="16"/>
        </w:rPr>
        <w:t xml:space="preserve"> return on purchase </w:t>
      </w:r>
      <m:oMath>
        <m:r>
          <w:rPr>
            <w:rFonts w:ascii="Cambria Math" w:eastAsiaTheme="minorEastAsia" w:hAnsi="Cambria Math"/>
            <w:sz w:val="16"/>
            <w:szCs w:val="16"/>
          </w:rPr>
          <m:t>i</m:t>
        </m:r>
      </m:oMath>
    </w:p>
    <w:p w14:paraId="013BFDEF" w14:textId="77777777" w:rsidR="0089010E" w:rsidRPr="00FE6066" w:rsidRDefault="0089010E" w:rsidP="0089010E">
      <w:pPr>
        <w:jc w:val="center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n:</m:t>
        </m:r>
      </m:oMath>
      <w:r w:rsidRPr="00FE6066">
        <w:rPr>
          <w:rFonts w:eastAsiaTheme="minorEastAsia"/>
          <w:sz w:val="16"/>
          <w:szCs w:val="16"/>
        </w:rPr>
        <w:t xml:space="preserve"> number of purchases</w:t>
      </w:r>
    </w:p>
    <w:p w14:paraId="75895F96" w14:textId="77777777" w:rsidR="0089010E" w:rsidRDefault="0089010E" w:rsidP="0089010E">
      <w:pPr>
        <w:rPr>
          <w:rFonts w:eastAsiaTheme="minorEastAsia"/>
        </w:rPr>
      </w:pPr>
    </w:p>
    <w:p w14:paraId="3224FAB0" w14:textId="77777777" w:rsidR="0089010E" w:rsidRDefault="0089010E" w:rsidP="0089010E">
      <w:pPr>
        <w:rPr>
          <w:rFonts w:eastAsiaTheme="minorEastAsia"/>
        </w:rPr>
      </w:pPr>
    </w:p>
    <w:p w14:paraId="4FB1EE1B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>Problem: calculated portfolio growth can be positive, despite losing money</w:t>
      </w:r>
    </w:p>
    <w:p w14:paraId="7808562D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 xml:space="preserve">Ex: 2 purchases, one for $100 and one for $10, both sold for $50, one after 1 year and one after 0.5 years. Spent $110, received $100. Calculated return: +1175%. </w:t>
      </w:r>
    </w:p>
    <w:p w14:paraId="72DEEA6A" w14:textId="77777777" w:rsidR="0089010E" w:rsidRDefault="0089010E" w:rsidP="0089010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174"/>
        <w:gridCol w:w="1031"/>
        <w:gridCol w:w="1031"/>
        <w:gridCol w:w="1032"/>
        <w:gridCol w:w="1032"/>
      </w:tblGrid>
      <w:tr w:rsidR="0089010E" w14:paraId="46F4CB29" w14:textId="77777777" w:rsidTr="002B72D6">
        <w:trPr>
          <w:trHeight w:val="631"/>
        </w:trPr>
        <w:tc>
          <w:tcPr>
            <w:tcW w:w="1031" w:type="dxa"/>
          </w:tcPr>
          <w:p w14:paraId="6CD3DE44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Shares bought</w:t>
            </w:r>
          </w:p>
        </w:tc>
        <w:tc>
          <w:tcPr>
            <w:tcW w:w="1174" w:type="dxa"/>
          </w:tcPr>
          <w:p w14:paraId="1702B6FD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Purchase price ($)</w:t>
            </w:r>
          </w:p>
        </w:tc>
        <w:tc>
          <w:tcPr>
            <w:tcW w:w="1031" w:type="dxa"/>
          </w:tcPr>
          <w:p w14:paraId="5E32CB1F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Sale price ($)</w:t>
            </w:r>
          </w:p>
        </w:tc>
        <w:tc>
          <w:tcPr>
            <w:tcW w:w="1031" w:type="dxa"/>
          </w:tcPr>
          <w:p w14:paraId="5DA73B7A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 held (y)</w:t>
            </w:r>
          </w:p>
        </w:tc>
        <w:tc>
          <w:tcPr>
            <w:tcW w:w="1032" w:type="dxa"/>
          </w:tcPr>
          <w:p w14:paraId="73A1A1A4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Return (%)</w:t>
            </w:r>
          </w:p>
        </w:tc>
        <w:tc>
          <w:tcPr>
            <w:tcW w:w="1032" w:type="dxa"/>
          </w:tcPr>
          <w:p w14:paraId="1AC3071E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CAGR (%)</w:t>
            </w:r>
          </w:p>
        </w:tc>
      </w:tr>
      <w:tr w:rsidR="0089010E" w14:paraId="35B8A022" w14:textId="77777777" w:rsidTr="002B72D6">
        <w:trPr>
          <w:trHeight w:val="303"/>
        </w:trPr>
        <w:tc>
          <w:tcPr>
            <w:tcW w:w="1031" w:type="dxa"/>
          </w:tcPr>
          <w:p w14:paraId="3822C5C0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4" w:type="dxa"/>
          </w:tcPr>
          <w:p w14:paraId="29093922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031" w:type="dxa"/>
          </w:tcPr>
          <w:p w14:paraId="61E193C8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031" w:type="dxa"/>
          </w:tcPr>
          <w:p w14:paraId="25EF55F8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2" w:type="dxa"/>
          </w:tcPr>
          <w:p w14:paraId="69C1DDAA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-50</w:t>
            </w:r>
          </w:p>
        </w:tc>
        <w:tc>
          <w:tcPr>
            <w:tcW w:w="1032" w:type="dxa"/>
          </w:tcPr>
          <w:p w14:paraId="4D61A30A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-50</w:t>
            </w:r>
          </w:p>
        </w:tc>
      </w:tr>
      <w:tr w:rsidR="0089010E" w14:paraId="1F41DB77" w14:textId="77777777" w:rsidTr="002B72D6">
        <w:trPr>
          <w:trHeight w:val="315"/>
        </w:trPr>
        <w:tc>
          <w:tcPr>
            <w:tcW w:w="1031" w:type="dxa"/>
          </w:tcPr>
          <w:p w14:paraId="06E4089B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4" w:type="dxa"/>
          </w:tcPr>
          <w:p w14:paraId="752AC406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31" w:type="dxa"/>
          </w:tcPr>
          <w:p w14:paraId="04AF1058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031" w:type="dxa"/>
          </w:tcPr>
          <w:p w14:paraId="4B12C4AD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032" w:type="dxa"/>
          </w:tcPr>
          <w:p w14:paraId="2A101058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032" w:type="dxa"/>
          </w:tcPr>
          <w:p w14:paraId="454FBE3C" w14:textId="77777777" w:rsidR="0089010E" w:rsidRDefault="0089010E" w:rsidP="002B72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2400</w:t>
            </w:r>
          </w:p>
        </w:tc>
      </w:tr>
    </w:tbl>
    <w:p w14:paraId="3C8D2BA3" w14:textId="77777777" w:rsidR="0089010E" w:rsidRDefault="0089010E" w:rsidP="0089010E">
      <w:pPr>
        <w:rPr>
          <w:rFonts w:eastAsiaTheme="minorEastAsia"/>
        </w:rPr>
      </w:pPr>
    </w:p>
    <w:p w14:paraId="0ECFEA07" w14:textId="77777777" w:rsidR="0089010E" w:rsidRDefault="0089010E" w:rsidP="0089010E">
      <w:pPr>
        <w:rPr>
          <w:rFonts w:eastAsiaTheme="minorEastAsia"/>
        </w:rPr>
      </w:pPr>
    </w:p>
    <w:p w14:paraId="5951D1E7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EE7013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Previously, I was calculating portfolio compound annual growth rate (CAGR) of a portfolio as </w:t>
      </w:r>
    </w:p>
    <w:p w14:paraId="004E44A0" w14:textId="77777777" w:rsidR="0089010E" w:rsidRDefault="0089010E" w:rsidP="0089010E">
      <w:pPr>
        <w:rPr>
          <w:rFonts w:eastAsiaTheme="minorEastAsia"/>
        </w:rPr>
      </w:pPr>
    </w:p>
    <w:p w14:paraId="55AB58AF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 xml:space="preserve">investment of one or more shares bought at price </w:t>
      </w:r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o</w:t>
      </w:r>
      <w:r>
        <w:rPr>
          <w:rFonts w:eastAsiaTheme="minorEastAsia"/>
        </w:rPr>
        <w:t xml:space="preserve"> and sold at price </w:t>
      </w:r>
      <w:proofErr w:type="spellStart"/>
      <w:r w:rsidRPr="004A7C88">
        <w:rPr>
          <w:rFonts w:eastAsiaTheme="minorEastAsia"/>
          <w:i/>
          <w:iCs/>
        </w:rPr>
        <w:t>P</w:t>
      </w:r>
      <w:r w:rsidRPr="004A7C88">
        <w:rPr>
          <w:rFonts w:eastAsiaTheme="minorEastAsia"/>
          <w:i/>
          <w:iCs/>
          <w:vertAlign w:val="subscript"/>
        </w:rPr>
        <w:t>n</w:t>
      </w:r>
      <w:proofErr w:type="spellEnd"/>
      <w:r>
        <w:rPr>
          <w:rFonts w:eastAsiaTheme="minorEastAsia"/>
        </w:rPr>
        <w:t xml:space="preserve"> after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years: </w:t>
      </w:r>
    </w:p>
    <w:p w14:paraId="29761203" w14:textId="77777777" w:rsidR="0089010E" w:rsidRPr="00DA514C" w:rsidRDefault="0089010E" w:rsidP="0089010E">
      <w:pPr>
        <w:rPr>
          <w:rFonts w:eastAsiaTheme="minorEastAsia"/>
        </w:rPr>
      </w:pPr>
    </w:p>
    <w:p w14:paraId="319DB630" w14:textId="77777777" w:rsidR="0089010E" w:rsidRPr="00DA514C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End value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Total spent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Average holding time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6312A7" w14:textId="77777777" w:rsidR="0089010E" w:rsidRDefault="0089010E" w:rsidP="0089010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</m:oMath>
      </m:oMathPara>
      <w:r>
        <w:rPr>
          <w:rFonts w:eastAsiaTheme="minorEastAsia"/>
        </w:rPr>
        <w:t>purchase price</w:t>
      </w:r>
    </w:p>
    <w:p w14:paraId="15CF4186" w14:textId="77777777" w:rsidR="0089010E" w:rsidRPr="000874E8" w:rsidRDefault="0089010E" w:rsidP="0089010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value at time </w:t>
      </w:r>
      <w:r>
        <w:rPr>
          <w:rFonts w:eastAsiaTheme="minorEastAsia"/>
          <w:i/>
          <w:iCs/>
        </w:rPr>
        <w:t>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t:</m:t>
        </m:r>
      </m:oMath>
      <w:r>
        <w:rPr>
          <w:rFonts w:eastAsiaTheme="minorEastAsia"/>
        </w:rPr>
        <w:t xml:space="preserve"> time held (years)</w:t>
      </w:r>
    </w:p>
    <w:p w14:paraId="4B1175A4" w14:textId="77777777" w:rsidR="0089010E" w:rsidRDefault="0089010E" w:rsidP="0089010E">
      <w:pPr>
        <w:rPr>
          <w:rFonts w:eastAsiaTheme="minorEastAsia"/>
        </w:rPr>
      </w:pPr>
    </w:p>
    <w:p w14:paraId="77DAE4C0" w14:textId="77777777" w:rsidR="0089010E" w:rsidRDefault="0089010E" w:rsidP="0089010E">
      <w:pPr>
        <w:rPr>
          <w:rFonts w:eastAsiaTheme="minorEastAsia"/>
        </w:rPr>
      </w:pPr>
    </w:p>
    <w:p w14:paraId="2386813A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186210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Calculate annual rate of return </w:t>
      </w:r>
    </w:p>
    <w:p w14:paraId="1476F168" w14:textId="77777777" w:rsidR="0089010E" w:rsidRDefault="0089010E" w:rsidP="0089010E">
      <w:pPr>
        <w:rPr>
          <w:rFonts w:eastAsiaTheme="minorEastAsia"/>
        </w:rPr>
      </w:pPr>
    </w:p>
    <w:p w14:paraId="3217E458" w14:textId="77777777" w:rsidR="0089010E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599FDB55" w14:textId="77777777" w:rsidR="0089010E" w:rsidRDefault="0089010E" w:rsidP="0089010E">
      <w:pPr>
        <w:rPr>
          <w:rFonts w:eastAsiaTheme="minorEastAsia"/>
        </w:rPr>
      </w:pPr>
    </w:p>
    <w:p w14:paraId="64AE4423" w14:textId="77777777" w:rsidR="0089010E" w:rsidRPr="00DA514C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C78E103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t xml:space="preserve">Calculate annual rate of return </w:t>
      </w:r>
    </w:p>
    <w:p w14:paraId="145CF1F4" w14:textId="77777777" w:rsidR="0089010E" w:rsidRDefault="0089010E" w:rsidP="0089010E">
      <w:pPr>
        <w:rPr>
          <w:rFonts w:eastAsiaTheme="minorEastAsia"/>
        </w:rPr>
      </w:pPr>
    </w:p>
    <w:p w14:paraId="4CBAEA84" w14:textId="77777777" w:rsidR="0089010E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Annualized return=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Sale price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Buy 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years held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9C3B1BB" w14:textId="77777777" w:rsidR="0089010E" w:rsidRDefault="0089010E" w:rsidP="0089010E">
      <w:pPr>
        <w:rPr>
          <w:rFonts w:eastAsiaTheme="minorEastAsia"/>
        </w:rPr>
      </w:pPr>
    </w:p>
    <w:p w14:paraId="23861C5E" w14:textId="77777777" w:rsidR="0089010E" w:rsidRPr="00DA514C" w:rsidRDefault="0089010E" w:rsidP="00890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CAGR=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AFAF5EC" w14:textId="77777777" w:rsidR="0089010E" w:rsidRDefault="0089010E" w:rsidP="008901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D7BC11" w14:textId="12548084" w:rsidR="00195B3A" w:rsidRDefault="005F0440">
      <w:r>
        <w:rPr>
          <w:noProof/>
        </w:rPr>
        <w:lastRenderedPageBreak/>
        <w:drawing>
          <wp:inline distT="0" distB="0" distL="0" distR="0" wp14:anchorId="218D7FA3" wp14:editId="15D4A23A">
            <wp:extent cx="5943600" cy="328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3 at 10.04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4A42" w14:textId="664359DF" w:rsidR="005F0440" w:rsidRDefault="00B93F00">
      <w:r>
        <w:rPr>
          <w:noProof/>
        </w:rPr>
        <w:drawing>
          <wp:inline distT="0" distB="0" distL="0" distR="0" wp14:anchorId="40DBA910" wp14:editId="3CD295D5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3 at 10.16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CC6" w14:textId="77777777" w:rsidR="00212150" w:rsidRDefault="00212150">
      <w:pPr>
        <w:rPr>
          <w:rFonts w:eastAsiaTheme="minorEastAsia"/>
        </w:rPr>
      </w:pPr>
    </w:p>
    <w:p w14:paraId="7663E14F" w14:textId="4E48D3D0" w:rsidR="005F0440" w:rsidRPr="005F0440" w:rsidRDefault="005F044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= 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0C95F585" w14:textId="6FF8AE08" w:rsidR="005F0440" w:rsidRDefault="005F0440">
      <w:pPr>
        <w:rPr>
          <w:rFonts w:eastAsiaTheme="minorEastAsia"/>
        </w:rPr>
      </w:pPr>
    </w:p>
    <w:p w14:paraId="32395B04" w14:textId="77777777" w:rsidR="005F0440" w:rsidRPr="005F0440" w:rsidRDefault="005F0440">
      <w:pPr>
        <w:rPr>
          <w:rFonts w:eastAsiaTheme="minorEastAsia"/>
        </w:rPr>
      </w:pPr>
    </w:p>
    <w:p w14:paraId="29C7537D" w14:textId="66B87AB8" w:rsidR="005F0440" w:rsidRPr="00212150" w:rsidRDefault="00B93F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=  0</m:t>
          </m:r>
        </m:oMath>
      </m:oMathPara>
    </w:p>
    <w:p w14:paraId="38D2187E" w14:textId="6F027E1A" w:rsidR="00212150" w:rsidRDefault="00212150">
      <w:pPr>
        <w:rPr>
          <w:rFonts w:eastAsiaTheme="minorEastAsia"/>
        </w:rPr>
      </w:pPr>
    </w:p>
    <w:p w14:paraId="4DAC8D9A" w14:textId="77777777" w:rsidR="00212150" w:rsidRDefault="00212150"/>
    <w:sectPr w:rsidR="00212150" w:rsidSect="005F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732FE"/>
    <w:multiLevelType w:val="multilevel"/>
    <w:tmpl w:val="DA1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C0D15"/>
    <w:multiLevelType w:val="multilevel"/>
    <w:tmpl w:val="1F4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26D64"/>
    <w:multiLevelType w:val="multilevel"/>
    <w:tmpl w:val="DEA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0"/>
    <w:rsid w:val="00195B3A"/>
    <w:rsid w:val="00212150"/>
    <w:rsid w:val="00394BCF"/>
    <w:rsid w:val="003B54B7"/>
    <w:rsid w:val="004B417A"/>
    <w:rsid w:val="005F0440"/>
    <w:rsid w:val="005F6922"/>
    <w:rsid w:val="0089010E"/>
    <w:rsid w:val="00B56801"/>
    <w:rsid w:val="00B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C7AB0"/>
  <w15:chartTrackingRefBased/>
  <w15:docId w15:val="{967C672D-BAC1-EC4B-ADA4-21E02643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440"/>
    <w:rPr>
      <w:color w:val="808080"/>
    </w:rPr>
  </w:style>
  <w:style w:type="table" w:styleId="TableGrid">
    <w:name w:val="Table Grid"/>
    <w:basedOn w:val="TableNormal"/>
    <w:uiPriority w:val="39"/>
    <w:rsid w:val="00890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Boles</dc:creator>
  <cp:keywords/>
  <dc:description/>
  <cp:lastModifiedBy>Michael Boles</cp:lastModifiedBy>
  <cp:revision>4</cp:revision>
  <dcterms:created xsi:type="dcterms:W3CDTF">2020-05-13T17:20:00Z</dcterms:created>
  <dcterms:modified xsi:type="dcterms:W3CDTF">2020-05-13T23:52:00Z</dcterms:modified>
</cp:coreProperties>
</file>