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hd w:fill="1B2A4A" w:val="clear"/>
        <w:spacing w:after="0" w:before="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CAHIER DES CHARGES</w:t>
      </w:r>
    </w:p>
    <w:p>
      <w:pPr>
        <w:shd w:fill="1B2A4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C9952A"/>
          <w:sz w:val="34"/>
          <w:szCs w:val="34"/>
        </w:rPr>
        <w:t xml:space="preserve">Projet 8 — Moteur de Jeu de Rôle (RPG)</w:t>
      </w:r>
    </w:p>
    <w:p>
      <w:pPr>
        <w:shd w:fill="1B2A4A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D6E4F7"/>
          <w:sz w:val="24"/>
          <w:szCs w:val="24"/>
        </w:rPr>
        <w:t xml:space="preserve">En texte ou 2D • Python &amp; POO</w:t>
      </w:r>
    </w:p>
    <w:p>
      <w:pPr>
        <w:shd w:fill="1B2A4A" w:val="clear"/>
        <w:spacing w:after="400" w:before="0"/>
        <w:jc w:val="center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0" w:before="4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952A" w:sz="6"/>
              <w:left w:val="single" w:color="C9952A" w:sz="6"/>
              <w:bottom w:val="none" w:color="FFFFFF" w:sz="0"/>
              <w:right w:val="none" w:color="FFFFFF" w:sz="0"/>
            </w:tcBorders>
            <w:shd w:fill="FDF3DC" w:val="clear"/>
            <w:tcMar>
              <w:top w:type="dxa" w:w="200"/>
              <w:left w:type="dxa" w:w="320"/>
              <w:bottom w:type="dxa" w:w="60"/>
              <w:right w:type="dxa" w:w="3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952A"/>
                <w:sz w:val="20"/>
                <w:szCs w:val="20"/>
              </w:rPr>
              <w:t xml:space="preserve">Réalisé par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9952A" w:sz="6"/>
              <w:bottom w:val="none" w:color="FFFFFF" w:sz="0"/>
              <w:right w:val="none" w:color="FFFFFF" w:sz="0"/>
            </w:tcBorders>
            <w:shd w:fill="FDF3DC" w:val="clear"/>
            <w:tcMar>
              <w:top w:type="dxa" w:w="60"/>
              <w:left w:type="dxa" w:w="320"/>
              <w:bottom w:type="dxa" w:w="6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• NAMBONI Précieux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9952A" w:sz="6"/>
              <w:bottom w:val="single" w:color="C9952A" w:sz="6"/>
              <w:right w:val="none" w:color="FFFFFF" w:sz="0"/>
            </w:tcBorders>
            <w:shd w:fill="FDF3DC" w:val="clear"/>
            <w:tcMar>
              <w:top w:type="dxa" w:w="6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• MERE Marcelin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none" w:color="D6E4F7" w:sz="0"/>
              <w:left w:val="none" w:color="D6E4F7" w:sz="0"/>
              <w:bottom w:val="none" w:color="D6E4F7" w:sz="0"/>
              <w:right w:val="none" w:color="D6E4F7" w:sz="0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Langage</w:t>
            </w:r>
          </w:p>
        </w:tc>
        <w:tc>
          <w:tcPr>
            <w:tcW w:type="dxa" w:w="6826"/>
            <w:tcBorders>
              <w:top w:val="none" w:color="D6E4F7" w:sz="0"/>
              <w:left w:val="none" w:color="D6E4F7" w:sz="0"/>
              <w:bottom w:val="none" w:color="D6E4F7" w:sz="0"/>
              <w:right w:val="none" w:color="D6E4F7" w:sz="0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Python 3.x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none" w:color="D6E4F7" w:sz="0"/>
              <w:left w:val="none" w:color="D6E4F7" w:sz="0"/>
              <w:bottom w:val="none" w:color="D6E4F7" w:sz="0"/>
              <w:right w:val="none" w:color="D6E4F7" w:sz="0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Paradigme</w:t>
            </w:r>
          </w:p>
        </w:tc>
        <w:tc>
          <w:tcPr>
            <w:tcW w:type="dxa" w:w="6826"/>
            <w:tcBorders>
              <w:top w:val="none" w:color="D6E4F7" w:sz="0"/>
              <w:left w:val="none" w:color="D6E4F7" w:sz="0"/>
              <w:bottom w:val="none" w:color="D6E4F7" w:sz="0"/>
              <w:right w:val="none" w:color="D6E4F7" w:sz="0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Programmation Orientée Objet (POO)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none" w:color="D6E4F7" w:sz="0"/>
              <w:left w:val="none" w:color="D6E4F7" w:sz="0"/>
              <w:bottom w:val="none" w:color="D6E4F7" w:sz="0"/>
              <w:right w:val="none" w:color="D6E4F7" w:sz="0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Versioning</w:t>
            </w:r>
          </w:p>
        </w:tc>
        <w:tc>
          <w:tcPr>
            <w:tcW w:type="dxa" w:w="6826"/>
            <w:tcBorders>
              <w:top w:val="none" w:color="D6E4F7" w:sz="0"/>
              <w:left w:val="none" w:color="D6E4F7" w:sz="0"/>
              <w:bottom w:val="none" w:color="D6E4F7" w:sz="0"/>
              <w:right w:val="none" w:color="D6E4F7" w:sz="0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Git &amp; GitHub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none" w:color="D6E4F7" w:sz="0"/>
              <w:left w:val="none" w:color="D6E4F7" w:sz="0"/>
              <w:bottom w:val="none" w:color="D6E4F7" w:sz="0"/>
              <w:right w:val="none" w:color="D6E4F7" w:sz="0"/>
            </w:tcBorders>
            <w:shd w:fill="2E5FA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826"/>
            <w:tcBorders>
              <w:top w:val="none" w:color="D6E4F7" w:sz="0"/>
              <w:left w:val="none" w:color="D6E4F7" w:sz="0"/>
              <w:bottom w:val="none" w:color="D6E4F7" w:sz="0"/>
              <w:right w:val="none" w:color="D6E4F7" w:sz="0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Avril 2025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CCCCCC"/>
          <w:sz w:val="18"/>
          <w:szCs w:val="18"/>
        </w:rPr>
        <w:t xml:space="preserve">Travaux Pratiques — Cours Python</w:t>
      </w:r>
    </w:p>
    <w:p>
      <w:r>
        <w:br w:type="page"/>
      </w:r>
    </w:p>
    <w:p>
      <w:pPr>
        <w:sectPr>
          <w:pgSz w:w="11906" w:h="16838" w:orient="portrait"/>
          <w:pgMar w:top="720" w:right="1440" w:bottom="720" w:left="1440" w:header="708" w:footer="708" w:gutter="0"/>
          <w:pgNumType/>
          <w:docGrid w:linePitch="360"/>
        </w:sectPr>
      </w:pPr>
    </w:p>
    <w:p>
      <w:pPr>
        <w:spacing w:after="0" w:before="360"/>
      </w:pPr>
      <w:r>
        <w:rPr>
          <w:rFonts w:ascii="Arial" w:cs="Arial" w:eastAsia="Arial" w:hAnsi="Arial"/>
          <w:color w:val="C9952A"/>
          <w:sz w:val="26"/>
          <w:szCs w:val="26"/>
        </w:rPr>
        <w:t xml:space="preserve">▶ 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 CONTEXTE &amp; PRÉSENTATION</w:t>
      </w:r>
    </w:p>
    <w:p>
      <w:pPr>
        <w:pBdr>
          <w:bottom w:val="single" w:color="2E5FA3" w:sz="8" w:space="1"/>
        </w:pBdr>
        <w:spacing w:after="160" w:before="0"/>
      </w:pPr>
      <w:r>
        <w:t xml:space="preserve"/>
      </w:r>
    </w:p>
    <w:p>
      <w:pPr>
        <w:spacing w:after="60" w:before="60"/>
        <w:ind w:left="24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Dans le cadre des travaux pratiques du cours de Python, il est demandé de concevoir et développer un moteur de jeu de rôle (RPG).</w:t>
      </w:r>
    </w:p>
    <w:p>
      <w:pPr>
        <w:spacing w:after="0" w:before="80"/>
      </w:pPr>
      <w:r>
        <w:t xml:space="preserve"/>
      </w:r>
    </w:p>
    <w:p>
      <w:pPr>
        <w:spacing w:after="60" w:before="60"/>
        <w:ind w:left="24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Ce projet consiste à créer un jeu simple dans lequel un joueur incarne un héros évoluant dans un univers peuplé de monstres. Le joueur pourra combattre, gagner de l'expérience, collecter des objets et progresser à travers plusieurs niveaux.</w:t>
      </w:r>
    </w:p>
    <w:p>
      <w:pPr>
        <w:spacing w:after="0" w:before="360"/>
      </w:pPr>
      <w:r>
        <w:rPr>
          <w:rFonts w:ascii="Arial" w:cs="Arial" w:eastAsia="Arial" w:hAnsi="Arial"/>
          <w:color w:val="C9952A"/>
          <w:sz w:val="26"/>
          <w:szCs w:val="26"/>
        </w:rPr>
        <w:t xml:space="preserve">▶ 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 OBJECTIFS DU PROJET</w:t>
      </w:r>
    </w:p>
    <w:p>
      <w:pPr>
        <w:pBdr>
          <w:bottom w:val="single" w:color="2E5FA3" w:sz="8" w:space="1"/>
        </w:pBdr>
        <w:spacing w:after="160" w:before="0"/>
      </w:pPr>
      <w:r>
        <w:t xml:space="preserve"/>
      </w:r>
    </w:p>
    <w:p>
      <w:pPr>
        <w:pBdr>
          <w:left w:val="single" w:color="C9952A" w:sz="16" w:space="8"/>
        </w:pBdr>
        <w:spacing w:after="80" w:before="240"/>
        <w:ind w:left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2.1  Objectif Général</w:t>
      </w:r>
    </w:p>
    <w:p>
      <w:pPr>
        <w:spacing w:after="60" w:before="60"/>
        <w:ind w:left="24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Développer un jeu RPG fonctionnel permettant à un joueur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D'incarner un personnage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D'affronter des ennemis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De gagner de l'expérience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De progresser dans le jeu</w:t>
      </w:r>
    </w:p>
    <w:p>
      <w:pPr>
        <w:pBdr>
          <w:left w:val="single" w:color="C9952A" w:sz="16" w:space="8"/>
        </w:pBdr>
        <w:spacing w:after="80" w:before="240"/>
        <w:ind w:left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2.2  Objectifs Spécifiques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Implémenter un système de combats tour par tour.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Gérer l'évolution du joueur (niveau, points de vie, expérience).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Implémenter un système d'inventaire pour les objets ramassés par le joueur.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Structurer le projet en respectant les principes de la POO.</w:t>
      </w:r>
    </w:p>
    <w:p>
      <w:pPr>
        <w:spacing w:after="0" w:before="360"/>
      </w:pPr>
      <w:r>
        <w:rPr>
          <w:rFonts w:ascii="Arial" w:cs="Arial" w:eastAsia="Arial" w:hAnsi="Arial"/>
          <w:color w:val="C9952A"/>
          <w:sz w:val="26"/>
          <w:szCs w:val="26"/>
        </w:rPr>
        <w:t xml:space="preserve">▶ 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 PÉRIMÈTRE DU PROJET</w:t>
      </w:r>
    </w:p>
    <w:p>
      <w:pPr>
        <w:pBdr>
          <w:bottom w:val="single" w:color="2E5FA3" w:sz="8" w:space="1"/>
        </w:pBdr>
        <w:spacing w:after="160" w:before="0"/>
      </w:pPr>
      <w:r>
        <w:t xml:space="preserve"/>
      </w:r>
    </w:p>
    <w:p>
      <w:pPr>
        <w:pBdr>
          <w:left w:val="single" w:color="C9952A" w:sz="16" w:space="8"/>
        </w:pBdr>
        <w:spacing w:after="80" w:before="240"/>
        <w:ind w:left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3.1  Fonctionnalités Incluses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Gestion du joueur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Création (nom, stats de base), points de vie, XP, niveau évolutif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Environnement de jeu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Monstres avec HP, niveau variable, attaque simple ; difficulté évolutive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Système de combat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Tour par tour : attaque joueur → riposte monstre ; fin sur mort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Récompenses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XP après victoire, gain d'argent/score, ramassage d'objets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Inventaire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Stockage d'armes et potions, utilisation d'objet, taille limitée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left w:val="single" w:color="C9952A" w:sz="16" w:space="8"/>
        </w:pBdr>
        <w:spacing w:after="80" w:before="240"/>
        <w:ind w:left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3.2  Fonctionnalités Exclues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Système de sauvegarde / chargement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Multijoueur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Intelligence artificielle avancée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Interface graphique complexe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Système de magie avancé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Cartographie</w:t>
      </w:r>
    </w:p>
    <w:p>
      <w:pPr>
        <w:spacing w:after="0" w:before="360"/>
      </w:pPr>
      <w:r>
        <w:rPr>
          <w:rFonts w:ascii="Arial" w:cs="Arial" w:eastAsia="Arial" w:hAnsi="Arial"/>
          <w:color w:val="C9952A"/>
          <w:sz w:val="26"/>
          <w:szCs w:val="26"/>
        </w:rPr>
        <w:t xml:space="preserve">▶ 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 CONTRAINTES TECHNIQUES</w:t>
      </w:r>
    </w:p>
    <w:p>
      <w:pPr>
        <w:pBdr>
          <w:bottom w:val="single" w:color="2E5FA3" w:sz="8" w:space="1"/>
        </w:pBdr>
        <w:spacing w:after="160" w:before="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Langage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Python 3.x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Paradigme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Programmation Orientée Objet (POO)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Versioning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Git + GitHub (travail en équipe)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Structure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Code modulaire — fichiers séparés par responsabilité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Stockage données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Fichiers JSON / CSV  ou  SQLite (au choix de l'équipe)</w:t>
            </w:r>
          </w:p>
        </w:tc>
      </w:tr>
    </w:tbl>
    <w:p>
      <w:pPr>
        <w:spacing w:after="0" w:before="360"/>
      </w:pPr>
      <w:r>
        <w:rPr>
          <w:rFonts w:ascii="Arial" w:cs="Arial" w:eastAsia="Arial" w:hAnsi="Arial"/>
          <w:color w:val="C9952A"/>
          <w:sz w:val="26"/>
          <w:szCs w:val="26"/>
        </w:rPr>
        <w:t xml:space="preserve">▶ 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 ARCHITECTURE ATTENDUE</w:t>
      </w:r>
    </w:p>
    <w:p>
      <w:pPr>
        <w:pBdr>
          <w:bottom w:val="single" w:color="2E5FA3" w:sz="8" w:space="1"/>
        </w:pBdr>
        <w:spacing w:after="160" w:before="0"/>
      </w:pPr>
      <w:r>
        <w:t xml:space="preserve"/>
      </w:r>
    </w:p>
    <w:p>
      <w:pPr>
        <w:spacing w:after="60" w:before="60"/>
        <w:ind w:left="24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Le projet devra être structuré autour des classes principales suivantes 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Personnage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Classe de base (attributs communs)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Joueur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Hérite de Personnage — contrôlé par l'utilisateur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Monstre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Hérite de Personnage — contrôlé par le programme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Objet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Représente armes, potions et items du jeu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Inventaire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Gestion de la liste d'objets du joueur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Jeu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Gestion globale : boucle de jeu, salles, progression</w:t>
            </w:r>
          </w:p>
        </w:tc>
      </w:tr>
    </w:tbl>
    <w:p>
      <w:pPr>
        <w:spacing w:after="0" w:before="360"/>
      </w:pPr>
      <w:r>
        <w:rPr>
          <w:rFonts w:ascii="Arial" w:cs="Arial" w:eastAsia="Arial" w:hAnsi="Arial"/>
          <w:color w:val="C9952A"/>
          <w:sz w:val="26"/>
          <w:szCs w:val="26"/>
        </w:rPr>
        <w:t xml:space="preserve">▶ 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 RÈGLES DE GESTION</w:t>
      </w:r>
    </w:p>
    <w:p>
      <w:pPr>
        <w:pBdr>
          <w:bottom w:val="single" w:color="2E5FA3" w:sz="8" w:space="1"/>
        </w:pBd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Le joueur gagne de l'expérience après chaque monstre vaincu.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Lorsque l'expérience atteint un seuil, le joueur monte de niveau.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Les caractéristiques du joueur augmentent avec chaque niveau.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Les monstres deviennent plus forts au fur et à mesure de la progression.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Un objet utilisé est retiré de l'inventaire.</w:t>
      </w:r>
    </w:p>
    <w:p>
      <w:pPr>
        <w:spacing w:after="0" w:before="360"/>
      </w:pPr>
      <w:r>
        <w:rPr>
          <w:rFonts w:ascii="Arial" w:cs="Arial" w:eastAsia="Arial" w:hAnsi="Arial"/>
          <w:color w:val="C9952A"/>
          <w:sz w:val="26"/>
          <w:szCs w:val="26"/>
        </w:rPr>
        <w:t xml:space="preserve">▶ 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 INTERFACE UTILISATEUR</w:t>
      </w:r>
    </w:p>
    <w:p>
      <w:pPr>
        <w:pBdr>
          <w:bottom w:val="single" w:color="2E5FA3" w:sz="8" w:space="1"/>
        </w:pBdr>
        <w:spacing w:after="160" w:before="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Option 1 (recommandée)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Interface texte — terminal, menus simples : attaquer / utiliser objet / afficher statut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Option 2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Interface graphique simple — Tkinter ou PyQt, boutons et affichage texte minimaliste</w:t>
            </w:r>
          </w:p>
        </w:tc>
      </w:tr>
    </w:tbl>
    <w:p>
      <w:pPr>
        <w:spacing w:after="0" w:before="360"/>
      </w:pPr>
      <w:r>
        <w:rPr>
          <w:rFonts w:ascii="Arial" w:cs="Arial" w:eastAsia="Arial" w:hAnsi="Arial"/>
          <w:color w:val="C9952A"/>
          <w:sz w:val="26"/>
          <w:szCs w:val="26"/>
        </w:rPr>
        <w:t xml:space="preserve">▶ 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 CRITÈRES DE RÉUSSITE</w:t>
      </w:r>
    </w:p>
    <w:p>
      <w:pPr>
        <w:pBdr>
          <w:bottom w:val="single" w:color="2E5FA3" w:sz="8" w:space="1"/>
        </w:pBd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Le jeu est exécutable sans erreur.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Les combats fonctionnent correctement.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Le joueur peut évoluer (XP, niveau).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L'inventaire est fonctionnel.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Le code est structuré et lisible.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C2E"/>
          <w:sz w:val="22"/>
          <w:szCs w:val="22"/>
        </w:rPr>
        <w:t xml:space="preserve">Les concepts POO sont correctement utilisés.</w:t>
      </w:r>
    </w:p>
    <w:p>
      <w:pPr>
        <w:spacing w:after="0" w:before="360"/>
      </w:pPr>
      <w:r>
        <w:rPr>
          <w:rFonts w:ascii="Arial" w:cs="Arial" w:eastAsia="Arial" w:hAnsi="Arial"/>
          <w:color w:val="C9952A"/>
          <w:sz w:val="26"/>
          <w:szCs w:val="26"/>
        </w:rPr>
        <w:t xml:space="preserve">▶  </w:t>
      </w: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 PLANNING (JALON 1)</w:t>
      </w:r>
    </w:p>
    <w:p>
      <w:pPr>
        <w:pBdr>
          <w:bottom w:val="single" w:color="2E5FA3" w:sz="8" w:space="1"/>
        </w:pBdr>
        <w:spacing w:after="160" w:before="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Rédaction du cahier des charges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✔  Complété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Validation des besoins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En cours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Conception technique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2E"/>
                <w:sz w:val="20"/>
                <w:szCs w:val="20"/>
              </w:rPr>
              <w:t xml:space="preserve">Étape suivante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D6E4F7" w:sz="6" w:space="1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Signatures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4"/>
            </w:tcBorders>
            <w:shd w:fill="F5F6F8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NAMBONI Précieux</w:t>
            </w:r>
          </w:p>
          <w:p>
            <w:pPr>
              <w:spacing w:after="0" w:before="1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MERE Marcelin</w:t>
            </w:r>
          </w:p>
          <w:p>
            <w:pPr>
              <w:spacing w:after="0" w:before="1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7" w:sz="4" w:space="1"/>
      </w:pBdr>
      <w:spacing w:after="0" w:before="160"/>
    </w:pPr>
    <w:r>
      <w:rPr>
        <w:rFonts w:ascii="Arial" w:cs="Arial" w:eastAsia="Arial" w:hAnsi="Arial"/>
        <w:color w:val="CCCCCC"/>
        <w:sz w:val="16"/>
        <w:szCs w:val="16"/>
      </w:rPr>
      <w:t xml:space="preserve">NAMBONI Précieux &amp; MERE Marcelin  •  Page </w:t>
    </w:r>
    <w:r>
      <w:rPr>
        <w:rFonts w:ascii="Arial" w:cs="Arial" w:eastAsia="Arial" w:hAnsi="Arial"/>
        <w:color w:val="CCCCC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CCCCCC"/>
        <w:sz w:val="16"/>
        <w:szCs w:val="16"/>
      </w:rPr>
      <w:t xml:space="preserve"> / </w:t>
    </w:r>
    <w:r>
      <w:rPr>
        <w:rFonts w:ascii="Arial" w:cs="Arial" w:eastAsia="Arial" w:hAnsi="Arial"/>
        <w:color w:val="CCCCC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7" w:sz="4" w:space="1"/>
      </w:pBdr>
      <w:spacing w:after="160" w:before="0"/>
    </w:pPr>
    <w:r>
      <w:rPr>
        <w:rFonts w:ascii="Arial" w:cs="Arial" w:eastAsia="Arial" w:hAnsi="Arial"/>
        <w:i/>
        <w:iCs/>
        <w:color w:val="CCCCCC"/>
        <w:sz w:val="18"/>
        <w:szCs w:val="18"/>
      </w:rPr>
      <w:t xml:space="preserve">Cahier des Charges — RPG Engine  •  Python POO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320"/>
      </w:pPr>
      <w:rPr>
        <w:rFonts w:ascii="Arial" w:cs="Arial" w:eastAsia="Arial" w:hAnsi="Arial"/>
        <w:b/>
        <w:bCs/>
        <w:color w:val="C9952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2026-04-20T16:53:06.766Z</dcterms:created>
  <dcterms:modified xsi:type="dcterms:W3CDTF">2026-04-20T16:53:06.767Z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