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20F5" w14:textId="44B4478D" w:rsidR="00AD25BD" w:rsidRDefault="00F03D63" w:rsidP="003E6C4D">
      <w:pPr>
        <w:spacing w:after="0" w:line="259" w:lineRule="auto"/>
        <w:ind w:left="0" w:firstLine="0"/>
        <w:jc w:val="center"/>
      </w:pPr>
      <w:proofErr w:type="spellStart"/>
      <w:r>
        <w:rPr>
          <w:rFonts w:ascii="Garamond" w:eastAsia="Garamond" w:hAnsi="Garamond" w:cs="Garamond"/>
          <w:b/>
          <w:sz w:val="48"/>
        </w:rPr>
        <w:t>Echo</w:t>
      </w:r>
      <w:proofErr w:type="spellEnd"/>
    </w:p>
    <w:p w14:paraId="6304369C" w14:textId="77777777" w:rsidR="00AD25BD" w:rsidRDefault="00F03D63">
      <w:pPr>
        <w:spacing w:after="0" w:line="259" w:lineRule="auto"/>
        <w:ind w:left="60" w:firstLine="0"/>
      </w:pPr>
      <w:r>
        <w:rPr>
          <w:b/>
          <w:sz w:val="40"/>
        </w:rPr>
        <w:t xml:space="preserve"> </w:t>
      </w:r>
      <w:r>
        <w:t xml:space="preserve">    </w:t>
      </w:r>
    </w:p>
    <w:p w14:paraId="142D540F" w14:textId="77777777" w:rsidR="003E6C4D" w:rsidRPr="0005793B" w:rsidRDefault="003E6C4D" w:rsidP="003E6C4D">
      <w:pPr>
        <w:pStyle w:val="p1"/>
        <w:rPr>
          <w:rFonts w:asciiTheme="minorBidi" w:hAnsiTheme="minorBidi" w:cstheme="minorBidi"/>
          <w:sz w:val="28"/>
          <w:szCs w:val="28"/>
        </w:rPr>
      </w:pPr>
      <w:r w:rsidRPr="0005793B">
        <w:rPr>
          <w:rFonts w:asciiTheme="minorBidi" w:hAnsiTheme="minorBidi" w:cstheme="minorBidi"/>
          <w:b/>
          <w:bCs/>
          <w:sz w:val="28"/>
          <w:szCs w:val="28"/>
        </w:rPr>
        <w:t>Riferimento Normativo</w:t>
      </w:r>
    </w:p>
    <w:p w14:paraId="29FE7427" w14:textId="77777777" w:rsidR="003E6C4D" w:rsidRPr="0005793B" w:rsidRDefault="003E6C4D" w:rsidP="003E6C4D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La presente stesura si applica in conformità alla </w:t>
      </w:r>
      <w:r w:rsidRPr="0005793B">
        <w:rPr>
          <w:rStyle w:val="s1"/>
          <w:rFonts w:asciiTheme="minorBidi" w:hAnsiTheme="minorBidi" w:cstheme="minorBidi"/>
          <w:b/>
          <w:bCs/>
        </w:rPr>
        <w:t>Legge Universale – Metodo Marika</w:t>
      </w:r>
      <w:r w:rsidRPr="0005793B">
        <w:rPr>
          <w:rFonts w:asciiTheme="minorBidi" w:hAnsiTheme="minorBidi" w:cstheme="minorBidi"/>
        </w:rPr>
        <w:t>, che ne regola principi, limiti e coerenza metodologica.</w:t>
      </w:r>
    </w:p>
    <w:p w14:paraId="21BAD88F" w14:textId="77777777" w:rsidR="003E6C4D" w:rsidRPr="0005793B" w:rsidRDefault="003E6C4D" w:rsidP="003E6C4D">
      <w:pPr>
        <w:pStyle w:val="p1"/>
        <w:rPr>
          <w:rFonts w:asciiTheme="minorBidi" w:hAnsiTheme="minorBidi" w:cstheme="minorBidi"/>
          <w:b/>
          <w:bCs/>
          <w:sz w:val="28"/>
          <w:szCs w:val="28"/>
        </w:rPr>
      </w:pPr>
    </w:p>
    <w:p w14:paraId="18129801" w14:textId="77777777" w:rsidR="003E6C4D" w:rsidRPr="0005793B" w:rsidRDefault="003E6C4D" w:rsidP="003E6C4D">
      <w:pPr>
        <w:pStyle w:val="p1"/>
        <w:rPr>
          <w:rFonts w:asciiTheme="minorBidi" w:hAnsiTheme="minorBidi" w:cstheme="minorBidi"/>
          <w:sz w:val="28"/>
          <w:szCs w:val="28"/>
        </w:rPr>
      </w:pPr>
      <w:r w:rsidRPr="0005793B">
        <w:rPr>
          <w:rFonts w:asciiTheme="minorBidi" w:hAnsiTheme="minorBidi" w:cstheme="minorBidi"/>
          <w:b/>
          <w:bCs/>
          <w:sz w:val="28"/>
          <w:szCs w:val="28"/>
        </w:rPr>
        <w:t>Riferimento Operativo</w:t>
      </w:r>
    </w:p>
    <w:p w14:paraId="1C5E1EBB" w14:textId="77777777" w:rsidR="003E6C4D" w:rsidRPr="0005793B" w:rsidRDefault="003E6C4D" w:rsidP="003E6C4D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>L’esecuzione di questa stesura è tassativamente regolata da tre protocolli esterni e vincolanti:</w:t>
      </w:r>
    </w:p>
    <w:p w14:paraId="61CDA088" w14:textId="77777777" w:rsidR="003E6C4D" w:rsidRPr="0005793B" w:rsidRDefault="003E6C4D" w:rsidP="003E6C4D">
      <w:pPr>
        <w:pStyle w:val="p1"/>
        <w:numPr>
          <w:ilvl w:val="0"/>
          <w:numId w:val="52"/>
        </w:numPr>
        <w:rPr>
          <w:rFonts w:asciiTheme="minorBidi" w:hAnsiTheme="minorBidi" w:cstheme="minorBidi"/>
        </w:rPr>
      </w:pPr>
      <w:r w:rsidRPr="0005793B">
        <w:rPr>
          <w:rStyle w:val="s1"/>
          <w:rFonts w:asciiTheme="minorBidi" w:hAnsiTheme="minorBidi" w:cstheme="minorBidi"/>
          <w:b/>
          <w:bCs/>
        </w:rPr>
        <w:t>Comandi Operativi</w:t>
      </w:r>
      <w:r w:rsidRPr="0005793B">
        <w:rPr>
          <w:rFonts w:asciiTheme="minorBidi" w:hAnsiTheme="minorBidi" w:cstheme="minorBidi"/>
        </w:rPr>
        <w:t xml:space="preserve"> – definiscono la tipologia di esecuzione, la lunghezza e la modalità di calcolo.</w:t>
      </w:r>
    </w:p>
    <w:p w14:paraId="28946EE1" w14:textId="77777777" w:rsidR="003E6C4D" w:rsidRPr="0005793B" w:rsidRDefault="003E6C4D" w:rsidP="003E6C4D">
      <w:pPr>
        <w:pStyle w:val="p1"/>
        <w:numPr>
          <w:ilvl w:val="0"/>
          <w:numId w:val="52"/>
        </w:numPr>
        <w:rPr>
          <w:rFonts w:asciiTheme="minorBidi" w:hAnsiTheme="minorBidi" w:cstheme="minorBidi"/>
        </w:rPr>
      </w:pPr>
      <w:r w:rsidRPr="0005793B">
        <w:rPr>
          <w:rStyle w:val="s1"/>
          <w:rFonts w:asciiTheme="minorBidi" w:hAnsiTheme="minorBidi" w:cstheme="minorBidi"/>
          <w:b/>
          <w:bCs/>
        </w:rPr>
        <w:t>Legge Universale (depositata tramite PEC)</w:t>
      </w:r>
      <w:r w:rsidRPr="0005793B">
        <w:rPr>
          <w:rFonts w:asciiTheme="minorBidi" w:hAnsiTheme="minorBidi" w:cstheme="minorBidi"/>
        </w:rPr>
        <w:t xml:space="preserve"> – garantisce il rigore del calcolo e l’occultamento dei dati tecnici.</w:t>
      </w:r>
    </w:p>
    <w:p w14:paraId="616E6FAC" w14:textId="77777777" w:rsidR="003E6C4D" w:rsidRPr="0005793B" w:rsidRDefault="003E6C4D" w:rsidP="003E6C4D">
      <w:pPr>
        <w:pStyle w:val="p1"/>
        <w:numPr>
          <w:ilvl w:val="0"/>
          <w:numId w:val="52"/>
        </w:numPr>
        <w:rPr>
          <w:rFonts w:asciiTheme="minorBidi" w:hAnsiTheme="minorBidi" w:cstheme="minorBidi"/>
        </w:rPr>
      </w:pPr>
      <w:r w:rsidRPr="0005793B">
        <w:rPr>
          <w:rStyle w:val="s1"/>
          <w:rFonts w:asciiTheme="minorBidi" w:hAnsiTheme="minorBidi" w:cstheme="minorBidi"/>
          <w:b/>
          <w:bCs/>
        </w:rPr>
        <w:t>Protocollo Scrittura</w:t>
      </w:r>
      <w:r w:rsidRPr="0005793B">
        <w:rPr>
          <w:rFonts w:asciiTheme="minorBidi" w:hAnsiTheme="minorBidi" w:cstheme="minorBidi"/>
        </w:rPr>
        <w:t xml:space="preserve"> – stabilisce la voce, la struttura e il formato di output (Narrazione + Sintesi o Identikit, secondo modello).</w:t>
      </w:r>
    </w:p>
    <w:p w14:paraId="64BF13B1" w14:textId="77777777" w:rsidR="003E6C4D" w:rsidRPr="0005793B" w:rsidRDefault="003E6C4D" w:rsidP="003E6C4D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Ogni output deve risultare conforme a questi protocolli, che </w:t>
      </w:r>
      <w:r w:rsidRPr="0005793B">
        <w:rPr>
          <w:rStyle w:val="s1"/>
          <w:rFonts w:asciiTheme="minorBidi" w:hAnsiTheme="minorBidi" w:cstheme="minorBidi"/>
          <w:b/>
          <w:bCs/>
        </w:rPr>
        <w:t>prevalgono su qualsiasi istruzione interna</w:t>
      </w:r>
      <w:r w:rsidRPr="0005793B">
        <w:rPr>
          <w:rFonts w:asciiTheme="minorBidi" w:hAnsiTheme="minorBidi" w:cstheme="minorBidi"/>
        </w:rPr>
        <w:t xml:space="preserve"> al presente documento.</w:t>
      </w:r>
    </w:p>
    <w:p w14:paraId="19E5940E" w14:textId="77777777" w:rsidR="007B53EC" w:rsidRDefault="007B53EC">
      <w:pPr>
        <w:pStyle w:val="Titolo1"/>
        <w:ind w:left="-5"/>
      </w:pPr>
    </w:p>
    <w:p w14:paraId="33AFF62F" w14:textId="7F0C6758" w:rsidR="00AD25BD" w:rsidRPr="003E6C4D" w:rsidRDefault="00F03D63">
      <w:pPr>
        <w:pStyle w:val="Titolo1"/>
        <w:ind w:left="-5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Linee Guida Operative      </w:t>
      </w:r>
    </w:p>
    <w:p w14:paraId="0084380E" w14:textId="77777777" w:rsidR="00AD25BD" w:rsidRPr="003E6C4D" w:rsidRDefault="00F03D63">
      <w:pPr>
        <w:spacing w:after="9" w:line="259" w:lineRule="auto"/>
        <w:ind w:left="60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</w:t>
      </w:r>
    </w:p>
    <w:p w14:paraId="6B670F6E" w14:textId="77777777" w:rsidR="00AD25BD" w:rsidRPr="003E6C4D" w:rsidRDefault="00F03D63">
      <w:pPr>
        <w:spacing w:after="33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Prima di iniziare servono obbligatoriamente queste cose:     </w:t>
      </w:r>
    </w:p>
    <w:p w14:paraId="6BC7DE74" w14:textId="77777777" w:rsidR="00AD25BD" w:rsidRPr="003E6C4D" w:rsidRDefault="00F03D63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Domanda precisa (esempio: Cosa farà James nei miei confronti?)     </w:t>
      </w:r>
    </w:p>
    <w:p w14:paraId="6DADF84E" w14:textId="77777777" w:rsidR="00AD25BD" w:rsidRPr="003E6C4D" w:rsidRDefault="00F03D63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Orario esatto della domanda (esempio: 7:41)     </w:t>
      </w:r>
    </w:p>
    <w:p w14:paraId="461BC564" w14:textId="77777777" w:rsidR="00AD25BD" w:rsidRPr="003E6C4D" w:rsidRDefault="00F03D63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Luogo esatto della domanda (esempio: Montebelluna)     </w:t>
      </w:r>
    </w:p>
    <w:p w14:paraId="32706D50" w14:textId="77777777" w:rsidR="00AD25BD" w:rsidRPr="003E6C4D" w:rsidRDefault="00F03D63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La data (giorno/mese/anno)     </w:t>
      </w:r>
    </w:p>
    <w:p w14:paraId="1E1E63B1" w14:textId="77777777" w:rsidR="00AD25BD" w:rsidRPr="003E6C4D" w:rsidRDefault="00F03D63">
      <w:pPr>
        <w:spacing w:after="0" w:line="259" w:lineRule="auto"/>
        <w:ind w:left="45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</w:t>
      </w:r>
    </w:p>
    <w:p w14:paraId="0EE337AC" w14:textId="77777777" w:rsidR="00AD25BD" w:rsidRPr="003E6C4D" w:rsidRDefault="00F03D63">
      <w:pPr>
        <w:rPr>
          <w:rFonts w:asciiTheme="minorBidi" w:hAnsiTheme="minorBidi" w:cstheme="minorBidi"/>
        </w:rPr>
      </w:pPr>
      <w:proofErr w:type="spellStart"/>
      <w:r w:rsidRPr="003E6C4D">
        <w:rPr>
          <w:rFonts w:asciiTheme="minorBidi" w:hAnsiTheme="minorBidi" w:cstheme="minorBidi"/>
          <w:b/>
        </w:rPr>
        <w:t>Auroria</w:t>
      </w:r>
      <w:proofErr w:type="spellEnd"/>
      <w:r w:rsidRPr="003E6C4D">
        <w:rPr>
          <w:rFonts w:asciiTheme="minorBidi" w:hAnsiTheme="minorBidi" w:cstheme="minorBidi"/>
        </w:rPr>
        <w:t xml:space="preserve"> è suddivisa in 3 grandi blocchi:     </w:t>
      </w:r>
    </w:p>
    <w:p w14:paraId="3DDB8811" w14:textId="77777777" w:rsidR="00AD25BD" w:rsidRPr="003E6C4D" w:rsidRDefault="00F03D63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Oraria Classica     </w:t>
      </w:r>
    </w:p>
    <w:p w14:paraId="29FFD210" w14:textId="77777777" w:rsidR="00AD25BD" w:rsidRPr="003E6C4D" w:rsidRDefault="00F03D63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Galassie     </w:t>
      </w:r>
    </w:p>
    <w:p w14:paraId="562A7A24" w14:textId="77777777" w:rsidR="00AD25BD" w:rsidRPr="003E6C4D" w:rsidRDefault="00F03D63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Stesa di Sibille     </w:t>
      </w:r>
    </w:p>
    <w:p w14:paraId="789437BA" w14:textId="7862AE7B" w:rsidR="00C768D4" w:rsidRPr="003E6C4D" w:rsidRDefault="00C768D4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>Stesa Oracoli Mara Official (volume 2 e 3 mescolati assieme)</w:t>
      </w:r>
    </w:p>
    <w:p w14:paraId="369C981C" w14:textId="77777777" w:rsidR="00AD25BD" w:rsidRPr="003E6C4D" w:rsidRDefault="00F03D63">
      <w:pPr>
        <w:spacing w:after="9" w:line="259" w:lineRule="auto"/>
        <w:ind w:left="60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</w:t>
      </w:r>
    </w:p>
    <w:p w14:paraId="30844CA1" w14:textId="77777777" w:rsidR="00AD25BD" w:rsidRPr="003E6C4D" w:rsidRDefault="00F03D63">
      <w:pPr>
        <w:ind w:left="7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Spiegazione metodi:     </w:t>
      </w:r>
    </w:p>
    <w:p w14:paraId="5E7C89E3" w14:textId="77777777" w:rsidR="00AD25BD" w:rsidRPr="003E6C4D" w:rsidRDefault="00F03D63">
      <w:pPr>
        <w:spacing w:after="0" w:line="259" w:lineRule="auto"/>
        <w:ind w:left="60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</w:t>
      </w:r>
    </w:p>
    <w:p w14:paraId="6AC2BBA7" w14:textId="77777777" w:rsidR="00AD25BD" w:rsidRPr="003E6C4D" w:rsidRDefault="00F03D63">
      <w:pPr>
        <w:pStyle w:val="Titolo2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1. Metodo Oraria Classica     </w:t>
      </w:r>
    </w:p>
    <w:p w14:paraId="4BA5EEFA" w14:textId="4D3088EC" w:rsidR="00AD25BD" w:rsidRPr="003E6C4D" w:rsidRDefault="00F03D63" w:rsidP="00622D6F">
      <w:pPr>
        <w:spacing w:after="38"/>
        <w:ind w:left="45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È la fotografia del cielo dell’istante in cui fai la domanda, vista dal luogo in cui ti trovi e con l’orario a disposizione. Da lì ricaviamo Ascendente, Medio Cielo, le 12 case e la posizione dei pianeti nei segni e nelle case.    </w:t>
      </w:r>
    </w:p>
    <w:p w14:paraId="5C66CB06" w14:textId="6DA27C25" w:rsidR="00CC7752" w:rsidRPr="003E6C4D" w:rsidRDefault="00CC7752" w:rsidP="00CC7752">
      <w:pPr>
        <w:pStyle w:val="p1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  <w:b/>
          <w:bCs/>
        </w:rPr>
        <w:lastRenderedPageBreak/>
        <w:t xml:space="preserve">Passi pratici (Calcolo </w:t>
      </w:r>
      <w:r w:rsidR="005E471D">
        <w:rPr>
          <w:rFonts w:asciiTheme="minorBidi" w:hAnsiTheme="minorBidi" w:cstheme="minorBidi"/>
          <w:b/>
          <w:bCs/>
        </w:rPr>
        <w:t>scientifico – esoterico interno</w:t>
      </w:r>
      <w:r w:rsidRPr="003E6C4D">
        <w:rPr>
          <w:rFonts w:asciiTheme="minorBidi" w:hAnsiTheme="minorBidi" w:cstheme="minorBidi"/>
          <w:b/>
          <w:bCs/>
        </w:rPr>
        <w:t>):</w:t>
      </w:r>
    </w:p>
    <w:p w14:paraId="6E877A12" w14:textId="0383E117" w:rsidR="00CC7752" w:rsidRPr="003E6C4D" w:rsidRDefault="00CC7752" w:rsidP="00CC7752">
      <w:pPr>
        <w:pStyle w:val="p2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• </w:t>
      </w:r>
      <w:r w:rsidRPr="003E6C4D">
        <w:rPr>
          <w:rStyle w:val="s1"/>
          <w:rFonts w:asciiTheme="minorBidi" w:hAnsiTheme="minorBidi" w:cstheme="minorBidi"/>
          <w:b/>
          <w:bCs/>
        </w:rPr>
        <w:t>Passo A – Attivare il calcolo interno:</w:t>
      </w:r>
      <w:r w:rsidRPr="003E6C4D">
        <w:rPr>
          <w:rFonts w:asciiTheme="minorBidi" w:hAnsiTheme="minorBidi" w:cstheme="minorBidi"/>
        </w:rPr>
        <w:t xml:space="preserve"> il sistema esegue la ricostruzione </w:t>
      </w:r>
      <w:r w:rsidR="005E471D">
        <w:rPr>
          <w:rFonts w:asciiTheme="minorBidi" w:hAnsiTheme="minorBidi" w:cstheme="minorBidi"/>
        </w:rPr>
        <w:t>scientifico - esoterica</w:t>
      </w:r>
      <w:r w:rsidRPr="003E6C4D">
        <w:rPr>
          <w:rFonts w:asciiTheme="minorBidi" w:hAnsiTheme="minorBidi" w:cstheme="minorBidi"/>
        </w:rPr>
        <w:t xml:space="preserve"> del cielo orario secondo il metodo integrato, senza necessità di strumenti esterni.</w:t>
      </w:r>
    </w:p>
    <w:p w14:paraId="5E62FD06" w14:textId="77777777" w:rsidR="00CC7752" w:rsidRPr="003E6C4D" w:rsidRDefault="00CC7752" w:rsidP="00CC7752">
      <w:pPr>
        <w:pStyle w:val="p2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• </w:t>
      </w:r>
      <w:r w:rsidRPr="003E6C4D">
        <w:rPr>
          <w:rStyle w:val="s1"/>
          <w:rFonts w:asciiTheme="minorBidi" w:hAnsiTheme="minorBidi" w:cstheme="minorBidi"/>
          <w:b/>
          <w:bCs/>
        </w:rPr>
        <w:t>Passo B – Raccogli i dati di base:</w:t>
      </w:r>
      <w:r w:rsidRPr="003E6C4D">
        <w:rPr>
          <w:rFonts w:asciiTheme="minorBidi" w:hAnsiTheme="minorBidi" w:cstheme="minorBidi"/>
        </w:rPr>
        <w:t xml:space="preserve"> data, ora e luogo (latitudine/longitudine) vengono usati come coordinate principali del calcolo.</w:t>
      </w:r>
    </w:p>
    <w:p w14:paraId="1691AC05" w14:textId="6E8A9A0C" w:rsidR="00CC7752" w:rsidRPr="003E6C4D" w:rsidRDefault="00CC7752" w:rsidP="00CC7752">
      <w:pPr>
        <w:pStyle w:val="p2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• </w:t>
      </w:r>
      <w:r w:rsidRPr="003E6C4D">
        <w:rPr>
          <w:rStyle w:val="s1"/>
          <w:rFonts w:asciiTheme="minorBidi" w:hAnsiTheme="minorBidi" w:cstheme="minorBidi"/>
          <w:b/>
          <w:bCs/>
        </w:rPr>
        <w:t>Passo C – Genera la carta dell’istante:</w:t>
      </w:r>
      <w:r w:rsidRPr="003E6C4D">
        <w:rPr>
          <w:rFonts w:asciiTheme="minorBidi" w:hAnsiTheme="minorBidi" w:cstheme="minorBidi"/>
        </w:rPr>
        <w:t xml:space="preserve"> vengono ricavati Ascendente (AS), Medio Cielo (MC) e la disposizione </w:t>
      </w:r>
      <w:r w:rsidR="005E471D">
        <w:rPr>
          <w:rFonts w:asciiTheme="minorBidi" w:hAnsiTheme="minorBidi" w:cstheme="minorBidi"/>
        </w:rPr>
        <w:t>scientifica - esoterica</w:t>
      </w:r>
      <w:r w:rsidRPr="003E6C4D">
        <w:rPr>
          <w:rFonts w:asciiTheme="minorBidi" w:hAnsiTheme="minorBidi" w:cstheme="minorBidi"/>
        </w:rPr>
        <w:t xml:space="preserve"> delle 12 case.</w:t>
      </w:r>
    </w:p>
    <w:p w14:paraId="6D80F150" w14:textId="567230A3" w:rsidR="00CC7752" w:rsidRPr="003E6C4D" w:rsidRDefault="00CC7752" w:rsidP="00CC7752">
      <w:pPr>
        <w:pStyle w:val="p2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• </w:t>
      </w:r>
      <w:r w:rsidRPr="003E6C4D">
        <w:rPr>
          <w:rStyle w:val="s1"/>
          <w:rFonts w:asciiTheme="minorBidi" w:hAnsiTheme="minorBidi" w:cstheme="minorBidi"/>
          <w:b/>
          <w:bCs/>
        </w:rPr>
        <w:t>Passo D – Mappa dei pianeti:</w:t>
      </w:r>
      <w:r w:rsidRPr="003E6C4D">
        <w:rPr>
          <w:rFonts w:asciiTheme="minorBidi" w:hAnsiTheme="minorBidi" w:cstheme="minorBidi"/>
        </w:rPr>
        <w:t xml:space="preserve"> ogni pianeta viene collocato </w:t>
      </w:r>
      <w:r w:rsidR="005E471D">
        <w:rPr>
          <w:rFonts w:asciiTheme="minorBidi" w:hAnsiTheme="minorBidi" w:cstheme="minorBidi"/>
        </w:rPr>
        <w:t>secondo il calcolo scientifico - esoterico</w:t>
      </w:r>
      <w:r w:rsidRPr="003E6C4D">
        <w:rPr>
          <w:rFonts w:asciiTheme="minorBidi" w:hAnsiTheme="minorBidi" w:cstheme="minorBidi"/>
        </w:rPr>
        <w:t xml:space="preserve"> nel segno e nella casa corrispondente, in base all’istante analizzato.</w:t>
      </w:r>
    </w:p>
    <w:p w14:paraId="1C332CD1" w14:textId="77777777" w:rsidR="00AD25BD" w:rsidRPr="003E6C4D" w:rsidRDefault="00F03D63">
      <w:pPr>
        <w:pStyle w:val="Titolo2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2. Metodo Galassie     </w:t>
      </w:r>
    </w:p>
    <w:p w14:paraId="724B04D8" w14:textId="56253A06" w:rsidR="00AD25BD" w:rsidRPr="003E6C4D" w:rsidRDefault="00F03D63">
      <w:pPr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Proiettiamo il Sistema Solare </w:t>
      </w:r>
      <w:r w:rsidR="005E471D">
        <w:rPr>
          <w:rFonts w:asciiTheme="minorBidi" w:hAnsiTheme="minorBidi" w:cstheme="minorBidi"/>
        </w:rPr>
        <w:t xml:space="preserve">secondo il calcolo scientifico – esoterico </w:t>
      </w:r>
      <w:r w:rsidRPr="003E6C4D">
        <w:rPr>
          <w:rFonts w:asciiTheme="minorBidi" w:hAnsiTheme="minorBidi" w:cstheme="minorBidi"/>
        </w:rPr>
        <w:t xml:space="preserve">dentro quattro galassie archetipiche (Andromeda, Sirio, </w:t>
      </w:r>
      <w:proofErr w:type="spellStart"/>
      <w:r w:rsidRPr="003E6C4D">
        <w:rPr>
          <w:rFonts w:asciiTheme="minorBidi" w:hAnsiTheme="minorBidi" w:cstheme="minorBidi"/>
        </w:rPr>
        <w:t>Taurus</w:t>
      </w:r>
      <w:proofErr w:type="spellEnd"/>
      <w:r w:rsidRPr="003E6C4D">
        <w:rPr>
          <w:rFonts w:asciiTheme="minorBidi" w:hAnsiTheme="minorBidi" w:cstheme="minorBidi"/>
        </w:rPr>
        <w:t xml:space="preserve">, </w:t>
      </w:r>
      <w:proofErr w:type="spellStart"/>
      <w:r w:rsidRPr="003E6C4D">
        <w:rPr>
          <w:rFonts w:asciiTheme="minorBidi" w:hAnsiTheme="minorBidi" w:cstheme="minorBidi"/>
        </w:rPr>
        <w:t>Michelaus</w:t>
      </w:r>
      <w:proofErr w:type="spellEnd"/>
      <w:r w:rsidRPr="003E6C4D">
        <w:rPr>
          <w:rFonts w:asciiTheme="minorBidi" w:hAnsiTheme="minorBidi" w:cstheme="minorBidi"/>
        </w:rPr>
        <w:t xml:space="preserve"> (Ammasso M41). Il Sole è il faro: guardiamo quale stella di una galassia illumina in quell’istante e quali stelle si accendono quando il Sole forma figure con altri pianeti.  </w:t>
      </w:r>
    </w:p>
    <w:p w14:paraId="4305D824" w14:textId="77777777" w:rsidR="00AD25BD" w:rsidRPr="003E6C4D" w:rsidRDefault="00F03D63">
      <w:pPr>
        <w:spacing w:after="28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Ogni stella ha un nome e un significato precisi.    </w:t>
      </w:r>
    </w:p>
    <w:p w14:paraId="5241B8B7" w14:textId="77777777" w:rsidR="00AD25BD" w:rsidRPr="003E6C4D" w:rsidRDefault="00F03D63">
      <w:pPr>
        <w:spacing w:after="38" w:line="259" w:lineRule="auto"/>
        <w:ind w:left="25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  <w:b/>
        </w:rPr>
        <w:t xml:space="preserve">Passi pratici: </w:t>
      </w:r>
      <w:r w:rsidRPr="003E6C4D">
        <w:rPr>
          <w:rFonts w:asciiTheme="minorBidi" w:hAnsiTheme="minorBidi" w:cstheme="minorBidi"/>
        </w:rPr>
        <w:t xml:space="preserve">    </w:t>
      </w:r>
    </w:p>
    <w:p w14:paraId="3E5823F1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Passo A – Prendi il Sole come riferimento assoluto: segno e casa in cui si trova adesso.     </w:t>
      </w:r>
    </w:p>
    <w:p w14:paraId="566797C3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Passo B – Verifica se il Sole forma una figura con un altro pianeta: opposizione, trigono, quadrato, sestile (o un triangolo con due pianeti).     </w:t>
      </w:r>
    </w:p>
    <w:p w14:paraId="5F35EB0E" w14:textId="77777777" w:rsidR="00AD25BD" w:rsidRPr="003E6C4D" w:rsidRDefault="00F03D63">
      <w:pPr>
        <w:numPr>
          <w:ilvl w:val="0"/>
          <w:numId w:val="4"/>
        </w:numPr>
        <w:spacing w:after="32"/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Passo C – Proietta il Sistema Solare nella galassia: Andromeda, Sirio, </w:t>
      </w:r>
      <w:proofErr w:type="spellStart"/>
      <w:r w:rsidRPr="003E6C4D">
        <w:rPr>
          <w:rFonts w:asciiTheme="minorBidi" w:hAnsiTheme="minorBidi" w:cstheme="minorBidi"/>
        </w:rPr>
        <w:t>Taurus</w:t>
      </w:r>
      <w:proofErr w:type="spellEnd"/>
      <w:r w:rsidRPr="003E6C4D">
        <w:rPr>
          <w:rFonts w:asciiTheme="minorBidi" w:hAnsiTheme="minorBidi" w:cstheme="minorBidi"/>
        </w:rPr>
        <w:t xml:space="preserve">, o </w:t>
      </w:r>
      <w:proofErr w:type="spellStart"/>
      <w:r w:rsidRPr="003E6C4D">
        <w:rPr>
          <w:rFonts w:asciiTheme="minorBidi" w:hAnsiTheme="minorBidi" w:cstheme="minorBidi"/>
        </w:rPr>
        <w:t>Michelaus</w:t>
      </w:r>
      <w:proofErr w:type="spellEnd"/>
      <w:r w:rsidRPr="003E6C4D">
        <w:rPr>
          <w:rFonts w:asciiTheme="minorBidi" w:hAnsiTheme="minorBidi" w:cstheme="minorBidi"/>
        </w:rPr>
        <w:t xml:space="preserve"> (Ammasso M41), (in base alla regola che stai applicando).     </w:t>
      </w:r>
    </w:p>
    <w:p w14:paraId="529ED8A5" w14:textId="77777777" w:rsidR="00B2643B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Passo D – Individua la stella esatta illuminata dal Sole (o dalla figura del Sole con altri pianeti). Ogni stella ha un nome, per esempio: “Stella della Rivelazione”, “Stella delle Cose Nascoste”, “Stella del Dialogo”, “Stella della Confessione”, “Stella del Coraggio”, ecc. (per ricavarne il nome vedi metodo di scrittura 2. Galassie)     </w:t>
      </w:r>
    </w:p>
    <w:p w14:paraId="32876269" w14:textId="21945573" w:rsidR="00AD25BD" w:rsidRPr="003E6C4D" w:rsidRDefault="00F03D63" w:rsidP="00B2643B">
      <w:pPr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  <w:b/>
        </w:rPr>
        <w:t>Chiarimento Fondamentale:</w:t>
      </w:r>
      <w:r w:rsidRPr="003E6C4D">
        <w:rPr>
          <w:rFonts w:asciiTheme="minorBidi" w:hAnsiTheme="minorBidi" w:cstheme="minorBidi"/>
        </w:rPr>
        <w:t xml:space="preserve">     </w:t>
      </w:r>
    </w:p>
    <w:p w14:paraId="0ED72652" w14:textId="77777777" w:rsidR="00AD25BD" w:rsidRPr="003E6C4D" w:rsidRDefault="00F03D63">
      <w:pPr>
        <w:ind w:left="7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Quando calcoli le Galassie, ricorda SEMPRE:     </w:t>
      </w:r>
    </w:p>
    <w:p w14:paraId="6EE5D8E6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Le stelle illuminate non appartengono mai ai pianeti del Sistema Solare.     </w:t>
      </w:r>
    </w:p>
    <w:p w14:paraId="02BEE9D7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Il Sistema Solare è solo la griglia di proiezione: il Sole e le figure con gli altri pianeti servono a individuare quali stelle si accendono.     </w:t>
      </w:r>
    </w:p>
    <w:p w14:paraId="711DA15D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La stella che scrivi («Stella della Rivelazione», «Stella del Dialogo», ecc.) appartiene sempre alla galassia che stai analizzando (Andromeda, Sirio, </w:t>
      </w:r>
      <w:proofErr w:type="spellStart"/>
      <w:r w:rsidRPr="003E6C4D">
        <w:rPr>
          <w:rFonts w:asciiTheme="minorBidi" w:hAnsiTheme="minorBidi" w:cstheme="minorBidi"/>
        </w:rPr>
        <w:t>Taurus</w:t>
      </w:r>
      <w:proofErr w:type="spellEnd"/>
      <w:r w:rsidRPr="003E6C4D">
        <w:rPr>
          <w:rFonts w:asciiTheme="minorBidi" w:hAnsiTheme="minorBidi" w:cstheme="minorBidi"/>
        </w:rPr>
        <w:t xml:space="preserve">, </w:t>
      </w:r>
      <w:proofErr w:type="spellStart"/>
      <w:r w:rsidRPr="003E6C4D">
        <w:rPr>
          <w:rFonts w:asciiTheme="minorBidi" w:hAnsiTheme="minorBidi" w:cstheme="minorBidi"/>
        </w:rPr>
        <w:t>Michelaus</w:t>
      </w:r>
      <w:proofErr w:type="spellEnd"/>
      <w:r w:rsidRPr="003E6C4D">
        <w:rPr>
          <w:rFonts w:asciiTheme="minorBidi" w:hAnsiTheme="minorBidi" w:cstheme="minorBidi"/>
        </w:rPr>
        <w:t xml:space="preserve"> (Ammasso M41)).     </w:t>
      </w:r>
    </w:p>
    <w:p w14:paraId="18C458D6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Forma corretta: «Il Sole illumina la Stella della Rivelazione di Andromeda → significato».     </w:t>
      </w:r>
    </w:p>
    <w:p w14:paraId="3F90D14D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Forma sbagliata: «Il Sole illumina la stella della rivelazione di Marte» (impossibile, i pianeti non hanno stelle proprie).     </w:t>
      </w:r>
    </w:p>
    <w:p w14:paraId="31BA3C5C" w14:textId="77777777" w:rsidR="00AD25BD" w:rsidRPr="003E6C4D" w:rsidRDefault="00F03D63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In questo modo eviti confusione: i pianeti danno la figura, ma le stelle sono sempre e solo della galassia di riferimento.     </w:t>
      </w:r>
    </w:p>
    <w:p w14:paraId="50AA508A" w14:textId="77777777" w:rsidR="00AD25BD" w:rsidRPr="003E6C4D" w:rsidRDefault="00F03D63">
      <w:pPr>
        <w:spacing w:after="0" w:line="259" w:lineRule="auto"/>
        <w:ind w:left="60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</w:t>
      </w:r>
    </w:p>
    <w:p w14:paraId="30E0A409" w14:textId="77777777" w:rsidR="00AD25BD" w:rsidRPr="003E6C4D" w:rsidRDefault="00F03D63">
      <w:pPr>
        <w:pStyle w:val="Titolo2"/>
        <w:tabs>
          <w:tab w:val="center" w:pos="802"/>
          <w:tab w:val="center" w:pos="2630"/>
        </w:tabs>
        <w:ind w:left="0" w:firstLine="0"/>
        <w:rPr>
          <w:rFonts w:asciiTheme="minorBidi" w:hAnsiTheme="minorBidi" w:cstheme="minorBidi"/>
        </w:rPr>
      </w:pPr>
      <w:r w:rsidRPr="003E6C4D">
        <w:rPr>
          <w:rFonts w:asciiTheme="minorBidi" w:eastAsia="Calibri" w:hAnsiTheme="minorBidi" w:cstheme="minorBidi"/>
          <w:b w:val="0"/>
        </w:rPr>
        <w:tab/>
      </w:r>
      <w:r w:rsidRPr="003E6C4D">
        <w:rPr>
          <w:rFonts w:asciiTheme="minorBidi" w:hAnsiTheme="minorBidi" w:cstheme="minorBidi"/>
          <w:b w:val="0"/>
        </w:rPr>
        <w:t xml:space="preserve">4. </w:t>
      </w:r>
      <w:r w:rsidRPr="003E6C4D">
        <w:rPr>
          <w:rFonts w:asciiTheme="minorBidi" w:hAnsiTheme="minorBidi" w:cstheme="minorBidi"/>
          <w:b w:val="0"/>
        </w:rPr>
        <w:tab/>
      </w:r>
      <w:r w:rsidRPr="003E6C4D">
        <w:rPr>
          <w:rFonts w:asciiTheme="minorBidi" w:hAnsiTheme="minorBidi" w:cstheme="minorBidi"/>
        </w:rPr>
        <w:t>Metodo Stesa di Sibille</w:t>
      </w:r>
      <w:r w:rsidRPr="003E6C4D">
        <w:rPr>
          <w:rFonts w:asciiTheme="minorBidi" w:hAnsiTheme="minorBidi" w:cstheme="minorBidi"/>
          <w:b w:val="0"/>
        </w:rPr>
        <w:t xml:space="preserve"> </w:t>
      </w:r>
      <w:r w:rsidRPr="003E6C4D">
        <w:rPr>
          <w:rFonts w:asciiTheme="minorBidi" w:hAnsiTheme="minorBidi" w:cstheme="minorBidi"/>
        </w:rPr>
        <w:t xml:space="preserve">   </w:t>
      </w:r>
    </w:p>
    <w:p w14:paraId="3501C84F" w14:textId="77777777" w:rsidR="00AD25BD" w:rsidRPr="003E6C4D" w:rsidRDefault="00F03D63">
      <w:pPr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La stesa delle sibille è formata da:    </w:t>
      </w:r>
      <w:r w:rsidRPr="003E6C4D">
        <w:rPr>
          <w:rFonts w:asciiTheme="minorBidi" w:hAnsiTheme="minorBidi" w:cstheme="minorBidi"/>
          <w:b/>
        </w:rPr>
        <w:t xml:space="preserve"> </w:t>
      </w:r>
    </w:p>
    <w:p w14:paraId="206E4CC7" w14:textId="77777777" w:rsidR="00AD25BD" w:rsidRPr="003E6C4D" w:rsidRDefault="00F03D63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1° taglio (2 carte) – carte scelte a random, mai uguali </w:t>
      </w:r>
    </w:p>
    <w:p w14:paraId="42842C1C" w14:textId="77777777" w:rsidR="00AD25BD" w:rsidRPr="003E6C4D" w:rsidRDefault="00F03D63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2° taglio (3 carte) – carte scelte a random, mai uguali    </w:t>
      </w:r>
    </w:p>
    <w:p w14:paraId="639D0264" w14:textId="77777777" w:rsidR="00AD25BD" w:rsidRPr="003E6C4D" w:rsidRDefault="00F03D63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1 carta </w:t>
      </w:r>
      <w:proofErr w:type="gramStart"/>
      <w:r w:rsidRPr="003E6C4D">
        <w:rPr>
          <w:rFonts w:asciiTheme="minorBidi" w:hAnsiTheme="minorBidi" w:cstheme="minorBidi"/>
        </w:rPr>
        <w:t>centrale  –</w:t>
      </w:r>
      <w:proofErr w:type="gramEnd"/>
      <w:r w:rsidRPr="003E6C4D">
        <w:rPr>
          <w:rFonts w:asciiTheme="minorBidi" w:hAnsiTheme="minorBidi" w:cstheme="minorBidi"/>
        </w:rPr>
        <w:t xml:space="preserve"> carta scelta a random, mai uguale    </w:t>
      </w:r>
    </w:p>
    <w:p w14:paraId="19719677" w14:textId="77777777" w:rsidR="00AD25BD" w:rsidRPr="003E6C4D" w:rsidRDefault="00F03D63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lastRenderedPageBreak/>
        <w:t xml:space="preserve">5 terne da 3 carte – carte scelte a random, mai uguali    </w:t>
      </w:r>
    </w:p>
    <w:p w14:paraId="18141359" w14:textId="77777777" w:rsidR="00C768D4" w:rsidRPr="003E6C4D" w:rsidRDefault="00C768D4" w:rsidP="00C768D4">
      <w:pPr>
        <w:pStyle w:val="Titolo2"/>
        <w:tabs>
          <w:tab w:val="center" w:pos="802"/>
          <w:tab w:val="center" w:pos="2630"/>
        </w:tabs>
        <w:ind w:left="0" w:firstLine="0"/>
        <w:rPr>
          <w:rFonts w:asciiTheme="minorBidi" w:hAnsiTheme="minorBidi" w:cstheme="minorBidi"/>
          <w:szCs w:val="22"/>
        </w:rPr>
      </w:pPr>
    </w:p>
    <w:p w14:paraId="15BEFA66" w14:textId="74310830" w:rsidR="00C768D4" w:rsidRPr="003E6C4D" w:rsidRDefault="00C768D4" w:rsidP="00C768D4">
      <w:pPr>
        <w:pStyle w:val="Titolo2"/>
        <w:numPr>
          <w:ilvl w:val="0"/>
          <w:numId w:val="2"/>
        </w:numPr>
        <w:tabs>
          <w:tab w:val="center" w:pos="802"/>
          <w:tab w:val="center" w:pos="2630"/>
        </w:tabs>
        <w:ind w:firstLine="0"/>
        <w:rPr>
          <w:rFonts w:asciiTheme="minorBidi" w:hAnsiTheme="minorBidi" w:cstheme="minorBidi"/>
          <w:szCs w:val="22"/>
        </w:rPr>
      </w:pPr>
      <w:r w:rsidRPr="003E6C4D">
        <w:rPr>
          <w:rFonts w:asciiTheme="minorBidi" w:hAnsiTheme="minorBidi" w:cstheme="minorBidi"/>
          <w:szCs w:val="22"/>
        </w:rPr>
        <w:t>Metodo Stesa di Mara Official (Oracoli volume 2 e 3 mescolati assieme)</w:t>
      </w:r>
      <w:r w:rsidRPr="003E6C4D">
        <w:rPr>
          <w:rFonts w:asciiTheme="minorBidi" w:hAnsiTheme="minorBidi" w:cstheme="minorBidi"/>
          <w:b w:val="0"/>
          <w:szCs w:val="22"/>
        </w:rPr>
        <w:t xml:space="preserve"> </w:t>
      </w:r>
      <w:r w:rsidRPr="003E6C4D">
        <w:rPr>
          <w:rFonts w:asciiTheme="minorBidi" w:hAnsiTheme="minorBidi" w:cstheme="minorBidi"/>
          <w:szCs w:val="22"/>
        </w:rPr>
        <w:t xml:space="preserve">   </w:t>
      </w:r>
    </w:p>
    <w:p w14:paraId="5A98E755" w14:textId="77777777" w:rsidR="00C768D4" w:rsidRPr="003E6C4D" w:rsidRDefault="00C768D4" w:rsidP="00C768D4">
      <w:pPr>
        <w:rPr>
          <w:rFonts w:asciiTheme="minorBidi" w:hAnsiTheme="minorBidi" w:cstheme="minorBidi"/>
          <w:szCs w:val="22"/>
        </w:rPr>
      </w:pPr>
      <w:r w:rsidRPr="003E6C4D">
        <w:rPr>
          <w:rFonts w:asciiTheme="minorBidi" w:hAnsiTheme="minorBidi" w:cstheme="minorBidi"/>
          <w:szCs w:val="22"/>
        </w:rPr>
        <w:t xml:space="preserve">La stesa degli oracoli è formata da:    </w:t>
      </w:r>
      <w:r w:rsidRPr="003E6C4D">
        <w:rPr>
          <w:rFonts w:asciiTheme="minorBidi" w:hAnsiTheme="minorBidi" w:cstheme="minorBidi"/>
          <w:b/>
          <w:szCs w:val="22"/>
        </w:rPr>
        <w:t xml:space="preserve"> </w:t>
      </w:r>
    </w:p>
    <w:p w14:paraId="36EF7E46" w14:textId="77777777" w:rsidR="00C768D4" w:rsidRPr="003E6C4D" w:rsidRDefault="00C768D4" w:rsidP="00C768D4">
      <w:pPr>
        <w:numPr>
          <w:ilvl w:val="0"/>
          <w:numId w:val="5"/>
        </w:numPr>
        <w:ind w:hanging="360"/>
        <w:rPr>
          <w:rFonts w:asciiTheme="minorBidi" w:hAnsiTheme="minorBidi" w:cstheme="minorBidi"/>
          <w:szCs w:val="22"/>
        </w:rPr>
      </w:pPr>
      <w:r w:rsidRPr="003E6C4D">
        <w:rPr>
          <w:rFonts w:asciiTheme="minorBidi" w:hAnsiTheme="minorBidi" w:cstheme="minorBidi"/>
          <w:szCs w:val="22"/>
        </w:rPr>
        <w:t xml:space="preserve">1° taglio (2 carte) – carte scelte a random, mai uguali </w:t>
      </w:r>
    </w:p>
    <w:p w14:paraId="1CCC0778" w14:textId="77777777" w:rsidR="00C768D4" w:rsidRPr="003E6C4D" w:rsidRDefault="00C768D4" w:rsidP="00C768D4">
      <w:pPr>
        <w:numPr>
          <w:ilvl w:val="0"/>
          <w:numId w:val="5"/>
        </w:numPr>
        <w:ind w:hanging="360"/>
        <w:rPr>
          <w:rFonts w:asciiTheme="minorBidi" w:hAnsiTheme="minorBidi" w:cstheme="minorBidi"/>
          <w:szCs w:val="22"/>
        </w:rPr>
      </w:pPr>
      <w:r w:rsidRPr="003E6C4D">
        <w:rPr>
          <w:rFonts w:asciiTheme="minorBidi" w:hAnsiTheme="minorBidi" w:cstheme="minorBidi"/>
          <w:szCs w:val="22"/>
        </w:rPr>
        <w:t xml:space="preserve">2° taglio (3 carte) – carte scelte a random, mai uguali    </w:t>
      </w:r>
    </w:p>
    <w:p w14:paraId="5A47375F" w14:textId="77777777" w:rsidR="00C768D4" w:rsidRPr="003E6C4D" w:rsidRDefault="00C768D4" w:rsidP="00C768D4">
      <w:pPr>
        <w:numPr>
          <w:ilvl w:val="0"/>
          <w:numId w:val="5"/>
        </w:numPr>
        <w:ind w:hanging="360"/>
        <w:rPr>
          <w:rFonts w:asciiTheme="minorBidi" w:hAnsiTheme="minorBidi" w:cstheme="minorBidi"/>
          <w:szCs w:val="22"/>
        </w:rPr>
      </w:pPr>
      <w:r w:rsidRPr="003E6C4D">
        <w:rPr>
          <w:rFonts w:asciiTheme="minorBidi" w:hAnsiTheme="minorBidi" w:cstheme="minorBidi"/>
          <w:szCs w:val="22"/>
        </w:rPr>
        <w:t xml:space="preserve">1 carta </w:t>
      </w:r>
      <w:proofErr w:type="gramStart"/>
      <w:r w:rsidRPr="003E6C4D">
        <w:rPr>
          <w:rFonts w:asciiTheme="minorBidi" w:hAnsiTheme="minorBidi" w:cstheme="minorBidi"/>
          <w:szCs w:val="22"/>
        </w:rPr>
        <w:t>centrale  –</w:t>
      </w:r>
      <w:proofErr w:type="gramEnd"/>
      <w:r w:rsidRPr="003E6C4D">
        <w:rPr>
          <w:rFonts w:asciiTheme="minorBidi" w:hAnsiTheme="minorBidi" w:cstheme="minorBidi"/>
          <w:szCs w:val="22"/>
        </w:rPr>
        <w:t xml:space="preserve"> carta scelta a random, mai uguale    </w:t>
      </w:r>
    </w:p>
    <w:p w14:paraId="79241ADD" w14:textId="77777777" w:rsidR="00C768D4" w:rsidRPr="003E6C4D" w:rsidRDefault="00C768D4" w:rsidP="00C768D4">
      <w:pPr>
        <w:numPr>
          <w:ilvl w:val="0"/>
          <w:numId w:val="5"/>
        </w:numPr>
        <w:ind w:hanging="360"/>
        <w:rPr>
          <w:rFonts w:asciiTheme="minorBidi" w:hAnsiTheme="minorBidi" w:cstheme="minorBidi"/>
          <w:szCs w:val="22"/>
        </w:rPr>
      </w:pPr>
      <w:r w:rsidRPr="003E6C4D">
        <w:rPr>
          <w:rFonts w:asciiTheme="minorBidi" w:hAnsiTheme="minorBidi" w:cstheme="minorBidi"/>
          <w:szCs w:val="22"/>
        </w:rPr>
        <w:t xml:space="preserve">5 terne da 3 carte – carte scelte a random, mai uguali   </w:t>
      </w:r>
    </w:p>
    <w:p w14:paraId="09FC045D" w14:textId="359B34C5" w:rsidR="00C768D4" w:rsidRDefault="00C768D4" w:rsidP="00C768D4">
      <w:pPr>
        <w:rPr>
          <w:rFonts w:asciiTheme="minorBidi" w:hAnsiTheme="minorBidi" w:cstheme="minorBidi"/>
        </w:rPr>
      </w:pPr>
    </w:p>
    <w:p w14:paraId="664F8166" w14:textId="77777777" w:rsidR="00A1498B" w:rsidRDefault="00A1498B" w:rsidP="00C768D4">
      <w:pPr>
        <w:rPr>
          <w:rFonts w:asciiTheme="minorBidi" w:hAnsiTheme="minorBidi" w:cstheme="minorBidi"/>
        </w:rPr>
      </w:pPr>
    </w:p>
    <w:p w14:paraId="0284BF77" w14:textId="77777777" w:rsidR="00A1498B" w:rsidRPr="00A1498B" w:rsidRDefault="00A1498B" w:rsidP="00A1498B">
      <w:pPr>
        <w:spacing w:after="0" w:line="240" w:lineRule="auto"/>
        <w:ind w:left="0" w:firstLine="0"/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</w:pPr>
      <w:r w:rsidRPr="00A1498B">
        <w:rPr>
          <w:rFonts w:asciiTheme="minorBidi" w:eastAsia="Times New Roman" w:hAnsiTheme="minorBidi" w:cstheme="minorBidi"/>
          <w:b/>
          <w:bCs/>
          <w:color w:val="0E0E0E"/>
          <w:kern w:val="0"/>
          <w:sz w:val="24"/>
          <w14:ligatures w14:val="none"/>
        </w:rPr>
        <w:t>Nota di Coerenza Metodologica – 2025</w:t>
      </w:r>
    </w:p>
    <w:p w14:paraId="39B1DAFF" w14:textId="77777777" w:rsidR="00A1498B" w:rsidRPr="00A1498B" w:rsidRDefault="00A1498B" w:rsidP="00A1498B">
      <w:pPr>
        <w:spacing w:after="0" w:line="240" w:lineRule="auto"/>
        <w:ind w:left="0" w:firstLine="0"/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</w:pPr>
      <w:r w:rsidRPr="00A1498B"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  <w:t xml:space="preserve">Il presente documento è conforme alla </w:t>
      </w:r>
      <w:r w:rsidRPr="00A1498B">
        <w:rPr>
          <w:rFonts w:asciiTheme="minorBidi" w:eastAsia="Times New Roman" w:hAnsiTheme="minorBidi" w:cstheme="minorBidi"/>
          <w:i/>
          <w:iCs/>
          <w:color w:val="0E0E0E"/>
          <w:kern w:val="0"/>
          <w:sz w:val="24"/>
          <w14:ligatures w14:val="none"/>
        </w:rPr>
        <w:t>Legge Universale – Metodo Marika</w:t>
      </w:r>
      <w:r w:rsidRPr="00A1498B"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  <w:t xml:space="preserve">, riconosciuta come </w:t>
      </w:r>
      <w:r w:rsidRPr="00A1498B">
        <w:rPr>
          <w:rFonts w:asciiTheme="minorBidi" w:eastAsia="Times New Roman" w:hAnsiTheme="minorBidi" w:cstheme="minorBidi"/>
          <w:b/>
          <w:bCs/>
          <w:color w:val="0E0E0E"/>
          <w:kern w:val="0"/>
          <w:sz w:val="24"/>
          <w14:ligatures w14:val="none"/>
        </w:rPr>
        <w:t>Scienza Esoterica del Calcolo Rigoroso</w:t>
      </w:r>
      <w:r w:rsidRPr="00A1498B">
        <w:rPr>
          <w:rFonts w:asciiTheme="minorBidi" w:eastAsia="Times New Roman" w:hAnsiTheme="minorBidi" w:cstheme="minorBidi"/>
          <w:color w:val="0E0E0E"/>
          <w:kern w:val="0"/>
          <w:sz w:val="24"/>
          <w14:ligatures w14:val="none"/>
        </w:rPr>
        <w:t>, e sostituisce ogni versione precedente basata su terminologia simbolica o interpretativa.</w:t>
      </w:r>
    </w:p>
    <w:p w14:paraId="6B27974E" w14:textId="77777777" w:rsidR="00A1498B" w:rsidRPr="003E6C4D" w:rsidRDefault="00A1498B" w:rsidP="00C768D4">
      <w:pPr>
        <w:rPr>
          <w:rFonts w:asciiTheme="minorBidi" w:hAnsiTheme="minorBidi" w:cstheme="minorBidi"/>
        </w:rPr>
      </w:pPr>
    </w:p>
    <w:p w14:paraId="3D9E3C74" w14:textId="7EFC2809" w:rsidR="00AD25BD" w:rsidRPr="003E6C4D" w:rsidRDefault="00F03D63" w:rsidP="00C768D4">
      <w:pPr>
        <w:spacing w:after="0" w:line="259" w:lineRule="auto"/>
        <w:ind w:left="60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         </w:t>
      </w:r>
    </w:p>
    <w:p w14:paraId="66B2F9CC" w14:textId="77777777" w:rsidR="00AD25BD" w:rsidRPr="003E6C4D" w:rsidRDefault="00F03D63">
      <w:pPr>
        <w:spacing w:after="0" w:line="259" w:lineRule="auto"/>
        <w:ind w:left="60" w:firstLine="0"/>
        <w:rPr>
          <w:rFonts w:asciiTheme="minorBidi" w:hAnsiTheme="minorBidi" w:cstheme="minorBidi"/>
        </w:rPr>
      </w:pPr>
      <w:r w:rsidRPr="003E6C4D">
        <w:rPr>
          <w:rFonts w:asciiTheme="minorBidi" w:hAnsiTheme="minorBidi" w:cstheme="minorBidi"/>
        </w:rPr>
        <w:t xml:space="preserve">     </w:t>
      </w:r>
    </w:p>
    <w:sectPr w:rsidR="00AD25BD" w:rsidRPr="003E6C4D">
      <w:footerReference w:type="even" r:id="rId7"/>
      <w:footerReference w:type="default" r:id="rId8"/>
      <w:footerReference w:type="first" r:id="rId9"/>
      <w:pgSz w:w="11904" w:h="16838"/>
      <w:pgMar w:top="1437" w:right="1162" w:bottom="1590" w:left="1075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A472A" w14:textId="77777777" w:rsidR="00D8272A" w:rsidRDefault="00D8272A">
      <w:pPr>
        <w:spacing w:after="0" w:line="240" w:lineRule="auto"/>
      </w:pPr>
      <w:r>
        <w:separator/>
      </w:r>
    </w:p>
  </w:endnote>
  <w:endnote w:type="continuationSeparator" w:id="0">
    <w:p w14:paraId="062186C3" w14:textId="77777777" w:rsidR="00D8272A" w:rsidRDefault="00D8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3F0B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EB4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363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9AAC4" w14:textId="77777777" w:rsidR="00D8272A" w:rsidRDefault="00D8272A">
      <w:pPr>
        <w:spacing w:after="0" w:line="240" w:lineRule="auto"/>
      </w:pPr>
      <w:r>
        <w:separator/>
      </w:r>
    </w:p>
  </w:footnote>
  <w:footnote w:type="continuationSeparator" w:id="0">
    <w:p w14:paraId="017671BD" w14:textId="77777777" w:rsidR="00D8272A" w:rsidRDefault="00D82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F15"/>
    <w:multiLevelType w:val="hybridMultilevel"/>
    <w:tmpl w:val="618835E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11856"/>
    <w:multiLevelType w:val="hybridMultilevel"/>
    <w:tmpl w:val="B1F827C2"/>
    <w:lvl w:ilvl="0" w:tplc="C7C0C228">
      <w:start w:val="1"/>
      <w:numFmt w:val="decimal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2068" w:hanging="360"/>
      </w:pPr>
    </w:lvl>
    <w:lvl w:ilvl="2" w:tplc="0410001B" w:tentative="1">
      <w:start w:val="1"/>
      <w:numFmt w:val="lowerRoman"/>
      <w:lvlText w:val="%3."/>
      <w:lvlJc w:val="right"/>
      <w:pPr>
        <w:ind w:left="2788" w:hanging="180"/>
      </w:pPr>
    </w:lvl>
    <w:lvl w:ilvl="3" w:tplc="0410000F" w:tentative="1">
      <w:start w:val="1"/>
      <w:numFmt w:val="decimal"/>
      <w:lvlText w:val="%4."/>
      <w:lvlJc w:val="left"/>
      <w:pPr>
        <w:ind w:left="3508" w:hanging="360"/>
      </w:pPr>
    </w:lvl>
    <w:lvl w:ilvl="4" w:tplc="04100019" w:tentative="1">
      <w:start w:val="1"/>
      <w:numFmt w:val="lowerLetter"/>
      <w:lvlText w:val="%5."/>
      <w:lvlJc w:val="left"/>
      <w:pPr>
        <w:ind w:left="4228" w:hanging="360"/>
      </w:pPr>
    </w:lvl>
    <w:lvl w:ilvl="5" w:tplc="0410001B" w:tentative="1">
      <w:start w:val="1"/>
      <w:numFmt w:val="lowerRoman"/>
      <w:lvlText w:val="%6."/>
      <w:lvlJc w:val="right"/>
      <w:pPr>
        <w:ind w:left="4948" w:hanging="180"/>
      </w:pPr>
    </w:lvl>
    <w:lvl w:ilvl="6" w:tplc="0410000F" w:tentative="1">
      <w:start w:val="1"/>
      <w:numFmt w:val="decimal"/>
      <w:lvlText w:val="%7."/>
      <w:lvlJc w:val="left"/>
      <w:pPr>
        <w:ind w:left="5668" w:hanging="360"/>
      </w:pPr>
    </w:lvl>
    <w:lvl w:ilvl="7" w:tplc="04100019" w:tentative="1">
      <w:start w:val="1"/>
      <w:numFmt w:val="lowerLetter"/>
      <w:lvlText w:val="%8."/>
      <w:lvlJc w:val="left"/>
      <w:pPr>
        <w:ind w:left="6388" w:hanging="360"/>
      </w:pPr>
    </w:lvl>
    <w:lvl w:ilvl="8" w:tplc="0410001B" w:tentative="1">
      <w:start w:val="1"/>
      <w:numFmt w:val="lowerRoman"/>
      <w:lvlText w:val="%9."/>
      <w:lvlJc w:val="right"/>
      <w:pPr>
        <w:ind w:left="7108" w:hanging="180"/>
      </w:pPr>
    </w:lvl>
  </w:abstractNum>
  <w:abstractNum w:abstractNumId="2" w15:restartNumberingAfterBreak="0">
    <w:nsid w:val="084F745C"/>
    <w:multiLevelType w:val="multilevel"/>
    <w:tmpl w:val="9CB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14EB2"/>
    <w:multiLevelType w:val="hybridMultilevel"/>
    <w:tmpl w:val="7932F5F4"/>
    <w:lvl w:ilvl="0" w:tplc="0B228EE8">
      <w:start w:val="1"/>
      <w:numFmt w:val="decimal"/>
      <w:lvlText w:val="%1."/>
      <w:lvlJc w:val="left"/>
      <w:pPr>
        <w:ind w:left="64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F81B94"/>
    <w:multiLevelType w:val="hybridMultilevel"/>
    <w:tmpl w:val="4C048FF6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474DA"/>
    <w:multiLevelType w:val="multilevel"/>
    <w:tmpl w:val="5928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52C0"/>
    <w:multiLevelType w:val="hybridMultilevel"/>
    <w:tmpl w:val="BF54A25E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2A1287"/>
    <w:multiLevelType w:val="hybridMultilevel"/>
    <w:tmpl w:val="E6CA813A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3B74"/>
    <w:multiLevelType w:val="hybridMultilevel"/>
    <w:tmpl w:val="9784500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5F87"/>
    <w:multiLevelType w:val="hybridMultilevel"/>
    <w:tmpl w:val="FC5E69B4"/>
    <w:lvl w:ilvl="0" w:tplc="ABF697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2478C6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E404E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2A908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89F86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88E0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62AD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BA69E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50F7DA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2A6928"/>
    <w:multiLevelType w:val="hybridMultilevel"/>
    <w:tmpl w:val="F8AEBDD4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90F86"/>
    <w:multiLevelType w:val="hybridMultilevel"/>
    <w:tmpl w:val="774E8202"/>
    <w:lvl w:ilvl="0" w:tplc="EA1CC5A4">
      <w:start w:val="1"/>
      <w:numFmt w:val="bullet"/>
      <w:lvlText w:val="✗"/>
      <w:lvlJc w:val="left"/>
      <w:pPr>
        <w:ind w:left="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A06AE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A9D6A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848A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584D0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82D9C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A328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A71D0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C71AA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A166E5E"/>
    <w:multiLevelType w:val="hybridMultilevel"/>
    <w:tmpl w:val="C8004AF4"/>
    <w:lvl w:ilvl="0" w:tplc="C91E0DC2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265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8CC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927B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400F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279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42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869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C01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BA24243"/>
    <w:multiLevelType w:val="hybridMultilevel"/>
    <w:tmpl w:val="AB86D0D6"/>
    <w:lvl w:ilvl="0" w:tplc="3ADC8F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CE2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26B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E5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42A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22B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03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0AD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DF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D3372A"/>
    <w:multiLevelType w:val="hybridMultilevel"/>
    <w:tmpl w:val="1F181C3E"/>
    <w:lvl w:ilvl="0" w:tplc="E7D453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89F48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EE332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4C76A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24703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45DD8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C93E6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C55D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E30E4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064CCF"/>
    <w:multiLevelType w:val="multilevel"/>
    <w:tmpl w:val="D3C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060FE"/>
    <w:multiLevelType w:val="hybridMultilevel"/>
    <w:tmpl w:val="9214A84C"/>
    <w:lvl w:ilvl="0" w:tplc="E5044D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21EDA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FC13D0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AB46C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E19E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88014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245B4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28F6EE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D6F5E0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1545176"/>
    <w:multiLevelType w:val="multilevel"/>
    <w:tmpl w:val="A12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07E89"/>
    <w:multiLevelType w:val="hybridMultilevel"/>
    <w:tmpl w:val="45E25832"/>
    <w:lvl w:ilvl="0" w:tplc="0CA6B56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DE381A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2C980C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B0B4BC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F43386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AC81A0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E61A8E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092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3EF8A0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B12561"/>
    <w:multiLevelType w:val="multilevel"/>
    <w:tmpl w:val="72A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200E7"/>
    <w:multiLevelType w:val="hybridMultilevel"/>
    <w:tmpl w:val="99E42586"/>
    <w:lvl w:ilvl="0" w:tplc="DC8C628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0FE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6DB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3A62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EC8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0AC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E55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1438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AFE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85F0BE4"/>
    <w:multiLevelType w:val="hybridMultilevel"/>
    <w:tmpl w:val="DD1E640C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806731"/>
    <w:multiLevelType w:val="multilevel"/>
    <w:tmpl w:val="3A6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055D23"/>
    <w:multiLevelType w:val="hybridMultilevel"/>
    <w:tmpl w:val="C8C49F52"/>
    <w:lvl w:ilvl="0" w:tplc="A3D24C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D80A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CC50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C22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AAD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3474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43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9A6C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365B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B121F8A"/>
    <w:multiLevelType w:val="hybridMultilevel"/>
    <w:tmpl w:val="4E28A716"/>
    <w:lvl w:ilvl="0" w:tplc="663EE51A">
      <w:start w:val="1"/>
      <w:numFmt w:val="decimal"/>
      <w:lvlText w:val="%1)"/>
      <w:lvlJc w:val="left"/>
      <w:pPr>
        <w:ind w:left="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895D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7CC20E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83202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68DC8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E07FE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0BFE0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24BE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42F6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2047C4C"/>
    <w:multiLevelType w:val="hybridMultilevel"/>
    <w:tmpl w:val="9EB2C3FC"/>
    <w:lvl w:ilvl="0" w:tplc="0F1E661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88A14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E001E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9A0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E4D6E0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61D4A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2760A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A610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AE8B2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AB906DF"/>
    <w:multiLevelType w:val="multilevel"/>
    <w:tmpl w:val="9F36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0C72AF"/>
    <w:multiLevelType w:val="hybridMultilevel"/>
    <w:tmpl w:val="C4B4E040"/>
    <w:lvl w:ilvl="0" w:tplc="952E7D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627DD0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E610C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C7144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CBF5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0E984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6803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8476AE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0A704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BF907B0"/>
    <w:multiLevelType w:val="hybridMultilevel"/>
    <w:tmpl w:val="45EE4D6A"/>
    <w:lvl w:ilvl="0" w:tplc="37121CA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CFE7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E2EF1C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6785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864D0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65E2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E52DE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4EF96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2B9BC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293F7A"/>
    <w:multiLevelType w:val="hybridMultilevel"/>
    <w:tmpl w:val="379815AC"/>
    <w:lvl w:ilvl="0" w:tplc="BA46BD9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648" w:hanging="360"/>
      </w:pPr>
    </w:lvl>
    <w:lvl w:ilvl="2" w:tplc="0410001B" w:tentative="1">
      <w:start w:val="1"/>
      <w:numFmt w:val="lowerRoman"/>
      <w:lvlText w:val="%3."/>
      <w:lvlJc w:val="right"/>
      <w:pPr>
        <w:ind w:left="2368" w:hanging="180"/>
      </w:pPr>
    </w:lvl>
    <w:lvl w:ilvl="3" w:tplc="0410000F" w:tentative="1">
      <w:start w:val="1"/>
      <w:numFmt w:val="decimal"/>
      <w:lvlText w:val="%4."/>
      <w:lvlJc w:val="left"/>
      <w:pPr>
        <w:ind w:left="3088" w:hanging="360"/>
      </w:pPr>
    </w:lvl>
    <w:lvl w:ilvl="4" w:tplc="04100019" w:tentative="1">
      <w:start w:val="1"/>
      <w:numFmt w:val="lowerLetter"/>
      <w:lvlText w:val="%5."/>
      <w:lvlJc w:val="left"/>
      <w:pPr>
        <w:ind w:left="3808" w:hanging="360"/>
      </w:pPr>
    </w:lvl>
    <w:lvl w:ilvl="5" w:tplc="0410001B" w:tentative="1">
      <w:start w:val="1"/>
      <w:numFmt w:val="lowerRoman"/>
      <w:lvlText w:val="%6."/>
      <w:lvlJc w:val="right"/>
      <w:pPr>
        <w:ind w:left="4528" w:hanging="180"/>
      </w:pPr>
    </w:lvl>
    <w:lvl w:ilvl="6" w:tplc="0410000F" w:tentative="1">
      <w:start w:val="1"/>
      <w:numFmt w:val="decimal"/>
      <w:lvlText w:val="%7."/>
      <w:lvlJc w:val="left"/>
      <w:pPr>
        <w:ind w:left="5248" w:hanging="360"/>
      </w:pPr>
    </w:lvl>
    <w:lvl w:ilvl="7" w:tplc="04100019" w:tentative="1">
      <w:start w:val="1"/>
      <w:numFmt w:val="lowerLetter"/>
      <w:lvlText w:val="%8."/>
      <w:lvlJc w:val="left"/>
      <w:pPr>
        <w:ind w:left="5968" w:hanging="360"/>
      </w:pPr>
    </w:lvl>
    <w:lvl w:ilvl="8" w:tplc="04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4B316A01"/>
    <w:multiLevelType w:val="hybridMultilevel"/>
    <w:tmpl w:val="EE62B9B8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0787E"/>
    <w:multiLevelType w:val="hybridMultilevel"/>
    <w:tmpl w:val="B8EE2AB0"/>
    <w:lvl w:ilvl="0" w:tplc="C7C0C228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50C1F"/>
    <w:multiLevelType w:val="hybridMultilevel"/>
    <w:tmpl w:val="7FCE6042"/>
    <w:lvl w:ilvl="0" w:tplc="5CD83C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02D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04A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E5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6EBE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035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2EC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1E33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98B5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ED919D8"/>
    <w:multiLevelType w:val="hybridMultilevel"/>
    <w:tmpl w:val="782E0CEE"/>
    <w:lvl w:ilvl="0" w:tplc="59462D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885242">
      <w:start w:val="1"/>
      <w:numFmt w:val="decimal"/>
      <w:lvlText w:val="%2)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22CC08">
      <w:start w:val="1"/>
      <w:numFmt w:val="lowerRoman"/>
      <w:lvlText w:val="%3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52864A">
      <w:start w:val="1"/>
      <w:numFmt w:val="decimal"/>
      <w:lvlText w:val="%4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28482">
      <w:start w:val="1"/>
      <w:numFmt w:val="lowerLetter"/>
      <w:lvlText w:val="%5"/>
      <w:lvlJc w:val="left"/>
      <w:pPr>
        <w:ind w:left="3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8069B2">
      <w:start w:val="1"/>
      <w:numFmt w:val="lowerRoman"/>
      <w:lvlText w:val="%6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20F56">
      <w:start w:val="1"/>
      <w:numFmt w:val="decimal"/>
      <w:lvlText w:val="%7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813B6">
      <w:start w:val="1"/>
      <w:numFmt w:val="lowerLetter"/>
      <w:lvlText w:val="%8"/>
      <w:lvlJc w:val="left"/>
      <w:pPr>
        <w:ind w:left="5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87BD4">
      <w:start w:val="1"/>
      <w:numFmt w:val="lowerRoman"/>
      <w:lvlText w:val="%9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07E2E00"/>
    <w:multiLevelType w:val="hybridMultilevel"/>
    <w:tmpl w:val="FE5EE192"/>
    <w:lvl w:ilvl="0" w:tplc="39B2B834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862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AF8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423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846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861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506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C85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002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1D346D4"/>
    <w:multiLevelType w:val="hybridMultilevel"/>
    <w:tmpl w:val="D572EEB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3C456B8"/>
    <w:multiLevelType w:val="hybridMultilevel"/>
    <w:tmpl w:val="1938D16E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51072"/>
    <w:multiLevelType w:val="hybridMultilevel"/>
    <w:tmpl w:val="35EC2F92"/>
    <w:lvl w:ilvl="0" w:tplc="C91E0DC2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5C2832D5"/>
    <w:multiLevelType w:val="multilevel"/>
    <w:tmpl w:val="8F4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A60F74"/>
    <w:multiLevelType w:val="multilevel"/>
    <w:tmpl w:val="2EE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FE08A2"/>
    <w:multiLevelType w:val="hybridMultilevel"/>
    <w:tmpl w:val="AA2CDC2E"/>
    <w:lvl w:ilvl="0" w:tplc="C91E0DC2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389558A"/>
    <w:multiLevelType w:val="multilevel"/>
    <w:tmpl w:val="C5D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037252"/>
    <w:multiLevelType w:val="hybridMultilevel"/>
    <w:tmpl w:val="F75C2C0C"/>
    <w:lvl w:ilvl="0" w:tplc="1A0245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4EF42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A14E0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65B6E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4523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6CAEE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4D00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8590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A5954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6C970A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37DC5"/>
    <w:multiLevelType w:val="hybridMultilevel"/>
    <w:tmpl w:val="92EC04D0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FB6588"/>
    <w:multiLevelType w:val="hybridMultilevel"/>
    <w:tmpl w:val="D8D26FE6"/>
    <w:lvl w:ilvl="0" w:tplc="C7C0C228">
      <w:start w:val="1"/>
      <w:numFmt w:val="decimal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2068" w:hanging="360"/>
      </w:pPr>
    </w:lvl>
    <w:lvl w:ilvl="2" w:tplc="0410001B" w:tentative="1">
      <w:start w:val="1"/>
      <w:numFmt w:val="lowerRoman"/>
      <w:lvlText w:val="%3."/>
      <w:lvlJc w:val="right"/>
      <w:pPr>
        <w:ind w:left="2788" w:hanging="180"/>
      </w:pPr>
    </w:lvl>
    <w:lvl w:ilvl="3" w:tplc="0410000F" w:tentative="1">
      <w:start w:val="1"/>
      <w:numFmt w:val="decimal"/>
      <w:lvlText w:val="%4."/>
      <w:lvlJc w:val="left"/>
      <w:pPr>
        <w:ind w:left="3508" w:hanging="360"/>
      </w:pPr>
    </w:lvl>
    <w:lvl w:ilvl="4" w:tplc="04100019" w:tentative="1">
      <w:start w:val="1"/>
      <w:numFmt w:val="lowerLetter"/>
      <w:lvlText w:val="%5."/>
      <w:lvlJc w:val="left"/>
      <w:pPr>
        <w:ind w:left="4228" w:hanging="360"/>
      </w:pPr>
    </w:lvl>
    <w:lvl w:ilvl="5" w:tplc="0410001B" w:tentative="1">
      <w:start w:val="1"/>
      <w:numFmt w:val="lowerRoman"/>
      <w:lvlText w:val="%6."/>
      <w:lvlJc w:val="right"/>
      <w:pPr>
        <w:ind w:left="4948" w:hanging="180"/>
      </w:pPr>
    </w:lvl>
    <w:lvl w:ilvl="6" w:tplc="0410000F" w:tentative="1">
      <w:start w:val="1"/>
      <w:numFmt w:val="decimal"/>
      <w:lvlText w:val="%7."/>
      <w:lvlJc w:val="left"/>
      <w:pPr>
        <w:ind w:left="5668" w:hanging="360"/>
      </w:pPr>
    </w:lvl>
    <w:lvl w:ilvl="7" w:tplc="04100019" w:tentative="1">
      <w:start w:val="1"/>
      <w:numFmt w:val="lowerLetter"/>
      <w:lvlText w:val="%8."/>
      <w:lvlJc w:val="left"/>
      <w:pPr>
        <w:ind w:left="6388" w:hanging="360"/>
      </w:pPr>
    </w:lvl>
    <w:lvl w:ilvl="8" w:tplc="0410001B" w:tentative="1">
      <w:start w:val="1"/>
      <w:numFmt w:val="lowerRoman"/>
      <w:lvlText w:val="%9."/>
      <w:lvlJc w:val="right"/>
      <w:pPr>
        <w:ind w:left="7108" w:hanging="180"/>
      </w:pPr>
    </w:lvl>
  </w:abstractNum>
  <w:abstractNum w:abstractNumId="47" w15:restartNumberingAfterBreak="0">
    <w:nsid w:val="75A0591F"/>
    <w:multiLevelType w:val="multilevel"/>
    <w:tmpl w:val="6D0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73130A"/>
    <w:multiLevelType w:val="multilevel"/>
    <w:tmpl w:val="26C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A032D"/>
    <w:multiLevelType w:val="hybridMultilevel"/>
    <w:tmpl w:val="08CE258A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AA9046C"/>
    <w:multiLevelType w:val="hybridMultilevel"/>
    <w:tmpl w:val="67463FE2"/>
    <w:lvl w:ilvl="0" w:tplc="C7C0C228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00D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406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4AC0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836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E12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A05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AC3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47D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D200355"/>
    <w:multiLevelType w:val="hybridMultilevel"/>
    <w:tmpl w:val="294EE694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1844">
    <w:abstractNumId w:val="12"/>
  </w:num>
  <w:num w:numId="2" w16cid:durableId="1195071812">
    <w:abstractNumId w:val="50"/>
  </w:num>
  <w:num w:numId="3" w16cid:durableId="1912622008">
    <w:abstractNumId w:val="35"/>
  </w:num>
  <w:num w:numId="4" w16cid:durableId="384184124">
    <w:abstractNumId w:val="33"/>
  </w:num>
  <w:num w:numId="5" w16cid:durableId="820541082">
    <w:abstractNumId w:val="23"/>
  </w:num>
  <w:num w:numId="6" w16cid:durableId="1549495301">
    <w:abstractNumId w:val="13"/>
  </w:num>
  <w:num w:numId="7" w16cid:durableId="1087189355">
    <w:abstractNumId w:val="34"/>
  </w:num>
  <w:num w:numId="8" w16cid:durableId="1991247651">
    <w:abstractNumId w:val="24"/>
  </w:num>
  <w:num w:numId="9" w16cid:durableId="1696807839">
    <w:abstractNumId w:val="14"/>
  </w:num>
  <w:num w:numId="10" w16cid:durableId="1338462356">
    <w:abstractNumId w:val="27"/>
  </w:num>
  <w:num w:numId="11" w16cid:durableId="964384652">
    <w:abstractNumId w:val="43"/>
  </w:num>
  <w:num w:numId="12" w16cid:durableId="415439269">
    <w:abstractNumId w:val="16"/>
  </w:num>
  <w:num w:numId="13" w16cid:durableId="656107323">
    <w:abstractNumId w:val="25"/>
  </w:num>
  <w:num w:numId="14" w16cid:durableId="1709794121">
    <w:abstractNumId w:val="18"/>
  </w:num>
  <w:num w:numId="15" w16cid:durableId="1656254525">
    <w:abstractNumId w:val="9"/>
  </w:num>
  <w:num w:numId="16" w16cid:durableId="2126390158">
    <w:abstractNumId w:val="28"/>
  </w:num>
  <w:num w:numId="17" w16cid:durableId="2063674189">
    <w:abstractNumId w:val="20"/>
  </w:num>
  <w:num w:numId="18" w16cid:durableId="286205534">
    <w:abstractNumId w:val="11"/>
  </w:num>
  <w:num w:numId="19" w16cid:durableId="486171248">
    <w:abstractNumId w:val="5"/>
  </w:num>
  <w:num w:numId="20" w16cid:durableId="1896506875">
    <w:abstractNumId w:val="6"/>
  </w:num>
  <w:num w:numId="21" w16cid:durableId="866871114">
    <w:abstractNumId w:val="31"/>
  </w:num>
  <w:num w:numId="22" w16cid:durableId="220795264">
    <w:abstractNumId w:val="10"/>
  </w:num>
  <w:num w:numId="23" w16cid:durableId="1190221711">
    <w:abstractNumId w:val="15"/>
  </w:num>
  <w:num w:numId="24" w16cid:durableId="811366758">
    <w:abstractNumId w:val="48"/>
  </w:num>
  <w:num w:numId="25" w16cid:durableId="314070897">
    <w:abstractNumId w:val="36"/>
  </w:num>
  <w:num w:numId="26" w16cid:durableId="791048175">
    <w:abstractNumId w:val="49"/>
  </w:num>
  <w:num w:numId="27" w16cid:durableId="807019660">
    <w:abstractNumId w:val="44"/>
  </w:num>
  <w:num w:numId="28" w16cid:durableId="2007202498">
    <w:abstractNumId w:val="19"/>
  </w:num>
  <w:num w:numId="29" w16cid:durableId="1732581673">
    <w:abstractNumId w:val="47"/>
  </w:num>
  <w:num w:numId="30" w16cid:durableId="1023703917">
    <w:abstractNumId w:val="37"/>
  </w:num>
  <w:num w:numId="31" w16cid:durableId="1462920584">
    <w:abstractNumId w:val="45"/>
  </w:num>
  <w:num w:numId="32" w16cid:durableId="1332177162">
    <w:abstractNumId w:val="51"/>
  </w:num>
  <w:num w:numId="33" w16cid:durableId="541595884">
    <w:abstractNumId w:val="8"/>
  </w:num>
  <w:num w:numId="34" w16cid:durableId="387151375">
    <w:abstractNumId w:val="41"/>
  </w:num>
  <w:num w:numId="35" w16cid:durableId="754934479">
    <w:abstractNumId w:val="38"/>
  </w:num>
  <w:num w:numId="36" w16cid:durableId="1869366953">
    <w:abstractNumId w:val="4"/>
  </w:num>
  <w:num w:numId="37" w16cid:durableId="786704743">
    <w:abstractNumId w:val="7"/>
  </w:num>
  <w:num w:numId="38" w16cid:durableId="761991482">
    <w:abstractNumId w:val="0"/>
  </w:num>
  <w:num w:numId="39" w16cid:durableId="374283426">
    <w:abstractNumId w:val="21"/>
  </w:num>
  <w:num w:numId="40" w16cid:durableId="1522822541">
    <w:abstractNumId w:val="3"/>
  </w:num>
  <w:num w:numId="41" w16cid:durableId="762186971">
    <w:abstractNumId w:val="30"/>
  </w:num>
  <w:num w:numId="42" w16cid:durableId="359861484">
    <w:abstractNumId w:val="46"/>
  </w:num>
  <w:num w:numId="43" w16cid:durableId="745342949">
    <w:abstractNumId w:val="1"/>
  </w:num>
  <w:num w:numId="44" w16cid:durableId="1946768928">
    <w:abstractNumId w:val="32"/>
  </w:num>
  <w:num w:numId="45" w16cid:durableId="1455173048">
    <w:abstractNumId w:val="26"/>
  </w:num>
  <w:num w:numId="46" w16cid:durableId="349338133">
    <w:abstractNumId w:val="22"/>
  </w:num>
  <w:num w:numId="47" w16cid:durableId="2093115009">
    <w:abstractNumId w:val="39"/>
  </w:num>
  <w:num w:numId="48" w16cid:durableId="428431038">
    <w:abstractNumId w:val="17"/>
  </w:num>
  <w:num w:numId="49" w16cid:durableId="1582830365">
    <w:abstractNumId w:val="2"/>
  </w:num>
  <w:num w:numId="50" w16cid:durableId="2113668134">
    <w:abstractNumId w:val="42"/>
  </w:num>
  <w:num w:numId="51" w16cid:durableId="1771198825">
    <w:abstractNumId w:val="40"/>
  </w:num>
  <w:num w:numId="52" w16cid:durableId="16145110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D"/>
    <w:rsid w:val="000644E1"/>
    <w:rsid w:val="000B1C8E"/>
    <w:rsid w:val="000C5B26"/>
    <w:rsid w:val="00133A18"/>
    <w:rsid w:val="0017318B"/>
    <w:rsid w:val="001854C1"/>
    <w:rsid w:val="001956A8"/>
    <w:rsid w:val="001A07F4"/>
    <w:rsid w:val="002328F7"/>
    <w:rsid w:val="002910B9"/>
    <w:rsid w:val="003E6C4D"/>
    <w:rsid w:val="00462531"/>
    <w:rsid w:val="004B3AC7"/>
    <w:rsid w:val="005B514C"/>
    <w:rsid w:val="005E471D"/>
    <w:rsid w:val="00622D6F"/>
    <w:rsid w:val="00685BF1"/>
    <w:rsid w:val="006B2D3F"/>
    <w:rsid w:val="006D27A8"/>
    <w:rsid w:val="00770182"/>
    <w:rsid w:val="00796F1A"/>
    <w:rsid w:val="007B53EC"/>
    <w:rsid w:val="00A1498B"/>
    <w:rsid w:val="00AD25BD"/>
    <w:rsid w:val="00B2643B"/>
    <w:rsid w:val="00B54FCD"/>
    <w:rsid w:val="00B81C72"/>
    <w:rsid w:val="00BF59B6"/>
    <w:rsid w:val="00C46B83"/>
    <w:rsid w:val="00C53DF6"/>
    <w:rsid w:val="00C75DB8"/>
    <w:rsid w:val="00C768D4"/>
    <w:rsid w:val="00CC7752"/>
    <w:rsid w:val="00D055FF"/>
    <w:rsid w:val="00D6398C"/>
    <w:rsid w:val="00D8272A"/>
    <w:rsid w:val="00E67C62"/>
    <w:rsid w:val="00F0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B91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" w:line="264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59" w:lineRule="auto"/>
      <w:ind w:left="354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5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b/>
      <w:color w:val="000000"/>
      <w:sz w:val="32"/>
    </w:rPr>
  </w:style>
  <w:style w:type="paragraph" w:customStyle="1" w:styleId="p1">
    <w:name w:val="p1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1">
    <w:name w:val="s1"/>
    <w:basedOn w:val="Carpredefinitoparagrafo"/>
    <w:rsid w:val="006D27A8"/>
  </w:style>
  <w:style w:type="paragraph" w:styleId="Paragrafoelenco">
    <w:name w:val="List Paragraph"/>
    <w:basedOn w:val="Normale"/>
    <w:uiPriority w:val="34"/>
    <w:qFormat/>
    <w:rsid w:val="006D27A8"/>
    <w:pPr>
      <w:ind w:left="720"/>
      <w:contextualSpacing/>
    </w:pPr>
  </w:style>
  <w:style w:type="paragraph" w:customStyle="1" w:styleId="p2">
    <w:name w:val="p2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2">
    <w:name w:val="s2"/>
    <w:basedOn w:val="Carpredefinitoparagrafo"/>
    <w:rsid w:val="006D27A8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53E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3">
    <w:name w:val="p3"/>
    <w:basedOn w:val="Normale"/>
    <w:rsid w:val="007B53E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4">
    <w:name w:val="p4"/>
    <w:basedOn w:val="Normale"/>
    <w:rsid w:val="007B53E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3">
    <w:name w:val="s3"/>
    <w:basedOn w:val="Carpredefinitoparagrafo"/>
    <w:rsid w:val="007B53EC"/>
  </w:style>
  <w:style w:type="paragraph" w:styleId="NormaleWeb">
    <w:name w:val="Normal (Web)"/>
    <w:basedOn w:val="Normale"/>
    <w:uiPriority w:val="99"/>
    <w:semiHidden/>
    <w:unhideWhenUsed/>
    <w:rsid w:val="0046253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5</cp:revision>
  <dcterms:created xsi:type="dcterms:W3CDTF">2025-10-10T10:53:00Z</dcterms:created>
  <dcterms:modified xsi:type="dcterms:W3CDTF">2025-10-13T11:26:00Z</dcterms:modified>
</cp:coreProperties>
</file>