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bCs/>
          <w:b/>
        </w:rPr>
        <w:t xml:space="preserve">Validation-first EEG pipelines: how synthetic benchmarks mislead, and how pre-registration catches it</w:t>
      </w:r>
    </w:p>
    <w:p>
      <w:pPr>
        <w:pStyle w:val="BodyText"/>
      </w:pPr>
      <w:r>
        <w:rPr>
          <w:bCs/>
          <w:b/>
        </w:rPr>
        <w:t xml:space="preserve">Background:</w:t>
      </w:r>
      <w:r>
        <w:t xml:space="preserve"> </w:t>
      </w:r>
      <w:r>
        <w:t xml:space="preserve">EEG analysis pipelines are usually evaluated on benchmarks</w:t>
      </w:r>
      <w:r>
        <w:t xml:space="preserve"> </w:t>
      </w:r>
      <w:r>
        <w:t xml:space="preserve">their authors design, with outcome measures chosen after the results, and</w:t>
      </w:r>
      <w:r>
        <w:t xml:space="preserve"> </w:t>
      </w:r>
      <w:r>
        <w:t xml:space="preserve">language models summarise such output without checking its numbers.</w:t>
      </w:r>
    </w:p>
    <w:p>
      <w:pPr>
        <w:pStyle w:val="BodyText"/>
      </w:pPr>
      <w:r>
        <w:rPr>
          <w:bCs/>
          <w:b/>
        </w:rPr>
        <w:t xml:space="preserve">New method:</w:t>
      </w:r>
      <w:r>
        <w:t xml:space="preserve"> </w:t>
      </w:r>
      <w:r>
        <w:t xml:space="preserve">An open scalp-EEG pipeline (quality control, zero-phase</w:t>
      </w:r>
      <w:r>
        <w:t xml:space="preserve"> </w:t>
      </w:r>
      <w:r>
        <w:t xml:space="preserve">filtering, aperiodic and periodic spectral parameterisation, debiased</w:t>
      </w:r>
      <w:r>
        <w:t xml:space="preserve"> </w:t>
      </w:r>
      <w:r>
        <w:t xml:space="preserve">weighted phase-lag index, a rhythmic-event detector) was built under a</w:t>
      </w:r>
      <w:r>
        <w:t xml:space="preserve"> </w:t>
      </w:r>
      <w:r>
        <w:t xml:space="preserve">validation-first protocol: hypotheses with numeric thresholds were committed</w:t>
      </w:r>
      <w:r>
        <w:t xml:space="preserve"> </w:t>
      </w:r>
      <w:r>
        <w:t xml:space="preserve">before the code or data they concern, methods were tested against synthetic</w:t>
      </w:r>
      <w:r>
        <w:t xml:space="preserve"> </w:t>
      </w:r>
      <w:r>
        <w:t xml:space="preserve">ground truth, and every number in a plain-language summary must cite a</w:t>
      </w:r>
      <w:r>
        <w:t xml:space="preserve"> </w:t>
      </w:r>
      <w:r>
        <w:t xml:space="preserve">computed metric, verified by a rule-based checker.</w:t>
      </w:r>
    </w:p>
    <w:p>
      <w:pPr>
        <w:pStyle w:val="BodyText"/>
      </w:pPr>
      <w:r>
        <w:rPr>
          <w:bCs/>
          <w:b/>
        </w:rPr>
        <w:t xml:space="preserve">Results:</w:t>
      </w:r>
      <w:r>
        <w:t xml:space="preserve"> </w:t>
      </w:r>
      <w:r>
        <w:t xml:space="preserve">Four of six initial hypotheses were rejected. A synthetic</w:t>
      </w:r>
      <w:r>
        <w:t xml:space="preserve"> </w:t>
      </w:r>
      <w:r>
        <w:t xml:space="preserve">benchmark on which the detector passed hid four failure modes, including the</w:t>
      </w:r>
      <w:r>
        <w:t xml:space="preserve"> </w:t>
      </w:r>
      <w:r>
        <w:t xml:space="preserve">1/f confound it targeted; on a held-out subject of the public CHB-MIT</w:t>
      </w:r>
      <w:r>
        <w:t xml:space="preserve"> </w:t>
      </w:r>
      <w:r>
        <w:t xml:space="preserve">database the frozen detector found 4 of 7 seizures at 3.3 false detections</w:t>
      </w:r>
      <w:r>
        <w:t xml:space="preserve"> </w:t>
      </w:r>
      <w:r>
        <w:t xml:space="preserve">per hour. A cloud language model met the citation contract on 30 of 30</w:t>
      </w:r>
      <w:r>
        <w:t xml:space="preserve"> </w:t>
      </w:r>
      <w:r>
        <w:t xml:space="preserve">recordings and a small local model on 0 of 30, with all faulty text blocked.</w:t>
      </w:r>
      <w:r>
        <w:t xml:space="preserve"> </w:t>
      </w:r>
      <w:r>
        <w:t xml:space="preserve">The first checker missed 709 of 3334 mutated explanations; the corrected one</w:t>
      </w:r>
      <w:r>
        <w:t xml:space="preserve"> </w:t>
      </w:r>
      <w:r>
        <w:t xml:space="preserve">caught all. A blinded audit found 3 of 20 accepted explanations misleading</w:t>
      </w:r>
      <w:r>
        <w:t xml:space="preserve"> </w:t>
      </w:r>
      <w:r>
        <w:t xml:space="preserve">(limit 2): correct numbers attached to the wrong concept.</w:t>
      </w:r>
    </w:p>
    <w:p>
      <w:pPr>
        <w:pStyle w:val="BodyText"/>
      </w:pPr>
      <w:r>
        <w:rPr>
          <w:bCs/>
          <w:b/>
        </w:rPr>
        <w:t xml:space="preserve">Comparison with existing methods:</w:t>
      </w:r>
      <w:r>
        <w:t xml:space="preserve"> </w:t>
      </w:r>
      <w:r>
        <w:t xml:space="preserve">Patient-specific seizure detectors</w:t>
      </w:r>
      <w:r>
        <w:t xml:space="preserve"> </w:t>
      </w:r>
      <w:r>
        <w:t xml:space="preserve">reach far higher sensitivity; the contribution is a protocol that makes such</w:t>
      </w:r>
      <w:r>
        <w:t xml:space="preserve"> </w:t>
      </w:r>
      <w:r>
        <w:t xml:space="preserve">claims checkable, not a better detector.</w:t>
      </w:r>
    </w:p>
    <w:p>
      <w:pPr>
        <w:pStyle w:val="BodyText"/>
      </w:pPr>
      <w:r>
        <w:rPr>
          <w:bCs/>
          <w:b/>
        </w:rPr>
        <w:t xml:space="preserve">Conclusions:</w:t>
      </w:r>
      <w:r>
        <w:t xml:space="preserve"> </w:t>
      </w:r>
      <w:r>
        <w:t xml:space="preserve">Benchmarks and error models are researcher degrees of</w:t>
      </w:r>
      <w:r>
        <w:t xml:space="preserve"> </w:t>
      </w:r>
      <w:r>
        <w:t xml:space="preserve">freedom; pre-registration and mutation testing make their failures visible.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EEG; pre-registration; validation; synthetic benchmark;</w:t>
      </w:r>
      <w:r>
        <w:t xml:space="preserve"> </w:t>
      </w:r>
      <w:r>
        <w:t xml:space="preserve">mutation testing; seizure detection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2026-10-29T22:24:17Z</dcterms:created>
  <dcterms:modified xsi:type="dcterms:W3CDTF">2026-10-29T22:24:17Z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