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85745377"/>
        <w:docPartObj>
          <w:docPartGallery w:val="Cover Pages"/>
          <w:docPartUnique/>
        </w:docPartObj>
      </w:sdtPr>
      <w:sdtEndPr/>
      <w:sdtContent>
        <w:p w14:paraId="17F49435" w14:textId="40D6E0C5" w:rsidR="00B129CD" w:rsidRDefault="00B129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1ECD2F" wp14:editId="31B2682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9-27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18AFC2F" w14:textId="485E2FF7" w:rsidR="00B129CD" w:rsidRDefault="00B129CD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63D8E6E" w14:textId="0B161050" w:rsidR="00B129CD" w:rsidRDefault="00716EBB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Badia Angèle, Bouteiller Mar</w:t>
                                      </w:r>
                                      <w:r w:rsidR="00F61D2D">
                                        <w:rPr>
                                          <w:color w:val="FFFFFF" w:themeColor="background1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in,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Brilhante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Joao,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Doussaud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Olivier, Larose Quentin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428DDD1D" w14:textId="16FB09B1" w:rsidR="00B129CD" w:rsidRDefault="00716EBB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Team F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9-2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768827E" w14:textId="5197F75B" w:rsidR="00B129CD" w:rsidRDefault="00B129CD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</w:t>
                                      </w:r>
                                      <w:r w:rsidR="00F203AE">
                                        <w:rPr>
                                          <w:color w:val="FFFFFF" w:themeColor="background1"/>
                                        </w:rPr>
                                        <w:t>7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/09/2020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D1ECD2F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89dV3WIDAACg&#10;DAAADgAAAAAAAAAAAAAAAAAuAgAAZHJzL2Uyb0RvYy54bWxQSwECLQAUAAYACAAAACEADXZdht0A&#10;AAAGAQAADwAAAAAAAAAAAAAAAAC8BQAAZHJzL2Rvd25yZXYueG1sUEsFBgAAAAAEAAQA8wAAAMYG&#10;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9-27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18AFC2F" w14:textId="485E2FF7" w:rsidR="00B129CD" w:rsidRDefault="00B129CD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63D8E6E" w14:textId="0B161050" w:rsidR="00B129CD" w:rsidRDefault="00716EBB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Badia Angèle, Bouteiller Mar</w:t>
                                </w:r>
                                <w:r w:rsidR="00F61D2D">
                                  <w:rPr>
                                    <w:color w:val="FFFFFF" w:themeColor="background1"/>
                                  </w:rPr>
                                  <w:t>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in,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Brilhante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Joao,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Doussaud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Olivier, Larose Quentin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428DDD1D" w14:textId="16FB09B1" w:rsidR="00B129CD" w:rsidRDefault="00716EBB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Team F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9-2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768827E" w14:textId="5197F75B" w:rsidR="00B129CD" w:rsidRDefault="00B129CD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</w:t>
                                </w:r>
                                <w:r w:rsidR="00F203AE">
                                  <w:rPr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/09/2020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5379F7" wp14:editId="317AB69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B496DC" w14:textId="56D140CC" w:rsidR="00B129CD" w:rsidRDefault="00B129C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Rendu Conception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45379F7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2B496DC" w14:textId="56D140CC" w:rsidR="00B129CD" w:rsidRDefault="00B129CD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Rendu Conception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7AC58C9" w14:textId="612E6D18" w:rsidR="008B75A3" w:rsidRDefault="00B129CD" w:rsidP="008B75A3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55CAC8C" wp14:editId="361B196F">
                <wp:simplePos x="0" y="0"/>
                <wp:positionH relativeFrom="column">
                  <wp:posOffset>471805</wp:posOffset>
                </wp:positionH>
                <wp:positionV relativeFrom="paragraph">
                  <wp:posOffset>2252980</wp:posOffset>
                </wp:positionV>
                <wp:extent cx="5760720" cy="3843655"/>
                <wp:effectExtent l="0" t="0" r="0" b="4445"/>
                <wp:wrapNone/>
                <wp:docPr id="3" name="Image 3" descr="Mettre à jour le Manifeste IFLA-UNESCO sur la bibliothèque publiq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Mettre à jour le Manifeste IFLA-UNESCO sur la bibliothèque publ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3843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5267D748" w14:textId="30EB6246" w:rsidR="00DD5CC4" w:rsidRPr="00DD5CC4" w:rsidRDefault="00F12C59" w:rsidP="0043369E">
      <w:pPr>
        <w:pStyle w:val="Titre2"/>
      </w:pPr>
      <w:r>
        <w:lastRenderedPageBreak/>
        <w:t>Hypothèses de travail</w:t>
      </w:r>
    </w:p>
    <w:p w14:paraId="321A447F" w14:textId="4A106409" w:rsidR="0043369E" w:rsidRPr="00B270C4" w:rsidRDefault="008E4E93" w:rsidP="00B270C4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</w:rPr>
      </w:pPr>
      <w:r w:rsidRPr="00B270C4">
        <w:rPr>
          <w:rFonts w:ascii="Calibri" w:hAnsi="Calibri" w:cs="Calibri"/>
        </w:rPr>
        <w:t>Recherche de documents :</w:t>
      </w:r>
    </w:p>
    <w:p w14:paraId="289D69E5" w14:textId="06B68359" w:rsidR="008E4E93" w:rsidRPr="0043369E" w:rsidRDefault="008E4E93" w:rsidP="0043369E">
      <w:pPr>
        <w:jc w:val="both"/>
        <w:rPr>
          <w:rFonts w:ascii="Calibri" w:hAnsi="Calibri" w:cs="Calibri"/>
        </w:rPr>
      </w:pPr>
      <w:r w:rsidRPr="0043369E">
        <w:rPr>
          <w:rFonts w:ascii="Calibri" w:hAnsi="Calibri" w:cs="Calibri"/>
        </w:rPr>
        <w:t xml:space="preserve">Une personne quelconque </w:t>
      </w:r>
      <w:r w:rsidR="00B0693B" w:rsidRPr="0043369E">
        <w:rPr>
          <w:rFonts w:ascii="Calibri" w:hAnsi="Calibri" w:cs="Calibri"/>
        </w:rPr>
        <w:t>(étudiant/enseignant/bib</w:t>
      </w:r>
      <w:r w:rsidR="00B0693B">
        <w:rPr>
          <w:rFonts w:ascii="Calibri" w:hAnsi="Calibri" w:cs="Calibri"/>
        </w:rPr>
        <w:t>l</w:t>
      </w:r>
      <w:r w:rsidR="00B0693B" w:rsidRPr="0043369E">
        <w:rPr>
          <w:rFonts w:ascii="Calibri" w:hAnsi="Calibri" w:cs="Calibri"/>
        </w:rPr>
        <w:t>iothécaire)</w:t>
      </w:r>
      <w:r w:rsidR="00B0693B">
        <w:rPr>
          <w:rFonts w:ascii="Calibri" w:hAnsi="Calibri" w:cs="Calibri"/>
        </w:rPr>
        <w:t xml:space="preserve"> </w:t>
      </w:r>
      <w:r w:rsidRPr="0043369E">
        <w:rPr>
          <w:rFonts w:ascii="Calibri" w:hAnsi="Calibri" w:cs="Calibri"/>
        </w:rPr>
        <w:t>peut effectuer une recherche de documents dans le Système de la BU</w:t>
      </w:r>
      <w:r w:rsidR="00B0693B">
        <w:rPr>
          <w:rFonts w:ascii="Calibri" w:hAnsi="Calibri" w:cs="Calibri"/>
        </w:rPr>
        <w:t xml:space="preserve">. </w:t>
      </w:r>
      <w:r w:rsidR="007F4822" w:rsidRPr="0043369E">
        <w:rPr>
          <w:rFonts w:ascii="Calibri" w:hAnsi="Calibri" w:cs="Calibri"/>
        </w:rPr>
        <w:t>La r</w:t>
      </w:r>
      <w:r w:rsidRPr="0043369E">
        <w:rPr>
          <w:rFonts w:ascii="Calibri" w:hAnsi="Calibri" w:cs="Calibri"/>
        </w:rPr>
        <w:t>echerche par titre affiche la liste des livres</w:t>
      </w:r>
      <w:r w:rsidR="007F4822" w:rsidRPr="0043369E">
        <w:rPr>
          <w:rFonts w:ascii="Calibri" w:hAnsi="Calibri" w:cs="Calibri"/>
        </w:rPr>
        <w:t>, des revues et des numéros de revue confondus. La recherche par auteur n’</w:t>
      </w:r>
      <w:r w:rsidRPr="0043369E">
        <w:rPr>
          <w:rFonts w:ascii="Calibri" w:hAnsi="Calibri" w:cs="Calibri"/>
        </w:rPr>
        <w:t>affiche</w:t>
      </w:r>
      <w:r w:rsidR="007F4822" w:rsidRPr="0043369E">
        <w:rPr>
          <w:rFonts w:ascii="Calibri" w:hAnsi="Calibri" w:cs="Calibri"/>
        </w:rPr>
        <w:t xml:space="preserve"> (logiquement)</w:t>
      </w:r>
      <w:r w:rsidRPr="0043369E">
        <w:rPr>
          <w:rFonts w:ascii="Calibri" w:hAnsi="Calibri" w:cs="Calibri"/>
        </w:rPr>
        <w:t xml:space="preserve"> </w:t>
      </w:r>
      <w:r w:rsidR="007F4822" w:rsidRPr="0043369E">
        <w:rPr>
          <w:rFonts w:ascii="Calibri" w:hAnsi="Calibri" w:cs="Calibri"/>
        </w:rPr>
        <w:t xml:space="preserve">que </w:t>
      </w:r>
      <w:r w:rsidRPr="0043369E">
        <w:rPr>
          <w:rFonts w:ascii="Calibri" w:hAnsi="Calibri" w:cs="Calibri"/>
        </w:rPr>
        <w:t xml:space="preserve">la liste des livres </w:t>
      </w:r>
      <w:r w:rsidR="007F4822" w:rsidRPr="0043369E">
        <w:rPr>
          <w:rFonts w:ascii="Calibri" w:hAnsi="Calibri" w:cs="Calibri"/>
        </w:rPr>
        <w:t>correspondants.</w:t>
      </w:r>
      <w:r w:rsidR="00C857BA" w:rsidRPr="0043369E">
        <w:rPr>
          <w:rFonts w:ascii="Calibri" w:hAnsi="Calibri" w:cs="Calibri"/>
        </w:rPr>
        <w:t xml:space="preserve"> </w:t>
      </w:r>
      <w:r w:rsidR="00780477">
        <w:rPr>
          <w:rFonts w:ascii="Calibri" w:hAnsi="Calibri" w:cs="Calibri"/>
        </w:rPr>
        <w:t xml:space="preserve"> Et </w:t>
      </w:r>
      <w:r w:rsidR="00DD21D0">
        <w:rPr>
          <w:rFonts w:ascii="Calibri" w:hAnsi="Calibri" w:cs="Calibri"/>
        </w:rPr>
        <w:t>p</w:t>
      </w:r>
      <w:r w:rsidR="00C857BA" w:rsidRPr="00A546E7">
        <w:rPr>
          <w:rFonts w:ascii="Calibri" w:hAnsi="Calibri" w:cs="Calibri"/>
        </w:rPr>
        <w:t>our chaque document de la liste</w:t>
      </w:r>
      <w:r w:rsidR="004B5F26" w:rsidRPr="00A546E7">
        <w:rPr>
          <w:rFonts w:ascii="Calibri" w:hAnsi="Calibri" w:cs="Calibri"/>
        </w:rPr>
        <w:t>,</w:t>
      </w:r>
      <w:r w:rsidR="00C857BA" w:rsidRPr="00A546E7">
        <w:rPr>
          <w:rFonts w:ascii="Calibri" w:hAnsi="Calibri" w:cs="Calibri"/>
        </w:rPr>
        <w:t xml:space="preserve"> s’affichent les informations spécifiques</w:t>
      </w:r>
      <w:r w:rsidR="00DA00FA" w:rsidRPr="00A546E7">
        <w:rPr>
          <w:rFonts w:ascii="Calibri" w:hAnsi="Calibri" w:cs="Calibri"/>
        </w:rPr>
        <w:t xml:space="preserve"> (titre, auteurs, édition, disponibilité actuelle/nombre d’exemplaires disponibles pour un livre – titre, périodicité, liste des numéros disponibles en consultation pour une revue – nom, sommaire, lien vers </w:t>
      </w:r>
      <w:r w:rsidR="003341A8" w:rsidRPr="00A546E7">
        <w:rPr>
          <w:rFonts w:ascii="Calibri" w:hAnsi="Calibri" w:cs="Calibri"/>
        </w:rPr>
        <w:t>la revue</w:t>
      </w:r>
      <w:r w:rsidR="00DA00FA" w:rsidRPr="00A546E7">
        <w:rPr>
          <w:rFonts w:ascii="Calibri" w:hAnsi="Calibri" w:cs="Calibri"/>
        </w:rPr>
        <w:t xml:space="preserve"> pour un numéro de revue).</w:t>
      </w:r>
    </w:p>
    <w:p w14:paraId="39F432CF" w14:textId="7AAB56B1" w:rsidR="008E4E93" w:rsidRPr="00B270C4" w:rsidRDefault="008E4E93" w:rsidP="00B270C4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</w:rPr>
      </w:pPr>
      <w:r w:rsidRPr="00B270C4">
        <w:rPr>
          <w:rFonts w:ascii="Calibri" w:hAnsi="Calibri" w:cs="Calibri"/>
        </w:rPr>
        <w:t>Ajout de nouveaux documents :</w:t>
      </w:r>
    </w:p>
    <w:p w14:paraId="10F5FEE7" w14:textId="62F08208" w:rsidR="008E4E93" w:rsidRPr="007B4327" w:rsidRDefault="008E4E93" w:rsidP="007B4327">
      <w:pPr>
        <w:jc w:val="both"/>
        <w:rPr>
          <w:rFonts w:ascii="Calibri" w:hAnsi="Calibri" w:cs="Calibri"/>
        </w:rPr>
      </w:pPr>
      <w:r w:rsidRPr="00A546E7">
        <w:rPr>
          <w:rFonts w:ascii="Calibri" w:hAnsi="Calibri" w:cs="Calibri"/>
        </w:rPr>
        <w:t xml:space="preserve">Le catalogue est externe </w:t>
      </w:r>
      <w:r w:rsidR="00D760E2">
        <w:rPr>
          <w:rFonts w:ascii="Calibri" w:hAnsi="Calibri" w:cs="Calibri"/>
        </w:rPr>
        <w:t xml:space="preserve">au </w:t>
      </w:r>
      <w:r w:rsidR="009D5FCB">
        <w:rPr>
          <w:rFonts w:ascii="Calibri" w:hAnsi="Calibri" w:cs="Calibri"/>
        </w:rPr>
        <w:t>S</w:t>
      </w:r>
      <w:r w:rsidRPr="00A546E7">
        <w:rPr>
          <w:rFonts w:ascii="Calibri" w:hAnsi="Calibri" w:cs="Calibri"/>
        </w:rPr>
        <w:t xml:space="preserve">ystème </w:t>
      </w:r>
      <w:r w:rsidR="00D760E2">
        <w:rPr>
          <w:rFonts w:ascii="Calibri" w:hAnsi="Calibri" w:cs="Calibri"/>
        </w:rPr>
        <w:t xml:space="preserve">mais accessible via celui-ci, c’est un </w:t>
      </w:r>
      <w:r w:rsidRPr="00A546E7">
        <w:rPr>
          <w:rFonts w:ascii="Calibri" w:hAnsi="Calibri" w:cs="Calibri"/>
        </w:rPr>
        <w:t>service proposé à diverses universités pour du visionnage uniquement, pas d’interaction.</w:t>
      </w:r>
      <w:r w:rsidR="00DF00E0">
        <w:rPr>
          <w:rFonts w:ascii="Calibri" w:hAnsi="Calibri" w:cs="Calibri"/>
        </w:rPr>
        <w:t xml:space="preserve"> </w:t>
      </w:r>
      <w:r w:rsidRPr="00A546E7">
        <w:rPr>
          <w:rFonts w:ascii="Calibri" w:hAnsi="Calibri" w:cs="Calibri"/>
        </w:rPr>
        <w:t>Les enseignants</w:t>
      </w:r>
      <w:r w:rsidR="00952DC0">
        <w:rPr>
          <w:rFonts w:ascii="Calibri" w:hAnsi="Calibri" w:cs="Calibri"/>
        </w:rPr>
        <w:t xml:space="preserve"> </w:t>
      </w:r>
      <w:r w:rsidR="002E76BA">
        <w:rPr>
          <w:rFonts w:ascii="Calibri" w:hAnsi="Calibri" w:cs="Calibri"/>
        </w:rPr>
        <w:t>sont autorisés à</w:t>
      </w:r>
      <w:r w:rsidRPr="00A546E7">
        <w:rPr>
          <w:rFonts w:ascii="Calibri" w:hAnsi="Calibri" w:cs="Calibri"/>
        </w:rPr>
        <w:t xml:space="preserve"> </w:t>
      </w:r>
      <w:r w:rsidR="005F49B1">
        <w:rPr>
          <w:rFonts w:ascii="Calibri" w:hAnsi="Calibri" w:cs="Calibri"/>
        </w:rPr>
        <w:t>c</w:t>
      </w:r>
      <w:r w:rsidRPr="00A546E7">
        <w:rPr>
          <w:rFonts w:ascii="Calibri" w:hAnsi="Calibri" w:cs="Calibri"/>
        </w:rPr>
        <w:t xml:space="preserve">onsulter le catalogue </w:t>
      </w:r>
      <w:r w:rsidR="00DB62D7">
        <w:rPr>
          <w:rFonts w:ascii="Calibri" w:hAnsi="Calibri" w:cs="Calibri"/>
        </w:rPr>
        <w:t>en passant par le CAS de l’Université</w:t>
      </w:r>
      <w:r w:rsidR="00186828">
        <w:rPr>
          <w:rFonts w:ascii="Calibri" w:hAnsi="Calibri" w:cs="Calibri"/>
        </w:rPr>
        <w:t xml:space="preserve"> au préalable</w:t>
      </w:r>
      <w:r w:rsidR="00DB62D7">
        <w:rPr>
          <w:rFonts w:ascii="Calibri" w:hAnsi="Calibri" w:cs="Calibri"/>
        </w:rPr>
        <w:t xml:space="preserve"> </w:t>
      </w:r>
      <w:r w:rsidRPr="00A546E7">
        <w:rPr>
          <w:rFonts w:ascii="Calibri" w:hAnsi="Calibri" w:cs="Calibri"/>
        </w:rPr>
        <w:t xml:space="preserve">et faire </w:t>
      </w:r>
      <w:r w:rsidR="00F93C9E">
        <w:rPr>
          <w:rFonts w:ascii="Calibri" w:hAnsi="Calibri" w:cs="Calibri"/>
        </w:rPr>
        <w:t xml:space="preserve">ensuite </w:t>
      </w:r>
      <w:r w:rsidRPr="00A546E7">
        <w:rPr>
          <w:rFonts w:ascii="Calibri" w:hAnsi="Calibri" w:cs="Calibri"/>
        </w:rPr>
        <w:t xml:space="preserve">leurs demandes </w:t>
      </w:r>
      <w:r w:rsidR="00A3608A" w:rsidRPr="00A546E7">
        <w:rPr>
          <w:rFonts w:ascii="Calibri" w:hAnsi="Calibri" w:cs="Calibri"/>
        </w:rPr>
        <w:t>pour des nouveaux documents</w:t>
      </w:r>
      <w:r w:rsidR="00A3608A">
        <w:rPr>
          <w:rFonts w:ascii="Calibri" w:hAnsi="Calibri" w:cs="Calibri"/>
        </w:rPr>
        <w:t xml:space="preserve"> (</w:t>
      </w:r>
      <w:r w:rsidR="00A3608A" w:rsidRPr="00A546E7">
        <w:rPr>
          <w:rFonts w:ascii="Calibri" w:hAnsi="Calibri" w:cs="Calibri"/>
        </w:rPr>
        <w:t>livres/plus d’exemplaires de livres/abonnements à des revues</w:t>
      </w:r>
      <w:r w:rsidR="00A3608A">
        <w:rPr>
          <w:rFonts w:ascii="Calibri" w:hAnsi="Calibri" w:cs="Calibri"/>
        </w:rPr>
        <w:t>)</w:t>
      </w:r>
      <w:r w:rsidR="00A3608A" w:rsidRPr="00A546E7">
        <w:rPr>
          <w:rFonts w:ascii="Calibri" w:hAnsi="Calibri" w:cs="Calibri"/>
        </w:rPr>
        <w:t xml:space="preserve"> </w:t>
      </w:r>
      <w:r w:rsidRPr="00A546E7">
        <w:rPr>
          <w:rFonts w:ascii="Calibri" w:hAnsi="Calibri" w:cs="Calibri"/>
        </w:rPr>
        <w:t xml:space="preserve">depuis le </w:t>
      </w:r>
      <w:r w:rsidR="002D5150">
        <w:rPr>
          <w:rFonts w:ascii="Calibri" w:hAnsi="Calibri" w:cs="Calibri"/>
        </w:rPr>
        <w:t>Système</w:t>
      </w:r>
      <w:r w:rsidR="00EF0FEF">
        <w:rPr>
          <w:rFonts w:ascii="Calibri" w:hAnsi="Calibri" w:cs="Calibri"/>
        </w:rPr>
        <w:t>. I</w:t>
      </w:r>
      <w:r w:rsidR="009B39E3">
        <w:rPr>
          <w:rFonts w:ascii="Calibri" w:hAnsi="Calibri" w:cs="Calibri"/>
        </w:rPr>
        <w:t xml:space="preserve">l leur suffit de reporter </w:t>
      </w:r>
      <w:r w:rsidR="009B39E3" w:rsidRPr="00CC7780">
        <w:rPr>
          <w:rFonts w:ascii="Calibri" w:hAnsi="Calibri" w:cs="Calibri"/>
        </w:rPr>
        <w:t>le code du livre/revue inscrit dans le catalogue</w:t>
      </w:r>
      <w:r w:rsidR="00F70814">
        <w:rPr>
          <w:rFonts w:ascii="Calibri" w:hAnsi="Calibri" w:cs="Calibri"/>
        </w:rPr>
        <w:t xml:space="preserve"> ainsi que le nombre</w:t>
      </w:r>
      <w:r w:rsidR="009B39E3">
        <w:rPr>
          <w:rFonts w:ascii="Calibri" w:hAnsi="Calibri" w:cs="Calibri"/>
        </w:rPr>
        <w:t>.</w:t>
      </w:r>
    </w:p>
    <w:p w14:paraId="71CBC60D" w14:textId="67321B5E" w:rsidR="008E4E93" w:rsidRDefault="008E4E93" w:rsidP="0031626E">
      <w:pPr>
        <w:jc w:val="both"/>
        <w:rPr>
          <w:rFonts w:ascii="Calibri" w:hAnsi="Calibri" w:cs="Calibri"/>
        </w:rPr>
      </w:pPr>
      <w:r w:rsidRPr="0031626E">
        <w:rPr>
          <w:rFonts w:ascii="Calibri" w:hAnsi="Calibri" w:cs="Calibri"/>
        </w:rPr>
        <w:t>Les bib</w:t>
      </w:r>
      <w:r w:rsidR="006E1AAB">
        <w:rPr>
          <w:rFonts w:ascii="Calibri" w:hAnsi="Calibri" w:cs="Calibri"/>
        </w:rPr>
        <w:t>l</w:t>
      </w:r>
      <w:r w:rsidRPr="0031626E">
        <w:rPr>
          <w:rFonts w:ascii="Calibri" w:hAnsi="Calibri" w:cs="Calibri"/>
        </w:rPr>
        <w:t xml:space="preserve">iothécaires vérifient </w:t>
      </w:r>
      <w:r w:rsidR="00CB03BE">
        <w:rPr>
          <w:rFonts w:ascii="Calibri" w:hAnsi="Calibri" w:cs="Calibri"/>
        </w:rPr>
        <w:t>quotidiennement</w:t>
      </w:r>
      <w:r w:rsidRPr="0031626E">
        <w:rPr>
          <w:rFonts w:ascii="Calibri" w:hAnsi="Calibri" w:cs="Calibri"/>
        </w:rPr>
        <w:t xml:space="preserve"> les demandes de nouveaux documents qui sont classées par département d’où proviennent </w:t>
      </w:r>
      <w:r w:rsidR="00F80459">
        <w:rPr>
          <w:rFonts w:ascii="Calibri" w:hAnsi="Calibri" w:cs="Calibri"/>
        </w:rPr>
        <w:t>les enseignant</w:t>
      </w:r>
      <w:r w:rsidR="00CF66F8">
        <w:rPr>
          <w:rFonts w:ascii="Calibri" w:hAnsi="Calibri" w:cs="Calibri"/>
        </w:rPr>
        <w:t>s</w:t>
      </w:r>
      <w:r w:rsidRPr="0031626E">
        <w:rPr>
          <w:rFonts w:ascii="Calibri" w:hAnsi="Calibri" w:cs="Calibri"/>
        </w:rPr>
        <w:t>. Elles les valident manuellement</w:t>
      </w:r>
      <w:r w:rsidR="00EA2774">
        <w:rPr>
          <w:rFonts w:ascii="Calibri" w:hAnsi="Calibri" w:cs="Calibri"/>
        </w:rPr>
        <w:t>,</w:t>
      </w:r>
      <w:r w:rsidR="00C23A3B">
        <w:rPr>
          <w:rFonts w:ascii="Calibri" w:hAnsi="Calibri" w:cs="Calibri"/>
        </w:rPr>
        <w:t xml:space="preserve"> </w:t>
      </w:r>
      <w:r w:rsidRPr="0031626E">
        <w:rPr>
          <w:rFonts w:ascii="Calibri" w:hAnsi="Calibri" w:cs="Calibri"/>
        </w:rPr>
        <w:t xml:space="preserve">et en fonction du budget </w:t>
      </w:r>
      <w:r w:rsidR="00E959B4">
        <w:rPr>
          <w:rFonts w:ascii="Calibri" w:hAnsi="Calibri" w:cs="Calibri"/>
        </w:rPr>
        <w:t xml:space="preserve">de la BU </w:t>
      </w:r>
      <w:r w:rsidR="007A6A4E">
        <w:rPr>
          <w:rFonts w:ascii="Calibri" w:hAnsi="Calibri" w:cs="Calibri"/>
        </w:rPr>
        <w:t xml:space="preserve">qui est </w:t>
      </w:r>
      <w:r w:rsidRPr="0031626E">
        <w:rPr>
          <w:rFonts w:ascii="Calibri" w:hAnsi="Calibri" w:cs="Calibri"/>
        </w:rPr>
        <w:t xml:space="preserve">affichable </w:t>
      </w:r>
      <w:r w:rsidR="00EF0887">
        <w:rPr>
          <w:rFonts w:ascii="Calibri" w:hAnsi="Calibri" w:cs="Calibri"/>
        </w:rPr>
        <w:t>par</w:t>
      </w:r>
      <w:r w:rsidRPr="0031626E">
        <w:rPr>
          <w:rFonts w:ascii="Calibri" w:hAnsi="Calibri" w:cs="Calibri"/>
        </w:rPr>
        <w:t xml:space="preserve"> le Système</w:t>
      </w:r>
      <w:r w:rsidR="00E959B4">
        <w:rPr>
          <w:rFonts w:ascii="Calibri" w:hAnsi="Calibri" w:cs="Calibri"/>
        </w:rPr>
        <w:t xml:space="preserve"> d’information</w:t>
      </w:r>
      <w:r w:rsidRPr="0031626E">
        <w:rPr>
          <w:rFonts w:ascii="Calibri" w:hAnsi="Calibri" w:cs="Calibri"/>
        </w:rPr>
        <w:t>.</w:t>
      </w:r>
    </w:p>
    <w:p w14:paraId="7CC11B63" w14:textId="3373FDB0" w:rsidR="00F66509" w:rsidRDefault="007014D9" w:rsidP="0031626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Les </w:t>
      </w:r>
      <w:r w:rsidR="00D72CD4">
        <w:rPr>
          <w:rFonts w:ascii="Calibri" w:hAnsi="Calibri" w:cs="Calibri"/>
        </w:rPr>
        <w:t>demandes</w:t>
      </w:r>
      <w:r>
        <w:rPr>
          <w:rFonts w:ascii="Calibri" w:hAnsi="Calibri" w:cs="Calibri"/>
        </w:rPr>
        <w:t xml:space="preserve"> des enseignants </w:t>
      </w:r>
      <w:r w:rsidR="00D72CD4">
        <w:rPr>
          <w:rFonts w:ascii="Calibri" w:hAnsi="Calibri" w:cs="Calibri"/>
        </w:rPr>
        <w:t xml:space="preserve">sont conservées dans le </w:t>
      </w:r>
      <w:r w:rsidR="00FB3BDF">
        <w:rPr>
          <w:rFonts w:ascii="Calibri" w:hAnsi="Calibri" w:cs="Calibri"/>
        </w:rPr>
        <w:t>Sy</w:t>
      </w:r>
      <w:r w:rsidR="00D72CD4">
        <w:rPr>
          <w:rFonts w:ascii="Calibri" w:hAnsi="Calibri" w:cs="Calibri"/>
        </w:rPr>
        <w:t>stème mais les commandes</w:t>
      </w:r>
      <w:r w:rsidR="00C12BF7">
        <w:rPr>
          <w:rFonts w:ascii="Calibri" w:hAnsi="Calibri" w:cs="Calibri"/>
        </w:rPr>
        <w:t xml:space="preserve"> réelles</w:t>
      </w:r>
      <w:r w:rsidR="00D72CD4">
        <w:rPr>
          <w:rFonts w:ascii="Calibri" w:hAnsi="Calibri" w:cs="Calibri"/>
        </w:rPr>
        <w:t xml:space="preserve"> </w:t>
      </w:r>
      <w:r w:rsidR="00C12BF7">
        <w:rPr>
          <w:rFonts w:ascii="Calibri" w:hAnsi="Calibri" w:cs="Calibri"/>
        </w:rPr>
        <w:t xml:space="preserve">et paiements </w:t>
      </w:r>
      <w:r w:rsidR="00160C98">
        <w:rPr>
          <w:rFonts w:ascii="Calibri" w:hAnsi="Calibri" w:cs="Calibri"/>
        </w:rPr>
        <w:t xml:space="preserve">sont effectués </w:t>
      </w:r>
      <w:r w:rsidR="00C12BF7">
        <w:rPr>
          <w:rFonts w:ascii="Calibri" w:hAnsi="Calibri" w:cs="Calibri"/>
        </w:rPr>
        <w:t>d</w:t>
      </w:r>
      <w:r w:rsidR="00D72CD4">
        <w:rPr>
          <w:rFonts w:ascii="Calibri" w:hAnsi="Calibri" w:cs="Calibri"/>
        </w:rPr>
        <w:t>e manière externe (« service de commande »)</w:t>
      </w:r>
      <w:r w:rsidR="00160C98">
        <w:rPr>
          <w:rFonts w:ascii="Calibri" w:hAnsi="Calibri" w:cs="Calibri"/>
        </w:rPr>
        <w:t xml:space="preserve"> et</w:t>
      </w:r>
      <w:r w:rsidR="00D72CD4">
        <w:rPr>
          <w:rFonts w:ascii="Calibri" w:hAnsi="Calibri" w:cs="Calibri"/>
        </w:rPr>
        <w:t xml:space="preserve"> par les bibliothécaires</w:t>
      </w:r>
      <w:r w:rsidR="00C12BF7">
        <w:rPr>
          <w:rFonts w:ascii="Calibri" w:hAnsi="Calibri" w:cs="Calibri"/>
        </w:rPr>
        <w:t xml:space="preserve">. </w:t>
      </w:r>
    </w:p>
    <w:p w14:paraId="0D4E3BD4" w14:textId="7E69A42B" w:rsidR="008E4E93" w:rsidRPr="00CC7780" w:rsidRDefault="008E4E93" w:rsidP="00AB5090">
      <w:pPr>
        <w:jc w:val="both"/>
        <w:rPr>
          <w:rFonts w:ascii="Calibri" w:hAnsi="Calibri" w:cs="Calibri"/>
        </w:rPr>
      </w:pPr>
      <w:r w:rsidRPr="00F93F80">
        <w:rPr>
          <w:rFonts w:ascii="Calibri" w:hAnsi="Calibri" w:cs="Calibri"/>
        </w:rPr>
        <w:t xml:space="preserve">Dès qu’un nouveau document est reçu, elles accèdent à la liste des commandes pour </w:t>
      </w:r>
      <w:r w:rsidR="006C45D7">
        <w:rPr>
          <w:rFonts w:ascii="Calibri" w:hAnsi="Calibri" w:cs="Calibri"/>
        </w:rPr>
        <w:t xml:space="preserve">mettre à jour le statut, </w:t>
      </w:r>
      <w:r w:rsidR="00AB5090">
        <w:rPr>
          <w:rFonts w:ascii="Calibri" w:hAnsi="Calibri" w:cs="Calibri"/>
        </w:rPr>
        <w:t>puis</w:t>
      </w:r>
      <w:r w:rsidRPr="00F93F80">
        <w:rPr>
          <w:rFonts w:ascii="Calibri" w:hAnsi="Calibri" w:cs="Calibri"/>
        </w:rPr>
        <w:t xml:space="preserve"> le place</w:t>
      </w:r>
      <w:r w:rsidR="00DA3213">
        <w:rPr>
          <w:rFonts w:ascii="Calibri" w:hAnsi="Calibri" w:cs="Calibri"/>
        </w:rPr>
        <w:t>nt</w:t>
      </w:r>
      <w:r w:rsidRPr="00F93F80">
        <w:rPr>
          <w:rFonts w:ascii="Calibri" w:hAnsi="Calibri" w:cs="Calibri"/>
        </w:rPr>
        <w:t xml:space="preserve"> dans une étagère</w:t>
      </w:r>
      <w:r w:rsidR="00AB5090">
        <w:rPr>
          <w:rFonts w:ascii="Calibri" w:hAnsi="Calibri" w:cs="Calibri"/>
        </w:rPr>
        <w:t>.</w:t>
      </w:r>
    </w:p>
    <w:p w14:paraId="1B48DD10" w14:textId="06652A82" w:rsidR="00A62DD3" w:rsidRDefault="00E572BC" w:rsidP="00431686">
      <w:pPr>
        <w:jc w:val="both"/>
      </w:pPr>
      <w:r>
        <w:t>L’étagère sur</w:t>
      </w:r>
      <w:r w:rsidR="00B453E8">
        <w:t xml:space="preserve"> </w:t>
      </w:r>
      <w:r>
        <w:t>laquelle est (censé) être posé le document est renseigné</w:t>
      </w:r>
      <w:r w:rsidR="00152D77">
        <w:t>e</w:t>
      </w:r>
      <w:r>
        <w:t xml:space="preserve"> dans le Système</w:t>
      </w:r>
      <w:r w:rsidR="00AE5F7C">
        <w:t>, f</w:t>
      </w:r>
      <w:r w:rsidR="001A073E">
        <w:t>acilitant ainsi</w:t>
      </w:r>
      <w:r w:rsidR="00CF0776">
        <w:t xml:space="preserve"> le rangement </w:t>
      </w:r>
      <w:r w:rsidR="006D5329">
        <w:t>d’un document par une bibliothécaire ou lors</w:t>
      </w:r>
      <w:r w:rsidR="000617C7">
        <w:t>qu’une personne</w:t>
      </w:r>
      <w:r w:rsidR="006544FE">
        <w:t xml:space="preserve"> </w:t>
      </w:r>
      <w:r w:rsidR="000617C7">
        <w:t xml:space="preserve">recherche un document dans le Système pour éventuellement </w:t>
      </w:r>
      <w:r w:rsidR="004C5DAD">
        <w:t>aller le consulter ou l’emprunter.</w:t>
      </w:r>
    </w:p>
    <w:p w14:paraId="66FF04F4" w14:textId="55CC5997" w:rsidR="00F12C59" w:rsidRDefault="00F12C59" w:rsidP="008B75A3">
      <w:pPr>
        <w:pStyle w:val="Titre2"/>
      </w:pPr>
      <w:r>
        <w:t>Choix de conception</w:t>
      </w:r>
    </w:p>
    <w:p w14:paraId="747AE353" w14:textId="7956A652" w:rsidR="00DB5021" w:rsidRDefault="00DB5021" w:rsidP="00DB5021">
      <w:pPr>
        <w:pStyle w:val="Paragraphedeliste"/>
        <w:numPr>
          <w:ilvl w:val="0"/>
          <w:numId w:val="4"/>
        </w:numPr>
        <w:jc w:val="both"/>
      </w:pPr>
      <w:r>
        <w:t>Un compte est créé pour chaque personne (étudiant/enseignant) souhaitant emprunter un livre, pour suivre les emprunts et réservations de chacun (nb maximum à la fois, retards, exclusion) et envoyer des notifications.</w:t>
      </w:r>
    </w:p>
    <w:p w14:paraId="0C379CDD" w14:textId="047E3F4F" w:rsidR="002E282F" w:rsidRDefault="002E282F" w:rsidP="002E282F">
      <w:pPr>
        <w:pStyle w:val="Paragraphedeliste"/>
        <w:numPr>
          <w:ilvl w:val="0"/>
          <w:numId w:val="4"/>
        </w:numPr>
        <w:jc w:val="both"/>
      </w:pPr>
      <w:r>
        <w:t xml:space="preserve">Une classe Library sert de facade avec les autres classes et permet d’accéder aux fonctionnalités principales. La répartition des tâches se fait sur quatre classes Manager : DocumentManager, BorrowingManager, MemberManager, RequestManager. Pour respectivement : gérer les tâches liées aux documents, emprunts de livres, comptes étudiants/enseignants, demandes d’enseignants à la BU pour acquérir de nouveaux livres ou abonnements </w:t>
      </w:r>
      <w:r w:rsidR="00C84E0C">
        <w:t>aux revues</w:t>
      </w:r>
      <w:r>
        <w:t>.</w:t>
      </w:r>
    </w:p>
    <w:p w14:paraId="1C867CD5" w14:textId="205F7CC9" w:rsidR="001E06DB" w:rsidRDefault="001E06DB" w:rsidP="0032084C">
      <w:pPr>
        <w:pStyle w:val="Paragraphedeliste"/>
        <w:numPr>
          <w:ilvl w:val="0"/>
          <w:numId w:val="4"/>
        </w:numPr>
        <w:jc w:val="both"/>
      </w:pPr>
      <w:r>
        <w:t xml:space="preserve">Les revues (Magazine-s) et les livres (Book-s) sont des Document-s. Chaque livre est présent en un ou plusieurs exemplaires (BookCopy), et pour chaque revue il existe des numéros de revue (Issue-s) (ex. Issue </w:t>
      </w:r>
      <w:r w:rsidR="00684DEF">
        <w:t>n° 11</w:t>
      </w:r>
      <w:r w:rsidR="00410058">
        <w:t xml:space="preserve"> </w:t>
      </w:r>
      <w:r>
        <w:t>« Les frontières géologie-biologie »</w:t>
      </w:r>
      <w:r w:rsidR="00D46188">
        <w:t xml:space="preserve"> </w:t>
      </w:r>
      <w:r>
        <w:t>du Magazine « Géosciences »</w:t>
      </w:r>
      <w:r w:rsidR="00C31E0C">
        <w:t>).</w:t>
      </w:r>
    </w:p>
    <w:p w14:paraId="0A42F1AE" w14:textId="033FAD3E" w:rsidR="00D32E39" w:rsidRDefault="00D32E39" w:rsidP="00D32E39">
      <w:pPr>
        <w:pStyle w:val="Paragraphedeliste"/>
        <w:numPr>
          <w:ilvl w:val="0"/>
          <w:numId w:val="4"/>
        </w:numPr>
        <w:jc w:val="both"/>
      </w:pPr>
      <w:r>
        <w:t>Une classe-énumération Frequency sert à renseigner la fréquence de parution d’un magazine.</w:t>
      </w:r>
    </w:p>
    <w:p w14:paraId="2B05123B" w14:textId="1D27B8E2" w:rsidR="005E2172" w:rsidRDefault="005E2172" w:rsidP="0032084C">
      <w:pPr>
        <w:pStyle w:val="Paragraphedeliste"/>
        <w:numPr>
          <w:ilvl w:val="0"/>
          <w:numId w:val="4"/>
        </w:numPr>
        <w:jc w:val="both"/>
      </w:pPr>
      <w:r>
        <w:t xml:space="preserve">Des classes-énumérations *Status permettent </w:t>
      </w:r>
      <w:r w:rsidR="002165E5">
        <w:t>de renseigner le statut d’un livre, d’un emprunt</w:t>
      </w:r>
      <w:r w:rsidR="0051466C">
        <w:t xml:space="preserve"> </w:t>
      </w:r>
      <w:r w:rsidR="002165E5">
        <w:t>et d’un compte</w:t>
      </w:r>
      <w:r w:rsidR="00176378">
        <w:t>.</w:t>
      </w:r>
    </w:p>
    <w:sectPr w:rsidR="005E2172" w:rsidSect="00B129C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45379F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381C"/>
      </v:shape>
    </w:pict>
  </w:numPicBullet>
  <w:abstractNum w:abstractNumId="0" w15:restartNumberingAfterBreak="0">
    <w:nsid w:val="08ED23D8"/>
    <w:multiLevelType w:val="hybridMultilevel"/>
    <w:tmpl w:val="887A22E6"/>
    <w:lvl w:ilvl="0" w:tplc="8D4629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940AB"/>
    <w:multiLevelType w:val="hybridMultilevel"/>
    <w:tmpl w:val="D38C22E0"/>
    <w:lvl w:ilvl="0" w:tplc="C5E6BA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C758F"/>
    <w:multiLevelType w:val="hybridMultilevel"/>
    <w:tmpl w:val="1174E56E"/>
    <w:lvl w:ilvl="0" w:tplc="C178C5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966F9"/>
    <w:multiLevelType w:val="hybridMultilevel"/>
    <w:tmpl w:val="77825B7A"/>
    <w:lvl w:ilvl="0" w:tplc="C1625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41A9F"/>
    <w:multiLevelType w:val="hybridMultilevel"/>
    <w:tmpl w:val="1250FA6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8F"/>
    <w:rsid w:val="000243EF"/>
    <w:rsid w:val="000617C7"/>
    <w:rsid w:val="00067C9B"/>
    <w:rsid w:val="00072414"/>
    <w:rsid w:val="00086132"/>
    <w:rsid w:val="000E0CC8"/>
    <w:rsid w:val="00152D77"/>
    <w:rsid w:val="00160C98"/>
    <w:rsid w:val="00176378"/>
    <w:rsid w:val="00186828"/>
    <w:rsid w:val="001A073E"/>
    <w:rsid w:val="001B68E4"/>
    <w:rsid w:val="001C457B"/>
    <w:rsid w:val="001E06DB"/>
    <w:rsid w:val="0021009B"/>
    <w:rsid w:val="002165E5"/>
    <w:rsid w:val="002654ED"/>
    <w:rsid w:val="0028094B"/>
    <w:rsid w:val="002C335F"/>
    <w:rsid w:val="002D5150"/>
    <w:rsid w:val="002E255C"/>
    <w:rsid w:val="002E282F"/>
    <w:rsid w:val="002E76BA"/>
    <w:rsid w:val="0031626E"/>
    <w:rsid w:val="0032084C"/>
    <w:rsid w:val="00325F7C"/>
    <w:rsid w:val="003341A8"/>
    <w:rsid w:val="00337A52"/>
    <w:rsid w:val="003F35F2"/>
    <w:rsid w:val="00410058"/>
    <w:rsid w:val="00424F70"/>
    <w:rsid w:val="00431686"/>
    <w:rsid w:val="0043369E"/>
    <w:rsid w:val="00433E94"/>
    <w:rsid w:val="00470C61"/>
    <w:rsid w:val="004A2A67"/>
    <w:rsid w:val="004B5F26"/>
    <w:rsid w:val="004C5DAD"/>
    <w:rsid w:val="004E50CF"/>
    <w:rsid w:val="004E64A1"/>
    <w:rsid w:val="0051466C"/>
    <w:rsid w:val="00566A9F"/>
    <w:rsid w:val="00572900"/>
    <w:rsid w:val="005C38FF"/>
    <w:rsid w:val="005C4CF2"/>
    <w:rsid w:val="005E2172"/>
    <w:rsid w:val="005E4E0F"/>
    <w:rsid w:val="005F49B1"/>
    <w:rsid w:val="005F4E87"/>
    <w:rsid w:val="00624858"/>
    <w:rsid w:val="00636924"/>
    <w:rsid w:val="00645B8E"/>
    <w:rsid w:val="006544FE"/>
    <w:rsid w:val="00684DEF"/>
    <w:rsid w:val="00686C05"/>
    <w:rsid w:val="006A755E"/>
    <w:rsid w:val="006B4A9B"/>
    <w:rsid w:val="006C02E9"/>
    <w:rsid w:val="006C1FBD"/>
    <w:rsid w:val="006C203E"/>
    <w:rsid w:val="006C362E"/>
    <w:rsid w:val="006C45D7"/>
    <w:rsid w:val="006D5329"/>
    <w:rsid w:val="006E0485"/>
    <w:rsid w:val="006E1AAB"/>
    <w:rsid w:val="006F0A9E"/>
    <w:rsid w:val="00700FDB"/>
    <w:rsid w:val="007014D9"/>
    <w:rsid w:val="007048BF"/>
    <w:rsid w:val="00716EBB"/>
    <w:rsid w:val="0073264E"/>
    <w:rsid w:val="00735C6A"/>
    <w:rsid w:val="00780477"/>
    <w:rsid w:val="007820DC"/>
    <w:rsid w:val="00786DD6"/>
    <w:rsid w:val="00797352"/>
    <w:rsid w:val="007A6A4E"/>
    <w:rsid w:val="007B4327"/>
    <w:rsid w:val="007D73FA"/>
    <w:rsid w:val="007E6EC1"/>
    <w:rsid w:val="007F47BF"/>
    <w:rsid w:val="007F4822"/>
    <w:rsid w:val="00827A1E"/>
    <w:rsid w:val="0085178F"/>
    <w:rsid w:val="00871762"/>
    <w:rsid w:val="00872A8A"/>
    <w:rsid w:val="008B56BD"/>
    <w:rsid w:val="008B75A3"/>
    <w:rsid w:val="008C4C28"/>
    <w:rsid w:val="008D3E73"/>
    <w:rsid w:val="008D5ED2"/>
    <w:rsid w:val="008E13BC"/>
    <w:rsid w:val="008E4E93"/>
    <w:rsid w:val="008F14B8"/>
    <w:rsid w:val="009116FA"/>
    <w:rsid w:val="009214C8"/>
    <w:rsid w:val="00952DC0"/>
    <w:rsid w:val="009601A8"/>
    <w:rsid w:val="00971CBF"/>
    <w:rsid w:val="009915D1"/>
    <w:rsid w:val="00995B68"/>
    <w:rsid w:val="00995F62"/>
    <w:rsid w:val="009A0113"/>
    <w:rsid w:val="009B1C23"/>
    <w:rsid w:val="009B39E3"/>
    <w:rsid w:val="009C5000"/>
    <w:rsid w:val="009D5FCB"/>
    <w:rsid w:val="00A3608A"/>
    <w:rsid w:val="00A546E7"/>
    <w:rsid w:val="00A62DD3"/>
    <w:rsid w:val="00A645F2"/>
    <w:rsid w:val="00A7271C"/>
    <w:rsid w:val="00A93808"/>
    <w:rsid w:val="00A97CE6"/>
    <w:rsid w:val="00AB5090"/>
    <w:rsid w:val="00AC2020"/>
    <w:rsid w:val="00AD6CEE"/>
    <w:rsid w:val="00AE5F7C"/>
    <w:rsid w:val="00B0693B"/>
    <w:rsid w:val="00B07440"/>
    <w:rsid w:val="00B11B32"/>
    <w:rsid w:val="00B129CD"/>
    <w:rsid w:val="00B270C4"/>
    <w:rsid w:val="00B323AB"/>
    <w:rsid w:val="00B453E8"/>
    <w:rsid w:val="00B46676"/>
    <w:rsid w:val="00B735BC"/>
    <w:rsid w:val="00BF317C"/>
    <w:rsid w:val="00BF3C53"/>
    <w:rsid w:val="00C12BF7"/>
    <w:rsid w:val="00C23A3B"/>
    <w:rsid w:val="00C31E0C"/>
    <w:rsid w:val="00C34BFB"/>
    <w:rsid w:val="00C37FD0"/>
    <w:rsid w:val="00C5068C"/>
    <w:rsid w:val="00C70B8C"/>
    <w:rsid w:val="00C84E0C"/>
    <w:rsid w:val="00C85372"/>
    <w:rsid w:val="00C857BA"/>
    <w:rsid w:val="00CA5B66"/>
    <w:rsid w:val="00CB03BE"/>
    <w:rsid w:val="00CB122D"/>
    <w:rsid w:val="00CC41EB"/>
    <w:rsid w:val="00CC7780"/>
    <w:rsid w:val="00CD32AB"/>
    <w:rsid w:val="00CE4F31"/>
    <w:rsid w:val="00CF0776"/>
    <w:rsid w:val="00CF66F8"/>
    <w:rsid w:val="00D1110E"/>
    <w:rsid w:val="00D30953"/>
    <w:rsid w:val="00D32E39"/>
    <w:rsid w:val="00D46188"/>
    <w:rsid w:val="00D62E0B"/>
    <w:rsid w:val="00D72CD4"/>
    <w:rsid w:val="00D760E2"/>
    <w:rsid w:val="00D861B2"/>
    <w:rsid w:val="00DA00FA"/>
    <w:rsid w:val="00DA3213"/>
    <w:rsid w:val="00DA47F7"/>
    <w:rsid w:val="00DA5EA6"/>
    <w:rsid w:val="00DA7DDE"/>
    <w:rsid w:val="00DB46D5"/>
    <w:rsid w:val="00DB5021"/>
    <w:rsid w:val="00DB62D7"/>
    <w:rsid w:val="00DC3346"/>
    <w:rsid w:val="00DC4D98"/>
    <w:rsid w:val="00DD21D0"/>
    <w:rsid w:val="00DD5CC4"/>
    <w:rsid w:val="00DF00E0"/>
    <w:rsid w:val="00E4777D"/>
    <w:rsid w:val="00E539D4"/>
    <w:rsid w:val="00E55CE3"/>
    <w:rsid w:val="00E572BC"/>
    <w:rsid w:val="00E64BA3"/>
    <w:rsid w:val="00E959B4"/>
    <w:rsid w:val="00EA1113"/>
    <w:rsid w:val="00EA2774"/>
    <w:rsid w:val="00EB5359"/>
    <w:rsid w:val="00EE00BE"/>
    <w:rsid w:val="00EF0887"/>
    <w:rsid w:val="00EF0FEF"/>
    <w:rsid w:val="00F12C59"/>
    <w:rsid w:val="00F17F7D"/>
    <w:rsid w:val="00F203AE"/>
    <w:rsid w:val="00F370FD"/>
    <w:rsid w:val="00F61D2D"/>
    <w:rsid w:val="00F65F76"/>
    <w:rsid w:val="00F66509"/>
    <w:rsid w:val="00F70814"/>
    <w:rsid w:val="00F7526B"/>
    <w:rsid w:val="00F80459"/>
    <w:rsid w:val="00F93C9E"/>
    <w:rsid w:val="00F93F80"/>
    <w:rsid w:val="00F9560D"/>
    <w:rsid w:val="00FB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F8BA"/>
  <w15:chartTrackingRefBased/>
  <w15:docId w15:val="{A915E449-8DB1-4874-8506-275AB6EA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7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129C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29CD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B7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75A3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B75A3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8B75A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B75A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E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E4E93"/>
    <w:pPr>
      <w:ind w:left="720"/>
      <w:contextualSpacing/>
    </w:pPr>
    <w:rPr>
      <w:noProof/>
    </w:rPr>
  </w:style>
  <w:style w:type="character" w:customStyle="1" w:styleId="c4">
    <w:name w:val="c4"/>
    <w:basedOn w:val="Policepardfaut"/>
    <w:rsid w:val="00E53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image" Target="media/image2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1485DC-63CC-4D8C-BF20-E0937FD3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Rendu Conception</vt:lpstr>
    </vt:vector>
  </TitlesOfParts>
  <Company>Team F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Rendu Conception</dc:title>
  <dc:subject/>
  <dc:creator>Badia Angèle, Bouteiller Martin, Brilhante Joao, Doussaud Olivier, Larose Quentin</dc:creator>
  <cp:keywords/>
  <dc:description/>
  <cp:lastModifiedBy>Angele Badia</cp:lastModifiedBy>
  <cp:revision>212</cp:revision>
  <dcterms:created xsi:type="dcterms:W3CDTF">2020-09-21T07:55:00Z</dcterms:created>
  <dcterms:modified xsi:type="dcterms:W3CDTF">2020-09-27T15:53:00Z</dcterms:modified>
</cp:coreProperties>
</file>