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79BB3" w14:textId="5F82F747" w:rsidR="004F5078" w:rsidRPr="00C14E3C" w:rsidRDefault="00E37883">
      <w:pPr>
        <w:rPr>
          <w:rFonts w:ascii="Arial" w:hAnsi="Arial" w:cs="Arial"/>
          <w:b/>
          <w:bCs/>
          <w:sz w:val="34"/>
          <w:szCs w:val="34"/>
          <w:lang w:val="es-CO"/>
        </w:rPr>
      </w:pPr>
      <w:r w:rsidRPr="00C14E3C">
        <w:rPr>
          <w:rFonts w:ascii="Arial" w:hAnsi="Arial" w:cs="Arial"/>
          <w:b/>
          <w:bCs/>
          <w:sz w:val="34"/>
          <w:szCs w:val="34"/>
          <w:lang w:val="es-CO"/>
        </w:rPr>
        <w:t>Estructura de datos y algoritmos</w:t>
      </w:r>
    </w:p>
    <w:p w14:paraId="6789E397" w14:textId="4A113F8E" w:rsidR="00E37883" w:rsidRPr="00C14E3C" w:rsidRDefault="00E94C9B" w:rsidP="00E94C9B">
      <w:pPr>
        <w:rPr>
          <w:rFonts w:ascii="Arial" w:hAnsi="Arial" w:cs="Arial"/>
          <w:b/>
          <w:bCs/>
          <w:color w:val="4F4F54"/>
          <w:sz w:val="24"/>
          <w:szCs w:val="24"/>
          <w:lang w:val="es-CO"/>
        </w:rPr>
      </w:pPr>
      <w:r w:rsidRPr="00C14E3C">
        <w:rPr>
          <w:rFonts w:ascii="Arial" w:hAnsi="Arial" w:cs="Arial"/>
          <w:b/>
          <w:bCs/>
          <w:color w:val="4F4F54"/>
          <w:sz w:val="24"/>
          <w:szCs w:val="24"/>
          <w:lang w:val="es-CO"/>
        </w:rPr>
        <w:t>Taller 3</w:t>
      </w:r>
    </w:p>
    <w:p w14:paraId="6B1D7F47" w14:textId="77777777" w:rsidR="00E94C9B" w:rsidRPr="00C14E3C" w:rsidRDefault="00E94C9B" w:rsidP="00E94C9B">
      <w:pPr>
        <w:rPr>
          <w:rFonts w:ascii="Arial" w:hAnsi="Arial" w:cs="Arial"/>
          <w:b/>
          <w:bCs/>
          <w:color w:val="4F4F54"/>
          <w:sz w:val="24"/>
          <w:szCs w:val="24"/>
          <w:lang w:val="es-CO"/>
        </w:rPr>
      </w:pPr>
    </w:p>
    <w:p w14:paraId="12FBC399" w14:textId="5F444095" w:rsidR="00E94C9B" w:rsidRPr="00C14E3C" w:rsidRDefault="00FB3E7B" w:rsidP="00FB3E7B">
      <w:pPr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</w:pPr>
      <w:r w:rsidRPr="00C14E3C">
        <w:rPr>
          <w:rFonts w:ascii="Arial" w:eastAsia="MSAM10" w:hAnsi="Arial" w:cs="Arial"/>
          <w:b/>
          <w:bCs/>
          <w:color w:val="000000"/>
          <w:sz w:val="20"/>
          <w:szCs w:val="20"/>
          <w:lang w:val="es-CO"/>
        </w:rPr>
        <w:t xml:space="preserve">Ejercicio 2. </w:t>
      </w:r>
      <w:r w:rsidRPr="00C14E3C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>Distancia de Hamming.</w:t>
      </w:r>
    </w:p>
    <w:p w14:paraId="035E5FD3" w14:textId="6DF012E4" w:rsidR="00FB3E7B" w:rsidRDefault="00C956AD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C14E3C">
        <w:rPr>
          <w:rFonts w:ascii="Arial" w:hAnsi="Arial" w:cs="Arial"/>
          <w:b/>
          <w:bCs/>
          <w:color w:val="4F4F54"/>
          <w:sz w:val="20"/>
          <w:szCs w:val="20"/>
          <w:lang w:val="es-CO"/>
        </w:rPr>
        <w:t xml:space="preserve">2. </w:t>
      </w:r>
      <w:r w:rsidRPr="00C14E3C">
        <w:rPr>
          <w:rFonts w:ascii="Arial" w:hAnsi="Arial" w:cs="Arial"/>
          <w:color w:val="000000"/>
          <w:sz w:val="20"/>
          <w:szCs w:val="20"/>
          <w:lang w:val="es-CO"/>
        </w:rPr>
        <w:t>Dé la complejidad en tiempo y la complejidad espacial del algoritmo.</w:t>
      </w:r>
    </w:p>
    <w:p w14:paraId="7675239F" w14:textId="6957CC0D" w:rsidR="00E52DAB" w:rsidRPr="00E52DAB" w:rsidRDefault="00E52DAB" w:rsidP="00FB3E7B">
      <w:pPr>
        <w:rPr>
          <w:rFonts w:ascii="Arial" w:hAnsi="Arial" w:cs="Arial"/>
          <w:i/>
          <w:iCs/>
          <w:color w:val="002060"/>
          <w:sz w:val="20"/>
          <w:szCs w:val="20"/>
          <w:lang w:val="es-CO"/>
        </w:rPr>
      </w:pPr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La complejidad en tiempo del algoritmo es </w:t>
      </w:r>
      <m:oMath>
        <m:r>
          <w:rPr>
            <w:rFonts w:ascii="Cambria Math" w:hAnsi="Cambria Math" w:cs="Arial"/>
            <w:color w:val="002060"/>
            <w:sz w:val="20"/>
            <w:szCs w:val="20"/>
            <w:lang w:val="es-CO"/>
          </w:rPr>
          <m:t>O(n) ,</m:t>
        </m:r>
      </m:oMath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 donde </w:t>
      </w:r>
      <m:oMath>
        <m:r>
          <w:rPr>
            <w:rFonts w:ascii="Cambria Math" w:hAnsi="Cambria Math" w:cs="Arial"/>
            <w:color w:val="002060"/>
            <w:sz w:val="20"/>
            <w:szCs w:val="20"/>
            <w:lang w:val="es-CO"/>
          </w:rPr>
          <m:t xml:space="preserve">(n) </m:t>
        </m:r>
      </m:oMath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>es la longitud de las secuencias. Esto se debe a que nuestra función "distancia_hamming" itera sobre las secuencias para comparar los caracteres en la misma posición. Esto significa que el tiempo de ejecución del algoritmo aumenta linealmente según el tamaño de las secuencias.</w:t>
      </w:r>
    </w:p>
    <w:p w14:paraId="767D9B1E" w14:textId="72566CFC" w:rsidR="00C956AD" w:rsidRPr="00C14E3C" w:rsidRDefault="00C956AD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C14E3C">
        <w:rPr>
          <w:rFonts w:ascii="Arial" w:hAnsi="Arial" w:cs="Arial"/>
          <w:b/>
          <w:bCs/>
          <w:color w:val="4F4F54"/>
          <w:sz w:val="20"/>
          <w:szCs w:val="20"/>
          <w:lang w:val="es-CO"/>
        </w:rPr>
        <w:t xml:space="preserve">3. </w:t>
      </w:r>
      <w:r w:rsidRPr="00C14E3C">
        <w:rPr>
          <w:rFonts w:ascii="Arial" w:hAnsi="Arial" w:cs="Arial"/>
          <w:color w:val="000000"/>
          <w:sz w:val="20"/>
          <w:szCs w:val="20"/>
          <w:lang w:val="es-CO"/>
        </w:rPr>
        <w:t>¿Cuál es el principal inconveniente del uso de esta distancia en el contexto de secuencias ADN?</w:t>
      </w:r>
    </w:p>
    <w:p w14:paraId="2C73E276" w14:textId="7840A32D" w:rsidR="00C956AD" w:rsidRPr="00E52DAB" w:rsidRDefault="00E52DAB" w:rsidP="00E52DAB">
      <w:pPr>
        <w:jc w:val="both"/>
        <w:rPr>
          <w:rFonts w:ascii="Arial" w:hAnsi="Arial" w:cs="Arial"/>
          <w:i/>
          <w:iCs/>
          <w:color w:val="002060"/>
          <w:sz w:val="20"/>
          <w:szCs w:val="20"/>
          <w:lang w:val="es-CO"/>
        </w:rPr>
      </w:pPr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El principal inconveniente del uso de la distancia de </w:t>
      </w:r>
      <w:proofErr w:type="spellStart"/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>Hamming</w:t>
      </w:r>
      <w:proofErr w:type="spellEnd"/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 en el contexto de secuencias de ADN radica en su limitación para capturar las variaciones genéticas que incluyen inserciones, eliminaciones y sustituciones de nucleótidos. Aunque la distancia de </w:t>
      </w:r>
      <w:proofErr w:type="spellStart"/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>Hamming</w:t>
      </w:r>
      <w:proofErr w:type="spellEnd"/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 puede ser efectiva para medir la diferencia entre secuencias de igual longitud, no considera las operaciones biológicas anteriormente mencionadas, que son fundamentales en el análisis de la evolución y similitud de las secuencias de ADN. Por lo tanto, su aplicación en este contexto puede resultar insuficiente. En lugar de utilizar la distancia de </w:t>
      </w:r>
      <w:proofErr w:type="spellStart"/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>Hamming</w:t>
      </w:r>
      <w:proofErr w:type="spellEnd"/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>, se prefieren métodos más avanzados como el análisis de k-</w:t>
      </w:r>
      <w:proofErr w:type="spellStart"/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>mers</w:t>
      </w:r>
      <w:proofErr w:type="spellEnd"/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 mencionado en el contexto proporcionado, ya que pueden abordar de manera más completa la complejidad de las secuencias de ADN y proporcionar una comprensión más precisa de su similitud.</w:t>
      </w:r>
    </w:p>
    <w:p w14:paraId="0FBBD1A3" w14:textId="21B3DB4A" w:rsidR="00C956AD" w:rsidRPr="00C14E3C" w:rsidRDefault="00C956AD" w:rsidP="00FB3E7B">
      <w:pPr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</w:pPr>
      <w:r w:rsidRPr="00C14E3C">
        <w:rPr>
          <w:rFonts w:ascii="Arial" w:eastAsia="MSAM10" w:hAnsi="Arial" w:cs="Arial"/>
          <w:b/>
          <w:bCs/>
          <w:color w:val="000000"/>
          <w:sz w:val="20"/>
          <w:szCs w:val="20"/>
          <w:lang w:val="es-CO"/>
        </w:rPr>
        <w:t xml:space="preserve">Ejercicio 3. </w:t>
      </w:r>
      <w:r w:rsidRPr="00C14E3C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 xml:space="preserve">Descomposición en </w:t>
      </w:r>
      <w:r w:rsidRPr="00C14E3C">
        <w:rPr>
          <w:rFonts w:ascii="Arial" w:eastAsia="LMMathItalic10-Regular" w:hAnsi="Arial" w:cs="Arial"/>
          <w:i/>
          <w:iCs/>
          <w:color w:val="000000"/>
          <w:sz w:val="20"/>
          <w:szCs w:val="20"/>
          <w:lang w:val="es-CO"/>
        </w:rPr>
        <w:t>k</w:t>
      </w:r>
      <w:r w:rsidRPr="00C14E3C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>-mers y función hash.</w:t>
      </w:r>
    </w:p>
    <w:p w14:paraId="2168978B" w14:textId="59E0D61A" w:rsidR="00C956AD" w:rsidRPr="00C14E3C" w:rsidRDefault="00C956AD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C14E3C">
        <w:rPr>
          <w:rFonts w:ascii="Arial" w:hAnsi="Arial" w:cs="Arial"/>
          <w:b/>
          <w:bCs/>
          <w:color w:val="4F4F54"/>
          <w:sz w:val="20"/>
          <w:szCs w:val="20"/>
          <w:lang w:val="es-CO"/>
        </w:rPr>
        <w:t xml:space="preserve">2. </w:t>
      </w:r>
      <w:r w:rsidRPr="00C14E3C">
        <w:rPr>
          <w:rFonts w:ascii="Arial" w:hAnsi="Arial" w:cs="Arial"/>
          <w:color w:val="000000"/>
          <w:sz w:val="20"/>
          <w:szCs w:val="20"/>
          <w:lang w:val="es-CO"/>
        </w:rPr>
        <w:t xml:space="preserve">¿Cuántos </w:t>
      </w:r>
      <w:r w:rsidRPr="00C14E3C">
        <w:rPr>
          <w:rFonts w:ascii="Arial" w:eastAsia="LMMathItalic10-Regular" w:hAnsi="Arial" w:cs="Arial"/>
          <w:i/>
          <w:iCs/>
          <w:color w:val="000000"/>
          <w:sz w:val="20"/>
          <w:szCs w:val="20"/>
          <w:lang w:val="es-CO"/>
        </w:rPr>
        <w:t>k</w:t>
      </w:r>
      <w:r w:rsidRPr="00C14E3C">
        <w:rPr>
          <w:rFonts w:ascii="Arial" w:hAnsi="Arial" w:cs="Arial"/>
          <w:color w:val="000000"/>
          <w:sz w:val="20"/>
          <w:szCs w:val="20"/>
          <w:lang w:val="es-CO"/>
        </w:rPr>
        <w:t xml:space="preserve">-mers se generan por una secuencia de longitud </w:t>
      </w:r>
      <m:oMath>
        <m:r>
          <w:rPr>
            <w:rFonts w:ascii="Cambria Math" w:eastAsia="LMMathSymbols10-Regular" w:hAnsi="Cambria Math" w:cs="Arial"/>
            <w:color w:val="000000"/>
            <w:sz w:val="20"/>
            <w:szCs w:val="20"/>
            <w:lang w:val="es-CO"/>
          </w:rPr>
          <m:t>|</m:t>
        </m:r>
        <m:r>
          <w:rPr>
            <w:rFonts w:ascii="Cambria Math" w:eastAsia="LMMathItalic10-Regular" w:hAnsi="Cambria Math" w:cs="Arial"/>
            <w:color w:val="000000"/>
            <w:sz w:val="20"/>
            <w:szCs w:val="20"/>
            <w:lang w:val="es-CO"/>
          </w:rPr>
          <m:t>S</m:t>
        </m:r>
        <m:r>
          <w:rPr>
            <w:rFonts w:ascii="Cambria Math" w:eastAsia="LMMathSymbols10-Regular" w:hAnsi="Cambria Math" w:cs="Arial"/>
            <w:color w:val="000000"/>
            <w:sz w:val="20"/>
            <w:szCs w:val="20"/>
            <w:lang w:val="es-CO"/>
          </w:rPr>
          <m:t>|</m:t>
        </m:r>
      </m:oMath>
      <w:r w:rsidRPr="00C14E3C">
        <w:rPr>
          <w:rFonts w:ascii="Arial" w:eastAsia="LMMathSymbols10-Regular" w:hAnsi="Arial" w:cs="Arial"/>
          <w:color w:val="000000"/>
          <w:sz w:val="20"/>
          <w:szCs w:val="20"/>
          <w:lang w:val="es-CO"/>
        </w:rPr>
        <w:t xml:space="preserve"> </w:t>
      </w:r>
      <w:r w:rsidRPr="00C14E3C">
        <w:rPr>
          <w:rFonts w:ascii="Arial" w:hAnsi="Arial" w:cs="Arial"/>
          <w:color w:val="000000"/>
          <w:sz w:val="20"/>
          <w:szCs w:val="20"/>
          <w:lang w:val="es-CO"/>
        </w:rPr>
        <w:t>?</w:t>
      </w:r>
    </w:p>
    <w:p w14:paraId="3ABF1DB8" w14:textId="0B966A81" w:rsidR="00E52DAB" w:rsidRPr="00E52DAB" w:rsidRDefault="00E52DAB" w:rsidP="00E52DAB">
      <w:pPr>
        <w:jc w:val="both"/>
        <w:rPr>
          <w:rFonts w:ascii="Arial" w:hAnsi="Arial" w:cs="Arial"/>
          <w:i/>
          <w:iCs/>
          <w:color w:val="002060"/>
          <w:sz w:val="20"/>
          <w:szCs w:val="20"/>
          <w:lang w:val="es-CO"/>
        </w:rPr>
      </w:pPr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Para una secuencia de longitud </w:t>
      </w:r>
      <m:oMath>
        <m:r>
          <w:rPr>
            <w:rFonts w:ascii="Cambria Math" w:hAnsi="Cambria Math" w:cs="Arial"/>
            <w:color w:val="002060"/>
            <w:sz w:val="20"/>
            <w:szCs w:val="20"/>
            <w:lang w:val="es-CO"/>
          </w:rPr>
          <m:t>|S|</m:t>
        </m:r>
      </m:oMath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 y un valor de k, se generarán </w:t>
      </w:r>
      <m:oMath>
        <m:r>
          <w:rPr>
            <w:rFonts w:ascii="Cambria Math" w:hAnsi="Cambria Math" w:cs="Arial"/>
            <w:color w:val="002060"/>
            <w:sz w:val="20"/>
            <w:szCs w:val="20"/>
            <w:lang w:val="es-CO"/>
          </w:rPr>
          <m:t xml:space="preserve">|S| - k + 1 </m:t>
        </m:r>
      </m:oMath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k-mers. Esto se debe a que cada k-mer es una subsecuencia de longitud k que se puede obtener desplazando una ventana de tamaño k a lo largo de la secuencia. Por lo tanto, hay </w:t>
      </w:r>
      <m:oMath>
        <m:r>
          <w:rPr>
            <w:rFonts w:ascii="Cambria Math" w:hAnsi="Cambria Math" w:cs="Arial"/>
            <w:color w:val="002060"/>
            <w:sz w:val="20"/>
            <w:szCs w:val="20"/>
            <w:lang w:val="es-CO"/>
          </w:rPr>
          <m:t>|S| - k + 1</m:t>
        </m:r>
      </m:oMath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 posibles desplazamientos.</w:t>
      </w:r>
    </w:p>
    <w:p w14:paraId="139D69A8" w14:textId="3A0E1485" w:rsidR="00C956AD" w:rsidRPr="00C14E3C" w:rsidRDefault="00C956AD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C14E3C">
        <w:rPr>
          <w:rFonts w:ascii="Arial" w:hAnsi="Arial" w:cs="Arial"/>
          <w:b/>
          <w:bCs/>
          <w:color w:val="4F4F54"/>
          <w:sz w:val="20"/>
          <w:szCs w:val="20"/>
          <w:lang w:val="es-CO"/>
        </w:rPr>
        <w:t xml:space="preserve">3. </w:t>
      </w:r>
      <w:r w:rsidRPr="00C14E3C">
        <w:rPr>
          <w:rFonts w:ascii="Arial" w:hAnsi="Arial" w:cs="Arial"/>
          <w:color w:val="000000"/>
          <w:sz w:val="20"/>
          <w:szCs w:val="20"/>
          <w:lang w:val="es-CO"/>
        </w:rPr>
        <w:t xml:space="preserve">¿ </w:t>
      </w:r>
      <w:r w:rsidR="00C14E3C" w:rsidRPr="00C14E3C">
        <w:rPr>
          <w:rFonts w:ascii="Arial" w:hAnsi="Arial" w:cs="Arial"/>
          <w:color w:val="000000"/>
          <w:sz w:val="20"/>
          <w:szCs w:val="20"/>
          <w:lang w:val="es-CO"/>
        </w:rPr>
        <w:t>Cuál</w:t>
      </w:r>
      <w:r w:rsidRPr="00C14E3C">
        <w:rPr>
          <w:rFonts w:ascii="Arial" w:hAnsi="Arial" w:cs="Arial"/>
          <w:color w:val="000000"/>
          <w:sz w:val="20"/>
          <w:szCs w:val="20"/>
          <w:lang w:val="es-CO"/>
        </w:rPr>
        <w:t xml:space="preserve"> es la complejidad en tiempo del algoritmo de descomposición en </w:t>
      </w:r>
      <w:r w:rsidRPr="00C14E3C">
        <w:rPr>
          <w:rFonts w:ascii="Arial" w:eastAsia="LMMathItalic10-Regular" w:hAnsi="Arial" w:cs="Arial"/>
          <w:i/>
          <w:iCs/>
          <w:color w:val="000000"/>
          <w:sz w:val="20"/>
          <w:szCs w:val="20"/>
          <w:lang w:val="es-CO"/>
        </w:rPr>
        <w:t>k</w:t>
      </w:r>
      <w:r w:rsidRPr="00C14E3C">
        <w:rPr>
          <w:rFonts w:ascii="Arial" w:hAnsi="Arial" w:cs="Arial"/>
          <w:color w:val="000000"/>
          <w:sz w:val="20"/>
          <w:szCs w:val="20"/>
          <w:lang w:val="es-CO"/>
        </w:rPr>
        <w:t xml:space="preserve">-mers de una secuencia </w:t>
      </w:r>
      <w:r w:rsidRPr="00C14E3C">
        <w:rPr>
          <w:rFonts w:ascii="Arial" w:eastAsia="LMMathItalic10-Regular" w:hAnsi="Arial" w:cs="Arial"/>
          <w:i/>
          <w:iCs/>
          <w:color w:val="000000"/>
          <w:sz w:val="20"/>
          <w:szCs w:val="20"/>
          <w:lang w:val="es-CO"/>
        </w:rPr>
        <w:t xml:space="preserve">S </w:t>
      </w:r>
      <w:r w:rsidRPr="00C14E3C">
        <w:rPr>
          <w:rFonts w:ascii="Arial" w:hAnsi="Arial" w:cs="Arial"/>
          <w:color w:val="000000"/>
          <w:sz w:val="20"/>
          <w:szCs w:val="20"/>
          <w:lang w:val="es-CO"/>
        </w:rPr>
        <w:t>dada ?</w:t>
      </w:r>
    </w:p>
    <w:p w14:paraId="5E782FC1" w14:textId="39D95218" w:rsidR="00F05C74" w:rsidRPr="00E52DAB" w:rsidRDefault="00E52DAB" w:rsidP="00E52DAB">
      <w:pPr>
        <w:jc w:val="both"/>
        <w:rPr>
          <w:rFonts w:ascii="Arial" w:hAnsi="Arial" w:cs="Arial"/>
          <w:i/>
          <w:iCs/>
          <w:color w:val="002060"/>
          <w:sz w:val="20"/>
          <w:szCs w:val="20"/>
          <w:lang w:val="es-CO"/>
        </w:rPr>
      </w:pPr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>La complejidad en tiempo del algoritmo de descomposición en k-</w:t>
      </w:r>
      <w:proofErr w:type="spellStart"/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>mers</w:t>
      </w:r>
      <w:proofErr w:type="spellEnd"/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 de una secuencia </w:t>
      </w:r>
      <m:oMath>
        <m:r>
          <w:rPr>
            <w:rFonts w:ascii="Cambria Math" w:hAnsi="Cambria Math" w:cs="Arial"/>
            <w:color w:val="002060"/>
            <w:sz w:val="20"/>
            <w:szCs w:val="20"/>
            <w:lang w:val="es-CO"/>
          </w:rPr>
          <m:t>S</m:t>
        </m:r>
      </m:oMath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 dada es </w:t>
      </w:r>
      <m:oMath>
        <m:r>
          <w:rPr>
            <w:rFonts w:ascii="Cambria Math" w:hAnsi="Cambria Math" w:cs="Arial"/>
            <w:color w:val="002060"/>
            <w:sz w:val="20"/>
            <w:szCs w:val="20"/>
            <w:lang w:val="es-CO"/>
          </w:rPr>
          <m:t>O(|S| - k + 1)</m:t>
        </m:r>
      </m:oMath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, donde </w:t>
      </w:r>
      <m:oMath>
        <m:r>
          <w:rPr>
            <w:rFonts w:ascii="Cambria Math" w:hAnsi="Cambria Math" w:cs="Arial"/>
            <w:color w:val="002060"/>
            <w:sz w:val="20"/>
            <w:szCs w:val="20"/>
            <w:lang w:val="es-CO"/>
          </w:rPr>
          <m:t>|S|</m:t>
        </m:r>
      </m:oMath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 es la longitud de la secuencia y </w:t>
      </w:r>
      <m:oMath>
        <m:r>
          <w:rPr>
            <w:rFonts w:ascii="Cambria Math" w:hAnsi="Cambria Math" w:cs="Arial"/>
            <w:color w:val="002060"/>
            <w:sz w:val="20"/>
            <w:szCs w:val="20"/>
            <w:lang w:val="es-CO"/>
          </w:rPr>
          <m:t>k</m:t>
        </m:r>
      </m:oMath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 es el tamaño de los k-mers. Esto se debe a que se debe iterar sobre la secuencia una vez, generando un k-mer en cada iteración. Como se mencionó anteriormente, hay </w:t>
      </w:r>
      <m:oMath>
        <m:r>
          <w:rPr>
            <w:rFonts w:ascii="Cambria Math" w:hAnsi="Cambria Math" w:cs="Arial"/>
            <w:color w:val="002060"/>
            <w:sz w:val="20"/>
            <w:szCs w:val="20"/>
            <w:lang w:val="es-CO"/>
          </w:rPr>
          <m:t>|S| - k + 1</m:t>
        </m:r>
      </m:oMath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 xml:space="preserve"> posibles desplazamientos para generar k-mers en una secuencia de longitud </w:t>
      </w:r>
      <m:oMath>
        <m:r>
          <w:rPr>
            <w:rFonts w:ascii="Cambria Math" w:hAnsi="Cambria Math" w:cs="Arial"/>
            <w:color w:val="002060"/>
            <w:sz w:val="20"/>
            <w:szCs w:val="20"/>
            <w:lang w:val="es-CO"/>
          </w:rPr>
          <m:t>|S|</m:t>
        </m:r>
      </m:oMath>
      <w:r w:rsidRPr="00E52DAB">
        <w:rPr>
          <w:rFonts w:ascii="Arial" w:hAnsi="Arial" w:cs="Arial"/>
          <w:i/>
          <w:iCs/>
          <w:color w:val="002060"/>
          <w:sz w:val="20"/>
          <w:szCs w:val="20"/>
          <w:lang w:val="es-CO"/>
        </w:rPr>
        <w:t>. Por lo tanto, la complejidad es lineal respecto a la longitud de la secuencia y al tamaño de los k-mers.</w:t>
      </w:r>
    </w:p>
    <w:p w14:paraId="24A33AB4" w14:textId="2360D964" w:rsidR="00F05C74" w:rsidRPr="00C14E3C" w:rsidRDefault="00F05C74" w:rsidP="00FB3E7B">
      <w:pPr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</w:pPr>
      <w:r w:rsidRPr="00C14E3C">
        <w:rPr>
          <w:rFonts w:ascii="Arial" w:eastAsia="MSAM10" w:hAnsi="Arial" w:cs="Arial"/>
          <w:b/>
          <w:bCs/>
          <w:color w:val="000000"/>
          <w:sz w:val="20"/>
          <w:szCs w:val="20"/>
          <w:lang w:val="es-CO"/>
        </w:rPr>
        <w:t xml:space="preserve">Ejercicio 4. </w:t>
      </w:r>
      <w:r w:rsidRPr="00C14E3C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>Similitud genética y índice de Jaccard.</w:t>
      </w:r>
    </w:p>
    <w:p w14:paraId="21F9362E" w14:textId="55E11801" w:rsidR="00F05C74" w:rsidRPr="00C14E3C" w:rsidRDefault="005D612E" w:rsidP="005D612E">
      <w:pPr>
        <w:rPr>
          <w:rFonts w:ascii="Arial" w:hAnsi="Arial" w:cs="Arial"/>
          <w:sz w:val="20"/>
          <w:szCs w:val="20"/>
          <w:lang w:val="es-CO"/>
        </w:rPr>
      </w:pPr>
      <w:r w:rsidRPr="00C14E3C">
        <w:rPr>
          <w:rFonts w:ascii="Arial" w:hAnsi="Arial" w:cs="Arial"/>
          <w:sz w:val="20"/>
          <w:szCs w:val="20"/>
          <w:lang w:val="es-CO"/>
        </w:rPr>
        <w:t>Dé los resultados sobre el conjunto de datos dado en forma de matriz de similitud para K = 7 y K = 11. Indique el tiempo de ejecución para cada K.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3872"/>
      </w:tblGrid>
      <w:tr w:rsidR="009812CB" w:rsidRPr="00C14E3C" w14:paraId="50BD6E39" w14:textId="180788D7" w:rsidTr="00000B65">
        <w:tc>
          <w:tcPr>
            <w:tcW w:w="1555" w:type="dxa"/>
          </w:tcPr>
          <w:p w14:paraId="3B68C4EA" w14:textId="212C9691" w:rsidR="009812CB" w:rsidRPr="00C14E3C" w:rsidRDefault="00902046" w:rsidP="005D612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14E3C">
              <w:rPr>
                <w:rFonts w:ascii="Arial" w:hAnsi="Arial" w:cs="Arial"/>
                <w:sz w:val="20"/>
                <w:szCs w:val="20"/>
                <w:lang w:val="es-CO"/>
              </w:rPr>
              <w:t>d</w:t>
            </w:r>
            <w:r w:rsidR="009812CB" w:rsidRPr="00C14E3C">
              <w:rPr>
                <w:rFonts w:ascii="Arial" w:hAnsi="Arial" w:cs="Arial"/>
                <w:sz w:val="20"/>
                <w:szCs w:val="20"/>
                <w:lang w:val="es-CO"/>
              </w:rPr>
              <w:t>ataset</w:t>
            </w:r>
            <w:proofErr w:type="spellEnd"/>
            <w:r w:rsidR="009812CB" w:rsidRPr="00C14E3C">
              <w:rPr>
                <w:rFonts w:ascii="Arial" w:hAnsi="Arial" w:cs="Arial"/>
                <w:sz w:val="20"/>
                <w:szCs w:val="20"/>
                <w:lang w:val="es-CO"/>
              </w:rPr>
              <w:t>\</w:t>
            </w:r>
            <w:r w:rsidR="00812D19" w:rsidRPr="00C14E3C">
              <w:rPr>
                <w:rFonts w:ascii="Arial" w:hAnsi="Arial" w:cs="Arial"/>
                <w:sz w:val="20"/>
                <w:szCs w:val="20"/>
                <w:lang w:val="es-CO"/>
              </w:rPr>
              <w:t>k</w:t>
            </w:r>
          </w:p>
        </w:tc>
        <w:tc>
          <w:tcPr>
            <w:tcW w:w="3969" w:type="dxa"/>
          </w:tcPr>
          <w:p w14:paraId="3D571495" w14:textId="689C49F4" w:rsidR="009812CB" w:rsidRPr="00C14E3C" w:rsidRDefault="00812D19" w:rsidP="005D612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14E3C">
              <w:rPr>
                <w:rFonts w:ascii="Arial" w:hAnsi="Arial" w:cs="Arial"/>
                <w:sz w:val="20"/>
                <w:szCs w:val="20"/>
                <w:lang w:val="es-CO"/>
              </w:rPr>
              <w:t>7</w:t>
            </w:r>
          </w:p>
        </w:tc>
        <w:tc>
          <w:tcPr>
            <w:tcW w:w="3872" w:type="dxa"/>
          </w:tcPr>
          <w:p w14:paraId="74196902" w14:textId="4FBEF874" w:rsidR="009812CB" w:rsidRPr="00C14E3C" w:rsidRDefault="00812D19" w:rsidP="005D612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14E3C">
              <w:rPr>
                <w:rFonts w:ascii="Arial" w:hAnsi="Arial" w:cs="Arial"/>
                <w:sz w:val="20"/>
                <w:szCs w:val="20"/>
                <w:lang w:val="es-CO"/>
              </w:rPr>
              <w:t>11</w:t>
            </w:r>
          </w:p>
        </w:tc>
      </w:tr>
      <w:tr w:rsidR="009812CB" w:rsidRPr="00D05A22" w14:paraId="556A8B4E" w14:textId="7308DF80" w:rsidTr="00000B65">
        <w:tc>
          <w:tcPr>
            <w:tcW w:w="1555" w:type="dxa"/>
          </w:tcPr>
          <w:p w14:paraId="462A0088" w14:textId="77777777" w:rsidR="00902046" w:rsidRPr="00C14E3C" w:rsidRDefault="00902046" w:rsidP="005D612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0E3A4F3C" w14:textId="03393EC7" w:rsidR="009812CB" w:rsidRPr="00C14E3C" w:rsidRDefault="00902046" w:rsidP="005D612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14E3C">
              <w:rPr>
                <w:rFonts w:ascii="Arial" w:hAnsi="Arial" w:cs="Arial"/>
                <w:sz w:val="20"/>
                <w:szCs w:val="20"/>
                <w:lang w:val="es-CO"/>
              </w:rPr>
              <w:t>d</w:t>
            </w:r>
            <w:r w:rsidR="009812CB" w:rsidRPr="00C14E3C">
              <w:rPr>
                <w:rFonts w:ascii="Arial" w:hAnsi="Arial" w:cs="Arial"/>
                <w:sz w:val="20"/>
                <w:szCs w:val="20"/>
                <w:lang w:val="es-CO"/>
              </w:rPr>
              <w:t>ata</w:t>
            </w:r>
            <w:r w:rsidRPr="00C14E3C">
              <w:rPr>
                <w:rFonts w:ascii="Arial" w:hAnsi="Arial" w:cs="Arial"/>
                <w:sz w:val="20"/>
                <w:szCs w:val="20"/>
                <w:lang w:val="es-CO"/>
              </w:rPr>
              <w:t>set xylella</w:t>
            </w:r>
          </w:p>
        </w:tc>
        <w:tc>
          <w:tcPr>
            <w:tcW w:w="3969" w:type="dxa"/>
          </w:tcPr>
          <w:p w14:paraId="4D729EBE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>[[1.         0.99536896 0.99554987 ... 0.01062466 0.01441045 0.01471576]</w:t>
            </w:r>
          </w:p>
          <w:p w14:paraId="4140CFCA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[0.99536896 1.         0.99530545 ... 0.01062985 0.</w:t>
            </w:r>
            <w:proofErr w:type="gramStart"/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>0144175  0.01472295</w:t>
            </w:r>
            <w:proofErr w:type="gramEnd"/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>]</w:t>
            </w:r>
          </w:p>
          <w:p w14:paraId="6E706061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 xml:space="preserve"> [0.99554987 0.99530545 1.         ... 0.010637   0.01442719 0.01473285]</w:t>
            </w:r>
          </w:p>
          <w:p w14:paraId="682E6DEF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...</w:t>
            </w:r>
          </w:p>
          <w:p w14:paraId="583C5E09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[0.01062466 0.01062985 0.010637   ... 1.         0.01234568 0.00484262]</w:t>
            </w:r>
          </w:p>
          <w:p w14:paraId="1EF074E9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[0.01441045 0.</w:t>
            </w:r>
            <w:proofErr w:type="gramStart"/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>0144175  0.01442719</w:t>
            </w:r>
            <w:proofErr w:type="gramEnd"/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... 0.01234568 1.         0.00632911]</w:t>
            </w:r>
          </w:p>
          <w:p w14:paraId="4EA29BDE" w14:textId="09C1C8DE" w:rsidR="00E52DAB" w:rsidRDefault="00000B65" w:rsidP="00000B6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[0.01471576 0.01472295 0.01473285 ... 0.00484262 0.00632911 1.        ]]</w:t>
            </w:r>
          </w:p>
          <w:p w14:paraId="40291460" w14:textId="77777777" w:rsidR="00000B65" w:rsidRDefault="00000B65" w:rsidP="00000B6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0701F26E" w14:textId="5EF583A8" w:rsidR="00000B65" w:rsidRDefault="00000B65" w:rsidP="00000B6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C89FA38" w14:textId="5F31EE79" w:rsidR="00000B65" w:rsidRDefault="00000B65" w:rsidP="00000B6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>Tiempo de ejecución para k = 7: 73.64888954162598 segundos</w:t>
            </w:r>
          </w:p>
          <w:p w14:paraId="6DFE720F" w14:textId="77777777" w:rsidR="00E52DAB" w:rsidRPr="00C14E3C" w:rsidRDefault="00E52DAB" w:rsidP="005D612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872" w:type="dxa"/>
          </w:tcPr>
          <w:p w14:paraId="256D5CA9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[[1.00000000e+00 5.99844695e-02 4.04476830e-02 ... 9.22319420e-05</w:t>
            </w:r>
          </w:p>
          <w:p w14:paraId="6F888261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 7.44768005e-05 1.34776147e-04]</w:t>
            </w:r>
          </w:p>
          <w:p w14:paraId="62FEABE9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[5.99844695e-02 1.00000000e+00 3.61456876e-02 ... 5.48215558e-05</w:t>
            </w:r>
          </w:p>
          <w:p w14:paraId="5F160068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 xml:space="preserve">  1.56004267e-04 1.68656106e-04]</w:t>
            </w:r>
          </w:p>
          <w:p w14:paraId="6A1A6BCC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[4.04476830e-02 3.61456876e-02 1.00000000e+00 ... 4.00701673e-05</w:t>
            </w:r>
          </w:p>
          <w:p w14:paraId="12A65F08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 1.06830473e-04 5.34126214e-05]</w:t>
            </w:r>
          </w:p>
          <w:p w14:paraId="13987B4B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...</w:t>
            </w:r>
          </w:p>
          <w:p w14:paraId="5BBEA75D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[9.22319420e-05 5.48215558e-05 4.00701673e-05 ... 1.00000000e+00</w:t>
            </w:r>
          </w:p>
          <w:p w14:paraId="3C2780B0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 0.00000000e+00 0.00000000e+00]</w:t>
            </w:r>
          </w:p>
          <w:p w14:paraId="5280BAF9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[7.44768005e-05 1.56004267e-04 1.06830473e-04 ... 0.00000000e+00</w:t>
            </w:r>
          </w:p>
          <w:p w14:paraId="2F91D6E6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 1.00000000e+00 0.00000000e+00]</w:t>
            </w:r>
          </w:p>
          <w:p w14:paraId="08EDF360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[1.34776147e-04 1.68656106e-04 5.34126214e-05 ... 0.00000000e+00</w:t>
            </w:r>
          </w:p>
          <w:p w14:paraId="2B9E57BC" w14:textId="77777777" w:rsidR="00000B65" w:rsidRDefault="00000B65" w:rsidP="00000B6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 xml:space="preserve">  0.00000000e+00 1.00000000e+00]]</w:t>
            </w:r>
          </w:p>
          <w:p w14:paraId="1B05DF4E" w14:textId="77777777" w:rsidR="00000B65" w:rsidRDefault="00000B65" w:rsidP="00000B6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7F49B31F" w14:textId="77777777" w:rsidR="00000B65" w:rsidRPr="00000B65" w:rsidRDefault="00000B65" w:rsidP="00000B6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7366A14B" w14:textId="77777777" w:rsidR="009812CB" w:rsidRDefault="00000B65" w:rsidP="00000B6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0B65">
              <w:rPr>
                <w:rFonts w:ascii="Arial" w:hAnsi="Arial" w:cs="Arial"/>
                <w:sz w:val="20"/>
                <w:szCs w:val="20"/>
                <w:lang w:val="es-CO"/>
              </w:rPr>
              <w:t>Tiempo de ejecución para k = 11: 132.85821723937988 segundos</w:t>
            </w:r>
          </w:p>
          <w:p w14:paraId="367319E0" w14:textId="74988110" w:rsidR="00000B65" w:rsidRPr="00C14E3C" w:rsidRDefault="00000B65" w:rsidP="00000B6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365B6AB9" w14:textId="77777777" w:rsidR="005D612E" w:rsidRPr="005D612E" w:rsidRDefault="005D612E" w:rsidP="005D612E">
      <w:pPr>
        <w:rPr>
          <w:rFonts w:ascii="Arial" w:hAnsi="Arial" w:cs="Arial"/>
          <w:sz w:val="20"/>
          <w:szCs w:val="20"/>
          <w:lang w:val="fr-FR"/>
        </w:rPr>
      </w:pPr>
    </w:p>
    <w:sectPr w:rsidR="005D612E" w:rsidRPr="005D612E" w:rsidSect="00C170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AM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5F"/>
    <w:rsid w:val="00000B65"/>
    <w:rsid w:val="002A2ECC"/>
    <w:rsid w:val="00380E5F"/>
    <w:rsid w:val="004F5078"/>
    <w:rsid w:val="005D612E"/>
    <w:rsid w:val="00812D19"/>
    <w:rsid w:val="00902046"/>
    <w:rsid w:val="009812CB"/>
    <w:rsid w:val="00B6406E"/>
    <w:rsid w:val="00C14E3C"/>
    <w:rsid w:val="00C17006"/>
    <w:rsid w:val="00C956AD"/>
    <w:rsid w:val="00D05A22"/>
    <w:rsid w:val="00D131BC"/>
    <w:rsid w:val="00E37883"/>
    <w:rsid w:val="00E52DAB"/>
    <w:rsid w:val="00E94C9B"/>
    <w:rsid w:val="00EF0816"/>
    <w:rsid w:val="00F05C74"/>
    <w:rsid w:val="00FB3E7B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8207"/>
  <w15:chartTrackingRefBased/>
  <w15:docId w15:val="{B67692A8-70DE-4682-A143-2FA88EE7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E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E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E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E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E5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Bouzid</dc:creator>
  <cp:keywords/>
  <dc:description/>
  <cp:lastModifiedBy>Diego Fernando Ramirez Tenjo</cp:lastModifiedBy>
  <cp:revision>5</cp:revision>
  <dcterms:created xsi:type="dcterms:W3CDTF">2024-03-18T12:21:00Z</dcterms:created>
  <dcterms:modified xsi:type="dcterms:W3CDTF">2024-03-23T02:04:00Z</dcterms:modified>
</cp:coreProperties>
</file>