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F2DD2" w14:textId="3D926FCB" w:rsidR="00C62DB8" w:rsidRDefault="00C62DB8" w:rsidP="00C62DB8">
      <w:pPr>
        <w:rPr>
          <w:rFonts w:ascii="Tenorite" w:hAnsi="Tenorite"/>
          <w:b/>
          <w:bCs/>
          <w:sz w:val="32"/>
          <w:szCs w:val="32"/>
          <w:u w:val="single"/>
        </w:rPr>
      </w:pPr>
      <w:r w:rsidRPr="00914ED3">
        <w:rPr>
          <w:rFonts w:ascii="Tenorite" w:hAnsi="Tenorite"/>
          <w:b/>
          <w:bCs/>
          <w:sz w:val="32"/>
          <w:szCs w:val="32"/>
          <w:u w:val="single"/>
        </w:rPr>
        <w:t xml:space="preserve"> XGBoost Model Report - House Prices</w:t>
      </w:r>
    </w:p>
    <w:p w14:paraId="1A1CC4F1" w14:textId="1D51EE84" w:rsidR="00EE1A21" w:rsidRDefault="00EE1A21" w:rsidP="00C62DB8">
      <w:pPr>
        <w:rPr>
          <w:rFonts w:ascii="Tenorite" w:hAnsi="Tenorite"/>
          <w:lang w:val="en-US"/>
        </w:rPr>
      </w:pPr>
      <w:r w:rsidRPr="00EE1A21">
        <w:rPr>
          <w:rFonts w:ascii="Tenorite" w:hAnsi="Tenorite"/>
          <w:lang w:val="en-US"/>
        </w:rPr>
        <w:t>By Patriciah N. Mboya</w:t>
      </w:r>
    </w:p>
    <w:p w14:paraId="607469BF" w14:textId="2191A4E3" w:rsidR="00EE1A21" w:rsidRPr="00EE1A21" w:rsidRDefault="00EE1A21" w:rsidP="00C62DB8">
      <w:pPr>
        <w:rPr>
          <w:rFonts w:ascii="Tenorite" w:hAnsi="Tenorite"/>
          <w:lang w:val="en-US"/>
        </w:rPr>
      </w:pPr>
      <w:r>
        <w:rPr>
          <w:rFonts w:ascii="Tenorite" w:hAnsi="Tenorite"/>
          <w:lang w:val="en-US"/>
        </w:rPr>
        <w:t>Date:14/01/2023</w:t>
      </w:r>
    </w:p>
    <w:p w14:paraId="08FBFA2E" w14:textId="194406F6" w:rsidR="00C62DB8" w:rsidRPr="00914ED3" w:rsidRDefault="00C62DB8" w:rsidP="00C62DB8">
      <w:pPr>
        <w:rPr>
          <w:rFonts w:ascii="Tenorite" w:hAnsi="Tenorite"/>
          <w:b/>
          <w:bCs/>
          <w:sz w:val="24"/>
          <w:szCs w:val="24"/>
        </w:rPr>
      </w:pPr>
      <w:r w:rsidRPr="00914ED3">
        <w:rPr>
          <w:rFonts w:ascii="Tenorite" w:hAnsi="Tenorite"/>
          <w:b/>
          <w:bCs/>
          <w:sz w:val="24"/>
          <w:szCs w:val="24"/>
        </w:rPr>
        <w:t xml:space="preserve"> </w:t>
      </w:r>
      <w:r w:rsidR="00B45836">
        <w:rPr>
          <w:rFonts w:ascii="Tenorite" w:hAnsi="Tenorite"/>
          <w:b/>
          <w:bCs/>
          <w:sz w:val="24"/>
          <w:szCs w:val="24"/>
          <w:lang w:val="en-US"/>
        </w:rPr>
        <w:t xml:space="preserve">Explaining the </w:t>
      </w:r>
      <w:r w:rsidRPr="00914ED3">
        <w:rPr>
          <w:rFonts w:ascii="Tenorite" w:hAnsi="Tenorite"/>
          <w:b/>
          <w:bCs/>
          <w:sz w:val="24"/>
          <w:szCs w:val="24"/>
        </w:rPr>
        <w:t>Model</w:t>
      </w:r>
      <w:r w:rsidR="00B45836">
        <w:rPr>
          <w:rFonts w:ascii="Tenorite" w:hAnsi="Tenorite"/>
          <w:b/>
          <w:bCs/>
          <w:sz w:val="24"/>
          <w:szCs w:val="24"/>
          <w:lang w:val="en-US"/>
        </w:rPr>
        <w:t xml:space="preserve"> </w:t>
      </w:r>
      <w:r w:rsidRPr="00914ED3">
        <w:rPr>
          <w:rFonts w:ascii="Tenorite" w:hAnsi="Tenorite"/>
          <w:b/>
          <w:bCs/>
          <w:sz w:val="24"/>
          <w:szCs w:val="24"/>
        </w:rPr>
        <w:t>with SHAP:</w:t>
      </w:r>
    </w:p>
    <w:p w14:paraId="33B44519" w14:textId="77777777" w:rsidR="00B45836" w:rsidRPr="00C62DB8" w:rsidRDefault="00C62DB8" w:rsidP="00B45836">
      <w:pPr>
        <w:rPr>
          <w:rFonts w:ascii="Tenorite" w:hAnsi="Tenorite"/>
        </w:rPr>
      </w:pPr>
      <w:r w:rsidRPr="00C62DB8">
        <w:rPr>
          <w:rFonts w:ascii="Tenorite" w:hAnsi="Tenorite"/>
        </w:rPr>
        <w:t>The SHAP (</w:t>
      </w:r>
      <w:proofErr w:type="spellStart"/>
      <w:r w:rsidRPr="00C62DB8">
        <w:rPr>
          <w:rFonts w:ascii="Tenorite" w:hAnsi="Tenorite"/>
        </w:rPr>
        <w:t>SHapley</w:t>
      </w:r>
      <w:proofErr w:type="spellEnd"/>
      <w:r w:rsidRPr="00C62DB8">
        <w:rPr>
          <w:rFonts w:ascii="Tenorite" w:hAnsi="Tenorite"/>
        </w:rPr>
        <w:t xml:space="preserve"> Additive </w:t>
      </w:r>
      <w:proofErr w:type="spellStart"/>
      <w:r w:rsidRPr="00C62DB8">
        <w:rPr>
          <w:rFonts w:ascii="Tenorite" w:hAnsi="Tenorite"/>
        </w:rPr>
        <w:t>exPlanations</w:t>
      </w:r>
      <w:proofErr w:type="spellEnd"/>
      <w:r w:rsidRPr="00C62DB8">
        <w:rPr>
          <w:rFonts w:ascii="Tenorite" w:hAnsi="Tenorite"/>
        </w:rPr>
        <w:t xml:space="preserve">) library was </w:t>
      </w:r>
      <w:r w:rsidR="00A74611">
        <w:rPr>
          <w:rFonts w:ascii="Tenorite" w:hAnsi="Tenorite"/>
          <w:lang w:val="en-US"/>
        </w:rPr>
        <w:t xml:space="preserve">used </w:t>
      </w:r>
      <w:r w:rsidRPr="00C62DB8">
        <w:rPr>
          <w:rFonts w:ascii="Tenorite" w:hAnsi="Tenorite"/>
        </w:rPr>
        <w:t xml:space="preserve">to gain insights into the model's decision-making process. A </w:t>
      </w:r>
      <w:proofErr w:type="spellStart"/>
      <w:r w:rsidRPr="00C62DB8">
        <w:rPr>
          <w:rFonts w:ascii="Tenorite" w:hAnsi="Tenorite"/>
        </w:rPr>
        <w:t>TreeExplainer</w:t>
      </w:r>
      <w:proofErr w:type="spellEnd"/>
      <w:r w:rsidRPr="00C62DB8">
        <w:rPr>
          <w:rFonts w:ascii="Tenorite" w:hAnsi="Tenorite"/>
        </w:rPr>
        <w:t xml:space="preserve"> was used to compute SHAP values for the features. The SHAP summary plot</w:t>
      </w:r>
      <w:r w:rsidR="00A74611">
        <w:rPr>
          <w:rFonts w:ascii="Tenorite" w:hAnsi="Tenorite"/>
          <w:lang w:val="en-US"/>
        </w:rPr>
        <w:t xml:space="preserve"> below</w:t>
      </w:r>
      <w:r w:rsidRPr="00C62DB8">
        <w:rPr>
          <w:rFonts w:ascii="Tenorite" w:hAnsi="Tenorite"/>
        </w:rPr>
        <w:t xml:space="preserve"> visually represents the importance of different features for predicting house prices.</w:t>
      </w:r>
      <w:r w:rsidR="00B45836">
        <w:rPr>
          <w:rFonts w:ascii="Tenorite" w:hAnsi="Tenorite"/>
          <w:lang w:val="en-US"/>
        </w:rPr>
        <w:t xml:space="preserve"> </w:t>
      </w:r>
      <w:r w:rsidR="00B45836" w:rsidRPr="00C62DB8">
        <w:rPr>
          <w:rFonts w:ascii="Tenorite" w:hAnsi="Tenorite"/>
        </w:rPr>
        <w:t xml:space="preserve">Each dot represents a specific prediction, and the </w:t>
      </w:r>
      <w:proofErr w:type="spellStart"/>
      <w:r w:rsidR="00B45836" w:rsidRPr="00C62DB8">
        <w:rPr>
          <w:rFonts w:ascii="Tenorite" w:hAnsi="Tenorite"/>
        </w:rPr>
        <w:t>color</w:t>
      </w:r>
      <w:proofErr w:type="spellEnd"/>
      <w:r w:rsidR="00B45836" w:rsidRPr="00C62DB8">
        <w:rPr>
          <w:rFonts w:ascii="Tenorite" w:hAnsi="Tenorite"/>
        </w:rPr>
        <w:t xml:space="preserve"> indicates the feature value (red for high, blue for low).</w:t>
      </w:r>
    </w:p>
    <w:p w14:paraId="11EAC7A0" w14:textId="01B9A0E6" w:rsidR="00C62DB8" w:rsidRPr="00C62DB8" w:rsidRDefault="00B45836" w:rsidP="00C62DB8">
      <w:pPr>
        <w:rPr>
          <w:rFonts w:ascii="Tenorite" w:hAnsi="Tenorite"/>
        </w:rPr>
      </w:pPr>
      <w:r>
        <w:rPr>
          <w:rFonts w:ascii="Tenorite" w:hAnsi="Tenorite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3E7B0A" wp14:editId="57520C95">
                <wp:simplePos x="0" y="0"/>
                <wp:positionH relativeFrom="column">
                  <wp:posOffset>196850</wp:posOffset>
                </wp:positionH>
                <wp:positionV relativeFrom="paragraph">
                  <wp:posOffset>206375</wp:posOffset>
                </wp:positionV>
                <wp:extent cx="8286750" cy="3390900"/>
                <wp:effectExtent l="0" t="0" r="3175" b="0"/>
                <wp:wrapNone/>
                <wp:docPr id="146111725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86750" cy="3390900"/>
                          <a:chOff x="1030" y="3105"/>
                          <a:chExt cx="13050" cy="5340"/>
                        </a:xfrm>
                      </wpg:grpSpPr>
                      <wps:wsp>
                        <wps:cNvPr id="9180549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0" y="3105"/>
                            <a:ext cx="13050" cy="5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14A329" w14:textId="255B8136" w:rsidR="00914ED3" w:rsidRDefault="00914ED3">
                              <w:r w:rsidRPr="00914ED3">
                                <w:drawing>
                                  <wp:inline distT="0" distB="0" distL="0" distR="0" wp14:anchorId="4278C8FD" wp14:editId="2EC3599E">
                                    <wp:extent cx="2654300" cy="3194685"/>
                                    <wp:effectExtent l="0" t="0" r="0" b="5715"/>
                                    <wp:docPr id="1405038989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05038989" name=""/>
                                            <pic:cNvPicPr/>
                                          </pic:nvPicPr>
                                          <pic:blipFill>
                                            <a:blip r:embed="rId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654300" cy="31946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307326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570" y="3185"/>
                            <a:ext cx="8140" cy="4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9AD808" w14:textId="2ED40D85" w:rsidR="00A74611" w:rsidRPr="00A74611" w:rsidRDefault="00A74611" w:rsidP="00914ED3">
                              <w:pPr>
                                <w:rPr>
                                  <w:rFonts w:ascii="Tenorite" w:hAnsi="Tenorite"/>
                                </w:rPr>
                              </w:pPr>
                              <w:r>
                                <w:rPr>
                                  <w:rFonts w:ascii="Tenorite" w:hAnsi="Tenorite"/>
                                  <w:lang w:val="en-US"/>
                                </w:rPr>
                                <w:t xml:space="preserve">The </w:t>
                              </w:r>
                              <w:r w:rsidRPr="00914ED3">
                                <w:rPr>
                                  <w:rFonts w:ascii="Tenorite" w:hAnsi="Tenorite"/>
                                </w:rPr>
                                <w:t>interpretation</w:t>
                              </w:r>
                              <w:r w:rsidR="00914ED3" w:rsidRPr="00914ED3">
                                <w:rPr>
                                  <w:rFonts w:ascii="Tenorite" w:hAnsi="Tenorite"/>
                                </w:rPr>
                                <w:t xml:space="preserve"> of</w:t>
                              </w:r>
                              <w:r>
                                <w:rPr>
                                  <w:rFonts w:ascii="Tenorite" w:hAnsi="Tenorite"/>
                                  <w:lang w:val="en-US"/>
                                </w:rPr>
                                <w:t xml:space="preserve"> the</w:t>
                              </w:r>
                              <w:r w:rsidR="00914ED3" w:rsidRPr="00914ED3">
                                <w:rPr>
                                  <w:rFonts w:ascii="Tenorite" w:hAnsi="Tenorite"/>
                                </w:rPr>
                                <w:t xml:space="preserve"> SHAP Plot</w:t>
                              </w:r>
                              <w:r>
                                <w:rPr>
                                  <w:rFonts w:ascii="Tenorite" w:hAnsi="Tenorite"/>
                                  <w:lang w:val="en-US"/>
                                </w:rPr>
                                <w:t xml:space="preserve"> on the left is based on </w:t>
                              </w:r>
                              <w:r w:rsidRPr="00A74611">
                                <w:rPr>
                                  <w:rFonts w:ascii="Tenorite" w:hAnsi="Tenorite" w:cs="Arial"/>
                                  <w:color w:val="1F1F1F"/>
                                  <w:shd w:val="clear" w:color="auto" w:fill="FFFFFF"/>
                                </w:rPr>
                                <w:t>how different features influence the predicted sale price of a house.</w:t>
                              </w:r>
                            </w:p>
                            <w:p w14:paraId="5B296AAF" w14:textId="77777777" w:rsidR="00A74611" w:rsidRPr="00A74611" w:rsidRDefault="00A74611" w:rsidP="00A7461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enorite" w:hAnsi="Tenorite"/>
                                </w:rPr>
                              </w:pPr>
                              <w:r w:rsidRPr="00A74611">
                                <w:rPr>
                                  <w:rFonts w:ascii="Tenorite" w:hAnsi="Tenorite"/>
                                </w:rPr>
                                <w:t>The most important feature in this model is "</w:t>
                              </w:r>
                              <w:proofErr w:type="spellStart"/>
                              <w:r w:rsidRPr="00A74611">
                                <w:rPr>
                                  <w:rFonts w:ascii="Tenorite" w:hAnsi="Tenorite"/>
                                </w:rPr>
                                <w:t>num_OverallQual</w:t>
                              </w:r>
                              <w:proofErr w:type="spellEnd"/>
                              <w:r w:rsidRPr="00A74611">
                                <w:rPr>
                                  <w:rFonts w:ascii="Tenorite" w:hAnsi="Tenorite"/>
                                </w:rPr>
                                <w:t>", which represents the overall quality of the house. This makes sense, as a higher quality house would generally be expected to sell for a higher price.</w:t>
                              </w:r>
                            </w:p>
                            <w:p w14:paraId="3A3AECB6" w14:textId="26A2D56C" w:rsidR="00914ED3" w:rsidRPr="00A74611" w:rsidRDefault="00A74611" w:rsidP="00A7461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enorite" w:hAnsi="Tenorite"/>
                                </w:rPr>
                              </w:pPr>
                              <w:r w:rsidRPr="00A74611">
                                <w:rPr>
                                  <w:rFonts w:ascii="Tenorite" w:hAnsi="Tenorite"/>
                                </w:rPr>
                                <w:t>Other important features include "</w:t>
                              </w:r>
                              <w:proofErr w:type="spellStart"/>
                              <w:r w:rsidRPr="00A74611">
                                <w:rPr>
                                  <w:rFonts w:ascii="Tenorite" w:hAnsi="Tenorite"/>
                                </w:rPr>
                                <w:t>GrLivArea</w:t>
                              </w:r>
                              <w:proofErr w:type="spellEnd"/>
                              <w:r w:rsidRPr="00A74611">
                                <w:rPr>
                                  <w:rFonts w:ascii="Tenorite" w:hAnsi="Tenorite"/>
                                </w:rPr>
                                <w:t>" (living room area), "</w:t>
                              </w:r>
                              <w:proofErr w:type="spellStart"/>
                              <w:r w:rsidRPr="00A74611">
                                <w:rPr>
                                  <w:rFonts w:ascii="Tenorite" w:hAnsi="Tenorite"/>
                                </w:rPr>
                                <w:t>num_TotalBsmtSF</w:t>
                              </w:r>
                              <w:proofErr w:type="spellEnd"/>
                              <w:r w:rsidRPr="00A74611">
                                <w:rPr>
                                  <w:rFonts w:ascii="Tenorite" w:hAnsi="Tenorite"/>
                                </w:rPr>
                                <w:t xml:space="preserve">" (total basement square footage), "num_YearBuilt" (year the house was built), and "num_BsmtFinSF1" (finished basement square footage on the first floor). These features all contribute to the overall </w:t>
                              </w:r>
                              <w:r w:rsidR="00EE1A21" w:rsidRPr="00A74611">
                                <w:rPr>
                                  <w:rFonts w:ascii="Tenorite" w:hAnsi="Tenorite"/>
                                </w:rPr>
                                <w:t>liveability</w:t>
                              </w:r>
                              <w:r w:rsidRPr="00A74611">
                                <w:rPr>
                                  <w:rFonts w:ascii="Tenorite" w:hAnsi="Tenorite"/>
                                </w:rPr>
                                <w:t xml:space="preserve"> and size of the house, which naturally impacts its value.</w:t>
                              </w:r>
                            </w:p>
                            <w:p w14:paraId="022DEF28" w14:textId="77777777" w:rsidR="00914ED3" w:rsidRDefault="00914ED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3E7B0A" id="Group 4" o:spid="_x0000_s1026" style="position:absolute;margin-left:15.5pt;margin-top:16.25pt;width:652.5pt;height:267pt;z-index:251660288" coordorigin="1030,3105" coordsize="13050,5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030;top:3105;width:13050;height:5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" stroked="f">
                  <v:textbox>
                    <w:txbxContent>
                      <w:p w14:paraId="6014A329" w14:textId="255B8136" w:rsidR="00914ED3" w:rsidRDefault="00914ED3">
                        <w:r w:rsidRPr="00914ED3">
                          <w:drawing>
                            <wp:inline distT="0" distB="0" distL="0" distR="0" wp14:anchorId="4278C8FD" wp14:editId="2EC3599E">
                              <wp:extent cx="2654300" cy="3194685"/>
                              <wp:effectExtent l="0" t="0" r="0" b="5715"/>
                              <wp:docPr id="1405038989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05038989" name="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654300" cy="319468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" o:spid="_x0000_s1028" type="#_x0000_t202" style="position:absolute;left:5570;top:3185;width:8140;height:4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" stroked="f">
                  <v:textbox>
                    <w:txbxContent>
                      <w:p w14:paraId="219AD808" w14:textId="2ED40D85" w:rsidR="00A74611" w:rsidRPr="00A74611" w:rsidRDefault="00A74611" w:rsidP="00914ED3">
                        <w:pPr>
                          <w:rPr>
                            <w:rFonts w:ascii="Tenorite" w:hAnsi="Tenorite"/>
                          </w:rPr>
                        </w:pPr>
                        <w:r>
                          <w:rPr>
                            <w:rFonts w:ascii="Tenorite" w:hAnsi="Tenorite"/>
                            <w:lang w:val="en-US"/>
                          </w:rPr>
                          <w:t xml:space="preserve">The </w:t>
                        </w:r>
                        <w:r w:rsidRPr="00914ED3">
                          <w:rPr>
                            <w:rFonts w:ascii="Tenorite" w:hAnsi="Tenorite"/>
                          </w:rPr>
                          <w:t>interpretation</w:t>
                        </w:r>
                        <w:r w:rsidR="00914ED3" w:rsidRPr="00914ED3">
                          <w:rPr>
                            <w:rFonts w:ascii="Tenorite" w:hAnsi="Tenorite"/>
                          </w:rPr>
                          <w:t xml:space="preserve"> of</w:t>
                        </w:r>
                        <w:r>
                          <w:rPr>
                            <w:rFonts w:ascii="Tenorite" w:hAnsi="Tenorite"/>
                            <w:lang w:val="en-US"/>
                          </w:rPr>
                          <w:t xml:space="preserve"> the</w:t>
                        </w:r>
                        <w:r w:rsidR="00914ED3" w:rsidRPr="00914ED3">
                          <w:rPr>
                            <w:rFonts w:ascii="Tenorite" w:hAnsi="Tenorite"/>
                          </w:rPr>
                          <w:t xml:space="preserve"> SHAP Plot</w:t>
                        </w:r>
                        <w:r>
                          <w:rPr>
                            <w:rFonts w:ascii="Tenorite" w:hAnsi="Tenorite"/>
                            <w:lang w:val="en-US"/>
                          </w:rPr>
                          <w:t xml:space="preserve"> on the left is based on </w:t>
                        </w:r>
                        <w:r w:rsidRPr="00A74611">
                          <w:rPr>
                            <w:rFonts w:ascii="Tenorite" w:hAnsi="Tenorite" w:cs="Arial"/>
                            <w:color w:val="1F1F1F"/>
                            <w:shd w:val="clear" w:color="auto" w:fill="FFFFFF"/>
                          </w:rPr>
                          <w:t>how different features influence the predicted sale price of a house.</w:t>
                        </w:r>
                      </w:p>
                      <w:p w14:paraId="5B296AAF" w14:textId="77777777" w:rsidR="00A74611" w:rsidRPr="00A74611" w:rsidRDefault="00A74611" w:rsidP="00A7461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enorite" w:hAnsi="Tenorite"/>
                          </w:rPr>
                        </w:pPr>
                        <w:r w:rsidRPr="00A74611">
                          <w:rPr>
                            <w:rFonts w:ascii="Tenorite" w:hAnsi="Tenorite"/>
                          </w:rPr>
                          <w:t>The most important feature in this model is "</w:t>
                        </w:r>
                        <w:proofErr w:type="spellStart"/>
                        <w:r w:rsidRPr="00A74611">
                          <w:rPr>
                            <w:rFonts w:ascii="Tenorite" w:hAnsi="Tenorite"/>
                          </w:rPr>
                          <w:t>num_OverallQual</w:t>
                        </w:r>
                        <w:proofErr w:type="spellEnd"/>
                        <w:r w:rsidRPr="00A74611">
                          <w:rPr>
                            <w:rFonts w:ascii="Tenorite" w:hAnsi="Tenorite"/>
                          </w:rPr>
                          <w:t>", which represents the overall quality of the house. This makes sense, as a higher quality house would generally be expected to sell for a higher price.</w:t>
                        </w:r>
                      </w:p>
                      <w:p w14:paraId="3A3AECB6" w14:textId="26A2D56C" w:rsidR="00914ED3" w:rsidRPr="00A74611" w:rsidRDefault="00A74611" w:rsidP="00A7461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enorite" w:hAnsi="Tenorite"/>
                          </w:rPr>
                        </w:pPr>
                        <w:r w:rsidRPr="00A74611">
                          <w:rPr>
                            <w:rFonts w:ascii="Tenorite" w:hAnsi="Tenorite"/>
                          </w:rPr>
                          <w:t>Other important features include "</w:t>
                        </w:r>
                        <w:proofErr w:type="spellStart"/>
                        <w:r w:rsidRPr="00A74611">
                          <w:rPr>
                            <w:rFonts w:ascii="Tenorite" w:hAnsi="Tenorite"/>
                          </w:rPr>
                          <w:t>GrLivArea</w:t>
                        </w:r>
                        <w:proofErr w:type="spellEnd"/>
                        <w:r w:rsidRPr="00A74611">
                          <w:rPr>
                            <w:rFonts w:ascii="Tenorite" w:hAnsi="Tenorite"/>
                          </w:rPr>
                          <w:t>" (living room area), "</w:t>
                        </w:r>
                        <w:proofErr w:type="spellStart"/>
                        <w:r w:rsidRPr="00A74611">
                          <w:rPr>
                            <w:rFonts w:ascii="Tenorite" w:hAnsi="Tenorite"/>
                          </w:rPr>
                          <w:t>num_TotalBsmtSF</w:t>
                        </w:r>
                        <w:proofErr w:type="spellEnd"/>
                        <w:r w:rsidRPr="00A74611">
                          <w:rPr>
                            <w:rFonts w:ascii="Tenorite" w:hAnsi="Tenorite"/>
                          </w:rPr>
                          <w:t xml:space="preserve">" (total basement square footage), "num_YearBuilt" (year the house was built), and "num_BsmtFinSF1" (finished basement square footage on the first floor). These features all contribute to the overall </w:t>
                        </w:r>
                        <w:r w:rsidR="00EE1A21" w:rsidRPr="00A74611">
                          <w:rPr>
                            <w:rFonts w:ascii="Tenorite" w:hAnsi="Tenorite"/>
                          </w:rPr>
                          <w:t>liveability</w:t>
                        </w:r>
                        <w:r w:rsidRPr="00A74611">
                          <w:rPr>
                            <w:rFonts w:ascii="Tenorite" w:hAnsi="Tenorite"/>
                          </w:rPr>
                          <w:t xml:space="preserve"> and size of the house, which naturally impacts its value.</w:t>
                        </w:r>
                      </w:p>
                      <w:p w14:paraId="022DEF28" w14:textId="77777777" w:rsidR="00914ED3" w:rsidRDefault="00914ED3"/>
                    </w:txbxContent>
                  </v:textbox>
                </v:shape>
              </v:group>
            </w:pict>
          </mc:Fallback>
        </mc:AlternateContent>
      </w:r>
    </w:p>
    <w:p w14:paraId="0CA47B18" w14:textId="2596E89F" w:rsidR="00914ED3" w:rsidRDefault="00C62DB8" w:rsidP="00C62DB8">
      <w:pPr>
        <w:rPr>
          <w:rFonts w:ascii="Tenorite" w:hAnsi="Tenorite"/>
        </w:rPr>
      </w:pPr>
      <w:r w:rsidRPr="00C62DB8">
        <w:rPr>
          <w:rFonts w:ascii="Tenorite" w:hAnsi="Tenorite"/>
        </w:rPr>
        <w:t xml:space="preserve"> </w:t>
      </w:r>
    </w:p>
    <w:p w14:paraId="7AE28E5A" w14:textId="77777777" w:rsidR="00914ED3" w:rsidRDefault="00914ED3" w:rsidP="00C62DB8">
      <w:pPr>
        <w:rPr>
          <w:rFonts w:ascii="Tenorite" w:hAnsi="Tenorite"/>
        </w:rPr>
      </w:pPr>
    </w:p>
    <w:p w14:paraId="123B9B53" w14:textId="77777777" w:rsidR="00914ED3" w:rsidRDefault="00914ED3" w:rsidP="00C62DB8">
      <w:pPr>
        <w:rPr>
          <w:rFonts w:ascii="Tenorite" w:hAnsi="Tenorite"/>
        </w:rPr>
      </w:pPr>
    </w:p>
    <w:p w14:paraId="24BA476A" w14:textId="77777777" w:rsidR="00914ED3" w:rsidRDefault="00914ED3" w:rsidP="00C62DB8">
      <w:pPr>
        <w:rPr>
          <w:rFonts w:ascii="Tenorite" w:hAnsi="Tenorite"/>
        </w:rPr>
      </w:pPr>
    </w:p>
    <w:p w14:paraId="0A4AFF1C" w14:textId="77777777" w:rsidR="00914ED3" w:rsidRDefault="00914ED3" w:rsidP="00C62DB8">
      <w:pPr>
        <w:rPr>
          <w:rFonts w:ascii="Tenorite" w:hAnsi="Tenorite"/>
        </w:rPr>
      </w:pPr>
    </w:p>
    <w:p w14:paraId="1C8ABC9C" w14:textId="77777777" w:rsidR="00914ED3" w:rsidRDefault="00914ED3" w:rsidP="00C62DB8">
      <w:pPr>
        <w:rPr>
          <w:rFonts w:ascii="Tenorite" w:hAnsi="Tenorite"/>
        </w:rPr>
      </w:pPr>
    </w:p>
    <w:p w14:paraId="6BBA0528" w14:textId="77777777" w:rsidR="00914ED3" w:rsidRDefault="00914ED3" w:rsidP="00C62DB8">
      <w:pPr>
        <w:rPr>
          <w:rFonts w:ascii="Tenorite" w:hAnsi="Tenorite"/>
        </w:rPr>
      </w:pPr>
    </w:p>
    <w:p w14:paraId="64F8B9B4" w14:textId="77777777" w:rsidR="00914ED3" w:rsidRDefault="00914ED3" w:rsidP="00C62DB8">
      <w:pPr>
        <w:rPr>
          <w:rFonts w:ascii="Tenorite" w:hAnsi="Tenorite"/>
        </w:rPr>
      </w:pPr>
    </w:p>
    <w:p w14:paraId="557D7A66" w14:textId="77777777" w:rsidR="00914ED3" w:rsidRDefault="00914ED3" w:rsidP="00C62DB8">
      <w:pPr>
        <w:rPr>
          <w:rFonts w:ascii="Tenorite" w:hAnsi="Tenorite"/>
        </w:rPr>
      </w:pPr>
    </w:p>
    <w:p w14:paraId="6D320285" w14:textId="77777777" w:rsidR="00914ED3" w:rsidRDefault="00914ED3" w:rsidP="00C62DB8">
      <w:pPr>
        <w:rPr>
          <w:rFonts w:ascii="Tenorite" w:hAnsi="Tenorite"/>
        </w:rPr>
      </w:pPr>
    </w:p>
    <w:p w14:paraId="7E067532" w14:textId="77777777" w:rsidR="00914ED3" w:rsidRDefault="00914ED3" w:rsidP="00C62DB8">
      <w:pPr>
        <w:rPr>
          <w:rFonts w:ascii="Tenorite" w:hAnsi="Tenorite"/>
        </w:rPr>
      </w:pPr>
    </w:p>
    <w:p w14:paraId="7FDB9DA5" w14:textId="77777777" w:rsidR="00914ED3" w:rsidRDefault="00914ED3" w:rsidP="00C62DB8">
      <w:pPr>
        <w:rPr>
          <w:rFonts w:ascii="Tenorite" w:hAnsi="Tenorite"/>
        </w:rPr>
      </w:pPr>
    </w:p>
    <w:p w14:paraId="3C60C141" w14:textId="77777777" w:rsidR="00914ED3" w:rsidRDefault="00914ED3" w:rsidP="00C62DB8">
      <w:pPr>
        <w:rPr>
          <w:rFonts w:ascii="Tenorite" w:hAnsi="Tenorite"/>
        </w:rPr>
      </w:pPr>
    </w:p>
    <w:p w14:paraId="7E41A89E" w14:textId="77777777" w:rsidR="00C62DB8" w:rsidRPr="00C62DB8" w:rsidRDefault="00C62DB8" w:rsidP="00C62DB8">
      <w:pPr>
        <w:rPr>
          <w:rFonts w:ascii="Tenorite" w:hAnsi="Tenorite"/>
        </w:rPr>
      </w:pPr>
    </w:p>
    <w:p w14:paraId="07324028" w14:textId="77777777" w:rsidR="00B45836" w:rsidRPr="00C62DB8" w:rsidRDefault="00B45836" w:rsidP="00B45836">
      <w:pPr>
        <w:rPr>
          <w:rFonts w:ascii="Tenorite" w:hAnsi="Tenorite"/>
        </w:rPr>
      </w:pPr>
    </w:p>
    <w:sectPr w:rsidR="00B45836" w:rsidRPr="00C62DB8" w:rsidSect="00C62DB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A668D"/>
    <w:multiLevelType w:val="hybridMultilevel"/>
    <w:tmpl w:val="D4F2F4B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848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B8"/>
    <w:rsid w:val="00914ED3"/>
    <w:rsid w:val="00A74611"/>
    <w:rsid w:val="00B45836"/>
    <w:rsid w:val="00C62DB8"/>
    <w:rsid w:val="00D94894"/>
    <w:rsid w:val="00EE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"/>
    </o:shapedefaults>
    <o:shapelayout v:ext="edit">
      <o:idmap v:ext="edit" data="1"/>
    </o:shapelayout>
  </w:shapeDefaults>
  <w:decimalSymbol w:val="."/>
  <w:listSeparator w:val=","/>
  <w14:docId w14:val="61AB8C13"/>
  <w15:chartTrackingRefBased/>
  <w15:docId w15:val="{05B46FE1-8DB9-4BFD-B0A2-BC67FB62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Patriciah M | Loki Ventures</dc:creator>
  <cp:keywords/>
  <dc:description/>
  <cp:lastModifiedBy>Patriciah M | Loki Ventures</cp:lastModifiedBy>
  <cp:revision>2</cp:revision>
  <dcterms:created xsi:type="dcterms:W3CDTF">2024-01-14T07:29:00Z</dcterms:created>
  <dcterms:modified xsi:type="dcterms:W3CDTF">2024-01-14T08:07:00Z</dcterms:modified>
</cp:coreProperties>
</file>