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744427" w14:textId="45010D58" w:rsidR="0095474E" w:rsidRPr="000C7C9F" w:rsidRDefault="0095474E" w:rsidP="0095474E">
      <w:pPr>
        <w:spacing w:after="120" w:line="360" w:lineRule="auto"/>
        <w:jc w:val="both"/>
        <w:rPr>
          <w:rFonts w:ascii="Cambria" w:eastAsia="SimSun" w:hAnsi="Cambria" w:cs="Arial"/>
          <w:b/>
          <w:bCs/>
          <w:iCs/>
          <w:noProof w:val="0"/>
          <w:sz w:val="24"/>
          <w:szCs w:val="24"/>
          <w:lang w:eastAsia="zh-CN"/>
        </w:rPr>
      </w:pPr>
      <w:bookmarkStart w:id="0" w:name="_GoBack"/>
      <w:r w:rsidRPr="000C7C9F">
        <w:rPr>
          <w:rFonts w:ascii="Cambria" w:eastAsia="SimSun" w:hAnsi="Cambria" w:cs="Arial"/>
          <w:b/>
          <w:bCs/>
          <w:iCs/>
          <w:noProof w:val="0"/>
          <w:sz w:val="24"/>
          <w:szCs w:val="24"/>
          <w:lang w:eastAsia="zh-CN"/>
        </w:rPr>
        <w:t>Supplemental Text</w:t>
      </w:r>
    </w:p>
    <w:p w14:paraId="616747BC" w14:textId="77777777" w:rsidR="0095474E" w:rsidRPr="000C7C9F" w:rsidRDefault="0095474E" w:rsidP="0095474E">
      <w:pPr>
        <w:spacing w:after="0" w:line="360" w:lineRule="auto"/>
        <w:jc w:val="both"/>
        <w:rPr>
          <w:rFonts w:ascii="Cambria" w:hAnsi="Cambria"/>
          <w:b/>
          <w:bCs/>
          <w:sz w:val="24"/>
          <w:szCs w:val="24"/>
          <w:lang w:eastAsia="zh-CN"/>
        </w:rPr>
      </w:pPr>
    </w:p>
    <w:p w14:paraId="5237E0A5" w14:textId="77777777" w:rsidR="0095474E" w:rsidRPr="000C7C9F" w:rsidRDefault="0095474E" w:rsidP="0095474E">
      <w:pPr>
        <w:spacing w:after="0" w:line="360" w:lineRule="auto"/>
        <w:jc w:val="both"/>
        <w:rPr>
          <w:rFonts w:ascii="Cambria" w:hAnsi="Cambria"/>
          <w:b/>
          <w:bCs/>
          <w:sz w:val="24"/>
          <w:szCs w:val="24"/>
          <w:lang w:eastAsia="zh-CN"/>
        </w:rPr>
      </w:pPr>
      <w:r w:rsidRPr="000C7C9F">
        <w:rPr>
          <w:rFonts w:ascii="Cambria" w:hAnsi="Cambria"/>
          <w:b/>
          <w:bCs/>
          <w:sz w:val="24"/>
          <w:szCs w:val="24"/>
          <w:lang w:eastAsia="zh-CN"/>
        </w:rPr>
        <w:t xml:space="preserve">The impact of inter- and intra-species spore density on germination of the food spoilage fungus </w:t>
      </w:r>
      <w:r w:rsidRPr="000C7C9F">
        <w:rPr>
          <w:rFonts w:ascii="Cambria" w:hAnsi="Cambria"/>
          <w:b/>
          <w:bCs/>
          <w:i/>
          <w:iCs/>
          <w:sz w:val="24"/>
          <w:szCs w:val="24"/>
          <w:lang w:eastAsia="zh-CN"/>
        </w:rPr>
        <w:t>Aspergillus niger</w:t>
      </w:r>
      <w:r w:rsidRPr="000C7C9F">
        <w:rPr>
          <w:rFonts w:ascii="Cambria" w:hAnsi="Cambria"/>
          <w:b/>
          <w:bCs/>
          <w:sz w:val="24"/>
          <w:szCs w:val="24"/>
          <w:lang w:eastAsia="zh-CN"/>
        </w:rPr>
        <w:t xml:space="preserve"> </w:t>
      </w:r>
    </w:p>
    <w:p w14:paraId="44B2029E" w14:textId="77777777" w:rsidR="0095474E" w:rsidRPr="000C7C9F" w:rsidRDefault="0095474E" w:rsidP="0095474E">
      <w:pPr>
        <w:spacing w:after="0" w:line="360" w:lineRule="auto"/>
        <w:jc w:val="both"/>
        <w:rPr>
          <w:rFonts w:ascii="Cambria" w:hAnsi="Cambria"/>
          <w:sz w:val="24"/>
          <w:szCs w:val="24"/>
        </w:rPr>
      </w:pPr>
      <w:r w:rsidRPr="000C7C9F">
        <w:rPr>
          <w:rFonts w:ascii="Cambria" w:hAnsi="Cambria"/>
          <w:sz w:val="24"/>
          <w:szCs w:val="24"/>
        </w:rPr>
        <w:t>Maryam Ijadpanahsaravi, Basten L. Snoek, Wieke R. Teertstra, Han A. B. Wösten</w:t>
      </w:r>
    </w:p>
    <w:p w14:paraId="7C1B37B8" w14:textId="77777777" w:rsidR="0095474E" w:rsidRPr="000C7C9F" w:rsidRDefault="0095474E" w:rsidP="0095474E">
      <w:pPr>
        <w:spacing w:after="120" w:line="360" w:lineRule="auto"/>
        <w:jc w:val="both"/>
        <w:rPr>
          <w:rFonts w:ascii="Cambria" w:eastAsia="SimSun" w:hAnsi="Cambria" w:cs="Arial"/>
          <w:iCs/>
          <w:noProof w:val="0"/>
          <w:sz w:val="24"/>
          <w:szCs w:val="24"/>
          <w:lang w:eastAsia="zh-CN"/>
        </w:rPr>
      </w:pPr>
    </w:p>
    <w:p w14:paraId="3B358342" w14:textId="77777777" w:rsidR="0095474E" w:rsidRPr="000C7C9F" w:rsidRDefault="0095474E" w:rsidP="0095474E">
      <w:pPr>
        <w:spacing w:after="120" w:line="360" w:lineRule="auto"/>
        <w:jc w:val="both"/>
        <w:rPr>
          <w:rFonts w:ascii="Cambria" w:eastAsia="SimSun" w:hAnsi="Cambria" w:cs="Arial"/>
          <w:i/>
          <w:noProof w:val="0"/>
          <w:sz w:val="24"/>
          <w:szCs w:val="24"/>
          <w:lang w:eastAsia="zh-CN"/>
        </w:rPr>
      </w:pPr>
      <w:r w:rsidRPr="000C7C9F">
        <w:rPr>
          <w:rFonts w:ascii="Cambria" w:eastAsia="SimSun" w:hAnsi="Cambria" w:cs="Arial"/>
          <w:b/>
          <w:bCs/>
          <w:iCs/>
          <w:noProof w:val="0"/>
          <w:sz w:val="24"/>
          <w:szCs w:val="24"/>
          <w:lang w:eastAsia="zh-CN"/>
        </w:rPr>
        <w:t xml:space="preserve">Supplemental Text 1: Selection of spore densities of </w:t>
      </w:r>
      <w:r w:rsidRPr="000C7C9F">
        <w:rPr>
          <w:rFonts w:ascii="Cambria" w:eastAsia="SimSun" w:hAnsi="Cambria" w:cs="Arial"/>
          <w:b/>
          <w:bCs/>
          <w:i/>
          <w:noProof w:val="0"/>
          <w:sz w:val="24"/>
          <w:szCs w:val="24"/>
          <w:lang w:eastAsia="zh-CN"/>
        </w:rPr>
        <w:t>A. niger</w:t>
      </w:r>
      <w:r w:rsidRPr="000C7C9F">
        <w:rPr>
          <w:rFonts w:ascii="Cambria" w:eastAsia="SimSun" w:hAnsi="Cambria" w:cs="Arial"/>
          <w:i/>
          <w:noProof w:val="0"/>
          <w:sz w:val="24"/>
          <w:szCs w:val="24"/>
          <w:lang w:eastAsia="zh-CN"/>
        </w:rPr>
        <w:t xml:space="preserve"> </w:t>
      </w:r>
    </w:p>
    <w:p w14:paraId="0EF946BB" w14:textId="512EA921" w:rsidR="0095474E" w:rsidRPr="000C7C9F" w:rsidRDefault="0095474E" w:rsidP="0095474E">
      <w:pPr>
        <w:spacing w:after="120" w:line="360" w:lineRule="auto"/>
        <w:jc w:val="both"/>
        <w:rPr>
          <w:rFonts w:ascii="Cambria" w:eastAsia="SimSun" w:hAnsi="Cambria" w:cs="Arial"/>
          <w:noProof w:val="0"/>
          <w:sz w:val="24"/>
          <w:szCs w:val="24"/>
          <w:lang w:eastAsia="zh-CN"/>
        </w:rPr>
      </w:pPr>
      <w:r w:rsidRPr="000C7C9F">
        <w:rPr>
          <w:rFonts w:ascii="Cambria" w:eastAsia="SimSun" w:hAnsi="Cambria" w:cs="Arial"/>
          <w:noProof w:val="0"/>
          <w:sz w:val="24"/>
          <w:szCs w:val="24"/>
          <w:lang w:eastAsia="zh-CN"/>
        </w:rPr>
        <w:t xml:space="preserve">Conidia from 7-day-old </w:t>
      </w:r>
      <w:r w:rsidRPr="000C7C9F">
        <w:rPr>
          <w:rFonts w:ascii="Cambria" w:eastAsia="SimSun" w:hAnsi="Cambria" w:cs="Arial"/>
          <w:i/>
          <w:iCs/>
          <w:noProof w:val="0"/>
          <w:sz w:val="24"/>
          <w:szCs w:val="24"/>
          <w:lang w:eastAsia="zh-CN"/>
        </w:rPr>
        <w:t>A. niger</w:t>
      </w:r>
      <w:r w:rsidRPr="000C7C9F">
        <w:rPr>
          <w:rFonts w:ascii="Cambria" w:eastAsia="SimSun" w:hAnsi="Cambria" w:cs="Arial"/>
          <w:noProof w:val="0"/>
          <w:sz w:val="24"/>
          <w:szCs w:val="24"/>
          <w:lang w:eastAsia="zh-CN"/>
        </w:rPr>
        <w:t xml:space="preserve"> cultures were monitored for swelling and germ tube formation at different densities using oCelloScope imaging and data modeling. The maximum number of spores that had swollen (P</w:t>
      </w:r>
      <w:r w:rsidRPr="000C7C9F">
        <w:rPr>
          <w:rFonts w:ascii="Cambria" w:eastAsia="SimSun" w:hAnsi="Cambria" w:cs="Arial"/>
          <w:noProof w:val="0"/>
          <w:sz w:val="24"/>
          <w:szCs w:val="24"/>
          <w:vertAlign w:val="subscript"/>
          <w:lang w:eastAsia="zh-CN"/>
        </w:rPr>
        <w:t>max</w:t>
      </w:r>
      <w:r w:rsidRPr="000C7C9F">
        <w:rPr>
          <w:rFonts w:ascii="Cambria" w:eastAsia="SimSun" w:hAnsi="Cambria" w:cs="Arial"/>
          <w:noProof w:val="0"/>
          <w:sz w:val="24"/>
          <w:szCs w:val="24"/>
          <w:lang w:eastAsia="zh-CN"/>
        </w:rPr>
        <w:t xml:space="preserve"> swelling) or formed germ tubes (P</w:t>
      </w:r>
      <w:r w:rsidRPr="000C7C9F">
        <w:rPr>
          <w:rFonts w:ascii="Cambria" w:eastAsia="SimSun" w:hAnsi="Cambria" w:cs="Arial"/>
          <w:noProof w:val="0"/>
          <w:sz w:val="24"/>
          <w:szCs w:val="24"/>
          <w:vertAlign w:val="subscript"/>
          <w:lang w:eastAsia="zh-CN"/>
        </w:rPr>
        <w:t>max</w:t>
      </w:r>
      <w:r w:rsidRPr="000C7C9F">
        <w:rPr>
          <w:rFonts w:ascii="Cambria" w:eastAsia="SimSun" w:hAnsi="Cambria" w:cs="Arial"/>
          <w:noProof w:val="0"/>
          <w:sz w:val="24"/>
          <w:szCs w:val="24"/>
          <w:lang w:eastAsia="zh-CN"/>
        </w:rPr>
        <w:t xml:space="preserve"> germ tube formation) was estimated based on the asymmetrical model </w:t>
      </w:r>
      <w:r w:rsidRPr="000C7C9F">
        <w:rPr>
          <w:rFonts w:ascii="Cambria" w:eastAsia="SimSun" w:hAnsi="Cambria" w:cs="Arial"/>
          <w:sz w:val="24"/>
          <w:szCs w:val="24"/>
          <w:lang w:eastAsia="zh-CN"/>
        </w:rPr>
        <w:t>(Dantigny et al., 2011)</w:t>
      </w:r>
      <w:r w:rsidRPr="000C7C9F">
        <w:rPr>
          <w:rFonts w:ascii="Cambria" w:eastAsia="SimSun" w:hAnsi="Cambria" w:cs="Arial"/>
          <w:noProof w:val="0"/>
          <w:sz w:val="24"/>
          <w:szCs w:val="24"/>
          <w:lang w:eastAsia="zh-CN"/>
        </w:rPr>
        <w:t>. Also, the time (τ) to reach 0.5 P</w:t>
      </w:r>
      <w:r w:rsidRPr="000C7C9F">
        <w:rPr>
          <w:rFonts w:ascii="Cambria" w:eastAsia="SimSun" w:hAnsi="Cambria" w:cs="Arial"/>
          <w:noProof w:val="0"/>
          <w:sz w:val="24"/>
          <w:szCs w:val="24"/>
          <w:vertAlign w:val="subscript"/>
          <w:lang w:eastAsia="zh-CN"/>
        </w:rPr>
        <w:t>max</w:t>
      </w:r>
      <w:r w:rsidRPr="000C7C9F">
        <w:rPr>
          <w:rFonts w:ascii="Cambria" w:eastAsia="SimSun" w:hAnsi="Cambria" w:cs="Arial"/>
          <w:noProof w:val="0"/>
          <w:sz w:val="24"/>
          <w:szCs w:val="24"/>
          <w:lang w:eastAsia="zh-CN"/>
        </w:rPr>
        <w:t xml:space="preserve"> swelling and 0.5 P</w:t>
      </w:r>
      <w:r w:rsidRPr="000C7C9F">
        <w:rPr>
          <w:rFonts w:ascii="Cambria" w:eastAsia="SimSun" w:hAnsi="Cambria" w:cs="Arial"/>
          <w:noProof w:val="0"/>
          <w:sz w:val="24"/>
          <w:szCs w:val="24"/>
          <w:vertAlign w:val="subscript"/>
          <w:lang w:eastAsia="zh-CN"/>
        </w:rPr>
        <w:t>max</w:t>
      </w:r>
      <w:r w:rsidRPr="000C7C9F">
        <w:rPr>
          <w:rFonts w:ascii="Cambria" w:eastAsia="SimSun" w:hAnsi="Cambria" w:cs="Arial"/>
          <w:noProof w:val="0"/>
          <w:sz w:val="24"/>
          <w:szCs w:val="24"/>
          <w:lang w:eastAsia="zh-CN"/>
        </w:rPr>
        <w:t xml:space="preserve"> germ tube formation was estimated as was the </w:t>
      </w:r>
      <w:r w:rsidRPr="000C7C9F">
        <w:rPr>
          <w:rFonts w:ascii="Cambria" w:hAnsi="Cambria" w:cs="Arial"/>
          <w:bCs/>
          <w:sz w:val="24"/>
          <w:szCs w:val="24"/>
        </w:rPr>
        <w:t>degree of heterogeneity in the germination response (d)</w:t>
      </w:r>
      <w:r w:rsidRPr="000C7C9F">
        <w:rPr>
          <w:rFonts w:ascii="Cambria" w:eastAsia="SimSun" w:hAnsi="Cambria" w:cs="Arial"/>
          <w:noProof w:val="0"/>
          <w:sz w:val="24"/>
          <w:szCs w:val="24"/>
          <w:lang w:eastAsia="zh-CN"/>
        </w:rPr>
        <w:t>.  Conidia were introduced into wells of 96-well plates containing medium supplemented with 10 mM of alanine, proline, or arginine, along with 25 mM Na-phosphate buffer and 2 mM MgSO</w:t>
      </w:r>
      <w:r w:rsidRPr="000C7C9F">
        <w:rPr>
          <w:rFonts w:ascii="Cambria" w:eastAsia="SimSun" w:hAnsi="Cambria" w:cs="Arial"/>
          <w:noProof w:val="0"/>
          <w:sz w:val="24"/>
          <w:szCs w:val="24"/>
          <w:vertAlign w:val="subscript"/>
          <w:lang w:eastAsia="zh-CN"/>
        </w:rPr>
        <w:t>4</w:t>
      </w:r>
      <w:r w:rsidRPr="000C7C9F">
        <w:rPr>
          <w:rFonts w:ascii="Cambria" w:eastAsia="SimSun" w:hAnsi="Cambria" w:cs="Arial"/>
          <w:noProof w:val="0"/>
          <w:sz w:val="24"/>
          <w:szCs w:val="24"/>
          <w:lang w:eastAsia="zh-CN"/>
        </w:rPr>
        <w:t xml:space="preserve">. Introducing &gt; 40.000 spores in these wells hampered the assignment of individual spores as objects, while the germlings rapidly overgrew each other making it impossible to further track the individual germinating spores. On the other hand, introducing &lt; 5000 spores resulted in a too low spore number for a robust germination analysis. Therefore, we used densities of 5,000, 10,000, 20,000, and 40,000 spores in each well.  </w:t>
      </w:r>
    </w:p>
    <w:p w14:paraId="0C1B3FEA" w14:textId="77777777" w:rsidR="0095474E" w:rsidRPr="000C7C9F" w:rsidRDefault="0095474E" w:rsidP="0095474E">
      <w:pPr>
        <w:spacing w:after="120" w:line="360" w:lineRule="auto"/>
        <w:jc w:val="both"/>
        <w:rPr>
          <w:rFonts w:ascii="Cambria" w:eastAsia="SimSun" w:hAnsi="Cambria" w:cs="Arial"/>
          <w:noProof w:val="0"/>
          <w:sz w:val="24"/>
          <w:szCs w:val="24"/>
          <w:lang w:eastAsia="zh-CN"/>
        </w:rPr>
      </w:pPr>
      <w:r w:rsidRPr="000C7C9F">
        <w:rPr>
          <w:rFonts w:ascii="Cambria" w:eastAsia="SimSun" w:hAnsi="Cambria" w:cs="Arial"/>
          <w:noProof w:val="0"/>
          <w:sz w:val="24"/>
          <w:szCs w:val="24"/>
          <w:lang w:eastAsia="zh-CN"/>
        </w:rPr>
        <w:t>The d value was not affected by spore density. Spore density also had no effect on P</w:t>
      </w:r>
      <w:r w:rsidRPr="000C7C9F">
        <w:rPr>
          <w:rFonts w:ascii="Cambria" w:eastAsia="SimSun" w:hAnsi="Cambria" w:cs="Arial"/>
          <w:noProof w:val="0"/>
          <w:sz w:val="24"/>
          <w:szCs w:val="24"/>
          <w:vertAlign w:val="subscript"/>
          <w:lang w:eastAsia="zh-CN"/>
        </w:rPr>
        <w:t xml:space="preserve">max </w:t>
      </w:r>
      <w:r w:rsidRPr="000C7C9F">
        <w:rPr>
          <w:rFonts w:ascii="Cambria" w:eastAsia="SimSun" w:hAnsi="Cambria" w:cs="Arial"/>
          <w:noProof w:val="0"/>
          <w:sz w:val="24"/>
          <w:szCs w:val="24"/>
          <w:lang w:eastAsia="zh-CN"/>
        </w:rPr>
        <w:t>of</w:t>
      </w:r>
      <w:r w:rsidRPr="000C7C9F">
        <w:rPr>
          <w:rFonts w:ascii="Cambria" w:eastAsia="SimSun" w:hAnsi="Cambria" w:cs="Arial"/>
          <w:noProof w:val="0"/>
          <w:sz w:val="24"/>
          <w:szCs w:val="24"/>
          <w:vertAlign w:val="subscript"/>
          <w:lang w:eastAsia="zh-CN"/>
        </w:rPr>
        <w:t xml:space="preserve"> </w:t>
      </w:r>
      <w:r w:rsidRPr="000C7C9F">
        <w:rPr>
          <w:rFonts w:ascii="Cambria" w:eastAsia="SimSun" w:hAnsi="Cambria" w:cs="Arial"/>
          <w:noProof w:val="0"/>
          <w:sz w:val="24"/>
          <w:szCs w:val="24"/>
          <w:lang w:eastAsia="zh-CN"/>
        </w:rPr>
        <w:t>swelling in arginine and in proline but did have an effect in alanine (Supplemental Table 1). In the latter case, P</w:t>
      </w:r>
      <w:r w:rsidRPr="000C7C9F">
        <w:rPr>
          <w:rFonts w:ascii="Cambria" w:eastAsia="SimSun" w:hAnsi="Cambria" w:cs="Arial"/>
          <w:noProof w:val="0"/>
          <w:sz w:val="24"/>
          <w:szCs w:val="24"/>
          <w:vertAlign w:val="subscript"/>
          <w:lang w:eastAsia="zh-CN"/>
        </w:rPr>
        <w:t xml:space="preserve">max </w:t>
      </w:r>
      <w:r w:rsidRPr="000C7C9F">
        <w:rPr>
          <w:rFonts w:ascii="Cambria" w:eastAsia="SimSun" w:hAnsi="Cambria" w:cs="Arial"/>
          <w:noProof w:val="0"/>
          <w:sz w:val="24"/>
          <w:szCs w:val="24"/>
          <w:lang w:eastAsia="zh-CN"/>
        </w:rPr>
        <w:t xml:space="preserve">of swelling was lower in the case of 40,000 spores (71.01%) compared to the other densities (84.14-95.98%). Spore density did not affect </w:t>
      </w:r>
      <w:r w:rsidRPr="000C7C9F">
        <w:rPr>
          <w:rFonts w:ascii="Cambria" w:hAnsi="Cambria"/>
          <w:sz w:val="24"/>
          <w:szCs w:val="24"/>
        </w:rPr>
        <w:t>τ swelling</w:t>
      </w:r>
      <w:r w:rsidRPr="000C7C9F">
        <w:rPr>
          <w:rFonts w:ascii="Cambria" w:eastAsia="SimSun" w:hAnsi="Cambria" w:cs="Arial"/>
          <w:noProof w:val="0"/>
          <w:sz w:val="24"/>
          <w:szCs w:val="24"/>
          <w:lang w:eastAsia="zh-CN"/>
        </w:rPr>
        <w:t xml:space="preserve"> in the case of arginine but did impact </w:t>
      </w:r>
      <w:r w:rsidRPr="000C7C9F">
        <w:rPr>
          <w:rFonts w:ascii="Cambria" w:hAnsi="Cambria"/>
          <w:sz w:val="24"/>
          <w:szCs w:val="24"/>
        </w:rPr>
        <w:t xml:space="preserve">τ in the case of proline and alanine. For instance, </w:t>
      </w:r>
      <w:r w:rsidRPr="000C7C9F">
        <w:rPr>
          <w:rFonts w:ascii="Cambria" w:eastAsia="SimSun" w:hAnsi="Cambria" w:cs="Arial"/>
          <w:noProof w:val="0"/>
          <w:sz w:val="24"/>
          <w:szCs w:val="24"/>
          <w:lang w:eastAsia="zh-CN"/>
        </w:rPr>
        <w:t xml:space="preserve">a higher τ was observed in proline at 5000 spores (4.55 h) when compared to the higher densities (3.59–4.15 h). </w:t>
      </w:r>
    </w:p>
    <w:p w14:paraId="0C6FAE88" w14:textId="77777777" w:rsidR="0095474E" w:rsidRPr="000C7C9F" w:rsidRDefault="0095474E" w:rsidP="0095474E">
      <w:pPr>
        <w:spacing w:after="120" w:line="360" w:lineRule="auto"/>
        <w:jc w:val="both"/>
        <w:rPr>
          <w:rFonts w:ascii="Cambria" w:eastAsia="SimSun" w:hAnsi="Cambria" w:cs="Arial"/>
          <w:noProof w:val="0"/>
          <w:sz w:val="24"/>
          <w:szCs w:val="24"/>
          <w:lang w:eastAsia="zh-CN"/>
        </w:rPr>
      </w:pPr>
      <w:r w:rsidRPr="000C7C9F">
        <w:rPr>
          <w:rFonts w:ascii="Cambria" w:eastAsia="SimSun" w:hAnsi="Cambria" w:cs="Arial"/>
          <w:noProof w:val="0"/>
          <w:sz w:val="24"/>
          <w:szCs w:val="24"/>
          <w:lang w:eastAsia="zh-CN"/>
        </w:rPr>
        <w:t>Spore density did not impact the d value of germ tube formation for any of the tested amino acids. The P</w:t>
      </w:r>
      <w:r w:rsidRPr="000C7C9F">
        <w:rPr>
          <w:rFonts w:ascii="Cambria" w:eastAsia="SimSun" w:hAnsi="Cambria" w:cs="Arial"/>
          <w:noProof w:val="0"/>
          <w:sz w:val="24"/>
          <w:szCs w:val="24"/>
          <w:vertAlign w:val="subscript"/>
          <w:lang w:eastAsia="zh-CN"/>
        </w:rPr>
        <w:t xml:space="preserve">max </w:t>
      </w:r>
      <w:r w:rsidRPr="000C7C9F">
        <w:rPr>
          <w:rFonts w:ascii="Cambria" w:eastAsia="SimSun" w:hAnsi="Cambria" w:cs="Arial"/>
          <w:noProof w:val="0"/>
          <w:sz w:val="24"/>
          <w:szCs w:val="24"/>
          <w:lang w:eastAsia="zh-CN"/>
        </w:rPr>
        <w:t>of germ tube formation in arginine was only different between 5,000 spores (16.46%) and 10,000 spores (4.00%). In the case of alanine, P</w:t>
      </w:r>
      <w:r w:rsidRPr="000C7C9F">
        <w:rPr>
          <w:rFonts w:ascii="Cambria" w:eastAsia="SimSun" w:hAnsi="Cambria" w:cs="Arial"/>
          <w:noProof w:val="0"/>
          <w:sz w:val="24"/>
          <w:szCs w:val="24"/>
          <w:vertAlign w:val="subscript"/>
          <w:lang w:eastAsia="zh-CN"/>
        </w:rPr>
        <w:t xml:space="preserve">max </w:t>
      </w:r>
      <w:r w:rsidRPr="000C7C9F">
        <w:rPr>
          <w:rFonts w:ascii="Cambria" w:eastAsia="SimSun" w:hAnsi="Cambria" w:cs="Arial"/>
          <w:noProof w:val="0"/>
          <w:sz w:val="24"/>
          <w:szCs w:val="24"/>
          <w:lang w:eastAsia="zh-CN"/>
        </w:rPr>
        <w:t xml:space="preserve">was markedly higher at the lowest density (91.20 % at 5,000 spores) and decreased </w:t>
      </w:r>
      <w:r w:rsidRPr="000C7C9F">
        <w:rPr>
          <w:rFonts w:ascii="Cambria" w:eastAsia="SimSun" w:hAnsi="Cambria" w:cs="Arial"/>
          <w:noProof w:val="0"/>
          <w:sz w:val="24"/>
          <w:szCs w:val="24"/>
          <w:lang w:eastAsia="zh-CN"/>
        </w:rPr>
        <w:lastRenderedPageBreak/>
        <w:t>progressively to 49.57% at the highest density of 40,000 spores. In the case of proline, the 40,000 spores showed a lower P</w:t>
      </w:r>
      <w:r w:rsidRPr="000C7C9F">
        <w:rPr>
          <w:rFonts w:ascii="Cambria" w:eastAsia="SimSun" w:hAnsi="Cambria" w:cs="Arial"/>
          <w:noProof w:val="0"/>
          <w:sz w:val="24"/>
          <w:szCs w:val="24"/>
          <w:vertAlign w:val="subscript"/>
          <w:lang w:eastAsia="zh-CN"/>
        </w:rPr>
        <w:t>max</w:t>
      </w:r>
      <w:r w:rsidRPr="000C7C9F">
        <w:rPr>
          <w:rFonts w:ascii="Cambria" w:eastAsia="SimSun" w:hAnsi="Cambria" w:cs="Arial"/>
          <w:noProof w:val="0"/>
          <w:sz w:val="24"/>
          <w:szCs w:val="24"/>
          <w:lang w:eastAsia="zh-CN"/>
        </w:rPr>
        <w:t xml:space="preserve"> of germ tube formation (47.32%) when compared to the other spore densities (75.50-108.03%). </w:t>
      </w:r>
      <w:r w:rsidRPr="000C7C9F">
        <w:rPr>
          <w:rFonts w:ascii="Cambria" w:hAnsi="Cambria"/>
          <w:sz w:val="24"/>
          <w:szCs w:val="24"/>
        </w:rPr>
        <w:t>τ</w:t>
      </w:r>
      <w:r w:rsidRPr="000C7C9F">
        <w:rPr>
          <w:rFonts w:ascii="Cambria" w:eastAsia="SimSun" w:hAnsi="Cambria" w:cs="Arial"/>
          <w:noProof w:val="0"/>
          <w:sz w:val="24"/>
          <w:szCs w:val="24"/>
          <w:lang w:eastAsia="zh-CN"/>
        </w:rPr>
        <w:t xml:space="preserve"> of germ tube formation was not affected by density in the case of proline and arginine. In contrast, it progressively increased from 11.37 to 15.00 h when density increased from 5,000 to 40,000 spores in the case of alanine. </w:t>
      </w:r>
    </w:p>
    <w:p w14:paraId="33874590" w14:textId="77777777" w:rsidR="0095474E" w:rsidRPr="000C7C9F" w:rsidRDefault="0095474E" w:rsidP="0095474E">
      <w:pPr>
        <w:spacing w:after="120" w:line="360" w:lineRule="auto"/>
        <w:jc w:val="both"/>
        <w:rPr>
          <w:rFonts w:ascii="Cambria" w:eastAsia="SimSun" w:hAnsi="Cambria" w:cs="Arial"/>
          <w:i/>
          <w:iCs/>
          <w:noProof w:val="0"/>
          <w:sz w:val="24"/>
          <w:szCs w:val="24"/>
          <w:lang w:eastAsia="zh-CN"/>
        </w:rPr>
      </w:pPr>
      <w:r w:rsidRPr="000C7C9F">
        <w:rPr>
          <w:rFonts w:ascii="Cambria" w:eastAsia="SimSun" w:hAnsi="Cambria" w:cs="Arial"/>
          <w:noProof w:val="0"/>
          <w:sz w:val="24"/>
          <w:szCs w:val="24"/>
          <w:lang w:eastAsia="zh-CN"/>
        </w:rPr>
        <w:t xml:space="preserve">Together, these data show that 5,000 and 40,000 spores are representative for use for quantitative analysis of swelling and germ tube formation at low and high densities. </w:t>
      </w:r>
    </w:p>
    <w:p w14:paraId="67847AF4" w14:textId="77777777" w:rsidR="0095474E" w:rsidRPr="000C7C9F" w:rsidRDefault="0095474E" w:rsidP="0095474E">
      <w:pPr>
        <w:spacing w:after="0" w:line="360" w:lineRule="auto"/>
        <w:jc w:val="both"/>
        <w:rPr>
          <w:rFonts w:ascii="Cambria" w:hAnsi="Cambria"/>
          <w:sz w:val="24"/>
          <w:szCs w:val="24"/>
        </w:rPr>
      </w:pPr>
      <w:r w:rsidRPr="000C7C9F">
        <w:rPr>
          <w:rFonts w:ascii="Cambria" w:hAnsi="Cambria" w:cs="Arial"/>
          <w:b/>
          <w:sz w:val="24"/>
          <w:szCs w:val="24"/>
        </w:rPr>
        <w:t xml:space="preserve">Supplemental Table 1. </w:t>
      </w:r>
      <w:r w:rsidRPr="000C7C9F">
        <w:rPr>
          <w:rFonts w:ascii="Cambria" w:hAnsi="Cambria"/>
          <w:sz w:val="24"/>
          <w:szCs w:val="24"/>
        </w:rPr>
        <w:t xml:space="preserve">Parameter estimates of the asymmetrical model describing swelling and germ tube formation of </w:t>
      </w:r>
      <w:r w:rsidRPr="000C7C9F">
        <w:rPr>
          <w:rFonts w:ascii="Cambria" w:hAnsi="Cambria" w:cs="Arial"/>
          <w:bCs/>
          <w:i/>
          <w:iCs/>
          <w:sz w:val="24"/>
          <w:szCs w:val="24"/>
        </w:rPr>
        <w:t>Aspergillus niger</w:t>
      </w:r>
      <w:r w:rsidRPr="000C7C9F">
        <w:rPr>
          <w:rFonts w:ascii="Cambria" w:hAnsi="Cambria" w:cs="Arial"/>
          <w:bCs/>
          <w:sz w:val="24"/>
          <w:szCs w:val="24"/>
        </w:rPr>
        <w:t xml:space="preserve"> when adding </w:t>
      </w:r>
      <w:r w:rsidRPr="000C7C9F">
        <w:rPr>
          <w:rFonts w:ascii="Cambria" w:eastAsia="SimSun" w:hAnsi="Cambria" w:cs="Arial"/>
          <w:iCs/>
          <w:noProof w:val="0"/>
          <w:sz w:val="24"/>
          <w:szCs w:val="24"/>
          <w:lang w:eastAsia="zh-CN"/>
        </w:rPr>
        <w:t>5000, 10000, 20000, or 40000 spores in wells supplemented with</w:t>
      </w:r>
      <w:r w:rsidRPr="000C7C9F">
        <w:rPr>
          <w:rFonts w:ascii="Cambria" w:hAnsi="Cambria" w:cs="Arial"/>
          <w:bCs/>
          <w:sz w:val="24"/>
          <w:szCs w:val="24"/>
        </w:rPr>
        <w:t xml:space="preserve"> </w:t>
      </w:r>
      <w:r w:rsidRPr="000C7C9F">
        <w:rPr>
          <w:rFonts w:ascii="Cambria" w:hAnsi="Cambria"/>
          <w:sz w:val="24"/>
          <w:szCs w:val="24"/>
        </w:rPr>
        <w:t xml:space="preserve">10 mM </w:t>
      </w:r>
      <w:r w:rsidRPr="000C7C9F">
        <w:rPr>
          <w:rFonts w:ascii="Cambria" w:hAnsi="Cambria"/>
          <w:iCs/>
          <w:sz w:val="24"/>
          <w:szCs w:val="24"/>
        </w:rPr>
        <w:t>of alanine, proline, or arginine</w:t>
      </w:r>
      <w:r w:rsidRPr="000C7C9F">
        <w:rPr>
          <w:rFonts w:ascii="Cambria" w:hAnsi="Cambria"/>
          <w:sz w:val="24"/>
          <w:szCs w:val="24"/>
        </w:rPr>
        <w:t>, 25 mM NaPO</w:t>
      </w:r>
      <w:r w:rsidRPr="000C7C9F">
        <w:rPr>
          <w:rFonts w:ascii="Cambria" w:hAnsi="Cambria"/>
          <w:sz w:val="24"/>
          <w:szCs w:val="24"/>
          <w:vertAlign w:val="subscript"/>
        </w:rPr>
        <w:t xml:space="preserve">4 </w:t>
      </w:r>
      <w:r w:rsidRPr="000C7C9F">
        <w:rPr>
          <w:rFonts w:ascii="Cambria" w:hAnsi="Cambria"/>
          <w:sz w:val="24"/>
          <w:szCs w:val="24"/>
        </w:rPr>
        <w:t>buffer pH 6.0, and 2 mM MgSO</w:t>
      </w:r>
      <w:r w:rsidRPr="000C7C9F">
        <w:rPr>
          <w:rFonts w:ascii="Cambria" w:hAnsi="Cambria"/>
          <w:sz w:val="24"/>
          <w:szCs w:val="24"/>
          <w:vertAlign w:val="subscript"/>
        </w:rPr>
        <w:t>4</w:t>
      </w:r>
      <w:r w:rsidRPr="000C7C9F">
        <w:rPr>
          <w:rFonts w:ascii="Cambria" w:hAnsi="Cambria"/>
          <w:sz w:val="24"/>
          <w:szCs w:val="24"/>
        </w:rPr>
        <w:t>. Confidence intervals are indicated between brackets, N represents the number of objects at t = 1 h, while M represents the number of objects that could no longer be monitored between 2 and 16 h. RMSE represents the root mean square error of the modeled data.</w:t>
      </w:r>
    </w:p>
    <w:tbl>
      <w:tblPr>
        <w:tblpPr w:leftFromText="180" w:rightFromText="180" w:bottomFromText="160" w:vertAnchor="text" w:horzAnchor="margin" w:tblpY="8"/>
        <w:tblW w:w="9090" w:type="dxa"/>
        <w:tblLook w:val="04A0" w:firstRow="1" w:lastRow="0" w:firstColumn="1" w:lastColumn="0" w:noHBand="0" w:noVBand="1"/>
      </w:tblPr>
      <w:tblGrid>
        <w:gridCol w:w="1480"/>
        <w:gridCol w:w="431"/>
        <w:gridCol w:w="969"/>
        <w:gridCol w:w="1710"/>
        <w:gridCol w:w="1530"/>
        <w:gridCol w:w="1350"/>
        <w:gridCol w:w="632"/>
        <w:gridCol w:w="538"/>
        <w:gridCol w:w="450"/>
      </w:tblGrid>
      <w:tr w:rsidR="0095474E" w:rsidRPr="000C7C9F" w14:paraId="66E64EC4" w14:textId="77777777" w:rsidTr="005A03A1">
        <w:trPr>
          <w:trHeight w:val="288"/>
        </w:trPr>
        <w:tc>
          <w:tcPr>
            <w:tcW w:w="1480" w:type="dxa"/>
            <w:tcBorders>
              <w:top w:val="nil"/>
              <w:left w:val="nil"/>
              <w:bottom w:val="single" w:sz="4" w:space="0" w:color="auto"/>
              <w:right w:val="nil"/>
            </w:tcBorders>
            <w:noWrap/>
            <w:vAlign w:val="bottom"/>
            <w:hideMark/>
          </w:tcPr>
          <w:p w14:paraId="606DD415"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b/>
                <w:bCs/>
                <w:sz w:val="16"/>
                <w:szCs w:val="16"/>
              </w:rPr>
              <w:softHyphen/>
            </w:r>
            <w:r w:rsidRPr="000C7C9F">
              <w:rPr>
                <w:rFonts w:ascii="Cambria" w:eastAsia="Times New Roman" w:hAnsi="Cambria" w:cs="Calibri"/>
                <w:b/>
                <w:bCs/>
                <w:sz w:val="16"/>
                <w:szCs w:val="16"/>
              </w:rPr>
              <w:softHyphen/>
            </w:r>
            <w:r w:rsidRPr="000C7C9F">
              <w:rPr>
                <w:rFonts w:ascii="Cambria" w:eastAsia="Times New Roman" w:hAnsi="Cambria" w:cs="Calibri"/>
                <w:b/>
                <w:bCs/>
                <w:sz w:val="16"/>
                <w:szCs w:val="16"/>
              </w:rPr>
              <w:softHyphen/>
            </w:r>
          </w:p>
        </w:tc>
        <w:tc>
          <w:tcPr>
            <w:tcW w:w="431" w:type="dxa"/>
            <w:tcBorders>
              <w:top w:val="nil"/>
              <w:left w:val="nil"/>
              <w:bottom w:val="single" w:sz="4" w:space="0" w:color="auto"/>
              <w:right w:val="nil"/>
            </w:tcBorders>
            <w:noWrap/>
            <w:vAlign w:val="bottom"/>
            <w:hideMark/>
          </w:tcPr>
          <w:p w14:paraId="706E039D"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b/>
                <w:bCs/>
                <w:sz w:val="16"/>
                <w:szCs w:val="16"/>
              </w:rPr>
              <w:t>AA</w:t>
            </w:r>
          </w:p>
        </w:tc>
        <w:tc>
          <w:tcPr>
            <w:tcW w:w="969" w:type="dxa"/>
            <w:tcBorders>
              <w:top w:val="nil"/>
              <w:left w:val="nil"/>
              <w:bottom w:val="single" w:sz="4" w:space="0" w:color="auto"/>
              <w:right w:val="nil"/>
            </w:tcBorders>
            <w:noWrap/>
            <w:vAlign w:val="bottom"/>
            <w:hideMark/>
          </w:tcPr>
          <w:p w14:paraId="478DA402"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b/>
                <w:bCs/>
                <w:sz w:val="16"/>
                <w:szCs w:val="16"/>
              </w:rPr>
              <w:t>Density</w:t>
            </w:r>
          </w:p>
        </w:tc>
        <w:tc>
          <w:tcPr>
            <w:tcW w:w="1710" w:type="dxa"/>
            <w:tcBorders>
              <w:top w:val="nil"/>
              <w:left w:val="nil"/>
              <w:bottom w:val="single" w:sz="4" w:space="0" w:color="auto"/>
              <w:right w:val="nil"/>
            </w:tcBorders>
            <w:noWrap/>
            <w:vAlign w:val="bottom"/>
            <w:hideMark/>
          </w:tcPr>
          <w:p w14:paraId="1FD9B1E0"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b/>
                <w:bCs/>
                <w:sz w:val="16"/>
                <w:szCs w:val="16"/>
              </w:rPr>
              <w:t>Pmax (%)</w:t>
            </w:r>
          </w:p>
        </w:tc>
        <w:tc>
          <w:tcPr>
            <w:tcW w:w="1530" w:type="dxa"/>
            <w:tcBorders>
              <w:top w:val="nil"/>
              <w:left w:val="nil"/>
              <w:bottom w:val="single" w:sz="4" w:space="0" w:color="auto"/>
              <w:right w:val="nil"/>
            </w:tcBorders>
            <w:noWrap/>
            <w:vAlign w:val="bottom"/>
            <w:hideMark/>
          </w:tcPr>
          <w:p w14:paraId="7D89AD59"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hAnsi="Cambria"/>
                <w:b/>
                <w:bCs/>
                <w:sz w:val="16"/>
                <w:szCs w:val="16"/>
              </w:rPr>
              <w:t>τ</w:t>
            </w:r>
            <w:r w:rsidRPr="000C7C9F">
              <w:rPr>
                <w:rFonts w:ascii="Cambria" w:eastAsia="Times New Roman" w:hAnsi="Cambria" w:cs="Calibri"/>
                <w:b/>
                <w:bCs/>
                <w:sz w:val="16"/>
                <w:szCs w:val="16"/>
              </w:rPr>
              <w:t xml:space="preserve"> (h)</w:t>
            </w:r>
          </w:p>
        </w:tc>
        <w:tc>
          <w:tcPr>
            <w:tcW w:w="1350" w:type="dxa"/>
            <w:tcBorders>
              <w:top w:val="nil"/>
              <w:left w:val="nil"/>
              <w:bottom w:val="single" w:sz="4" w:space="0" w:color="auto"/>
              <w:right w:val="nil"/>
            </w:tcBorders>
            <w:noWrap/>
            <w:vAlign w:val="bottom"/>
            <w:hideMark/>
          </w:tcPr>
          <w:p w14:paraId="25CC1A68"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b/>
                <w:bCs/>
                <w:sz w:val="16"/>
                <w:szCs w:val="16"/>
              </w:rPr>
              <w:t>d (-)</w:t>
            </w:r>
          </w:p>
        </w:tc>
        <w:tc>
          <w:tcPr>
            <w:tcW w:w="632" w:type="dxa"/>
            <w:tcBorders>
              <w:top w:val="nil"/>
              <w:left w:val="nil"/>
              <w:bottom w:val="single" w:sz="4" w:space="0" w:color="auto"/>
              <w:right w:val="nil"/>
            </w:tcBorders>
            <w:noWrap/>
            <w:vAlign w:val="bottom"/>
            <w:hideMark/>
          </w:tcPr>
          <w:p w14:paraId="221DD0FD"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b/>
                <w:bCs/>
                <w:sz w:val="16"/>
                <w:szCs w:val="16"/>
              </w:rPr>
              <w:t>RMSE</w:t>
            </w:r>
          </w:p>
        </w:tc>
        <w:tc>
          <w:tcPr>
            <w:tcW w:w="538" w:type="dxa"/>
            <w:tcBorders>
              <w:top w:val="nil"/>
              <w:left w:val="nil"/>
              <w:bottom w:val="single" w:sz="4" w:space="0" w:color="auto"/>
              <w:right w:val="nil"/>
            </w:tcBorders>
            <w:noWrap/>
            <w:vAlign w:val="bottom"/>
            <w:hideMark/>
          </w:tcPr>
          <w:p w14:paraId="6CE73F24"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b/>
                <w:bCs/>
                <w:sz w:val="16"/>
                <w:szCs w:val="16"/>
              </w:rPr>
              <w:t xml:space="preserve"> N</w:t>
            </w:r>
          </w:p>
        </w:tc>
        <w:tc>
          <w:tcPr>
            <w:tcW w:w="450" w:type="dxa"/>
            <w:tcBorders>
              <w:top w:val="nil"/>
              <w:left w:val="nil"/>
              <w:bottom w:val="single" w:sz="4" w:space="0" w:color="auto"/>
              <w:right w:val="nil"/>
            </w:tcBorders>
            <w:noWrap/>
            <w:vAlign w:val="bottom"/>
            <w:hideMark/>
          </w:tcPr>
          <w:p w14:paraId="7E6E41FC"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b/>
                <w:bCs/>
                <w:sz w:val="16"/>
                <w:szCs w:val="16"/>
              </w:rPr>
              <w:t>M</w:t>
            </w:r>
          </w:p>
        </w:tc>
      </w:tr>
      <w:tr w:rsidR="0095474E" w:rsidRPr="000C7C9F" w14:paraId="5B4834FE" w14:textId="77777777" w:rsidTr="005A03A1">
        <w:trPr>
          <w:trHeight w:val="150"/>
        </w:trPr>
        <w:tc>
          <w:tcPr>
            <w:tcW w:w="1480" w:type="dxa"/>
            <w:tcBorders>
              <w:top w:val="single" w:sz="4" w:space="0" w:color="auto"/>
              <w:left w:val="nil"/>
              <w:bottom w:val="nil"/>
              <w:right w:val="nil"/>
            </w:tcBorders>
            <w:shd w:val="clear" w:color="auto" w:fill="F2F2F2"/>
            <w:noWrap/>
            <w:vAlign w:val="bottom"/>
            <w:hideMark/>
          </w:tcPr>
          <w:p w14:paraId="2C689689"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Swelling</w:t>
            </w:r>
          </w:p>
        </w:tc>
        <w:tc>
          <w:tcPr>
            <w:tcW w:w="431" w:type="dxa"/>
            <w:tcBorders>
              <w:top w:val="single" w:sz="4" w:space="0" w:color="auto"/>
              <w:left w:val="nil"/>
              <w:bottom w:val="nil"/>
              <w:right w:val="nil"/>
            </w:tcBorders>
            <w:shd w:val="clear" w:color="auto" w:fill="F2F2F2"/>
            <w:noWrap/>
            <w:vAlign w:val="bottom"/>
            <w:hideMark/>
          </w:tcPr>
          <w:p w14:paraId="4363DDBC"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Ala</w:t>
            </w:r>
          </w:p>
        </w:tc>
        <w:tc>
          <w:tcPr>
            <w:tcW w:w="969" w:type="dxa"/>
            <w:tcBorders>
              <w:top w:val="single" w:sz="4" w:space="0" w:color="auto"/>
              <w:left w:val="nil"/>
              <w:bottom w:val="nil"/>
              <w:right w:val="nil"/>
            </w:tcBorders>
            <w:shd w:val="clear" w:color="auto" w:fill="F2F2F2"/>
            <w:noWrap/>
            <w:vAlign w:val="bottom"/>
            <w:hideMark/>
          </w:tcPr>
          <w:p w14:paraId="693E5893"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5000</w:t>
            </w:r>
          </w:p>
        </w:tc>
        <w:tc>
          <w:tcPr>
            <w:tcW w:w="1710" w:type="dxa"/>
            <w:tcBorders>
              <w:top w:val="single" w:sz="4" w:space="0" w:color="auto"/>
              <w:left w:val="nil"/>
              <w:bottom w:val="nil"/>
              <w:right w:val="nil"/>
            </w:tcBorders>
            <w:shd w:val="clear" w:color="auto" w:fill="F2F2F2"/>
            <w:noWrap/>
            <w:vAlign w:val="bottom"/>
            <w:hideMark/>
          </w:tcPr>
          <w:p w14:paraId="17D8F318"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95.98[92.44;99.51] a</w:t>
            </w:r>
          </w:p>
        </w:tc>
        <w:tc>
          <w:tcPr>
            <w:tcW w:w="1530" w:type="dxa"/>
            <w:tcBorders>
              <w:top w:val="single" w:sz="4" w:space="0" w:color="auto"/>
              <w:left w:val="nil"/>
              <w:bottom w:val="nil"/>
              <w:right w:val="nil"/>
            </w:tcBorders>
            <w:shd w:val="clear" w:color="auto" w:fill="F2F2F2"/>
            <w:noWrap/>
            <w:vAlign w:val="bottom"/>
            <w:hideMark/>
          </w:tcPr>
          <w:p w14:paraId="78F2A493"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6.93[6.59;7.26] a</w:t>
            </w:r>
          </w:p>
        </w:tc>
        <w:tc>
          <w:tcPr>
            <w:tcW w:w="1350" w:type="dxa"/>
            <w:tcBorders>
              <w:top w:val="single" w:sz="4" w:space="0" w:color="auto"/>
              <w:left w:val="nil"/>
              <w:bottom w:val="nil"/>
              <w:right w:val="nil"/>
            </w:tcBorders>
            <w:shd w:val="clear" w:color="auto" w:fill="F2F2F2"/>
            <w:noWrap/>
            <w:vAlign w:val="bottom"/>
            <w:hideMark/>
          </w:tcPr>
          <w:p w14:paraId="0FA098D6"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3.83[3.16;4.50] a</w:t>
            </w:r>
          </w:p>
        </w:tc>
        <w:tc>
          <w:tcPr>
            <w:tcW w:w="632" w:type="dxa"/>
            <w:tcBorders>
              <w:top w:val="single" w:sz="4" w:space="0" w:color="auto"/>
              <w:left w:val="nil"/>
              <w:bottom w:val="nil"/>
              <w:right w:val="nil"/>
            </w:tcBorders>
            <w:shd w:val="clear" w:color="auto" w:fill="F2F2F2"/>
            <w:noWrap/>
            <w:vAlign w:val="bottom"/>
            <w:hideMark/>
          </w:tcPr>
          <w:p w14:paraId="1F13FFEB"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0.82</w:t>
            </w:r>
          </w:p>
        </w:tc>
        <w:tc>
          <w:tcPr>
            <w:tcW w:w="538" w:type="dxa"/>
            <w:tcBorders>
              <w:top w:val="single" w:sz="4" w:space="0" w:color="auto"/>
              <w:left w:val="nil"/>
              <w:bottom w:val="nil"/>
              <w:right w:val="nil"/>
            </w:tcBorders>
            <w:shd w:val="clear" w:color="auto" w:fill="F2F2F2"/>
            <w:noWrap/>
            <w:vAlign w:val="bottom"/>
            <w:hideMark/>
          </w:tcPr>
          <w:p w14:paraId="5D4D9A5C"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373</w:t>
            </w:r>
          </w:p>
        </w:tc>
        <w:tc>
          <w:tcPr>
            <w:tcW w:w="450" w:type="dxa"/>
            <w:tcBorders>
              <w:top w:val="single" w:sz="4" w:space="0" w:color="auto"/>
              <w:left w:val="nil"/>
              <w:bottom w:val="nil"/>
              <w:right w:val="nil"/>
            </w:tcBorders>
            <w:shd w:val="clear" w:color="auto" w:fill="F2F2F2"/>
            <w:noWrap/>
            <w:vAlign w:val="bottom"/>
            <w:hideMark/>
          </w:tcPr>
          <w:p w14:paraId="052799E9"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10</w:t>
            </w:r>
          </w:p>
        </w:tc>
      </w:tr>
      <w:tr w:rsidR="0095474E" w:rsidRPr="000C7C9F" w14:paraId="5AB6E0C5" w14:textId="77777777" w:rsidTr="005A03A1">
        <w:trPr>
          <w:trHeight w:val="288"/>
        </w:trPr>
        <w:tc>
          <w:tcPr>
            <w:tcW w:w="1480" w:type="dxa"/>
            <w:shd w:val="clear" w:color="auto" w:fill="F2F2F2"/>
            <w:noWrap/>
            <w:vAlign w:val="bottom"/>
            <w:hideMark/>
          </w:tcPr>
          <w:p w14:paraId="7C25DAB2"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Swelling</w:t>
            </w:r>
          </w:p>
        </w:tc>
        <w:tc>
          <w:tcPr>
            <w:tcW w:w="431" w:type="dxa"/>
            <w:shd w:val="clear" w:color="auto" w:fill="F2F2F2"/>
            <w:noWrap/>
            <w:vAlign w:val="bottom"/>
            <w:hideMark/>
          </w:tcPr>
          <w:p w14:paraId="5343EA7B"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Ala</w:t>
            </w:r>
          </w:p>
        </w:tc>
        <w:tc>
          <w:tcPr>
            <w:tcW w:w="969" w:type="dxa"/>
            <w:shd w:val="clear" w:color="auto" w:fill="F2F2F2"/>
            <w:noWrap/>
            <w:vAlign w:val="bottom"/>
            <w:hideMark/>
          </w:tcPr>
          <w:p w14:paraId="6F87486C"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10000</w:t>
            </w:r>
          </w:p>
        </w:tc>
        <w:tc>
          <w:tcPr>
            <w:tcW w:w="1710" w:type="dxa"/>
            <w:shd w:val="clear" w:color="auto" w:fill="F2F2F2"/>
            <w:noWrap/>
            <w:vAlign w:val="bottom"/>
            <w:hideMark/>
          </w:tcPr>
          <w:p w14:paraId="33F24BF9"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90.81[86.43;95.18] a</w:t>
            </w:r>
          </w:p>
        </w:tc>
        <w:tc>
          <w:tcPr>
            <w:tcW w:w="1530" w:type="dxa"/>
            <w:shd w:val="clear" w:color="auto" w:fill="F2F2F2"/>
            <w:noWrap/>
            <w:vAlign w:val="bottom"/>
            <w:hideMark/>
          </w:tcPr>
          <w:p w14:paraId="7159694B"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5.28[4.84;5.72] b</w:t>
            </w:r>
          </w:p>
        </w:tc>
        <w:tc>
          <w:tcPr>
            <w:tcW w:w="1350" w:type="dxa"/>
            <w:shd w:val="clear" w:color="auto" w:fill="F2F2F2"/>
            <w:noWrap/>
            <w:vAlign w:val="bottom"/>
            <w:hideMark/>
          </w:tcPr>
          <w:p w14:paraId="0E295A49"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3.42[2.49;4.35] a</w:t>
            </w:r>
          </w:p>
        </w:tc>
        <w:tc>
          <w:tcPr>
            <w:tcW w:w="632" w:type="dxa"/>
            <w:shd w:val="clear" w:color="auto" w:fill="F2F2F2"/>
            <w:noWrap/>
            <w:vAlign w:val="bottom"/>
            <w:hideMark/>
          </w:tcPr>
          <w:p w14:paraId="637955B2"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1.17</w:t>
            </w:r>
          </w:p>
        </w:tc>
        <w:tc>
          <w:tcPr>
            <w:tcW w:w="538" w:type="dxa"/>
            <w:shd w:val="clear" w:color="auto" w:fill="F2F2F2"/>
            <w:noWrap/>
            <w:vAlign w:val="bottom"/>
            <w:hideMark/>
          </w:tcPr>
          <w:p w14:paraId="40D969D3"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979</w:t>
            </w:r>
          </w:p>
        </w:tc>
        <w:tc>
          <w:tcPr>
            <w:tcW w:w="450" w:type="dxa"/>
            <w:shd w:val="clear" w:color="auto" w:fill="F2F2F2"/>
            <w:noWrap/>
            <w:vAlign w:val="bottom"/>
            <w:hideMark/>
          </w:tcPr>
          <w:p w14:paraId="6FBDAD86"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37</w:t>
            </w:r>
          </w:p>
        </w:tc>
      </w:tr>
      <w:tr w:rsidR="0095474E" w:rsidRPr="000C7C9F" w14:paraId="358E8A75" w14:textId="77777777" w:rsidTr="005A03A1">
        <w:trPr>
          <w:trHeight w:val="288"/>
        </w:trPr>
        <w:tc>
          <w:tcPr>
            <w:tcW w:w="1480" w:type="dxa"/>
            <w:shd w:val="clear" w:color="auto" w:fill="F2F2F2"/>
            <w:noWrap/>
            <w:vAlign w:val="bottom"/>
            <w:hideMark/>
          </w:tcPr>
          <w:p w14:paraId="34D9BF68"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Swelling</w:t>
            </w:r>
          </w:p>
        </w:tc>
        <w:tc>
          <w:tcPr>
            <w:tcW w:w="431" w:type="dxa"/>
            <w:shd w:val="clear" w:color="auto" w:fill="F2F2F2"/>
            <w:noWrap/>
            <w:vAlign w:val="bottom"/>
            <w:hideMark/>
          </w:tcPr>
          <w:p w14:paraId="2090CA75"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Ala</w:t>
            </w:r>
          </w:p>
        </w:tc>
        <w:tc>
          <w:tcPr>
            <w:tcW w:w="969" w:type="dxa"/>
            <w:shd w:val="clear" w:color="auto" w:fill="F2F2F2"/>
            <w:noWrap/>
            <w:vAlign w:val="bottom"/>
            <w:hideMark/>
          </w:tcPr>
          <w:p w14:paraId="6DB39D87"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20000</w:t>
            </w:r>
          </w:p>
        </w:tc>
        <w:tc>
          <w:tcPr>
            <w:tcW w:w="1710" w:type="dxa"/>
            <w:shd w:val="clear" w:color="auto" w:fill="F2F2F2"/>
            <w:noWrap/>
            <w:vAlign w:val="bottom"/>
            <w:hideMark/>
          </w:tcPr>
          <w:p w14:paraId="1EAF38A2"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84.14[78.58;89.69] a</w:t>
            </w:r>
          </w:p>
        </w:tc>
        <w:tc>
          <w:tcPr>
            <w:tcW w:w="1530" w:type="dxa"/>
            <w:shd w:val="clear" w:color="auto" w:fill="F2F2F2"/>
            <w:noWrap/>
            <w:vAlign w:val="bottom"/>
            <w:hideMark/>
          </w:tcPr>
          <w:p w14:paraId="431C6A9B"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5.77[5.17;6.37] b</w:t>
            </w:r>
          </w:p>
        </w:tc>
        <w:tc>
          <w:tcPr>
            <w:tcW w:w="1350" w:type="dxa"/>
            <w:shd w:val="clear" w:color="auto" w:fill="F2F2F2"/>
            <w:noWrap/>
            <w:vAlign w:val="bottom"/>
            <w:hideMark/>
          </w:tcPr>
          <w:p w14:paraId="34328849"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3.36[2.24;4.48] a</w:t>
            </w:r>
          </w:p>
        </w:tc>
        <w:tc>
          <w:tcPr>
            <w:tcW w:w="632" w:type="dxa"/>
            <w:shd w:val="clear" w:color="auto" w:fill="F2F2F2"/>
            <w:noWrap/>
            <w:vAlign w:val="bottom"/>
            <w:hideMark/>
          </w:tcPr>
          <w:p w14:paraId="11A33968"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1.35</w:t>
            </w:r>
          </w:p>
        </w:tc>
        <w:tc>
          <w:tcPr>
            <w:tcW w:w="538" w:type="dxa"/>
            <w:shd w:val="clear" w:color="auto" w:fill="F2F2F2"/>
            <w:noWrap/>
            <w:vAlign w:val="bottom"/>
            <w:hideMark/>
          </w:tcPr>
          <w:p w14:paraId="3DDDF8F0"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1112</w:t>
            </w:r>
          </w:p>
        </w:tc>
        <w:tc>
          <w:tcPr>
            <w:tcW w:w="450" w:type="dxa"/>
            <w:shd w:val="clear" w:color="auto" w:fill="F2F2F2"/>
            <w:noWrap/>
            <w:vAlign w:val="bottom"/>
            <w:hideMark/>
          </w:tcPr>
          <w:p w14:paraId="07A3E4D6"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66</w:t>
            </w:r>
          </w:p>
        </w:tc>
      </w:tr>
      <w:tr w:rsidR="0095474E" w:rsidRPr="000C7C9F" w14:paraId="064CCC99" w14:textId="77777777" w:rsidTr="005A03A1">
        <w:trPr>
          <w:trHeight w:val="288"/>
        </w:trPr>
        <w:tc>
          <w:tcPr>
            <w:tcW w:w="1480" w:type="dxa"/>
            <w:shd w:val="clear" w:color="auto" w:fill="F2F2F2"/>
            <w:noWrap/>
            <w:vAlign w:val="bottom"/>
            <w:hideMark/>
          </w:tcPr>
          <w:p w14:paraId="3862847E"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Swelling</w:t>
            </w:r>
          </w:p>
        </w:tc>
        <w:tc>
          <w:tcPr>
            <w:tcW w:w="431" w:type="dxa"/>
            <w:shd w:val="clear" w:color="auto" w:fill="F2F2F2"/>
            <w:noWrap/>
            <w:vAlign w:val="bottom"/>
            <w:hideMark/>
          </w:tcPr>
          <w:p w14:paraId="3681B562"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Ala</w:t>
            </w:r>
          </w:p>
        </w:tc>
        <w:tc>
          <w:tcPr>
            <w:tcW w:w="969" w:type="dxa"/>
            <w:shd w:val="clear" w:color="auto" w:fill="F2F2F2"/>
            <w:noWrap/>
            <w:vAlign w:val="bottom"/>
            <w:hideMark/>
          </w:tcPr>
          <w:p w14:paraId="291841C0"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40000</w:t>
            </w:r>
          </w:p>
        </w:tc>
        <w:tc>
          <w:tcPr>
            <w:tcW w:w="1710" w:type="dxa"/>
            <w:shd w:val="clear" w:color="auto" w:fill="F2F2F2"/>
            <w:noWrap/>
            <w:vAlign w:val="bottom"/>
            <w:hideMark/>
          </w:tcPr>
          <w:p w14:paraId="229F31BA"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71.91[61.67;82.14] b</w:t>
            </w:r>
          </w:p>
        </w:tc>
        <w:tc>
          <w:tcPr>
            <w:tcW w:w="1530" w:type="dxa"/>
            <w:shd w:val="clear" w:color="auto" w:fill="F2F2F2"/>
            <w:noWrap/>
            <w:vAlign w:val="bottom"/>
            <w:hideMark/>
          </w:tcPr>
          <w:p w14:paraId="50437147"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6.31[5.06;7.57] b</w:t>
            </w:r>
          </w:p>
        </w:tc>
        <w:tc>
          <w:tcPr>
            <w:tcW w:w="1350" w:type="dxa"/>
            <w:shd w:val="clear" w:color="auto" w:fill="F2F2F2"/>
            <w:noWrap/>
            <w:vAlign w:val="bottom"/>
            <w:hideMark/>
          </w:tcPr>
          <w:p w14:paraId="465DA049"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2.55[1.31;3.79] a</w:t>
            </w:r>
          </w:p>
        </w:tc>
        <w:tc>
          <w:tcPr>
            <w:tcW w:w="632" w:type="dxa"/>
            <w:shd w:val="clear" w:color="auto" w:fill="F2F2F2"/>
            <w:noWrap/>
            <w:vAlign w:val="bottom"/>
            <w:hideMark/>
          </w:tcPr>
          <w:p w14:paraId="10DAF527"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1.58</w:t>
            </w:r>
          </w:p>
        </w:tc>
        <w:tc>
          <w:tcPr>
            <w:tcW w:w="538" w:type="dxa"/>
            <w:shd w:val="clear" w:color="auto" w:fill="F2F2F2"/>
            <w:noWrap/>
            <w:vAlign w:val="bottom"/>
            <w:hideMark/>
          </w:tcPr>
          <w:p w14:paraId="3AFB8A79"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1301</w:t>
            </w:r>
          </w:p>
        </w:tc>
        <w:tc>
          <w:tcPr>
            <w:tcW w:w="450" w:type="dxa"/>
            <w:shd w:val="clear" w:color="auto" w:fill="F2F2F2"/>
            <w:noWrap/>
            <w:vAlign w:val="bottom"/>
            <w:hideMark/>
          </w:tcPr>
          <w:p w14:paraId="5EFC0B5D"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89</w:t>
            </w:r>
          </w:p>
        </w:tc>
      </w:tr>
      <w:tr w:rsidR="0095474E" w:rsidRPr="000C7C9F" w14:paraId="77D3B927" w14:textId="77777777" w:rsidTr="005A03A1">
        <w:trPr>
          <w:trHeight w:val="288"/>
        </w:trPr>
        <w:tc>
          <w:tcPr>
            <w:tcW w:w="1480" w:type="dxa"/>
            <w:shd w:val="clear" w:color="auto" w:fill="FFFFFF"/>
            <w:noWrap/>
            <w:vAlign w:val="bottom"/>
            <w:hideMark/>
          </w:tcPr>
          <w:p w14:paraId="4B51CCF1"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Swelling</w:t>
            </w:r>
          </w:p>
        </w:tc>
        <w:tc>
          <w:tcPr>
            <w:tcW w:w="431" w:type="dxa"/>
            <w:shd w:val="clear" w:color="auto" w:fill="FFFFFF"/>
            <w:noWrap/>
            <w:vAlign w:val="bottom"/>
            <w:hideMark/>
          </w:tcPr>
          <w:p w14:paraId="1C301EB5"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Arg</w:t>
            </w:r>
          </w:p>
        </w:tc>
        <w:tc>
          <w:tcPr>
            <w:tcW w:w="969" w:type="dxa"/>
            <w:shd w:val="clear" w:color="auto" w:fill="FFFFFF"/>
            <w:noWrap/>
            <w:vAlign w:val="bottom"/>
            <w:hideMark/>
          </w:tcPr>
          <w:p w14:paraId="7D16C178"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5000</w:t>
            </w:r>
          </w:p>
        </w:tc>
        <w:tc>
          <w:tcPr>
            <w:tcW w:w="1710" w:type="dxa"/>
            <w:shd w:val="clear" w:color="auto" w:fill="FFFFFF"/>
            <w:noWrap/>
            <w:vAlign w:val="bottom"/>
            <w:hideMark/>
          </w:tcPr>
          <w:p w14:paraId="6D090FE1"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25.06[-0.83;50.96] a</w:t>
            </w:r>
          </w:p>
        </w:tc>
        <w:tc>
          <w:tcPr>
            <w:tcW w:w="1530" w:type="dxa"/>
            <w:shd w:val="clear" w:color="auto" w:fill="FFFFFF"/>
            <w:noWrap/>
            <w:vAlign w:val="bottom"/>
            <w:hideMark/>
          </w:tcPr>
          <w:p w14:paraId="0FB30B2D"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15.00[1.47;28.53] a</w:t>
            </w:r>
          </w:p>
        </w:tc>
        <w:tc>
          <w:tcPr>
            <w:tcW w:w="1350" w:type="dxa"/>
            <w:shd w:val="clear" w:color="auto" w:fill="FFFFFF"/>
            <w:noWrap/>
            <w:vAlign w:val="bottom"/>
            <w:hideMark/>
          </w:tcPr>
          <w:p w14:paraId="62C06821"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2.66[-0.16;5.48] a</w:t>
            </w:r>
          </w:p>
        </w:tc>
        <w:tc>
          <w:tcPr>
            <w:tcW w:w="632" w:type="dxa"/>
            <w:shd w:val="clear" w:color="auto" w:fill="FFFFFF"/>
            <w:noWrap/>
            <w:vAlign w:val="bottom"/>
            <w:hideMark/>
          </w:tcPr>
          <w:p w14:paraId="0A67AF54"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0.78</w:t>
            </w:r>
          </w:p>
        </w:tc>
        <w:tc>
          <w:tcPr>
            <w:tcW w:w="538" w:type="dxa"/>
            <w:shd w:val="clear" w:color="auto" w:fill="FFFFFF"/>
            <w:noWrap/>
            <w:vAlign w:val="bottom"/>
            <w:hideMark/>
          </w:tcPr>
          <w:p w14:paraId="46BDEE3A"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626</w:t>
            </w:r>
          </w:p>
        </w:tc>
        <w:tc>
          <w:tcPr>
            <w:tcW w:w="450" w:type="dxa"/>
            <w:shd w:val="clear" w:color="auto" w:fill="FFFFFF"/>
            <w:noWrap/>
            <w:vAlign w:val="bottom"/>
            <w:hideMark/>
          </w:tcPr>
          <w:p w14:paraId="7F68F032"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94</w:t>
            </w:r>
          </w:p>
        </w:tc>
      </w:tr>
      <w:tr w:rsidR="0095474E" w:rsidRPr="000C7C9F" w14:paraId="3C4A0F75" w14:textId="77777777" w:rsidTr="005A03A1">
        <w:trPr>
          <w:trHeight w:val="288"/>
        </w:trPr>
        <w:tc>
          <w:tcPr>
            <w:tcW w:w="1480" w:type="dxa"/>
            <w:shd w:val="clear" w:color="auto" w:fill="FFFFFF"/>
            <w:noWrap/>
            <w:vAlign w:val="bottom"/>
            <w:hideMark/>
          </w:tcPr>
          <w:p w14:paraId="10730B47"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Swelling</w:t>
            </w:r>
          </w:p>
        </w:tc>
        <w:tc>
          <w:tcPr>
            <w:tcW w:w="431" w:type="dxa"/>
            <w:shd w:val="clear" w:color="auto" w:fill="FFFFFF"/>
            <w:noWrap/>
            <w:vAlign w:val="bottom"/>
            <w:hideMark/>
          </w:tcPr>
          <w:p w14:paraId="28844AE2"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Arg</w:t>
            </w:r>
          </w:p>
        </w:tc>
        <w:tc>
          <w:tcPr>
            <w:tcW w:w="969" w:type="dxa"/>
            <w:shd w:val="clear" w:color="auto" w:fill="FFFFFF"/>
            <w:noWrap/>
            <w:vAlign w:val="bottom"/>
            <w:hideMark/>
          </w:tcPr>
          <w:p w14:paraId="76397A65"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10000</w:t>
            </w:r>
          </w:p>
        </w:tc>
        <w:tc>
          <w:tcPr>
            <w:tcW w:w="1710" w:type="dxa"/>
            <w:shd w:val="clear" w:color="auto" w:fill="FFFFFF"/>
            <w:noWrap/>
            <w:vAlign w:val="bottom"/>
            <w:hideMark/>
          </w:tcPr>
          <w:p w14:paraId="16195AAC"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16.61[5.63;27.60] a</w:t>
            </w:r>
          </w:p>
        </w:tc>
        <w:tc>
          <w:tcPr>
            <w:tcW w:w="1530" w:type="dxa"/>
            <w:shd w:val="clear" w:color="auto" w:fill="FFFFFF"/>
            <w:noWrap/>
            <w:vAlign w:val="bottom"/>
            <w:hideMark/>
          </w:tcPr>
          <w:p w14:paraId="65B83433"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15.00[7.02;22.98] a</w:t>
            </w:r>
          </w:p>
        </w:tc>
        <w:tc>
          <w:tcPr>
            <w:tcW w:w="1350" w:type="dxa"/>
            <w:shd w:val="clear" w:color="auto" w:fill="FFFFFF"/>
            <w:noWrap/>
            <w:vAlign w:val="bottom"/>
            <w:hideMark/>
          </w:tcPr>
          <w:p w14:paraId="66B77FD0"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2.94[0.80;5.08] a</w:t>
            </w:r>
          </w:p>
        </w:tc>
        <w:tc>
          <w:tcPr>
            <w:tcW w:w="632" w:type="dxa"/>
            <w:shd w:val="clear" w:color="auto" w:fill="FFFFFF"/>
            <w:noWrap/>
            <w:vAlign w:val="bottom"/>
            <w:hideMark/>
          </w:tcPr>
          <w:p w14:paraId="28AF2EFF"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0.37</w:t>
            </w:r>
          </w:p>
        </w:tc>
        <w:tc>
          <w:tcPr>
            <w:tcW w:w="538" w:type="dxa"/>
            <w:shd w:val="clear" w:color="auto" w:fill="FFFFFF"/>
            <w:noWrap/>
            <w:vAlign w:val="bottom"/>
            <w:hideMark/>
          </w:tcPr>
          <w:p w14:paraId="63AABDB5"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1026</w:t>
            </w:r>
          </w:p>
        </w:tc>
        <w:tc>
          <w:tcPr>
            <w:tcW w:w="450" w:type="dxa"/>
            <w:shd w:val="clear" w:color="auto" w:fill="FFFFFF"/>
            <w:noWrap/>
            <w:vAlign w:val="bottom"/>
            <w:hideMark/>
          </w:tcPr>
          <w:p w14:paraId="283CB720"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19</w:t>
            </w:r>
          </w:p>
        </w:tc>
      </w:tr>
      <w:tr w:rsidR="0095474E" w:rsidRPr="000C7C9F" w14:paraId="588BC1FB" w14:textId="77777777" w:rsidTr="005A03A1">
        <w:trPr>
          <w:trHeight w:val="288"/>
        </w:trPr>
        <w:tc>
          <w:tcPr>
            <w:tcW w:w="1480" w:type="dxa"/>
            <w:shd w:val="clear" w:color="auto" w:fill="FFFFFF"/>
            <w:noWrap/>
            <w:vAlign w:val="bottom"/>
            <w:hideMark/>
          </w:tcPr>
          <w:p w14:paraId="003FC443"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Swelling</w:t>
            </w:r>
          </w:p>
        </w:tc>
        <w:tc>
          <w:tcPr>
            <w:tcW w:w="431" w:type="dxa"/>
            <w:shd w:val="clear" w:color="auto" w:fill="FFFFFF"/>
            <w:noWrap/>
            <w:vAlign w:val="bottom"/>
            <w:hideMark/>
          </w:tcPr>
          <w:p w14:paraId="29590021"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Arg</w:t>
            </w:r>
          </w:p>
        </w:tc>
        <w:tc>
          <w:tcPr>
            <w:tcW w:w="969" w:type="dxa"/>
            <w:shd w:val="clear" w:color="auto" w:fill="FFFFFF"/>
            <w:noWrap/>
            <w:vAlign w:val="bottom"/>
            <w:hideMark/>
          </w:tcPr>
          <w:p w14:paraId="5666B7E6"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20000</w:t>
            </w:r>
          </w:p>
        </w:tc>
        <w:tc>
          <w:tcPr>
            <w:tcW w:w="1710" w:type="dxa"/>
            <w:shd w:val="clear" w:color="auto" w:fill="FFFFFF"/>
            <w:noWrap/>
            <w:vAlign w:val="bottom"/>
            <w:hideMark/>
          </w:tcPr>
          <w:p w14:paraId="3DA9C67A"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13.69[4.32;23.05] a</w:t>
            </w:r>
          </w:p>
        </w:tc>
        <w:tc>
          <w:tcPr>
            <w:tcW w:w="1530" w:type="dxa"/>
            <w:shd w:val="clear" w:color="auto" w:fill="FFFFFF"/>
            <w:noWrap/>
            <w:vAlign w:val="bottom"/>
            <w:hideMark/>
          </w:tcPr>
          <w:p w14:paraId="352FFA95"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15.00[-0.44;30.44] a</w:t>
            </w:r>
          </w:p>
        </w:tc>
        <w:tc>
          <w:tcPr>
            <w:tcW w:w="1350" w:type="dxa"/>
            <w:shd w:val="clear" w:color="auto" w:fill="FFFFFF"/>
            <w:noWrap/>
            <w:vAlign w:val="bottom"/>
            <w:hideMark/>
          </w:tcPr>
          <w:p w14:paraId="0CACEBD1"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1.41[0.67;2.15] a</w:t>
            </w:r>
          </w:p>
        </w:tc>
        <w:tc>
          <w:tcPr>
            <w:tcW w:w="632" w:type="dxa"/>
            <w:shd w:val="clear" w:color="auto" w:fill="FFFFFF"/>
            <w:noWrap/>
            <w:vAlign w:val="bottom"/>
            <w:hideMark/>
          </w:tcPr>
          <w:p w14:paraId="60DF618D"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0.16</w:t>
            </w:r>
          </w:p>
        </w:tc>
        <w:tc>
          <w:tcPr>
            <w:tcW w:w="538" w:type="dxa"/>
            <w:shd w:val="clear" w:color="auto" w:fill="FFFFFF"/>
            <w:noWrap/>
            <w:vAlign w:val="bottom"/>
            <w:hideMark/>
          </w:tcPr>
          <w:p w14:paraId="74AE5A00"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1372</w:t>
            </w:r>
          </w:p>
        </w:tc>
        <w:tc>
          <w:tcPr>
            <w:tcW w:w="450" w:type="dxa"/>
            <w:shd w:val="clear" w:color="auto" w:fill="FFFFFF"/>
            <w:noWrap/>
            <w:vAlign w:val="bottom"/>
            <w:hideMark/>
          </w:tcPr>
          <w:p w14:paraId="5FBFB4E6"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14</w:t>
            </w:r>
          </w:p>
        </w:tc>
      </w:tr>
      <w:tr w:rsidR="0095474E" w:rsidRPr="000C7C9F" w14:paraId="6BC9F94B" w14:textId="77777777" w:rsidTr="005A03A1">
        <w:trPr>
          <w:trHeight w:val="288"/>
        </w:trPr>
        <w:tc>
          <w:tcPr>
            <w:tcW w:w="1480" w:type="dxa"/>
            <w:shd w:val="clear" w:color="auto" w:fill="FFFFFF"/>
            <w:noWrap/>
            <w:vAlign w:val="bottom"/>
            <w:hideMark/>
          </w:tcPr>
          <w:p w14:paraId="049D9FA4"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Swelling</w:t>
            </w:r>
          </w:p>
        </w:tc>
        <w:tc>
          <w:tcPr>
            <w:tcW w:w="431" w:type="dxa"/>
            <w:shd w:val="clear" w:color="auto" w:fill="FFFFFF"/>
            <w:noWrap/>
            <w:vAlign w:val="bottom"/>
            <w:hideMark/>
          </w:tcPr>
          <w:p w14:paraId="2E0207CF"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Arg</w:t>
            </w:r>
          </w:p>
        </w:tc>
        <w:tc>
          <w:tcPr>
            <w:tcW w:w="969" w:type="dxa"/>
            <w:shd w:val="clear" w:color="auto" w:fill="FFFFFF"/>
            <w:noWrap/>
            <w:vAlign w:val="bottom"/>
            <w:hideMark/>
          </w:tcPr>
          <w:p w14:paraId="1EF250A4"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40000</w:t>
            </w:r>
          </w:p>
        </w:tc>
        <w:tc>
          <w:tcPr>
            <w:tcW w:w="1710" w:type="dxa"/>
            <w:shd w:val="clear" w:color="auto" w:fill="FFFFFF"/>
            <w:noWrap/>
            <w:vAlign w:val="bottom"/>
            <w:hideMark/>
          </w:tcPr>
          <w:p w14:paraId="510C5F25"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11.25[-1.93;24.43] a</w:t>
            </w:r>
          </w:p>
        </w:tc>
        <w:tc>
          <w:tcPr>
            <w:tcW w:w="1530" w:type="dxa"/>
            <w:shd w:val="clear" w:color="auto" w:fill="FFFFFF"/>
            <w:noWrap/>
            <w:vAlign w:val="bottom"/>
            <w:hideMark/>
          </w:tcPr>
          <w:p w14:paraId="62AAF7CA"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15.00[-12.95;42.95] a</w:t>
            </w:r>
          </w:p>
        </w:tc>
        <w:tc>
          <w:tcPr>
            <w:tcW w:w="1350" w:type="dxa"/>
            <w:shd w:val="clear" w:color="auto" w:fill="FFFFFF"/>
            <w:noWrap/>
            <w:vAlign w:val="bottom"/>
            <w:hideMark/>
          </w:tcPr>
          <w:p w14:paraId="53F0E90F"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1.32[0.16;2.48] a</w:t>
            </w:r>
          </w:p>
        </w:tc>
        <w:tc>
          <w:tcPr>
            <w:tcW w:w="632" w:type="dxa"/>
            <w:shd w:val="clear" w:color="auto" w:fill="FFFFFF"/>
            <w:noWrap/>
            <w:vAlign w:val="bottom"/>
            <w:hideMark/>
          </w:tcPr>
          <w:p w14:paraId="5C29B4C5"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0.21</w:t>
            </w:r>
          </w:p>
        </w:tc>
        <w:tc>
          <w:tcPr>
            <w:tcW w:w="538" w:type="dxa"/>
            <w:shd w:val="clear" w:color="auto" w:fill="FFFFFF"/>
            <w:noWrap/>
            <w:vAlign w:val="bottom"/>
            <w:hideMark/>
          </w:tcPr>
          <w:p w14:paraId="4708DEFB"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1408</w:t>
            </w:r>
          </w:p>
        </w:tc>
        <w:tc>
          <w:tcPr>
            <w:tcW w:w="450" w:type="dxa"/>
            <w:shd w:val="clear" w:color="auto" w:fill="FFFFFF"/>
            <w:noWrap/>
            <w:vAlign w:val="bottom"/>
            <w:hideMark/>
          </w:tcPr>
          <w:p w14:paraId="3A5F0EDD"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105</w:t>
            </w:r>
          </w:p>
        </w:tc>
      </w:tr>
      <w:tr w:rsidR="0095474E" w:rsidRPr="000C7C9F" w14:paraId="0F28CE42" w14:textId="77777777" w:rsidTr="005A03A1">
        <w:trPr>
          <w:trHeight w:val="223"/>
        </w:trPr>
        <w:tc>
          <w:tcPr>
            <w:tcW w:w="1480" w:type="dxa"/>
            <w:shd w:val="clear" w:color="auto" w:fill="F2F2F2"/>
            <w:noWrap/>
            <w:vAlign w:val="bottom"/>
            <w:hideMark/>
          </w:tcPr>
          <w:p w14:paraId="3E6D9740"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Swelling</w:t>
            </w:r>
          </w:p>
        </w:tc>
        <w:tc>
          <w:tcPr>
            <w:tcW w:w="431" w:type="dxa"/>
            <w:shd w:val="clear" w:color="auto" w:fill="F2F2F2"/>
            <w:noWrap/>
            <w:vAlign w:val="bottom"/>
            <w:hideMark/>
          </w:tcPr>
          <w:p w14:paraId="0D504666"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Pro</w:t>
            </w:r>
          </w:p>
        </w:tc>
        <w:tc>
          <w:tcPr>
            <w:tcW w:w="969" w:type="dxa"/>
            <w:shd w:val="clear" w:color="auto" w:fill="F2F2F2"/>
            <w:noWrap/>
            <w:vAlign w:val="bottom"/>
            <w:hideMark/>
          </w:tcPr>
          <w:p w14:paraId="5BA969DB"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5000</w:t>
            </w:r>
          </w:p>
        </w:tc>
        <w:tc>
          <w:tcPr>
            <w:tcW w:w="1710" w:type="dxa"/>
            <w:shd w:val="clear" w:color="auto" w:fill="F2F2F2"/>
            <w:noWrap/>
            <w:vAlign w:val="bottom"/>
            <w:hideMark/>
          </w:tcPr>
          <w:p w14:paraId="0D4ED63F"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94.95[91.22;98.69] a</w:t>
            </w:r>
          </w:p>
        </w:tc>
        <w:tc>
          <w:tcPr>
            <w:tcW w:w="1530" w:type="dxa"/>
            <w:shd w:val="clear" w:color="auto" w:fill="F2F2F2"/>
            <w:noWrap/>
            <w:vAlign w:val="bottom"/>
            <w:hideMark/>
          </w:tcPr>
          <w:p w14:paraId="247DE0A4"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4.55[4.19;4.91] a</w:t>
            </w:r>
          </w:p>
        </w:tc>
        <w:tc>
          <w:tcPr>
            <w:tcW w:w="1350" w:type="dxa"/>
            <w:shd w:val="clear" w:color="auto" w:fill="F2F2F2"/>
            <w:noWrap/>
            <w:vAlign w:val="bottom"/>
            <w:hideMark/>
          </w:tcPr>
          <w:p w14:paraId="0C1FBE6F"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3.70[2.69;4.71] a</w:t>
            </w:r>
          </w:p>
        </w:tc>
        <w:tc>
          <w:tcPr>
            <w:tcW w:w="632" w:type="dxa"/>
            <w:shd w:val="clear" w:color="auto" w:fill="F2F2F2"/>
            <w:noWrap/>
            <w:vAlign w:val="bottom"/>
            <w:hideMark/>
          </w:tcPr>
          <w:p w14:paraId="38D96D69"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1.18</w:t>
            </w:r>
          </w:p>
        </w:tc>
        <w:tc>
          <w:tcPr>
            <w:tcW w:w="538" w:type="dxa"/>
            <w:shd w:val="clear" w:color="auto" w:fill="F2F2F2"/>
            <w:noWrap/>
            <w:vAlign w:val="bottom"/>
            <w:hideMark/>
          </w:tcPr>
          <w:p w14:paraId="08471AC2"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526</w:t>
            </w:r>
          </w:p>
        </w:tc>
        <w:tc>
          <w:tcPr>
            <w:tcW w:w="450" w:type="dxa"/>
            <w:shd w:val="clear" w:color="auto" w:fill="F2F2F2"/>
            <w:noWrap/>
            <w:vAlign w:val="bottom"/>
            <w:hideMark/>
          </w:tcPr>
          <w:p w14:paraId="2ADA2E23"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7</w:t>
            </w:r>
          </w:p>
        </w:tc>
      </w:tr>
      <w:tr w:rsidR="0095474E" w:rsidRPr="000C7C9F" w14:paraId="59F3690E" w14:textId="77777777" w:rsidTr="005A03A1">
        <w:trPr>
          <w:trHeight w:val="288"/>
        </w:trPr>
        <w:tc>
          <w:tcPr>
            <w:tcW w:w="1480" w:type="dxa"/>
            <w:shd w:val="clear" w:color="auto" w:fill="F2F2F2"/>
            <w:noWrap/>
            <w:vAlign w:val="bottom"/>
            <w:hideMark/>
          </w:tcPr>
          <w:p w14:paraId="2B7D6FC7"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Swelling</w:t>
            </w:r>
          </w:p>
        </w:tc>
        <w:tc>
          <w:tcPr>
            <w:tcW w:w="431" w:type="dxa"/>
            <w:shd w:val="clear" w:color="auto" w:fill="F2F2F2"/>
            <w:noWrap/>
            <w:vAlign w:val="bottom"/>
            <w:hideMark/>
          </w:tcPr>
          <w:p w14:paraId="0635E8CF"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Pro</w:t>
            </w:r>
          </w:p>
        </w:tc>
        <w:tc>
          <w:tcPr>
            <w:tcW w:w="969" w:type="dxa"/>
            <w:shd w:val="clear" w:color="auto" w:fill="F2F2F2"/>
            <w:noWrap/>
            <w:vAlign w:val="bottom"/>
            <w:hideMark/>
          </w:tcPr>
          <w:p w14:paraId="5D30F390"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10000</w:t>
            </w:r>
          </w:p>
        </w:tc>
        <w:tc>
          <w:tcPr>
            <w:tcW w:w="1710" w:type="dxa"/>
            <w:shd w:val="clear" w:color="auto" w:fill="F2F2F2"/>
            <w:noWrap/>
            <w:vAlign w:val="bottom"/>
            <w:hideMark/>
          </w:tcPr>
          <w:p w14:paraId="39FCB527"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95.82[91.38;100.25] a</w:t>
            </w:r>
          </w:p>
        </w:tc>
        <w:tc>
          <w:tcPr>
            <w:tcW w:w="1530" w:type="dxa"/>
            <w:shd w:val="clear" w:color="auto" w:fill="F2F2F2"/>
            <w:noWrap/>
            <w:vAlign w:val="bottom"/>
            <w:hideMark/>
          </w:tcPr>
          <w:p w14:paraId="2EBE6AD7"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3.59[3.18;4.00] b</w:t>
            </w:r>
          </w:p>
        </w:tc>
        <w:tc>
          <w:tcPr>
            <w:tcW w:w="1350" w:type="dxa"/>
            <w:shd w:val="clear" w:color="auto" w:fill="F2F2F2"/>
            <w:noWrap/>
            <w:vAlign w:val="bottom"/>
            <w:hideMark/>
          </w:tcPr>
          <w:p w14:paraId="5A15937E"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2.88[1.99;3.77] a</w:t>
            </w:r>
          </w:p>
        </w:tc>
        <w:tc>
          <w:tcPr>
            <w:tcW w:w="632" w:type="dxa"/>
            <w:shd w:val="clear" w:color="auto" w:fill="F2F2F2"/>
            <w:noWrap/>
            <w:vAlign w:val="bottom"/>
            <w:hideMark/>
          </w:tcPr>
          <w:p w14:paraId="08C83D5E"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1.32</w:t>
            </w:r>
          </w:p>
        </w:tc>
        <w:tc>
          <w:tcPr>
            <w:tcW w:w="538" w:type="dxa"/>
            <w:shd w:val="clear" w:color="auto" w:fill="F2F2F2"/>
            <w:noWrap/>
            <w:vAlign w:val="bottom"/>
            <w:hideMark/>
          </w:tcPr>
          <w:p w14:paraId="04E6E48B"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857</w:t>
            </w:r>
          </w:p>
        </w:tc>
        <w:tc>
          <w:tcPr>
            <w:tcW w:w="450" w:type="dxa"/>
            <w:shd w:val="clear" w:color="auto" w:fill="F2F2F2"/>
            <w:noWrap/>
            <w:vAlign w:val="bottom"/>
            <w:hideMark/>
          </w:tcPr>
          <w:p w14:paraId="28DA4E1D"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17</w:t>
            </w:r>
          </w:p>
        </w:tc>
      </w:tr>
      <w:tr w:rsidR="0095474E" w:rsidRPr="000C7C9F" w14:paraId="032205A6" w14:textId="77777777" w:rsidTr="005A03A1">
        <w:trPr>
          <w:trHeight w:val="288"/>
        </w:trPr>
        <w:tc>
          <w:tcPr>
            <w:tcW w:w="1480" w:type="dxa"/>
            <w:shd w:val="clear" w:color="auto" w:fill="F2F2F2"/>
            <w:noWrap/>
            <w:vAlign w:val="bottom"/>
            <w:hideMark/>
          </w:tcPr>
          <w:p w14:paraId="6A12129A"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Swelling</w:t>
            </w:r>
          </w:p>
        </w:tc>
        <w:tc>
          <w:tcPr>
            <w:tcW w:w="431" w:type="dxa"/>
            <w:shd w:val="clear" w:color="auto" w:fill="F2F2F2"/>
            <w:noWrap/>
            <w:vAlign w:val="bottom"/>
            <w:hideMark/>
          </w:tcPr>
          <w:p w14:paraId="526099F3"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Pro</w:t>
            </w:r>
          </w:p>
        </w:tc>
        <w:tc>
          <w:tcPr>
            <w:tcW w:w="969" w:type="dxa"/>
            <w:shd w:val="clear" w:color="auto" w:fill="F2F2F2"/>
            <w:noWrap/>
            <w:vAlign w:val="bottom"/>
            <w:hideMark/>
          </w:tcPr>
          <w:p w14:paraId="5EFEF0B8"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20000</w:t>
            </w:r>
          </w:p>
        </w:tc>
        <w:tc>
          <w:tcPr>
            <w:tcW w:w="1710" w:type="dxa"/>
            <w:shd w:val="clear" w:color="auto" w:fill="F2F2F2"/>
            <w:noWrap/>
            <w:vAlign w:val="bottom"/>
            <w:hideMark/>
          </w:tcPr>
          <w:p w14:paraId="75659CD4"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90.33[87.04;93.63] a</w:t>
            </w:r>
          </w:p>
        </w:tc>
        <w:tc>
          <w:tcPr>
            <w:tcW w:w="1530" w:type="dxa"/>
            <w:shd w:val="clear" w:color="auto" w:fill="F2F2F2"/>
            <w:noWrap/>
            <w:vAlign w:val="bottom"/>
            <w:hideMark/>
          </w:tcPr>
          <w:p w14:paraId="563E76FD"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3.68[3.35;4.01] b</w:t>
            </w:r>
          </w:p>
        </w:tc>
        <w:tc>
          <w:tcPr>
            <w:tcW w:w="1350" w:type="dxa"/>
            <w:shd w:val="clear" w:color="auto" w:fill="F2F2F2"/>
            <w:noWrap/>
            <w:vAlign w:val="bottom"/>
            <w:hideMark/>
          </w:tcPr>
          <w:p w14:paraId="3567990F"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3.34[2.42;4.26] a</w:t>
            </w:r>
          </w:p>
        </w:tc>
        <w:tc>
          <w:tcPr>
            <w:tcW w:w="632" w:type="dxa"/>
            <w:shd w:val="clear" w:color="auto" w:fill="F2F2F2"/>
            <w:noWrap/>
            <w:vAlign w:val="bottom"/>
            <w:hideMark/>
          </w:tcPr>
          <w:p w14:paraId="6267A36C"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1.09</w:t>
            </w:r>
          </w:p>
        </w:tc>
        <w:tc>
          <w:tcPr>
            <w:tcW w:w="538" w:type="dxa"/>
            <w:shd w:val="clear" w:color="auto" w:fill="F2F2F2"/>
            <w:noWrap/>
            <w:vAlign w:val="bottom"/>
            <w:hideMark/>
          </w:tcPr>
          <w:p w14:paraId="3CF5514F"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1142</w:t>
            </w:r>
          </w:p>
        </w:tc>
        <w:tc>
          <w:tcPr>
            <w:tcW w:w="450" w:type="dxa"/>
            <w:shd w:val="clear" w:color="auto" w:fill="F2F2F2"/>
            <w:noWrap/>
            <w:vAlign w:val="bottom"/>
            <w:hideMark/>
          </w:tcPr>
          <w:p w14:paraId="2A3D0CD5"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30</w:t>
            </w:r>
          </w:p>
        </w:tc>
      </w:tr>
      <w:tr w:rsidR="0095474E" w:rsidRPr="000C7C9F" w14:paraId="76677FEF" w14:textId="77777777" w:rsidTr="005A03A1">
        <w:trPr>
          <w:trHeight w:val="288"/>
        </w:trPr>
        <w:tc>
          <w:tcPr>
            <w:tcW w:w="1480" w:type="dxa"/>
            <w:shd w:val="clear" w:color="auto" w:fill="F2F2F2"/>
            <w:noWrap/>
            <w:vAlign w:val="bottom"/>
            <w:hideMark/>
          </w:tcPr>
          <w:p w14:paraId="4B3F629B"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Swelling</w:t>
            </w:r>
          </w:p>
        </w:tc>
        <w:tc>
          <w:tcPr>
            <w:tcW w:w="431" w:type="dxa"/>
            <w:shd w:val="clear" w:color="auto" w:fill="F2F2F2"/>
            <w:noWrap/>
            <w:vAlign w:val="bottom"/>
            <w:hideMark/>
          </w:tcPr>
          <w:p w14:paraId="59B6C214"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Pro</w:t>
            </w:r>
          </w:p>
        </w:tc>
        <w:tc>
          <w:tcPr>
            <w:tcW w:w="969" w:type="dxa"/>
            <w:shd w:val="clear" w:color="auto" w:fill="F2F2F2"/>
            <w:noWrap/>
            <w:vAlign w:val="bottom"/>
            <w:hideMark/>
          </w:tcPr>
          <w:p w14:paraId="53406E14"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40000</w:t>
            </w:r>
          </w:p>
        </w:tc>
        <w:tc>
          <w:tcPr>
            <w:tcW w:w="1710" w:type="dxa"/>
            <w:shd w:val="clear" w:color="auto" w:fill="F2F2F2"/>
            <w:noWrap/>
            <w:vAlign w:val="bottom"/>
            <w:hideMark/>
          </w:tcPr>
          <w:p w14:paraId="69CBD5EC"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82.59[77.95;87.24] a</w:t>
            </w:r>
          </w:p>
        </w:tc>
        <w:tc>
          <w:tcPr>
            <w:tcW w:w="1530" w:type="dxa"/>
            <w:shd w:val="clear" w:color="auto" w:fill="F2F2F2"/>
            <w:noWrap/>
            <w:vAlign w:val="bottom"/>
            <w:hideMark/>
          </w:tcPr>
          <w:p w14:paraId="4BDAA4B6"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4.15[3.64;4.66] b</w:t>
            </w:r>
          </w:p>
        </w:tc>
        <w:tc>
          <w:tcPr>
            <w:tcW w:w="1350" w:type="dxa"/>
            <w:shd w:val="clear" w:color="auto" w:fill="F2F2F2"/>
            <w:noWrap/>
            <w:vAlign w:val="bottom"/>
            <w:hideMark/>
          </w:tcPr>
          <w:p w14:paraId="1DEDBC20"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3.34[2.06;4.62] a</w:t>
            </w:r>
          </w:p>
        </w:tc>
        <w:tc>
          <w:tcPr>
            <w:tcW w:w="632" w:type="dxa"/>
            <w:shd w:val="clear" w:color="auto" w:fill="F2F2F2"/>
            <w:noWrap/>
            <w:vAlign w:val="bottom"/>
            <w:hideMark/>
          </w:tcPr>
          <w:p w14:paraId="4456E194"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1.44</w:t>
            </w:r>
          </w:p>
        </w:tc>
        <w:tc>
          <w:tcPr>
            <w:tcW w:w="538" w:type="dxa"/>
            <w:shd w:val="clear" w:color="auto" w:fill="F2F2F2"/>
            <w:noWrap/>
            <w:vAlign w:val="bottom"/>
            <w:hideMark/>
          </w:tcPr>
          <w:p w14:paraId="5418CF52"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1306</w:t>
            </w:r>
          </w:p>
        </w:tc>
        <w:tc>
          <w:tcPr>
            <w:tcW w:w="450" w:type="dxa"/>
            <w:shd w:val="clear" w:color="auto" w:fill="F2F2F2"/>
            <w:noWrap/>
            <w:vAlign w:val="bottom"/>
            <w:hideMark/>
          </w:tcPr>
          <w:p w14:paraId="56D64D7C"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38</w:t>
            </w:r>
          </w:p>
        </w:tc>
      </w:tr>
      <w:tr w:rsidR="0095474E" w:rsidRPr="000C7C9F" w14:paraId="0186F787" w14:textId="77777777" w:rsidTr="005A03A1">
        <w:trPr>
          <w:trHeight w:val="241"/>
        </w:trPr>
        <w:tc>
          <w:tcPr>
            <w:tcW w:w="1480" w:type="dxa"/>
            <w:shd w:val="clear" w:color="auto" w:fill="FFFFFF"/>
            <w:noWrap/>
            <w:vAlign w:val="bottom"/>
            <w:hideMark/>
          </w:tcPr>
          <w:p w14:paraId="7BA3F79F"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Germ tube formation</w:t>
            </w:r>
          </w:p>
        </w:tc>
        <w:tc>
          <w:tcPr>
            <w:tcW w:w="431" w:type="dxa"/>
            <w:shd w:val="clear" w:color="auto" w:fill="FFFFFF"/>
            <w:noWrap/>
            <w:vAlign w:val="bottom"/>
            <w:hideMark/>
          </w:tcPr>
          <w:p w14:paraId="5C5F7C15"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Ala</w:t>
            </w:r>
          </w:p>
        </w:tc>
        <w:tc>
          <w:tcPr>
            <w:tcW w:w="969" w:type="dxa"/>
            <w:shd w:val="clear" w:color="auto" w:fill="FFFFFF"/>
            <w:noWrap/>
            <w:vAlign w:val="bottom"/>
            <w:hideMark/>
          </w:tcPr>
          <w:p w14:paraId="56280C11"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5000</w:t>
            </w:r>
          </w:p>
        </w:tc>
        <w:tc>
          <w:tcPr>
            <w:tcW w:w="1710" w:type="dxa"/>
            <w:shd w:val="clear" w:color="auto" w:fill="FFFFFF"/>
            <w:noWrap/>
            <w:vAlign w:val="bottom"/>
            <w:hideMark/>
          </w:tcPr>
          <w:p w14:paraId="5963CB3B"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91.20[88.12;94.28] a</w:t>
            </w:r>
          </w:p>
        </w:tc>
        <w:tc>
          <w:tcPr>
            <w:tcW w:w="1530" w:type="dxa"/>
            <w:shd w:val="clear" w:color="auto" w:fill="FFFFFF"/>
            <w:noWrap/>
            <w:vAlign w:val="bottom"/>
            <w:hideMark/>
          </w:tcPr>
          <w:p w14:paraId="64787537"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11.37[11.11;11.63] a</w:t>
            </w:r>
          </w:p>
        </w:tc>
        <w:tc>
          <w:tcPr>
            <w:tcW w:w="1350" w:type="dxa"/>
            <w:shd w:val="clear" w:color="auto" w:fill="FFFFFF"/>
            <w:noWrap/>
            <w:vAlign w:val="bottom"/>
            <w:hideMark/>
          </w:tcPr>
          <w:p w14:paraId="7C35B690"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8.94[7.30;10.58] a</w:t>
            </w:r>
          </w:p>
        </w:tc>
        <w:tc>
          <w:tcPr>
            <w:tcW w:w="632" w:type="dxa"/>
            <w:shd w:val="clear" w:color="auto" w:fill="FFFFFF"/>
            <w:noWrap/>
            <w:vAlign w:val="bottom"/>
            <w:hideMark/>
          </w:tcPr>
          <w:p w14:paraId="33A9AE9F"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0.77</w:t>
            </w:r>
          </w:p>
        </w:tc>
        <w:tc>
          <w:tcPr>
            <w:tcW w:w="538" w:type="dxa"/>
            <w:shd w:val="clear" w:color="auto" w:fill="FFFFFF"/>
            <w:noWrap/>
            <w:vAlign w:val="bottom"/>
            <w:hideMark/>
          </w:tcPr>
          <w:p w14:paraId="0F9CCA6E"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373</w:t>
            </w:r>
          </w:p>
        </w:tc>
        <w:tc>
          <w:tcPr>
            <w:tcW w:w="450" w:type="dxa"/>
            <w:shd w:val="clear" w:color="auto" w:fill="FFFFFF"/>
            <w:noWrap/>
            <w:vAlign w:val="bottom"/>
            <w:hideMark/>
          </w:tcPr>
          <w:p w14:paraId="0D0E8813"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10</w:t>
            </w:r>
          </w:p>
        </w:tc>
      </w:tr>
      <w:tr w:rsidR="0095474E" w:rsidRPr="000C7C9F" w14:paraId="756AC3A6" w14:textId="77777777" w:rsidTr="005A03A1">
        <w:trPr>
          <w:trHeight w:val="288"/>
        </w:trPr>
        <w:tc>
          <w:tcPr>
            <w:tcW w:w="1480" w:type="dxa"/>
            <w:shd w:val="clear" w:color="auto" w:fill="FFFFFF"/>
            <w:noWrap/>
            <w:vAlign w:val="bottom"/>
            <w:hideMark/>
          </w:tcPr>
          <w:p w14:paraId="31D2B97B"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Germ tube formation</w:t>
            </w:r>
          </w:p>
        </w:tc>
        <w:tc>
          <w:tcPr>
            <w:tcW w:w="431" w:type="dxa"/>
            <w:shd w:val="clear" w:color="auto" w:fill="FFFFFF"/>
            <w:noWrap/>
            <w:vAlign w:val="bottom"/>
            <w:hideMark/>
          </w:tcPr>
          <w:p w14:paraId="7C226971"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Ala</w:t>
            </w:r>
          </w:p>
        </w:tc>
        <w:tc>
          <w:tcPr>
            <w:tcW w:w="969" w:type="dxa"/>
            <w:shd w:val="clear" w:color="auto" w:fill="FFFFFF"/>
            <w:noWrap/>
            <w:vAlign w:val="bottom"/>
            <w:hideMark/>
          </w:tcPr>
          <w:p w14:paraId="4F33FD83"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10000</w:t>
            </w:r>
          </w:p>
        </w:tc>
        <w:tc>
          <w:tcPr>
            <w:tcW w:w="1710" w:type="dxa"/>
            <w:shd w:val="clear" w:color="auto" w:fill="FFFFFF"/>
            <w:noWrap/>
            <w:vAlign w:val="bottom"/>
            <w:hideMark/>
          </w:tcPr>
          <w:p w14:paraId="18916A93"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79.89[75.76;84.02] b</w:t>
            </w:r>
          </w:p>
        </w:tc>
        <w:tc>
          <w:tcPr>
            <w:tcW w:w="1530" w:type="dxa"/>
            <w:shd w:val="clear" w:color="auto" w:fill="FFFFFF"/>
            <w:noWrap/>
            <w:vAlign w:val="bottom"/>
            <w:hideMark/>
          </w:tcPr>
          <w:p w14:paraId="1DB25708"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12.48[12.10;12.87] b</w:t>
            </w:r>
          </w:p>
        </w:tc>
        <w:tc>
          <w:tcPr>
            <w:tcW w:w="1350" w:type="dxa"/>
            <w:shd w:val="clear" w:color="auto" w:fill="FFFFFF"/>
            <w:noWrap/>
            <w:vAlign w:val="bottom"/>
            <w:hideMark/>
          </w:tcPr>
          <w:p w14:paraId="5DC18846"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8.75[6.66;10.84] a</w:t>
            </w:r>
          </w:p>
        </w:tc>
        <w:tc>
          <w:tcPr>
            <w:tcW w:w="632" w:type="dxa"/>
            <w:shd w:val="clear" w:color="auto" w:fill="FFFFFF"/>
            <w:noWrap/>
            <w:vAlign w:val="bottom"/>
            <w:hideMark/>
          </w:tcPr>
          <w:p w14:paraId="6495D260"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0.88</w:t>
            </w:r>
          </w:p>
        </w:tc>
        <w:tc>
          <w:tcPr>
            <w:tcW w:w="538" w:type="dxa"/>
            <w:shd w:val="clear" w:color="auto" w:fill="FFFFFF"/>
            <w:noWrap/>
            <w:vAlign w:val="bottom"/>
            <w:hideMark/>
          </w:tcPr>
          <w:p w14:paraId="62B48AC2"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979</w:t>
            </w:r>
          </w:p>
        </w:tc>
        <w:tc>
          <w:tcPr>
            <w:tcW w:w="450" w:type="dxa"/>
            <w:shd w:val="clear" w:color="auto" w:fill="FFFFFF"/>
            <w:noWrap/>
            <w:vAlign w:val="bottom"/>
            <w:hideMark/>
          </w:tcPr>
          <w:p w14:paraId="433C252B"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37</w:t>
            </w:r>
          </w:p>
        </w:tc>
      </w:tr>
      <w:tr w:rsidR="0095474E" w:rsidRPr="000C7C9F" w14:paraId="7DCC3DB7" w14:textId="77777777" w:rsidTr="005A03A1">
        <w:trPr>
          <w:trHeight w:val="288"/>
        </w:trPr>
        <w:tc>
          <w:tcPr>
            <w:tcW w:w="1480" w:type="dxa"/>
            <w:shd w:val="clear" w:color="auto" w:fill="FFFFFF"/>
            <w:noWrap/>
            <w:vAlign w:val="bottom"/>
            <w:hideMark/>
          </w:tcPr>
          <w:p w14:paraId="1BE0C020"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Germ tube formation</w:t>
            </w:r>
          </w:p>
        </w:tc>
        <w:tc>
          <w:tcPr>
            <w:tcW w:w="431" w:type="dxa"/>
            <w:shd w:val="clear" w:color="auto" w:fill="FFFFFF"/>
            <w:noWrap/>
            <w:vAlign w:val="bottom"/>
            <w:hideMark/>
          </w:tcPr>
          <w:p w14:paraId="1837592E"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Ala</w:t>
            </w:r>
          </w:p>
        </w:tc>
        <w:tc>
          <w:tcPr>
            <w:tcW w:w="969" w:type="dxa"/>
            <w:shd w:val="clear" w:color="auto" w:fill="FFFFFF"/>
            <w:noWrap/>
            <w:vAlign w:val="bottom"/>
            <w:hideMark/>
          </w:tcPr>
          <w:p w14:paraId="1E64ED1D"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20000</w:t>
            </w:r>
          </w:p>
        </w:tc>
        <w:tc>
          <w:tcPr>
            <w:tcW w:w="1710" w:type="dxa"/>
            <w:shd w:val="clear" w:color="auto" w:fill="FFFFFF"/>
            <w:noWrap/>
            <w:vAlign w:val="bottom"/>
            <w:hideMark/>
          </w:tcPr>
          <w:p w14:paraId="20E93C3E"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67.95[64.63;71.27] c</w:t>
            </w:r>
          </w:p>
        </w:tc>
        <w:tc>
          <w:tcPr>
            <w:tcW w:w="1530" w:type="dxa"/>
            <w:shd w:val="clear" w:color="auto" w:fill="FFFFFF"/>
            <w:noWrap/>
            <w:vAlign w:val="bottom"/>
            <w:hideMark/>
          </w:tcPr>
          <w:p w14:paraId="2EB8CDAC"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13.72[13.36;14.08] c</w:t>
            </w:r>
          </w:p>
        </w:tc>
        <w:tc>
          <w:tcPr>
            <w:tcW w:w="1350" w:type="dxa"/>
            <w:shd w:val="clear" w:color="auto" w:fill="FFFFFF"/>
            <w:noWrap/>
            <w:vAlign w:val="bottom"/>
            <w:hideMark/>
          </w:tcPr>
          <w:p w14:paraId="02B70D57"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6.90[5.87;7.93] a</w:t>
            </w:r>
          </w:p>
        </w:tc>
        <w:tc>
          <w:tcPr>
            <w:tcW w:w="632" w:type="dxa"/>
            <w:shd w:val="clear" w:color="auto" w:fill="FFFFFF"/>
            <w:noWrap/>
            <w:vAlign w:val="bottom"/>
            <w:hideMark/>
          </w:tcPr>
          <w:p w14:paraId="43876B84"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0.45</w:t>
            </w:r>
          </w:p>
        </w:tc>
        <w:tc>
          <w:tcPr>
            <w:tcW w:w="538" w:type="dxa"/>
            <w:shd w:val="clear" w:color="auto" w:fill="FFFFFF"/>
            <w:noWrap/>
            <w:vAlign w:val="bottom"/>
            <w:hideMark/>
          </w:tcPr>
          <w:p w14:paraId="3D34878A"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1112</w:t>
            </w:r>
          </w:p>
        </w:tc>
        <w:tc>
          <w:tcPr>
            <w:tcW w:w="450" w:type="dxa"/>
            <w:shd w:val="clear" w:color="auto" w:fill="FFFFFF"/>
            <w:noWrap/>
            <w:vAlign w:val="bottom"/>
            <w:hideMark/>
          </w:tcPr>
          <w:p w14:paraId="234088C9"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66</w:t>
            </w:r>
          </w:p>
        </w:tc>
      </w:tr>
      <w:tr w:rsidR="0095474E" w:rsidRPr="000C7C9F" w14:paraId="77D6DD3C" w14:textId="77777777" w:rsidTr="005A03A1">
        <w:trPr>
          <w:trHeight w:val="288"/>
        </w:trPr>
        <w:tc>
          <w:tcPr>
            <w:tcW w:w="1480" w:type="dxa"/>
            <w:shd w:val="clear" w:color="auto" w:fill="FFFFFF"/>
            <w:noWrap/>
            <w:vAlign w:val="bottom"/>
            <w:hideMark/>
          </w:tcPr>
          <w:p w14:paraId="1F688640"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Germ tube formation</w:t>
            </w:r>
          </w:p>
        </w:tc>
        <w:tc>
          <w:tcPr>
            <w:tcW w:w="431" w:type="dxa"/>
            <w:shd w:val="clear" w:color="auto" w:fill="FFFFFF"/>
            <w:noWrap/>
            <w:vAlign w:val="bottom"/>
            <w:hideMark/>
          </w:tcPr>
          <w:p w14:paraId="07F306F7"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Ala</w:t>
            </w:r>
          </w:p>
        </w:tc>
        <w:tc>
          <w:tcPr>
            <w:tcW w:w="969" w:type="dxa"/>
            <w:shd w:val="clear" w:color="auto" w:fill="FFFFFF"/>
            <w:noWrap/>
            <w:vAlign w:val="bottom"/>
            <w:hideMark/>
          </w:tcPr>
          <w:p w14:paraId="115EF0AC"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40000</w:t>
            </w:r>
          </w:p>
        </w:tc>
        <w:tc>
          <w:tcPr>
            <w:tcW w:w="1710" w:type="dxa"/>
            <w:shd w:val="clear" w:color="auto" w:fill="FFFFFF"/>
            <w:noWrap/>
            <w:vAlign w:val="bottom"/>
            <w:hideMark/>
          </w:tcPr>
          <w:p w14:paraId="0243C025"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49.57[45.72;53.41] d</w:t>
            </w:r>
          </w:p>
        </w:tc>
        <w:tc>
          <w:tcPr>
            <w:tcW w:w="1530" w:type="dxa"/>
            <w:shd w:val="clear" w:color="auto" w:fill="FFFFFF"/>
            <w:noWrap/>
            <w:vAlign w:val="bottom"/>
            <w:hideMark/>
          </w:tcPr>
          <w:p w14:paraId="7C2EEDC1"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15.00[14.39;15.61] d</w:t>
            </w:r>
          </w:p>
        </w:tc>
        <w:tc>
          <w:tcPr>
            <w:tcW w:w="1350" w:type="dxa"/>
            <w:shd w:val="clear" w:color="auto" w:fill="FFFFFF"/>
            <w:noWrap/>
            <w:vAlign w:val="bottom"/>
            <w:hideMark/>
          </w:tcPr>
          <w:p w14:paraId="2F640CAA"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5.54[4.71;6.37] a</w:t>
            </w:r>
          </w:p>
        </w:tc>
        <w:tc>
          <w:tcPr>
            <w:tcW w:w="632" w:type="dxa"/>
            <w:shd w:val="clear" w:color="auto" w:fill="FFFFFF"/>
            <w:noWrap/>
            <w:vAlign w:val="bottom"/>
            <w:hideMark/>
          </w:tcPr>
          <w:p w14:paraId="2C46906E"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0.29</w:t>
            </w:r>
          </w:p>
        </w:tc>
        <w:tc>
          <w:tcPr>
            <w:tcW w:w="538" w:type="dxa"/>
            <w:shd w:val="clear" w:color="auto" w:fill="FFFFFF"/>
            <w:noWrap/>
            <w:vAlign w:val="bottom"/>
            <w:hideMark/>
          </w:tcPr>
          <w:p w14:paraId="2A1F880E"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1301</w:t>
            </w:r>
          </w:p>
        </w:tc>
        <w:tc>
          <w:tcPr>
            <w:tcW w:w="450" w:type="dxa"/>
            <w:shd w:val="clear" w:color="auto" w:fill="FFFFFF"/>
            <w:noWrap/>
            <w:vAlign w:val="bottom"/>
            <w:hideMark/>
          </w:tcPr>
          <w:p w14:paraId="16B34E7D"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89</w:t>
            </w:r>
          </w:p>
        </w:tc>
      </w:tr>
      <w:tr w:rsidR="0095474E" w:rsidRPr="000C7C9F" w14:paraId="68F269BC" w14:textId="77777777" w:rsidTr="005A03A1">
        <w:trPr>
          <w:trHeight w:val="288"/>
        </w:trPr>
        <w:tc>
          <w:tcPr>
            <w:tcW w:w="1480" w:type="dxa"/>
            <w:shd w:val="clear" w:color="auto" w:fill="F2F2F2"/>
            <w:noWrap/>
            <w:vAlign w:val="bottom"/>
            <w:hideMark/>
          </w:tcPr>
          <w:p w14:paraId="08F2401C"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Germ tube formation</w:t>
            </w:r>
          </w:p>
        </w:tc>
        <w:tc>
          <w:tcPr>
            <w:tcW w:w="431" w:type="dxa"/>
            <w:shd w:val="clear" w:color="auto" w:fill="F2F2F2"/>
            <w:noWrap/>
            <w:vAlign w:val="bottom"/>
            <w:hideMark/>
          </w:tcPr>
          <w:p w14:paraId="509228A5"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Arg</w:t>
            </w:r>
          </w:p>
        </w:tc>
        <w:tc>
          <w:tcPr>
            <w:tcW w:w="969" w:type="dxa"/>
            <w:shd w:val="clear" w:color="auto" w:fill="F2F2F2"/>
            <w:noWrap/>
            <w:vAlign w:val="bottom"/>
            <w:hideMark/>
          </w:tcPr>
          <w:p w14:paraId="122E1DCE"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5000</w:t>
            </w:r>
          </w:p>
        </w:tc>
        <w:tc>
          <w:tcPr>
            <w:tcW w:w="1710" w:type="dxa"/>
            <w:shd w:val="clear" w:color="auto" w:fill="F2F2F2"/>
            <w:noWrap/>
            <w:vAlign w:val="bottom"/>
            <w:hideMark/>
          </w:tcPr>
          <w:p w14:paraId="0E3A35D7"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16.46[7.61;25.30] a</w:t>
            </w:r>
          </w:p>
        </w:tc>
        <w:tc>
          <w:tcPr>
            <w:tcW w:w="1530" w:type="dxa"/>
            <w:shd w:val="clear" w:color="auto" w:fill="F2F2F2"/>
            <w:noWrap/>
            <w:vAlign w:val="bottom"/>
            <w:hideMark/>
          </w:tcPr>
          <w:p w14:paraId="6A302FF3"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15.00[10.12;19.88] a</w:t>
            </w:r>
          </w:p>
        </w:tc>
        <w:tc>
          <w:tcPr>
            <w:tcW w:w="1350" w:type="dxa"/>
            <w:shd w:val="clear" w:color="auto" w:fill="F2F2F2"/>
            <w:noWrap/>
            <w:vAlign w:val="bottom"/>
            <w:hideMark/>
          </w:tcPr>
          <w:p w14:paraId="55AC7BFB"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4.35[0.79;7.91] a</w:t>
            </w:r>
          </w:p>
        </w:tc>
        <w:tc>
          <w:tcPr>
            <w:tcW w:w="632" w:type="dxa"/>
            <w:shd w:val="clear" w:color="auto" w:fill="F2F2F2"/>
            <w:noWrap/>
            <w:vAlign w:val="bottom"/>
            <w:hideMark/>
          </w:tcPr>
          <w:p w14:paraId="551D2BF1"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0.48</w:t>
            </w:r>
          </w:p>
        </w:tc>
        <w:tc>
          <w:tcPr>
            <w:tcW w:w="538" w:type="dxa"/>
            <w:shd w:val="clear" w:color="auto" w:fill="F2F2F2"/>
            <w:noWrap/>
            <w:vAlign w:val="bottom"/>
            <w:hideMark/>
          </w:tcPr>
          <w:p w14:paraId="5B2B9BA2"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626</w:t>
            </w:r>
          </w:p>
        </w:tc>
        <w:tc>
          <w:tcPr>
            <w:tcW w:w="450" w:type="dxa"/>
            <w:shd w:val="clear" w:color="auto" w:fill="F2F2F2"/>
            <w:noWrap/>
            <w:vAlign w:val="bottom"/>
            <w:hideMark/>
          </w:tcPr>
          <w:p w14:paraId="32FE82F3"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94</w:t>
            </w:r>
          </w:p>
        </w:tc>
      </w:tr>
      <w:tr w:rsidR="0095474E" w:rsidRPr="000C7C9F" w14:paraId="50529C35" w14:textId="77777777" w:rsidTr="005A03A1">
        <w:trPr>
          <w:trHeight w:val="288"/>
        </w:trPr>
        <w:tc>
          <w:tcPr>
            <w:tcW w:w="1480" w:type="dxa"/>
            <w:shd w:val="clear" w:color="auto" w:fill="F2F2F2"/>
            <w:noWrap/>
            <w:vAlign w:val="bottom"/>
            <w:hideMark/>
          </w:tcPr>
          <w:p w14:paraId="36CF39BF"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Germ tube formation</w:t>
            </w:r>
          </w:p>
        </w:tc>
        <w:tc>
          <w:tcPr>
            <w:tcW w:w="431" w:type="dxa"/>
            <w:shd w:val="clear" w:color="auto" w:fill="F2F2F2"/>
            <w:noWrap/>
            <w:vAlign w:val="bottom"/>
            <w:hideMark/>
          </w:tcPr>
          <w:p w14:paraId="46E7362B"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Arg</w:t>
            </w:r>
          </w:p>
        </w:tc>
        <w:tc>
          <w:tcPr>
            <w:tcW w:w="969" w:type="dxa"/>
            <w:shd w:val="clear" w:color="auto" w:fill="F2F2F2"/>
            <w:noWrap/>
            <w:vAlign w:val="bottom"/>
            <w:hideMark/>
          </w:tcPr>
          <w:p w14:paraId="2F15EB09"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10000</w:t>
            </w:r>
          </w:p>
        </w:tc>
        <w:tc>
          <w:tcPr>
            <w:tcW w:w="1710" w:type="dxa"/>
            <w:shd w:val="clear" w:color="auto" w:fill="F2F2F2"/>
            <w:noWrap/>
            <w:vAlign w:val="bottom"/>
            <w:hideMark/>
          </w:tcPr>
          <w:p w14:paraId="76E682D2"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4.00[2.20;5.81] b</w:t>
            </w:r>
          </w:p>
        </w:tc>
        <w:tc>
          <w:tcPr>
            <w:tcW w:w="1530" w:type="dxa"/>
            <w:shd w:val="clear" w:color="auto" w:fill="F2F2F2"/>
            <w:noWrap/>
            <w:vAlign w:val="bottom"/>
            <w:hideMark/>
          </w:tcPr>
          <w:p w14:paraId="0435A83B"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15.00[11.82;18.18] a</w:t>
            </w:r>
          </w:p>
        </w:tc>
        <w:tc>
          <w:tcPr>
            <w:tcW w:w="1350" w:type="dxa"/>
            <w:shd w:val="clear" w:color="auto" w:fill="F2F2F2"/>
            <w:noWrap/>
            <w:vAlign w:val="bottom"/>
            <w:hideMark/>
          </w:tcPr>
          <w:p w14:paraId="19838F51"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6.83[-0.64;14.3] a</w:t>
            </w:r>
          </w:p>
        </w:tc>
        <w:tc>
          <w:tcPr>
            <w:tcW w:w="632" w:type="dxa"/>
            <w:shd w:val="clear" w:color="auto" w:fill="F2F2F2"/>
            <w:noWrap/>
            <w:vAlign w:val="bottom"/>
            <w:hideMark/>
          </w:tcPr>
          <w:p w14:paraId="671DCC86"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0.18</w:t>
            </w:r>
          </w:p>
        </w:tc>
        <w:tc>
          <w:tcPr>
            <w:tcW w:w="538" w:type="dxa"/>
            <w:shd w:val="clear" w:color="auto" w:fill="F2F2F2"/>
            <w:noWrap/>
            <w:vAlign w:val="bottom"/>
            <w:hideMark/>
          </w:tcPr>
          <w:p w14:paraId="7D3C100F"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1026</w:t>
            </w:r>
          </w:p>
        </w:tc>
        <w:tc>
          <w:tcPr>
            <w:tcW w:w="450" w:type="dxa"/>
            <w:shd w:val="clear" w:color="auto" w:fill="F2F2F2"/>
            <w:noWrap/>
            <w:vAlign w:val="bottom"/>
            <w:hideMark/>
          </w:tcPr>
          <w:p w14:paraId="0441186C"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19</w:t>
            </w:r>
          </w:p>
        </w:tc>
      </w:tr>
      <w:tr w:rsidR="0095474E" w:rsidRPr="000C7C9F" w14:paraId="3D72759C" w14:textId="77777777" w:rsidTr="005A03A1">
        <w:trPr>
          <w:trHeight w:val="288"/>
        </w:trPr>
        <w:tc>
          <w:tcPr>
            <w:tcW w:w="1480" w:type="dxa"/>
            <w:shd w:val="clear" w:color="auto" w:fill="F2F2F2"/>
            <w:noWrap/>
            <w:vAlign w:val="bottom"/>
            <w:hideMark/>
          </w:tcPr>
          <w:p w14:paraId="0C3F8735"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Germ tube formation</w:t>
            </w:r>
          </w:p>
        </w:tc>
        <w:tc>
          <w:tcPr>
            <w:tcW w:w="431" w:type="dxa"/>
            <w:shd w:val="clear" w:color="auto" w:fill="F2F2F2"/>
            <w:noWrap/>
            <w:vAlign w:val="bottom"/>
            <w:hideMark/>
          </w:tcPr>
          <w:p w14:paraId="7C32A995"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Arg</w:t>
            </w:r>
          </w:p>
        </w:tc>
        <w:tc>
          <w:tcPr>
            <w:tcW w:w="969" w:type="dxa"/>
            <w:shd w:val="clear" w:color="auto" w:fill="F2F2F2"/>
            <w:noWrap/>
            <w:vAlign w:val="bottom"/>
            <w:hideMark/>
          </w:tcPr>
          <w:p w14:paraId="3EA0B536"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20000</w:t>
            </w:r>
          </w:p>
        </w:tc>
        <w:tc>
          <w:tcPr>
            <w:tcW w:w="1710" w:type="dxa"/>
            <w:shd w:val="clear" w:color="auto" w:fill="F2F2F2"/>
            <w:noWrap/>
            <w:vAlign w:val="bottom"/>
            <w:hideMark/>
          </w:tcPr>
          <w:p w14:paraId="3654AAAA"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3.79[-1.35;8.94]b,a</w:t>
            </w:r>
          </w:p>
        </w:tc>
        <w:tc>
          <w:tcPr>
            <w:tcW w:w="1530" w:type="dxa"/>
            <w:shd w:val="clear" w:color="auto" w:fill="F2F2F2"/>
            <w:noWrap/>
            <w:vAlign w:val="bottom"/>
            <w:hideMark/>
          </w:tcPr>
          <w:p w14:paraId="692411A0"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15.00[-11.23;41.23] a</w:t>
            </w:r>
          </w:p>
        </w:tc>
        <w:tc>
          <w:tcPr>
            <w:tcW w:w="1350" w:type="dxa"/>
            <w:shd w:val="clear" w:color="auto" w:fill="F2F2F2"/>
            <w:noWrap/>
            <w:vAlign w:val="bottom"/>
            <w:hideMark/>
          </w:tcPr>
          <w:p w14:paraId="27C5071C"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1.67[-0.16;3.50] a</w:t>
            </w:r>
          </w:p>
        </w:tc>
        <w:tc>
          <w:tcPr>
            <w:tcW w:w="632" w:type="dxa"/>
            <w:shd w:val="clear" w:color="auto" w:fill="F2F2F2"/>
            <w:noWrap/>
            <w:vAlign w:val="bottom"/>
            <w:hideMark/>
          </w:tcPr>
          <w:p w14:paraId="4CAE8ACC"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0.10</w:t>
            </w:r>
          </w:p>
        </w:tc>
        <w:tc>
          <w:tcPr>
            <w:tcW w:w="538" w:type="dxa"/>
            <w:shd w:val="clear" w:color="auto" w:fill="F2F2F2"/>
            <w:noWrap/>
            <w:vAlign w:val="bottom"/>
            <w:hideMark/>
          </w:tcPr>
          <w:p w14:paraId="5F0F94D7"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1372</w:t>
            </w:r>
          </w:p>
        </w:tc>
        <w:tc>
          <w:tcPr>
            <w:tcW w:w="450" w:type="dxa"/>
            <w:shd w:val="clear" w:color="auto" w:fill="F2F2F2"/>
            <w:noWrap/>
            <w:vAlign w:val="bottom"/>
            <w:hideMark/>
          </w:tcPr>
          <w:p w14:paraId="73CDE90C"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14</w:t>
            </w:r>
          </w:p>
        </w:tc>
      </w:tr>
      <w:tr w:rsidR="0095474E" w:rsidRPr="000C7C9F" w14:paraId="095CA786" w14:textId="77777777" w:rsidTr="005A03A1">
        <w:trPr>
          <w:trHeight w:val="288"/>
        </w:trPr>
        <w:tc>
          <w:tcPr>
            <w:tcW w:w="1480" w:type="dxa"/>
            <w:shd w:val="clear" w:color="auto" w:fill="F2F2F2"/>
            <w:noWrap/>
            <w:vAlign w:val="bottom"/>
            <w:hideMark/>
          </w:tcPr>
          <w:p w14:paraId="6B16AC13"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Germ tube formation</w:t>
            </w:r>
          </w:p>
        </w:tc>
        <w:tc>
          <w:tcPr>
            <w:tcW w:w="431" w:type="dxa"/>
            <w:shd w:val="clear" w:color="auto" w:fill="F2F2F2"/>
            <w:noWrap/>
            <w:vAlign w:val="bottom"/>
            <w:hideMark/>
          </w:tcPr>
          <w:p w14:paraId="5FD43CE7"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Arg</w:t>
            </w:r>
          </w:p>
        </w:tc>
        <w:tc>
          <w:tcPr>
            <w:tcW w:w="969" w:type="dxa"/>
            <w:shd w:val="clear" w:color="auto" w:fill="F2F2F2"/>
            <w:noWrap/>
            <w:vAlign w:val="bottom"/>
            <w:hideMark/>
          </w:tcPr>
          <w:p w14:paraId="6C314840"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40000</w:t>
            </w:r>
          </w:p>
        </w:tc>
        <w:tc>
          <w:tcPr>
            <w:tcW w:w="1710" w:type="dxa"/>
            <w:shd w:val="clear" w:color="auto" w:fill="F2F2F2"/>
            <w:noWrap/>
            <w:vAlign w:val="bottom"/>
            <w:hideMark/>
          </w:tcPr>
          <w:p w14:paraId="39ADB364"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4.64[1.17;8.10]b,a</w:t>
            </w:r>
          </w:p>
        </w:tc>
        <w:tc>
          <w:tcPr>
            <w:tcW w:w="1530" w:type="dxa"/>
            <w:shd w:val="clear" w:color="auto" w:fill="F2F2F2"/>
            <w:noWrap/>
            <w:vAlign w:val="bottom"/>
            <w:hideMark/>
          </w:tcPr>
          <w:p w14:paraId="57C7CBC8"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15.00[3.17;26.83] a</w:t>
            </w:r>
          </w:p>
        </w:tc>
        <w:tc>
          <w:tcPr>
            <w:tcW w:w="1350" w:type="dxa"/>
            <w:shd w:val="clear" w:color="auto" w:fill="F2F2F2"/>
            <w:noWrap/>
            <w:vAlign w:val="bottom"/>
            <w:hideMark/>
          </w:tcPr>
          <w:p w14:paraId="26E1AA4C"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2.11[0.69;3.53] a</w:t>
            </w:r>
          </w:p>
        </w:tc>
        <w:tc>
          <w:tcPr>
            <w:tcW w:w="632" w:type="dxa"/>
            <w:shd w:val="clear" w:color="auto" w:fill="F2F2F2"/>
            <w:noWrap/>
            <w:vAlign w:val="bottom"/>
            <w:hideMark/>
          </w:tcPr>
          <w:p w14:paraId="3A4EFC01"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0.08</w:t>
            </w:r>
          </w:p>
        </w:tc>
        <w:tc>
          <w:tcPr>
            <w:tcW w:w="538" w:type="dxa"/>
            <w:shd w:val="clear" w:color="auto" w:fill="F2F2F2"/>
            <w:noWrap/>
            <w:vAlign w:val="bottom"/>
            <w:hideMark/>
          </w:tcPr>
          <w:p w14:paraId="03267667"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1408</w:t>
            </w:r>
          </w:p>
        </w:tc>
        <w:tc>
          <w:tcPr>
            <w:tcW w:w="450" w:type="dxa"/>
            <w:shd w:val="clear" w:color="auto" w:fill="F2F2F2"/>
            <w:noWrap/>
            <w:vAlign w:val="bottom"/>
            <w:hideMark/>
          </w:tcPr>
          <w:p w14:paraId="7598FE31"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105</w:t>
            </w:r>
          </w:p>
        </w:tc>
      </w:tr>
      <w:tr w:rsidR="0095474E" w:rsidRPr="000C7C9F" w14:paraId="4CEABC57" w14:textId="77777777" w:rsidTr="005A03A1">
        <w:trPr>
          <w:trHeight w:val="232"/>
        </w:trPr>
        <w:tc>
          <w:tcPr>
            <w:tcW w:w="1480" w:type="dxa"/>
            <w:shd w:val="clear" w:color="auto" w:fill="FFFFFF"/>
            <w:noWrap/>
            <w:vAlign w:val="bottom"/>
            <w:hideMark/>
          </w:tcPr>
          <w:p w14:paraId="429384B0"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Germ tube formation</w:t>
            </w:r>
          </w:p>
        </w:tc>
        <w:tc>
          <w:tcPr>
            <w:tcW w:w="431" w:type="dxa"/>
            <w:shd w:val="clear" w:color="auto" w:fill="FFFFFF"/>
            <w:noWrap/>
            <w:vAlign w:val="bottom"/>
            <w:hideMark/>
          </w:tcPr>
          <w:p w14:paraId="305638F1"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Pro</w:t>
            </w:r>
          </w:p>
        </w:tc>
        <w:tc>
          <w:tcPr>
            <w:tcW w:w="969" w:type="dxa"/>
            <w:shd w:val="clear" w:color="auto" w:fill="FFFFFF"/>
            <w:noWrap/>
            <w:vAlign w:val="bottom"/>
            <w:hideMark/>
          </w:tcPr>
          <w:p w14:paraId="76D349B1"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5000</w:t>
            </w:r>
          </w:p>
        </w:tc>
        <w:tc>
          <w:tcPr>
            <w:tcW w:w="1710" w:type="dxa"/>
            <w:shd w:val="clear" w:color="auto" w:fill="FFFFFF"/>
            <w:noWrap/>
            <w:vAlign w:val="bottom"/>
            <w:hideMark/>
          </w:tcPr>
          <w:p w14:paraId="22BF0AD5"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108.03[93.02;123.04] a</w:t>
            </w:r>
          </w:p>
        </w:tc>
        <w:tc>
          <w:tcPr>
            <w:tcW w:w="1530" w:type="dxa"/>
            <w:shd w:val="clear" w:color="auto" w:fill="FFFFFF"/>
            <w:noWrap/>
            <w:vAlign w:val="bottom"/>
            <w:hideMark/>
          </w:tcPr>
          <w:p w14:paraId="160F46DA"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13.61[12.14;15.09] a</w:t>
            </w:r>
          </w:p>
        </w:tc>
        <w:tc>
          <w:tcPr>
            <w:tcW w:w="1350" w:type="dxa"/>
            <w:shd w:val="clear" w:color="auto" w:fill="FFFFFF"/>
            <w:noWrap/>
            <w:vAlign w:val="bottom"/>
            <w:hideMark/>
          </w:tcPr>
          <w:p w14:paraId="631DD8E2"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3.27[2.61;3.93] a</w:t>
            </w:r>
          </w:p>
        </w:tc>
        <w:tc>
          <w:tcPr>
            <w:tcW w:w="632" w:type="dxa"/>
            <w:shd w:val="clear" w:color="auto" w:fill="FFFFFF"/>
            <w:noWrap/>
            <w:vAlign w:val="bottom"/>
            <w:hideMark/>
          </w:tcPr>
          <w:p w14:paraId="0B163F14"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0.77</w:t>
            </w:r>
          </w:p>
        </w:tc>
        <w:tc>
          <w:tcPr>
            <w:tcW w:w="538" w:type="dxa"/>
            <w:shd w:val="clear" w:color="auto" w:fill="FFFFFF"/>
            <w:noWrap/>
            <w:vAlign w:val="bottom"/>
            <w:hideMark/>
          </w:tcPr>
          <w:p w14:paraId="6F7EA819"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526</w:t>
            </w:r>
          </w:p>
        </w:tc>
        <w:tc>
          <w:tcPr>
            <w:tcW w:w="450" w:type="dxa"/>
            <w:shd w:val="clear" w:color="auto" w:fill="FFFFFF"/>
            <w:noWrap/>
            <w:vAlign w:val="bottom"/>
            <w:hideMark/>
          </w:tcPr>
          <w:p w14:paraId="6903AC02"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7</w:t>
            </w:r>
          </w:p>
        </w:tc>
      </w:tr>
      <w:tr w:rsidR="0095474E" w:rsidRPr="000C7C9F" w14:paraId="0BDAF42F" w14:textId="77777777" w:rsidTr="005A03A1">
        <w:trPr>
          <w:trHeight w:val="288"/>
        </w:trPr>
        <w:tc>
          <w:tcPr>
            <w:tcW w:w="1480" w:type="dxa"/>
            <w:shd w:val="clear" w:color="auto" w:fill="FFFFFF"/>
            <w:noWrap/>
            <w:vAlign w:val="bottom"/>
            <w:hideMark/>
          </w:tcPr>
          <w:p w14:paraId="644839DC"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Germ tube formation</w:t>
            </w:r>
          </w:p>
        </w:tc>
        <w:tc>
          <w:tcPr>
            <w:tcW w:w="431" w:type="dxa"/>
            <w:shd w:val="clear" w:color="auto" w:fill="FFFFFF"/>
            <w:noWrap/>
            <w:vAlign w:val="bottom"/>
            <w:hideMark/>
          </w:tcPr>
          <w:p w14:paraId="41E0881C"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Pro</w:t>
            </w:r>
          </w:p>
        </w:tc>
        <w:tc>
          <w:tcPr>
            <w:tcW w:w="969" w:type="dxa"/>
            <w:shd w:val="clear" w:color="auto" w:fill="FFFFFF"/>
            <w:noWrap/>
            <w:vAlign w:val="bottom"/>
            <w:hideMark/>
          </w:tcPr>
          <w:p w14:paraId="5DD2762F"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10000</w:t>
            </w:r>
          </w:p>
        </w:tc>
        <w:tc>
          <w:tcPr>
            <w:tcW w:w="1710" w:type="dxa"/>
            <w:shd w:val="clear" w:color="auto" w:fill="FFFFFF"/>
            <w:noWrap/>
            <w:vAlign w:val="bottom"/>
            <w:hideMark/>
          </w:tcPr>
          <w:p w14:paraId="6E0CC502"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97.39[83.92;110.87] a</w:t>
            </w:r>
          </w:p>
        </w:tc>
        <w:tc>
          <w:tcPr>
            <w:tcW w:w="1530" w:type="dxa"/>
            <w:shd w:val="clear" w:color="auto" w:fill="FFFFFF"/>
            <w:noWrap/>
            <w:vAlign w:val="bottom"/>
            <w:hideMark/>
          </w:tcPr>
          <w:p w14:paraId="7AEED90E"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15.00[13.77;16.23] a</w:t>
            </w:r>
          </w:p>
        </w:tc>
        <w:tc>
          <w:tcPr>
            <w:tcW w:w="1350" w:type="dxa"/>
            <w:shd w:val="clear" w:color="auto" w:fill="FFFFFF"/>
            <w:noWrap/>
            <w:vAlign w:val="bottom"/>
            <w:hideMark/>
          </w:tcPr>
          <w:p w14:paraId="3809EDB1"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4.51[3.52;5.50] a</w:t>
            </w:r>
          </w:p>
        </w:tc>
        <w:tc>
          <w:tcPr>
            <w:tcW w:w="632" w:type="dxa"/>
            <w:shd w:val="clear" w:color="auto" w:fill="FFFFFF"/>
            <w:noWrap/>
            <w:vAlign w:val="bottom"/>
            <w:hideMark/>
          </w:tcPr>
          <w:p w14:paraId="6FF05FA9"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0.77</w:t>
            </w:r>
          </w:p>
        </w:tc>
        <w:tc>
          <w:tcPr>
            <w:tcW w:w="538" w:type="dxa"/>
            <w:shd w:val="clear" w:color="auto" w:fill="FFFFFF"/>
            <w:noWrap/>
            <w:vAlign w:val="bottom"/>
            <w:hideMark/>
          </w:tcPr>
          <w:p w14:paraId="7392D7B8"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857</w:t>
            </w:r>
          </w:p>
        </w:tc>
        <w:tc>
          <w:tcPr>
            <w:tcW w:w="450" w:type="dxa"/>
            <w:shd w:val="clear" w:color="auto" w:fill="FFFFFF"/>
            <w:noWrap/>
            <w:vAlign w:val="bottom"/>
            <w:hideMark/>
          </w:tcPr>
          <w:p w14:paraId="636A9B76"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17</w:t>
            </w:r>
          </w:p>
        </w:tc>
      </w:tr>
      <w:tr w:rsidR="0095474E" w:rsidRPr="000C7C9F" w14:paraId="28186026" w14:textId="77777777" w:rsidTr="005A03A1">
        <w:trPr>
          <w:trHeight w:val="288"/>
        </w:trPr>
        <w:tc>
          <w:tcPr>
            <w:tcW w:w="1480" w:type="dxa"/>
            <w:shd w:val="clear" w:color="auto" w:fill="FFFFFF"/>
            <w:noWrap/>
            <w:vAlign w:val="bottom"/>
            <w:hideMark/>
          </w:tcPr>
          <w:p w14:paraId="69D65B48"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Germ tube formation</w:t>
            </w:r>
          </w:p>
        </w:tc>
        <w:tc>
          <w:tcPr>
            <w:tcW w:w="431" w:type="dxa"/>
            <w:shd w:val="clear" w:color="auto" w:fill="FFFFFF"/>
            <w:noWrap/>
            <w:vAlign w:val="bottom"/>
            <w:hideMark/>
          </w:tcPr>
          <w:p w14:paraId="5F78B970"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Pro</w:t>
            </w:r>
          </w:p>
        </w:tc>
        <w:tc>
          <w:tcPr>
            <w:tcW w:w="969" w:type="dxa"/>
            <w:shd w:val="clear" w:color="auto" w:fill="FFFFFF"/>
            <w:noWrap/>
            <w:vAlign w:val="bottom"/>
            <w:hideMark/>
          </w:tcPr>
          <w:p w14:paraId="356EE730"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20000</w:t>
            </w:r>
          </w:p>
        </w:tc>
        <w:tc>
          <w:tcPr>
            <w:tcW w:w="1710" w:type="dxa"/>
            <w:shd w:val="clear" w:color="auto" w:fill="FFFFFF"/>
            <w:noWrap/>
            <w:vAlign w:val="bottom"/>
            <w:hideMark/>
          </w:tcPr>
          <w:p w14:paraId="7AA7ECAF"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75.50[65.95;85.05] a</w:t>
            </w:r>
          </w:p>
        </w:tc>
        <w:tc>
          <w:tcPr>
            <w:tcW w:w="1530" w:type="dxa"/>
            <w:shd w:val="clear" w:color="auto" w:fill="FFFFFF"/>
            <w:noWrap/>
            <w:vAlign w:val="bottom"/>
            <w:hideMark/>
          </w:tcPr>
          <w:p w14:paraId="172FE405"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15.00[13.93;16.07] a</w:t>
            </w:r>
          </w:p>
        </w:tc>
        <w:tc>
          <w:tcPr>
            <w:tcW w:w="1350" w:type="dxa"/>
            <w:shd w:val="clear" w:color="auto" w:fill="FFFFFF"/>
            <w:noWrap/>
            <w:vAlign w:val="bottom"/>
            <w:hideMark/>
          </w:tcPr>
          <w:p w14:paraId="234B63C4"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4.82[3.79;5.85] a</w:t>
            </w:r>
          </w:p>
        </w:tc>
        <w:tc>
          <w:tcPr>
            <w:tcW w:w="632" w:type="dxa"/>
            <w:shd w:val="clear" w:color="auto" w:fill="FFFFFF"/>
            <w:noWrap/>
            <w:vAlign w:val="bottom"/>
            <w:hideMark/>
          </w:tcPr>
          <w:p w14:paraId="1E3F28C7"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0.60</w:t>
            </w:r>
          </w:p>
        </w:tc>
        <w:tc>
          <w:tcPr>
            <w:tcW w:w="538" w:type="dxa"/>
            <w:shd w:val="clear" w:color="auto" w:fill="FFFFFF"/>
            <w:noWrap/>
            <w:vAlign w:val="bottom"/>
            <w:hideMark/>
          </w:tcPr>
          <w:p w14:paraId="780C1436"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1142</w:t>
            </w:r>
          </w:p>
        </w:tc>
        <w:tc>
          <w:tcPr>
            <w:tcW w:w="450" w:type="dxa"/>
            <w:shd w:val="clear" w:color="auto" w:fill="FFFFFF"/>
            <w:noWrap/>
            <w:vAlign w:val="bottom"/>
            <w:hideMark/>
          </w:tcPr>
          <w:p w14:paraId="0270451F"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30</w:t>
            </w:r>
          </w:p>
        </w:tc>
      </w:tr>
      <w:tr w:rsidR="0095474E" w:rsidRPr="000C7C9F" w14:paraId="0298FAE0" w14:textId="77777777" w:rsidTr="005A03A1">
        <w:trPr>
          <w:trHeight w:val="288"/>
        </w:trPr>
        <w:tc>
          <w:tcPr>
            <w:tcW w:w="1480" w:type="dxa"/>
            <w:shd w:val="clear" w:color="auto" w:fill="FFFFFF"/>
            <w:noWrap/>
            <w:vAlign w:val="bottom"/>
            <w:hideMark/>
          </w:tcPr>
          <w:p w14:paraId="4A2D59E3"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Germ tube formation</w:t>
            </w:r>
          </w:p>
        </w:tc>
        <w:tc>
          <w:tcPr>
            <w:tcW w:w="431" w:type="dxa"/>
            <w:shd w:val="clear" w:color="auto" w:fill="FFFFFF"/>
            <w:noWrap/>
            <w:vAlign w:val="bottom"/>
            <w:hideMark/>
          </w:tcPr>
          <w:p w14:paraId="48DE4044"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Pro</w:t>
            </w:r>
          </w:p>
        </w:tc>
        <w:tc>
          <w:tcPr>
            <w:tcW w:w="969" w:type="dxa"/>
            <w:shd w:val="clear" w:color="auto" w:fill="FFFFFF"/>
            <w:noWrap/>
            <w:vAlign w:val="bottom"/>
            <w:hideMark/>
          </w:tcPr>
          <w:p w14:paraId="115452A3"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40000</w:t>
            </w:r>
          </w:p>
        </w:tc>
        <w:tc>
          <w:tcPr>
            <w:tcW w:w="1710" w:type="dxa"/>
            <w:shd w:val="clear" w:color="auto" w:fill="FFFFFF"/>
            <w:noWrap/>
            <w:vAlign w:val="bottom"/>
            <w:hideMark/>
          </w:tcPr>
          <w:p w14:paraId="6AF2FA33"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47.32[42.93;51.71] b</w:t>
            </w:r>
          </w:p>
        </w:tc>
        <w:tc>
          <w:tcPr>
            <w:tcW w:w="1530" w:type="dxa"/>
            <w:shd w:val="clear" w:color="auto" w:fill="FFFFFF"/>
            <w:noWrap/>
            <w:vAlign w:val="bottom"/>
            <w:hideMark/>
          </w:tcPr>
          <w:p w14:paraId="06755F35"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15.00[14.31;15.69] a</w:t>
            </w:r>
          </w:p>
        </w:tc>
        <w:tc>
          <w:tcPr>
            <w:tcW w:w="1350" w:type="dxa"/>
            <w:shd w:val="clear" w:color="auto" w:fill="FFFFFF"/>
            <w:noWrap/>
            <w:vAlign w:val="bottom"/>
            <w:hideMark/>
          </w:tcPr>
          <w:p w14:paraId="5FD21E49"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6.13[4.90;7.36] a</w:t>
            </w:r>
          </w:p>
        </w:tc>
        <w:tc>
          <w:tcPr>
            <w:tcW w:w="632" w:type="dxa"/>
            <w:shd w:val="clear" w:color="auto" w:fill="FFFFFF"/>
            <w:noWrap/>
            <w:vAlign w:val="bottom"/>
            <w:hideMark/>
          </w:tcPr>
          <w:p w14:paraId="1AE0D2E7"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0.38</w:t>
            </w:r>
          </w:p>
        </w:tc>
        <w:tc>
          <w:tcPr>
            <w:tcW w:w="538" w:type="dxa"/>
            <w:shd w:val="clear" w:color="auto" w:fill="FFFFFF"/>
            <w:noWrap/>
            <w:vAlign w:val="bottom"/>
            <w:hideMark/>
          </w:tcPr>
          <w:p w14:paraId="3E07AF7A"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1306</w:t>
            </w:r>
          </w:p>
        </w:tc>
        <w:tc>
          <w:tcPr>
            <w:tcW w:w="450" w:type="dxa"/>
            <w:shd w:val="clear" w:color="auto" w:fill="FFFFFF"/>
            <w:noWrap/>
            <w:vAlign w:val="bottom"/>
            <w:hideMark/>
          </w:tcPr>
          <w:p w14:paraId="47E3A0B4" w14:textId="77777777" w:rsidR="0095474E" w:rsidRPr="000C7C9F" w:rsidRDefault="0095474E" w:rsidP="005A03A1">
            <w:pPr>
              <w:spacing w:after="0" w:line="360" w:lineRule="auto"/>
              <w:jc w:val="both"/>
              <w:rPr>
                <w:rFonts w:ascii="Cambria" w:eastAsia="Times New Roman" w:hAnsi="Cambria" w:cs="Calibri"/>
                <w:sz w:val="14"/>
                <w:szCs w:val="14"/>
              </w:rPr>
            </w:pPr>
            <w:r w:rsidRPr="000C7C9F">
              <w:rPr>
                <w:rFonts w:ascii="Cambria" w:eastAsia="Times New Roman" w:hAnsi="Cambria" w:cs="Calibri"/>
                <w:sz w:val="14"/>
                <w:szCs w:val="14"/>
              </w:rPr>
              <w:t>38</w:t>
            </w:r>
          </w:p>
        </w:tc>
      </w:tr>
    </w:tbl>
    <w:p w14:paraId="41DD22EA" w14:textId="77777777" w:rsidR="0095474E" w:rsidRPr="000C7C9F" w:rsidRDefault="0095474E" w:rsidP="0095474E">
      <w:pPr>
        <w:spacing w:line="360" w:lineRule="auto"/>
        <w:jc w:val="both"/>
        <w:rPr>
          <w:rFonts w:ascii="Cambria" w:hAnsi="Cambria" w:cs="Arial"/>
          <w:b/>
          <w:sz w:val="24"/>
          <w:szCs w:val="24"/>
        </w:rPr>
      </w:pPr>
      <w:r w:rsidRPr="000C7C9F">
        <w:rPr>
          <w:rFonts w:ascii="Cambria" w:hAnsi="Cambria" w:cs="Arial"/>
          <w:b/>
          <w:sz w:val="24"/>
          <w:szCs w:val="24"/>
        </w:rPr>
        <w:lastRenderedPageBreak/>
        <w:t xml:space="preserve">Supplemental Text 2: Impact of density on heterogeneity in the germination response of </w:t>
      </w:r>
      <w:r w:rsidRPr="000C7C9F">
        <w:rPr>
          <w:rFonts w:ascii="Cambria" w:hAnsi="Cambria" w:cs="Arial"/>
          <w:b/>
          <w:i/>
          <w:iCs/>
          <w:sz w:val="24"/>
          <w:szCs w:val="24"/>
        </w:rPr>
        <w:t>A. niger</w:t>
      </w:r>
    </w:p>
    <w:p w14:paraId="5B91460C" w14:textId="77777777" w:rsidR="0095474E" w:rsidRPr="000C7C9F" w:rsidRDefault="0095474E" w:rsidP="0095474E">
      <w:pPr>
        <w:spacing w:line="360" w:lineRule="auto"/>
        <w:jc w:val="both"/>
        <w:rPr>
          <w:rFonts w:ascii="Cambria" w:hAnsi="Cambria" w:cs="Arial"/>
          <w:bCs/>
          <w:i/>
          <w:iCs/>
          <w:sz w:val="24"/>
          <w:szCs w:val="24"/>
        </w:rPr>
      </w:pPr>
      <w:r w:rsidRPr="000C7C9F">
        <w:rPr>
          <w:rFonts w:ascii="Cambria" w:hAnsi="Cambria" w:cs="Arial"/>
          <w:bCs/>
          <w:i/>
          <w:iCs/>
          <w:sz w:val="24"/>
          <w:szCs w:val="24"/>
        </w:rPr>
        <w:t>Supplemental Text 2A</w:t>
      </w:r>
    </w:p>
    <w:p w14:paraId="6F391F6F" w14:textId="77777777" w:rsidR="0095474E" w:rsidRPr="000C7C9F" w:rsidRDefault="0095474E" w:rsidP="0095474E">
      <w:pPr>
        <w:spacing w:line="360" w:lineRule="auto"/>
        <w:jc w:val="both"/>
        <w:rPr>
          <w:rFonts w:ascii="Cambria" w:hAnsi="Cambria" w:cs="Arial"/>
          <w:bCs/>
          <w:sz w:val="24"/>
          <w:szCs w:val="24"/>
        </w:rPr>
      </w:pPr>
      <w:r w:rsidRPr="000C7C9F">
        <w:rPr>
          <w:rFonts w:ascii="Cambria" w:hAnsi="Cambria" w:cs="Arial"/>
          <w:bCs/>
          <w:sz w:val="24"/>
          <w:szCs w:val="24"/>
        </w:rPr>
        <w:t xml:space="preserve">The d value of swelling and germ tube formation of </w:t>
      </w:r>
      <w:r w:rsidRPr="000C7C9F">
        <w:rPr>
          <w:rFonts w:ascii="Cambria" w:hAnsi="Cambria" w:cs="Arial"/>
          <w:bCs/>
          <w:i/>
          <w:iCs/>
          <w:sz w:val="24"/>
          <w:szCs w:val="24"/>
        </w:rPr>
        <w:t>A. niger</w:t>
      </w:r>
      <w:r w:rsidRPr="000C7C9F">
        <w:rPr>
          <w:rFonts w:ascii="Cambria" w:hAnsi="Cambria" w:cs="Arial"/>
          <w:bCs/>
          <w:sz w:val="24"/>
          <w:szCs w:val="24"/>
        </w:rPr>
        <w:t xml:space="preserve"> conidia was not affected by spore density in the case of arginine and alanine (Table 1). This was also the case for the swelling response in proline, but d was affected by density during germ tube formation in the presence of this amino acid. In the latter case, d values were 5.45 and 8.19 for low and high spore density, respectively. Together, the impact of density on heterogeneity in the germination response is low, if present at all. </w:t>
      </w:r>
    </w:p>
    <w:p w14:paraId="7D77E6CC" w14:textId="77777777" w:rsidR="0095474E" w:rsidRPr="000C7C9F" w:rsidRDefault="0095474E" w:rsidP="0095474E">
      <w:pPr>
        <w:spacing w:line="360" w:lineRule="auto"/>
        <w:jc w:val="both"/>
        <w:rPr>
          <w:rFonts w:ascii="Cambria" w:hAnsi="Cambria" w:cs="Arial"/>
          <w:bCs/>
          <w:i/>
          <w:iCs/>
          <w:sz w:val="24"/>
          <w:szCs w:val="24"/>
        </w:rPr>
      </w:pPr>
      <w:r w:rsidRPr="000C7C9F">
        <w:rPr>
          <w:rFonts w:ascii="Cambria" w:hAnsi="Cambria" w:cs="Arial"/>
          <w:bCs/>
          <w:i/>
          <w:iCs/>
          <w:sz w:val="24"/>
          <w:szCs w:val="24"/>
        </w:rPr>
        <w:t>Supplemental Text 2B</w:t>
      </w:r>
    </w:p>
    <w:p w14:paraId="7BDE1B83" w14:textId="77777777" w:rsidR="0095474E" w:rsidRPr="000C7C9F" w:rsidRDefault="0095474E" w:rsidP="0095474E">
      <w:pPr>
        <w:spacing w:line="360" w:lineRule="auto"/>
        <w:jc w:val="both"/>
        <w:rPr>
          <w:rFonts w:ascii="Cambria" w:hAnsi="Cambria" w:cs="Arial"/>
          <w:bCs/>
          <w:i/>
          <w:iCs/>
          <w:sz w:val="24"/>
          <w:szCs w:val="24"/>
        </w:rPr>
      </w:pPr>
      <w:r w:rsidRPr="000C7C9F">
        <w:rPr>
          <w:rFonts w:ascii="Cambria" w:hAnsi="Cambria" w:cs="Arial"/>
          <w:bCs/>
          <w:sz w:val="24"/>
          <w:szCs w:val="24"/>
        </w:rPr>
        <w:t xml:space="preserve">The d value of swelling of </w:t>
      </w:r>
      <w:r w:rsidRPr="000C7C9F">
        <w:rPr>
          <w:rFonts w:ascii="Cambria" w:hAnsi="Cambria" w:cs="Arial"/>
          <w:bCs/>
          <w:i/>
          <w:iCs/>
          <w:sz w:val="24"/>
          <w:szCs w:val="24"/>
        </w:rPr>
        <w:t>A. niger</w:t>
      </w:r>
      <w:r w:rsidRPr="000C7C9F">
        <w:rPr>
          <w:rFonts w:ascii="Cambria" w:hAnsi="Cambria" w:cs="Arial"/>
          <w:bCs/>
          <w:sz w:val="24"/>
          <w:szCs w:val="24"/>
        </w:rPr>
        <w:t xml:space="preserve"> spores in the presence of either arginine, alanine or proline was affected after applying the selection criteria to distinguish the </w:t>
      </w:r>
      <w:r w:rsidRPr="000C7C9F">
        <w:rPr>
          <w:rFonts w:ascii="Cambria" w:hAnsi="Cambria" w:cs="Arial"/>
          <w:bCs/>
          <w:i/>
          <w:iCs/>
          <w:sz w:val="24"/>
          <w:szCs w:val="24"/>
        </w:rPr>
        <w:t>A. niger</w:t>
      </w:r>
      <w:r w:rsidRPr="000C7C9F">
        <w:rPr>
          <w:rFonts w:ascii="Cambria" w:hAnsi="Cambria" w:cs="Arial"/>
          <w:bCs/>
          <w:sz w:val="24"/>
          <w:szCs w:val="24"/>
        </w:rPr>
        <w:t xml:space="preserve"> spores from those of </w:t>
      </w:r>
      <w:r w:rsidRPr="000C7C9F">
        <w:rPr>
          <w:rFonts w:ascii="Cambria" w:hAnsi="Cambria" w:cs="Arial"/>
          <w:bCs/>
          <w:i/>
          <w:iCs/>
          <w:sz w:val="24"/>
          <w:szCs w:val="24"/>
        </w:rPr>
        <w:t xml:space="preserve">A. oryzae </w:t>
      </w:r>
      <w:r w:rsidRPr="000C7C9F">
        <w:rPr>
          <w:rFonts w:ascii="Cambria" w:hAnsi="Cambria" w:cs="Arial"/>
          <w:bCs/>
          <w:sz w:val="24"/>
          <w:szCs w:val="24"/>
        </w:rPr>
        <w:t xml:space="preserve">(Table 2). This was also the case for proline for the </w:t>
      </w:r>
      <w:r w:rsidRPr="000C7C9F">
        <w:rPr>
          <w:rFonts w:ascii="Cambria" w:hAnsi="Cambria" w:cs="Arial"/>
          <w:bCs/>
          <w:i/>
          <w:iCs/>
          <w:sz w:val="24"/>
          <w:szCs w:val="24"/>
        </w:rPr>
        <w:t>A. niger</w:t>
      </w:r>
      <w:r w:rsidRPr="000C7C9F">
        <w:rPr>
          <w:rFonts w:ascii="Cambria" w:hAnsi="Cambria" w:cs="Arial"/>
          <w:bCs/>
          <w:sz w:val="24"/>
          <w:szCs w:val="24"/>
        </w:rPr>
        <w:t xml:space="preserve"> subset to distinguish these spores from those of </w:t>
      </w:r>
      <w:r w:rsidRPr="000C7C9F">
        <w:rPr>
          <w:rFonts w:ascii="Cambria" w:hAnsi="Cambria" w:cs="Arial"/>
          <w:bCs/>
          <w:i/>
          <w:iCs/>
          <w:sz w:val="24"/>
          <w:szCs w:val="24"/>
        </w:rPr>
        <w:t>A. clavatus</w:t>
      </w:r>
      <w:r w:rsidRPr="000C7C9F">
        <w:rPr>
          <w:rFonts w:ascii="Cambria" w:hAnsi="Cambria" w:cs="Arial"/>
          <w:bCs/>
          <w:sz w:val="24"/>
          <w:szCs w:val="24"/>
        </w:rPr>
        <w:t xml:space="preserve">. The d of germ tube formation was only affected after applying the selection criteria to distinguish the </w:t>
      </w:r>
      <w:r w:rsidRPr="000C7C9F">
        <w:rPr>
          <w:rFonts w:ascii="Cambria" w:hAnsi="Cambria" w:cs="Arial"/>
          <w:bCs/>
          <w:i/>
          <w:iCs/>
          <w:sz w:val="24"/>
          <w:szCs w:val="24"/>
        </w:rPr>
        <w:t>A. niger</w:t>
      </w:r>
      <w:r w:rsidRPr="000C7C9F">
        <w:rPr>
          <w:rFonts w:ascii="Cambria" w:hAnsi="Cambria" w:cs="Arial"/>
          <w:bCs/>
          <w:sz w:val="24"/>
          <w:szCs w:val="24"/>
        </w:rPr>
        <w:t xml:space="preserve"> spores from those of </w:t>
      </w:r>
      <w:r w:rsidRPr="000C7C9F">
        <w:rPr>
          <w:rFonts w:ascii="Cambria" w:hAnsi="Cambria" w:cs="Arial"/>
          <w:bCs/>
          <w:i/>
          <w:iCs/>
          <w:sz w:val="24"/>
          <w:szCs w:val="24"/>
        </w:rPr>
        <w:t xml:space="preserve">A. oryzae </w:t>
      </w:r>
      <w:r w:rsidRPr="000C7C9F">
        <w:rPr>
          <w:rFonts w:ascii="Cambria" w:hAnsi="Cambria" w:cs="Arial"/>
          <w:bCs/>
          <w:sz w:val="24"/>
          <w:szCs w:val="24"/>
        </w:rPr>
        <w:t xml:space="preserve">in the case of proline. In all other cases, the selection criteria did not impact d of swelling and germ tube formation. Together, the selected subpopulations are representative of the whole population of </w:t>
      </w:r>
      <w:r w:rsidRPr="000C7C9F">
        <w:rPr>
          <w:rFonts w:ascii="Cambria" w:hAnsi="Cambria" w:cs="Arial"/>
          <w:bCs/>
          <w:i/>
          <w:iCs/>
          <w:sz w:val="24"/>
          <w:szCs w:val="24"/>
        </w:rPr>
        <w:t>A. niger</w:t>
      </w:r>
      <w:r w:rsidRPr="000C7C9F">
        <w:rPr>
          <w:rFonts w:ascii="Cambria" w:hAnsi="Cambria" w:cs="Arial"/>
          <w:bCs/>
          <w:sz w:val="24"/>
          <w:szCs w:val="24"/>
        </w:rPr>
        <w:t xml:space="preserve"> spores except for the subpopulation selected for co-culturing with </w:t>
      </w:r>
      <w:r w:rsidRPr="000C7C9F">
        <w:rPr>
          <w:rFonts w:ascii="Cambria" w:hAnsi="Cambria" w:cs="Arial"/>
          <w:bCs/>
          <w:i/>
          <w:iCs/>
          <w:sz w:val="24"/>
          <w:szCs w:val="24"/>
        </w:rPr>
        <w:t>A. oryzae</w:t>
      </w:r>
      <w:r w:rsidRPr="000C7C9F">
        <w:rPr>
          <w:rFonts w:ascii="Cambria" w:hAnsi="Cambria" w:cs="Arial"/>
          <w:bCs/>
          <w:sz w:val="24"/>
          <w:szCs w:val="24"/>
        </w:rPr>
        <w:t xml:space="preserve"> or, to a lesser extent, </w:t>
      </w:r>
      <w:r w:rsidRPr="000C7C9F">
        <w:rPr>
          <w:rFonts w:ascii="Cambria" w:hAnsi="Cambria" w:cs="Arial"/>
          <w:bCs/>
          <w:i/>
          <w:iCs/>
          <w:sz w:val="24"/>
          <w:szCs w:val="24"/>
        </w:rPr>
        <w:t>A. clavatus.</w:t>
      </w:r>
    </w:p>
    <w:p w14:paraId="12D27717" w14:textId="77777777" w:rsidR="0095474E" w:rsidRPr="000C7C9F" w:rsidRDefault="0095474E" w:rsidP="0095474E">
      <w:pPr>
        <w:spacing w:line="360" w:lineRule="auto"/>
        <w:jc w:val="both"/>
        <w:rPr>
          <w:rFonts w:ascii="Cambria" w:hAnsi="Cambria" w:cs="Arial"/>
          <w:bCs/>
          <w:i/>
          <w:iCs/>
          <w:sz w:val="24"/>
          <w:szCs w:val="24"/>
        </w:rPr>
      </w:pPr>
      <w:r w:rsidRPr="000C7C9F">
        <w:rPr>
          <w:rFonts w:ascii="Cambria" w:hAnsi="Cambria" w:cs="Arial"/>
          <w:bCs/>
          <w:i/>
          <w:iCs/>
          <w:sz w:val="24"/>
          <w:szCs w:val="24"/>
        </w:rPr>
        <w:t>Supplemental Text 2C</w:t>
      </w:r>
    </w:p>
    <w:p w14:paraId="41385886" w14:textId="5D90AB1B" w:rsidR="003B566E" w:rsidRPr="000C7C9F" w:rsidRDefault="0095474E" w:rsidP="0095474E">
      <w:pPr>
        <w:spacing w:line="360" w:lineRule="auto"/>
        <w:jc w:val="both"/>
        <w:rPr>
          <w:rFonts w:ascii="Cambria" w:hAnsi="Cambria"/>
          <w:iCs/>
          <w:sz w:val="24"/>
          <w:szCs w:val="24"/>
        </w:rPr>
      </w:pPr>
      <w:r w:rsidRPr="000C7C9F">
        <w:rPr>
          <w:rFonts w:ascii="Cambria" w:hAnsi="Cambria" w:cs="Arial"/>
          <w:bCs/>
          <w:sz w:val="24"/>
          <w:szCs w:val="24"/>
        </w:rPr>
        <w:t xml:space="preserve">The d value of swelling of </w:t>
      </w:r>
      <w:r w:rsidRPr="000C7C9F">
        <w:rPr>
          <w:rFonts w:ascii="Cambria" w:hAnsi="Cambria" w:cs="Arial"/>
          <w:bCs/>
          <w:i/>
          <w:iCs/>
          <w:sz w:val="24"/>
          <w:szCs w:val="24"/>
        </w:rPr>
        <w:t>A. niger</w:t>
      </w:r>
      <w:r w:rsidRPr="000C7C9F">
        <w:rPr>
          <w:rFonts w:ascii="Cambria" w:hAnsi="Cambria" w:cs="Arial"/>
          <w:bCs/>
          <w:sz w:val="24"/>
          <w:szCs w:val="24"/>
        </w:rPr>
        <w:t xml:space="preserve"> spores was not affected by the presence of other aspergilli in arginine, while it was affected in all cases in the presence of proline. Also, </w:t>
      </w:r>
      <w:r w:rsidRPr="000C7C9F">
        <w:rPr>
          <w:rFonts w:ascii="Cambria" w:hAnsi="Cambria" w:cs="Arial"/>
          <w:bCs/>
          <w:i/>
          <w:iCs/>
          <w:sz w:val="24"/>
          <w:szCs w:val="24"/>
        </w:rPr>
        <w:t>A. niger</w:t>
      </w:r>
      <w:r w:rsidRPr="000C7C9F">
        <w:rPr>
          <w:rFonts w:ascii="Cambria" w:hAnsi="Cambria" w:cs="Arial"/>
          <w:bCs/>
          <w:sz w:val="24"/>
          <w:szCs w:val="24"/>
        </w:rPr>
        <w:t xml:space="preserve"> co-cultured with </w:t>
      </w:r>
      <w:r w:rsidRPr="000C7C9F">
        <w:rPr>
          <w:rFonts w:ascii="Cambria" w:hAnsi="Cambria" w:cs="Arial"/>
          <w:bCs/>
          <w:i/>
          <w:iCs/>
          <w:sz w:val="24"/>
          <w:szCs w:val="24"/>
        </w:rPr>
        <w:t>A. clavatus</w:t>
      </w:r>
      <w:r w:rsidRPr="000C7C9F">
        <w:rPr>
          <w:rFonts w:ascii="Cambria" w:hAnsi="Cambria" w:cs="Arial"/>
          <w:bCs/>
          <w:sz w:val="24"/>
          <w:szCs w:val="24"/>
        </w:rPr>
        <w:t xml:space="preserve"> showed a difference in heterogeneity when compared to the mono-culture (4.46 versus 3.28) in the presence of alanine. In the case of germ tube formation, d was not affected by the presence of other aspergilli in arginine, while it was affected in all cases in proline and alanine. In fact, d was reduced in these inducing amino acids in the presence of another </w:t>
      </w:r>
      <w:r w:rsidRPr="000C7C9F">
        <w:rPr>
          <w:rFonts w:ascii="Cambria" w:hAnsi="Cambria" w:cs="Arial"/>
          <w:bCs/>
          <w:i/>
          <w:iCs/>
          <w:sz w:val="24"/>
          <w:szCs w:val="24"/>
        </w:rPr>
        <w:t>Aspergillus</w:t>
      </w:r>
      <w:r w:rsidRPr="000C7C9F">
        <w:rPr>
          <w:rFonts w:ascii="Cambria" w:hAnsi="Cambria" w:cs="Arial"/>
          <w:bCs/>
          <w:sz w:val="24"/>
          <w:szCs w:val="24"/>
        </w:rPr>
        <w:t xml:space="preserve">, implying germ tube formation of </w:t>
      </w:r>
      <w:r w:rsidRPr="000C7C9F">
        <w:rPr>
          <w:rFonts w:ascii="Cambria" w:hAnsi="Cambria" w:cs="Arial"/>
          <w:bCs/>
          <w:i/>
          <w:iCs/>
          <w:sz w:val="24"/>
          <w:szCs w:val="24"/>
        </w:rPr>
        <w:t>A. niger</w:t>
      </w:r>
      <w:r w:rsidRPr="000C7C9F">
        <w:rPr>
          <w:rFonts w:ascii="Cambria" w:hAnsi="Cambria" w:cs="Arial"/>
          <w:bCs/>
          <w:sz w:val="24"/>
          <w:szCs w:val="24"/>
        </w:rPr>
        <w:t xml:space="preserve"> becomes more heterogeneous when exposed to other aspergilli. T</w:t>
      </w:r>
      <w:r w:rsidRPr="000C7C9F">
        <w:rPr>
          <w:rFonts w:ascii="Cambria" w:eastAsia="SimSun" w:hAnsi="Cambria" w:cs="Arial"/>
          <w:noProof w:val="0"/>
          <w:sz w:val="24"/>
          <w:szCs w:val="24"/>
          <w:lang w:eastAsia="zh-CN"/>
        </w:rPr>
        <w:t xml:space="preserve">his also applies to swelling of the </w:t>
      </w:r>
      <w:r w:rsidRPr="000C7C9F">
        <w:rPr>
          <w:rFonts w:ascii="Cambria" w:eastAsia="SimSun" w:hAnsi="Cambria" w:cs="Arial"/>
          <w:i/>
          <w:iCs/>
          <w:noProof w:val="0"/>
          <w:sz w:val="24"/>
          <w:szCs w:val="24"/>
          <w:lang w:eastAsia="zh-CN"/>
        </w:rPr>
        <w:t>A. niger</w:t>
      </w:r>
      <w:r w:rsidRPr="000C7C9F">
        <w:rPr>
          <w:rFonts w:ascii="Cambria" w:eastAsia="SimSun" w:hAnsi="Cambria" w:cs="Arial"/>
          <w:noProof w:val="0"/>
          <w:sz w:val="24"/>
          <w:szCs w:val="24"/>
          <w:lang w:eastAsia="zh-CN"/>
        </w:rPr>
        <w:t xml:space="preserve"> spores in proline.  </w:t>
      </w:r>
      <w:bookmarkEnd w:id="0"/>
    </w:p>
    <w:sectPr w:rsidR="003B566E" w:rsidRPr="000C7C9F" w:rsidSect="000C7C9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54E24" w14:textId="77777777" w:rsidR="00B42584" w:rsidRPr="000C7C9F" w:rsidRDefault="00B42584" w:rsidP="00C67DFE">
      <w:pPr>
        <w:spacing w:after="0" w:line="240" w:lineRule="auto"/>
      </w:pPr>
      <w:r w:rsidRPr="000C7C9F">
        <w:separator/>
      </w:r>
    </w:p>
  </w:endnote>
  <w:endnote w:type="continuationSeparator" w:id="0">
    <w:p w14:paraId="747A5D05" w14:textId="77777777" w:rsidR="00B42584" w:rsidRPr="000C7C9F" w:rsidRDefault="00B42584" w:rsidP="00C67DFE">
      <w:pPr>
        <w:spacing w:after="0" w:line="240" w:lineRule="auto"/>
      </w:pPr>
      <w:r w:rsidRPr="000C7C9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1731064"/>
      <w:docPartObj>
        <w:docPartGallery w:val="Page Numbers (Bottom of Page)"/>
        <w:docPartUnique/>
      </w:docPartObj>
    </w:sdtPr>
    <w:sdtEndPr/>
    <w:sdtContent>
      <w:p w14:paraId="0CC577D6" w14:textId="368ED15C" w:rsidR="00C67DFE" w:rsidRPr="000C7C9F" w:rsidRDefault="00C67DFE">
        <w:pPr>
          <w:pStyle w:val="Footer"/>
          <w:jc w:val="right"/>
        </w:pPr>
        <w:r w:rsidRPr="000C7C9F">
          <w:fldChar w:fldCharType="begin"/>
        </w:r>
        <w:r w:rsidRPr="000C7C9F">
          <w:instrText>PAGE   \* MERGEFORMAT</w:instrText>
        </w:r>
        <w:r w:rsidRPr="000C7C9F">
          <w:fldChar w:fldCharType="separate"/>
        </w:r>
        <w:r w:rsidR="00974C00" w:rsidRPr="00974C00">
          <w:rPr>
            <w:lang w:val="nl-NL"/>
          </w:rPr>
          <w:t>1</w:t>
        </w:r>
        <w:r w:rsidRPr="000C7C9F">
          <w:fldChar w:fldCharType="end"/>
        </w:r>
      </w:p>
    </w:sdtContent>
  </w:sdt>
  <w:p w14:paraId="1B04677C" w14:textId="77777777" w:rsidR="00C67DFE" w:rsidRPr="000C7C9F" w:rsidRDefault="00C67D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887121" w14:textId="77777777" w:rsidR="00B42584" w:rsidRPr="000C7C9F" w:rsidRDefault="00B42584" w:rsidP="00C67DFE">
      <w:pPr>
        <w:spacing w:after="0" w:line="240" w:lineRule="auto"/>
      </w:pPr>
      <w:r w:rsidRPr="000C7C9F">
        <w:separator/>
      </w:r>
    </w:p>
  </w:footnote>
  <w:footnote w:type="continuationSeparator" w:id="0">
    <w:p w14:paraId="37FEAD61" w14:textId="77777777" w:rsidR="00B42584" w:rsidRPr="000C7C9F" w:rsidRDefault="00B42584" w:rsidP="00C67DFE">
      <w:pPr>
        <w:spacing w:after="0" w:line="240" w:lineRule="auto"/>
      </w:pPr>
      <w:r w:rsidRPr="000C7C9F">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A5DA0"/>
    <w:multiLevelType w:val="multilevel"/>
    <w:tmpl w:val="2BC23F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3B5A4A"/>
    <w:multiLevelType w:val="hybridMultilevel"/>
    <w:tmpl w:val="D9DA09DC"/>
    <w:lvl w:ilvl="0" w:tplc="B1B8913A">
      <w:start w:val="1"/>
      <w:numFmt w:val="upperLetter"/>
      <w:lvlText w:val="%1."/>
      <w:lvlJc w:val="left"/>
      <w:pPr>
        <w:ind w:left="720" w:hanging="360"/>
      </w:pPr>
      <w:rPr>
        <w:rFonts w:hint="default"/>
        <w: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FA64B89"/>
    <w:multiLevelType w:val="multilevel"/>
    <w:tmpl w:val="3AAE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1C5643"/>
    <w:multiLevelType w:val="multilevel"/>
    <w:tmpl w:val="2646A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2A2770"/>
    <w:multiLevelType w:val="multilevel"/>
    <w:tmpl w:val="806656E6"/>
    <w:lvl w:ilvl="0">
      <w:start w:val="1"/>
      <w:numFmt w:val="decimal"/>
      <w:lvlText w:val="%1."/>
      <w:lvlJc w:val="left"/>
      <w:pPr>
        <w:ind w:left="360" w:hanging="360"/>
      </w:pPr>
      <w:rPr>
        <w:rFonts w:hint="default"/>
      </w:rPr>
    </w:lvl>
    <w:lvl w:ilvl="1">
      <w:start w:val="7"/>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1B80279"/>
    <w:multiLevelType w:val="multilevel"/>
    <w:tmpl w:val="0A662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8401BD"/>
    <w:multiLevelType w:val="multilevel"/>
    <w:tmpl w:val="E6F85DC0"/>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lowerLetter"/>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E6370FE"/>
    <w:multiLevelType w:val="multilevel"/>
    <w:tmpl w:val="051E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2"/>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TrackMoves/>
  <w:doNotTrackFormatting/>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Total_Editing_Time" w:val="0"/>
  </w:docVars>
  <w:rsids>
    <w:rsidRoot w:val="00484720"/>
    <w:rsid w:val="00000677"/>
    <w:rsid w:val="00000D14"/>
    <w:rsid w:val="000013DD"/>
    <w:rsid w:val="0000156B"/>
    <w:rsid w:val="000016CA"/>
    <w:rsid w:val="00001863"/>
    <w:rsid w:val="00001B97"/>
    <w:rsid w:val="00001BC0"/>
    <w:rsid w:val="000022A3"/>
    <w:rsid w:val="0000236C"/>
    <w:rsid w:val="00002D02"/>
    <w:rsid w:val="00002DB6"/>
    <w:rsid w:val="000031C1"/>
    <w:rsid w:val="000038F1"/>
    <w:rsid w:val="00003955"/>
    <w:rsid w:val="00003A00"/>
    <w:rsid w:val="00003E20"/>
    <w:rsid w:val="00004058"/>
    <w:rsid w:val="000041B3"/>
    <w:rsid w:val="00004B43"/>
    <w:rsid w:val="00004DF4"/>
    <w:rsid w:val="00004EA2"/>
    <w:rsid w:val="000054C6"/>
    <w:rsid w:val="00005878"/>
    <w:rsid w:val="0000613B"/>
    <w:rsid w:val="00007052"/>
    <w:rsid w:val="00007295"/>
    <w:rsid w:val="00007AF8"/>
    <w:rsid w:val="00010222"/>
    <w:rsid w:val="00010ACD"/>
    <w:rsid w:val="00011606"/>
    <w:rsid w:val="00011FA2"/>
    <w:rsid w:val="00012330"/>
    <w:rsid w:val="00012FE1"/>
    <w:rsid w:val="000132DF"/>
    <w:rsid w:val="0001441D"/>
    <w:rsid w:val="0001464D"/>
    <w:rsid w:val="000148B0"/>
    <w:rsid w:val="00014E61"/>
    <w:rsid w:val="00014EAC"/>
    <w:rsid w:val="000151E9"/>
    <w:rsid w:val="00015311"/>
    <w:rsid w:val="00015FFA"/>
    <w:rsid w:val="000167B4"/>
    <w:rsid w:val="00016C5F"/>
    <w:rsid w:val="00017353"/>
    <w:rsid w:val="00017C18"/>
    <w:rsid w:val="00020153"/>
    <w:rsid w:val="00021724"/>
    <w:rsid w:val="00021CC7"/>
    <w:rsid w:val="00021F53"/>
    <w:rsid w:val="0002218E"/>
    <w:rsid w:val="00022A2E"/>
    <w:rsid w:val="00023666"/>
    <w:rsid w:val="000236D3"/>
    <w:rsid w:val="00023FD7"/>
    <w:rsid w:val="00024346"/>
    <w:rsid w:val="000244D0"/>
    <w:rsid w:val="00024B53"/>
    <w:rsid w:val="0002504A"/>
    <w:rsid w:val="00025500"/>
    <w:rsid w:val="00025B92"/>
    <w:rsid w:val="00026527"/>
    <w:rsid w:val="0002657B"/>
    <w:rsid w:val="00026AA6"/>
    <w:rsid w:val="00026DEE"/>
    <w:rsid w:val="00027698"/>
    <w:rsid w:val="00027802"/>
    <w:rsid w:val="00030023"/>
    <w:rsid w:val="00030F1E"/>
    <w:rsid w:val="000311CD"/>
    <w:rsid w:val="0003140B"/>
    <w:rsid w:val="000324ED"/>
    <w:rsid w:val="000326F3"/>
    <w:rsid w:val="000331DC"/>
    <w:rsid w:val="000338EE"/>
    <w:rsid w:val="000339DF"/>
    <w:rsid w:val="00034184"/>
    <w:rsid w:val="00034608"/>
    <w:rsid w:val="00034868"/>
    <w:rsid w:val="00035097"/>
    <w:rsid w:val="0003527C"/>
    <w:rsid w:val="00036D1F"/>
    <w:rsid w:val="000370B7"/>
    <w:rsid w:val="00037492"/>
    <w:rsid w:val="0003761E"/>
    <w:rsid w:val="000376D1"/>
    <w:rsid w:val="00037CE9"/>
    <w:rsid w:val="00037DE9"/>
    <w:rsid w:val="00040660"/>
    <w:rsid w:val="00040757"/>
    <w:rsid w:val="00040A2E"/>
    <w:rsid w:val="00040B12"/>
    <w:rsid w:val="00040EAE"/>
    <w:rsid w:val="00041012"/>
    <w:rsid w:val="00041D28"/>
    <w:rsid w:val="0004467E"/>
    <w:rsid w:val="0004570C"/>
    <w:rsid w:val="00045E76"/>
    <w:rsid w:val="00046CA7"/>
    <w:rsid w:val="00046E15"/>
    <w:rsid w:val="00046EF9"/>
    <w:rsid w:val="000478C5"/>
    <w:rsid w:val="00051003"/>
    <w:rsid w:val="00051082"/>
    <w:rsid w:val="00051C60"/>
    <w:rsid w:val="00051F41"/>
    <w:rsid w:val="000520E2"/>
    <w:rsid w:val="000529F4"/>
    <w:rsid w:val="00052BFE"/>
    <w:rsid w:val="00053055"/>
    <w:rsid w:val="00053DC9"/>
    <w:rsid w:val="000541B6"/>
    <w:rsid w:val="000541D4"/>
    <w:rsid w:val="000548FB"/>
    <w:rsid w:val="00054BF9"/>
    <w:rsid w:val="00055959"/>
    <w:rsid w:val="00055A2D"/>
    <w:rsid w:val="00056B24"/>
    <w:rsid w:val="00057234"/>
    <w:rsid w:val="00057F77"/>
    <w:rsid w:val="00060431"/>
    <w:rsid w:val="00060537"/>
    <w:rsid w:val="000606CD"/>
    <w:rsid w:val="000615FA"/>
    <w:rsid w:val="000625A6"/>
    <w:rsid w:val="000628F6"/>
    <w:rsid w:val="00062D07"/>
    <w:rsid w:val="00063032"/>
    <w:rsid w:val="00065362"/>
    <w:rsid w:val="00065751"/>
    <w:rsid w:val="000658FC"/>
    <w:rsid w:val="00065A20"/>
    <w:rsid w:val="00065CEB"/>
    <w:rsid w:val="000667D4"/>
    <w:rsid w:val="00066B14"/>
    <w:rsid w:val="00066E1E"/>
    <w:rsid w:val="000678C8"/>
    <w:rsid w:val="00067AC1"/>
    <w:rsid w:val="00067E20"/>
    <w:rsid w:val="00070539"/>
    <w:rsid w:val="000705D6"/>
    <w:rsid w:val="00070917"/>
    <w:rsid w:val="000709D1"/>
    <w:rsid w:val="00072683"/>
    <w:rsid w:val="00072B89"/>
    <w:rsid w:val="00072FA1"/>
    <w:rsid w:val="00073398"/>
    <w:rsid w:val="000735D8"/>
    <w:rsid w:val="000743D9"/>
    <w:rsid w:val="00074E43"/>
    <w:rsid w:val="0007543F"/>
    <w:rsid w:val="00075542"/>
    <w:rsid w:val="00075B9D"/>
    <w:rsid w:val="00075F13"/>
    <w:rsid w:val="000761E9"/>
    <w:rsid w:val="00076749"/>
    <w:rsid w:val="0007776F"/>
    <w:rsid w:val="00077D5B"/>
    <w:rsid w:val="00077F9A"/>
    <w:rsid w:val="00080CE6"/>
    <w:rsid w:val="00082CF8"/>
    <w:rsid w:val="000831D0"/>
    <w:rsid w:val="00083543"/>
    <w:rsid w:val="000839E6"/>
    <w:rsid w:val="00083BE1"/>
    <w:rsid w:val="00083FC0"/>
    <w:rsid w:val="00084327"/>
    <w:rsid w:val="00084A9C"/>
    <w:rsid w:val="00084B6D"/>
    <w:rsid w:val="0008510E"/>
    <w:rsid w:val="00085341"/>
    <w:rsid w:val="000854D0"/>
    <w:rsid w:val="00086169"/>
    <w:rsid w:val="0008634A"/>
    <w:rsid w:val="000863E8"/>
    <w:rsid w:val="00086D57"/>
    <w:rsid w:val="0008754F"/>
    <w:rsid w:val="00090EF6"/>
    <w:rsid w:val="000910C2"/>
    <w:rsid w:val="00091B08"/>
    <w:rsid w:val="00091C08"/>
    <w:rsid w:val="000933DD"/>
    <w:rsid w:val="00094E45"/>
    <w:rsid w:val="00095AA5"/>
    <w:rsid w:val="000961B5"/>
    <w:rsid w:val="000964D6"/>
    <w:rsid w:val="00096E13"/>
    <w:rsid w:val="00097DBB"/>
    <w:rsid w:val="00097F53"/>
    <w:rsid w:val="000A0582"/>
    <w:rsid w:val="000A07FC"/>
    <w:rsid w:val="000A0D3E"/>
    <w:rsid w:val="000A0DFA"/>
    <w:rsid w:val="000A147A"/>
    <w:rsid w:val="000A1519"/>
    <w:rsid w:val="000A166E"/>
    <w:rsid w:val="000A189E"/>
    <w:rsid w:val="000A19A8"/>
    <w:rsid w:val="000A1F88"/>
    <w:rsid w:val="000A2485"/>
    <w:rsid w:val="000A288A"/>
    <w:rsid w:val="000A348E"/>
    <w:rsid w:val="000A3815"/>
    <w:rsid w:val="000A3EA6"/>
    <w:rsid w:val="000A48A7"/>
    <w:rsid w:val="000A49B9"/>
    <w:rsid w:val="000A4E80"/>
    <w:rsid w:val="000A51FB"/>
    <w:rsid w:val="000A63A5"/>
    <w:rsid w:val="000A6F7A"/>
    <w:rsid w:val="000A7286"/>
    <w:rsid w:val="000A73E1"/>
    <w:rsid w:val="000B01DF"/>
    <w:rsid w:val="000B0BD2"/>
    <w:rsid w:val="000B0EBF"/>
    <w:rsid w:val="000B1290"/>
    <w:rsid w:val="000B1AD6"/>
    <w:rsid w:val="000B2130"/>
    <w:rsid w:val="000B21F0"/>
    <w:rsid w:val="000B22ED"/>
    <w:rsid w:val="000B24CB"/>
    <w:rsid w:val="000B24E5"/>
    <w:rsid w:val="000B2815"/>
    <w:rsid w:val="000B2CD4"/>
    <w:rsid w:val="000B3673"/>
    <w:rsid w:val="000B49E6"/>
    <w:rsid w:val="000B4BDE"/>
    <w:rsid w:val="000B4E3D"/>
    <w:rsid w:val="000B4FC9"/>
    <w:rsid w:val="000B5E2E"/>
    <w:rsid w:val="000B60D1"/>
    <w:rsid w:val="000B6313"/>
    <w:rsid w:val="000B6490"/>
    <w:rsid w:val="000B6BFA"/>
    <w:rsid w:val="000B79A0"/>
    <w:rsid w:val="000B7C4C"/>
    <w:rsid w:val="000C0A8D"/>
    <w:rsid w:val="000C161C"/>
    <w:rsid w:val="000C1EC8"/>
    <w:rsid w:val="000C258F"/>
    <w:rsid w:val="000C293B"/>
    <w:rsid w:val="000C2987"/>
    <w:rsid w:val="000C4571"/>
    <w:rsid w:val="000C48FA"/>
    <w:rsid w:val="000C5470"/>
    <w:rsid w:val="000C555C"/>
    <w:rsid w:val="000C558E"/>
    <w:rsid w:val="000C6264"/>
    <w:rsid w:val="000C6A8F"/>
    <w:rsid w:val="000C6D3D"/>
    <w:rsid w:val="000C7413"/>
    <w:rsid w:val="000C7C4D"/>
    <w:rsid w:val="000C7C9F"/>
    <w:rsid w:val="000D0032"/>
    <w:rsid w:val="000D08A7"/>
    <w:rsid w:val="000D0964"/>
    <w:rsid w:val="000D09AC"/>
    <w:rsid w:val="000D1165"/>
    <w:rsid w:val="000D1B1E"/>
    <w:rsid w:val="000D2400"/>
    <w:rsid w:val="000D26EA"/>
    <w:rsid w:val="000D277E"/>
    <w:rsid w:val="000D3B88"/>
    <w:rsid w:val="000D4C31"/>
    <w:rsid w:val="000D5592"/>
    <w:rsid w:val="000D5695"/>
    <w:rsid w:val="000D661A"/>
    <w:rsid w:val="000D6B82"/>
    <w:rsid w:val="000D6CC3"/>
    <w:rsid w:val="000D727E"/>
    <w:rsid w:val="000D7406"/>
    <w:rsid w:val="000D7747"/>
    <w:rsid w:val="000D77AB"/>
    <w:rsid w:val="000E0FE4"/>
    <w:rsid w:val="000E150C"/>
    <w:rsid w:val="000E1635"/>
    <w:rsid w:val="000E19DC"/>
    <w:rsid w:val="000E1B8A"/>
    <w:rsid w:val="000E1FE5"/>
    <w:rsid w:val="000E24F2"/>
    <w:rsid w:val="000E2727"/>
    <w:rsid w:val="000E291F"/>
    <w:rsid w:val="000E2A1E"/>
    <w:rsid w:val="000E4581"/>
    <w:rsid w:val="000E4DFD"/>
    <w:rsid w:val="000E5DB3"/>
    <w:rsid w:val="000E60CD"/>
    <w:rsid w:val="000E612A"/>
    <w:rsid w:val="000E61FF"/>
    <w:rsid w:val="000E6804"/>
    <w:rsid w:val="000E6F21"/>
    <w:rsid w:val="000F14C6"/>
    <w:rsid w:val="000F155D"/>
    <w:rsid w:val="000F253E"/>
    <w:rsid w:val="000F264C"/>
    <w:rsid w:val="000F2752"/>
    <w:rsid w:val="000F2BCF"/>
    <w:rsid w:val="000F33B2"/>
    <w:rsid w:val="000F366C"/>
    <w:rsid w:val="000F380C"/>
    <w:rsid w:val="000F40EF"/>
    <w:rsid w:val="000F4737"/>
    <w:rsid w:val="000F4ECE"/>
    <w:rsid w:val="000F4FC8"/>
    <w:rsid w:val="000F50F5"/>
    <w:rsid w:val="000F52A5"/>
    <w:rsid w:val="000F6C14"/>
    <w:rsid w:val="00100276"/>
    <w:rsid w:val="00100C47"/>
    <w:rsid w:val="00101697"/>
    <w:rsid w:val="00103ADF"/>
    <w:rsid w:val="001045D2"/>
    <w:rsid w:val="00104655"/>
    <w:rsid w:val="00104D80"/>
    <w:rsid w:val="001058B1"/>
    <w:rsid w:val="00105D09"/>
    <w:rsid w:val="00105F9C"/>
    <w:rsid w:val="00105FF7"/>
    <w:rsid w:val="001072BB"/>
    <w:rsid w:val="00107898"/>
    <w:rsid w:val="00110822"/>
    <w:rsid w:val="00110E97"/>
    <w:rsid w:val="001121B5"/>
    <w:rsid w:val="00112CAD"/>
    <w:rsid w:val="00113381"/>
    <w:rsid w:val="00114F6B"/>
    <w:rsid w:val="00115192"/>
    <w:rsid w:val="00115B4C"/>
    <w:rsid w:val="00115FA4"/>
    <w:rsid w:val="001162C5"/>
    <w:rsid w:val="001179DA"/>
    <w:rsid w:val="00117C4C"/>
    <w:rsid w:val="001208EB"/>
    <w:rsid w:val="00120A2F"/>
    <w:rsid w:val="00120B0C"/>
    <w:rsid w:val="00121523"/>
    <w:rsid w:val="001217C9"/>
    <w:rsid w:val="00121986"/>
    <w:rsid w:val="00122771"/>
    <w:rsid w:val="00122B02"/>
    <w:rsid w:val="00122D89"/>
    <w:rsid w:val="0012353C"/>
    <w:rsid w:val="00123DCE"/>
    <w:rsid w:val="00123DD4"/>
    <w:rsid w:val="00123E02"/>
    <w:rsid w:val="0012405F"/>
    <w:rsid w:val="00124BA7"/>
    <w:rsid w:val="00125EAC"/>
    <w:rsid w:val="00126285"/>
    <w:rsid w:val="00126419"/>
    <w:rsid w:val="001268A0"/>
    <w:rsid w:val="00127A45"/>
    <w:rsid w:val="001302F4"/>
    <w:rsid w:val="0013082E"/>
    <w:rsid w:val="00130909"/>
    <w:rsid w:val="0013157D"/>
    <w:rsid w:val="001318BD"/>
    <w:rsid w:val="001324FE"/>
    <w:rsid w:val="0013255F"/>
    <w:rsid w:val="0013299E"/>
    <w:rsid w:val="00132CBE"/>
    <w:rsid w:val="00132FEC"/>
    <w:rsid w:val="00133499"/>
    <w:rsid w:val="0013410E"/>
    <w:rsid w:val="00134581"/>
    <w:rsid w:val="00134BCA"/>
    <w:rsid w:val="00134E05"/>
    <w:rsid w:val="00135D32"/>
    <w:rsid w:val="00135F0B"/>
    <w:rsid w:val="00136256"/>
    <w:rsid w:val="001363BE"/>
    <w:rsid w:val="001367BB"/>
    <w:rsid w:val="00137559"/>
    <w:rsid w:val="00137946"/>
    <w:rsid w:val="00137A39"/>
    <w:rsid w:val="00137A87"/>
    <w:rsid w:val="00137AB1"/>
    <w:rsid w:val="0014017C"/>
    <w:rsid w:val="00141300"/>
    <w:rsid w:val="00141F1F"/>
    <w:rsid w:val="00142005"/>
    <w:rsid w:val="00142106"/>
    <w:rsid w:val="00143245"/>
    <w:rsid w:val="00143D0C"/>
    <w:rsid w:val="001447F4"/>
    <w:rsid w:val="00144B22"/>
    <w:rsid w:val="00146190"/>
    <w:rsid w:val="0014680C"/>
    <w:rsid w:val="00146C57"/>
    <w:rsid w:val="00147352"/>
    <w:rsid w:val="00147996"/>
    <w:rsid w:val="00150E9B"/>
    <w:rsid w:val="001512E5"/>
    <w:rsid w:val="0015246D"/>
    <w:rsid w:val="0015255B"/>
    <w:rsid w:val="0015295E"/>
    <w:rsid w:val="00152E26"/>
    <w:rsid w:val="00152E52"/>
    <w:rsid w:val="00153163"/>
    <w:rsid w:val="0015469D"/>
    <w:rsid w:val="00155AB5"/>
    <w:rsid w:val="00155E67"/>
    <w:rsid w:val="0015638D"/>
    <w:rsid w:val="0015762C"/>
    <w:rsid w:val="001608CD"/>
    <w:rsid w:val="00160F61"/>
    <w:rsid w:val="00161508"/>
    <w:rsid w:val="00161A52"/>
    <w:rsid w:val="00161BA0"/>
    <w:rsid w:val="00162232"/>
    <w:rsid w:val="0016358B"/>
    <w:rsid w:val="0016434D"/>
    <w:rsid w:val="001647D2"/>
    <w:rsid w:val="0016493D"/>
    <w:rsid w:val="00165275"/>
    <w:rsid w:val="0016560A"/>
    <w:rsid w:val="00165728"/>
    <w:rsid w:val="00165EB5"/>
    <w:rsid w:val="001662E5"/>
    <w:rsid w:val="0016699F"/>
    <w:rsid w:val="00166AE5"/>
    <w:rsid w:val="00166C1D"/>
    <w:rsid w:val="00166CA2"/>
    <w:rsid w:val="00166F95"/>
    <w:rsid w:val="001677A6"/>
    <w:rsid w:val="00167BCB"/>
    <w:rsid w:val="00171BEE"/>
    <w:rsid w:val="00171DC2"/>
    <w:rsid w:val="0017260E"/>
    <w:rsid w:val="0017272E"/>
    <w:rsid w:val="00172C02"/>
    <w:rsid w:val="00172CB0"/>
    <w:rsid w:val="00173D5B"/>
    <w:rsid w:val="001749C3"/>
    <w:rsid w:val="00175407"/>
    <w:rsid w:val="001755F6"/>
    <w:rsid w:val="00175A5D"/>
    <w:rsid w:val="00175D16"/>
    <w:rsid w:val="00176C67"/>
    <w:rsid w:val="0017728F"/>
    <w:rsid w:val="001772EF"/>
    <w:rsid w:val="00177F4B"/>
    <w:rsid w:val="00180864"/>
    <w:rsid w:val="00180E75"/>
    <w:rsid w:val="001814B5"/>
    <w:rsid w:val="001814D2"/>
    <w:rsid w:val="00181AE5"/>
    <w:rsid w:val="00181BA9"/>
    <w:rsid w:val="00181D2B"/>
    <w:rsid w:val="001821A6"/>
    <w:rsid w:val="00182293"/>
    <w:rsid w:val="00182302"/>
    <w:rsid w:val="0018232A"/>
    <w:rsid w:val="00182992"/>
    <w:rsid w:val="00182B5E"/>
    <w:rsid w:val="00183FC9"/>
    <w:rsid w:val="00184681"/>
    <w:rsid w:val="00184CF7"/>
    <w:rsid w:val="001854F2"/>
    <w:rsid w:val="00185559"/>
    <w:rsid w:val="00186F38"/>
    <w:rsid w:val="00187315"/>
    <w:rsid w:val="0018751B"/>
    <w:rsid w:val="00187580"/>
    <w:rsid w:val="00187A94"/>
    <w:rsid w:val="00187F4E"/>
    <w:rsid w:val="001905B4"/>
    <w:rsid w:val="001908EB"/>
    <w:rsid w:val="00190A60"/>
    <w:rsid w:val="001917B8"/>
    <w:rsid w:val="001922EF"/>
    <w:rsid w:val="001924B3"/>
    <w:rsid w:val="001939F6"/>
    <w:rsid w:val="00193E8D"/>
    <w:rsid w:val="00193F38"/>
    <w:rsid w:val="00194374"/>
    <w:rsid w:val="00194DAC"/>
    <w:rsid w:val="00194ECC"/>
    <w:rsid w:val="0019584A"/>
    <w:rsid w:val="00195A97"/>
    <w:rsid w:val="001967CB"/>
    <w:rsid w:val="001A0987"/>
    <w:rsid w:val="001A0E5F"/>
    <w:rsid w:val="001A0F62"/>
    <w:rsid w:val="001A1172"/>
    <w:rsid w:val="001A13CA"/>
    <w:rsid w:val="001A228C"/>
    <w:rsid w:val="001A22C8"/>
    <w:rsid w:val="001A23D4"/>
    <w:rsid w:val="001A2E1D"/>
    <w:rsid w:val="001A3117"/>
    <w:rsid w:val="001A34CF"/>
    <w:rsid w:val="001A3DF5"/>
    <w:rsid w:val="001A42BC"/>
    <w:rsid w:val="001A47DF"/>
    <w:rsid w:val="001A49AC"/>
    <w:rsid w:val="001A4EB7"/>
    <w:rsid w:val="001A4F59"/>
    <w:rsid w:val="001A589B"/>
    <w:rsid w:val="001A5DD8"/>
    <w:rsid w:val="001A6356"/>
    <w:rsid w:val="001A77B8"/>
    <w:rsid w:val="001A78D5"/>
    <w:rsid w:val="001B090F"/>
    <w:rsid w:val="001B27D2"/>
    <w:rsid w:val="001B30C1"/>
    <w:rsid w:val="001B3101"/>
    <w:rsid w:val="001B37DE"/>
    <w:rsid w:val="001B3864"/>
    <w:rsid w:val="001B43B2"/>
    <w:rsid w:val="001B4929"/>
    <w:rsid w:val="001B5A47"/>
    <w:rsid w:val="001B611A"/>
    <w:rsid w:val="001B69DB"/>
    <w:rsid w:val="001B6C9F"/>
    <w:rsid w:val="001B6CA6"/>
    <w:rsid w:val="001C06FE"/>
    <w:rsid w:val="001C08F0"/>
    <w:rsid w:val="001C0AB5"/>
    <w:rsid w:val="001C114A"/>
    <w:rsid w:val="001C22DD"/>
    <w:rsid w:val="001C2804"/>
    <w:rsid w:val="001C2ABA"/>
    <w:rsid w:val="001C2FA8"/>
    <w:rsid w:val="001C2FB8"/>
    <w:rsid w:val="001C3433"/>
    <w:rsid w:val="001C3EBB"/>
    <w:rsid w:val="001C40EF"/>
    <w:rsid w:val="001C444C"/>
    <w:rsid w:val="001C54AB"/>
    <w:rsid w:val="001C5BBB"/>
    <w:rsid w:val="001C5C21"/>
    <w:rsid w:val="001C6016"/>
    <w:rsid w:val="001C64D6"/>
    <w:rsid w:val="001C6750"/>
    <w:rsid w:val="001C687B"/>
    <w:rsid w:val="001C69FE"/>
    <w:rsid w:val="001C744C"/>
    <w:rsid w:val="001C7A78"/>
    <w:rsid w:val="001D069C"/>
    <w:rsid w:val="001D1B45"/>
    <w:rsid w:val="001D2F66"/>
    <w:rsid w:val="001D31A6"/>
    <w:rsid w:val="001D5166"/>
    <w:rsid w:val="001D53E4"/>
    <w:rsid w:val="001D5618"/>
    <w:rsid w:val="001D57EA"/>
    <w:rsid w:val="001D5BFF"/>
    <w:rsid w:val="001D6052"/>
    <w:rsid w:val="001D6512"/>
    <w:rsid w:val="001D6A22"/>
    <w:rsid w:val="001D6BE1"/>
    <w:rsid w:val="001D6DC3"/>
    <w:rsid w:val="001D7442"/>
    <w:rsid w:val="001D778E"/>
    <w:rsid w:val="001D79F5"/>
    <w:rsid w:val="001E03BF"/>
    <w:rsid w:val="001E04E5"/>
    <w:rsid w:val="001E1632"/>
    <w:rsid w:val="001E1AAE"/>
    <w:rsid w:val="001E2D2D"/>
    <w:rsid w:val="001E2FFF"/>
    <w:rsid w:val="001E327D"/>
    <w:rsid w:val="001E3F3E"/>
    <w:rsid w:val="001E42C7"/>
    <w:rsid w:val="001E4D2D"/>
    <w:rsid w:val="001E5337"/>
    <w:rsid w:val="001E5362"/>
    <w:rsid w:val="001E5633"/>
    <w:rsid w:val="001E5691"/>
    <w:rsid w:val="001E5757"/>
    <w:rsid w:val="001E600E"/>
    <w:rsid w:val="001E6B21"/>
    <w:rsid w:val="001E6C34"/>
    <w:rsid w:val="001E6F06"/>
    <w:rsid w:val="001E6F6C"/>
    <w:rsid w:val="001E7729"/>
    <w:rsid w:val="001F0170"/>
    <w:rsid w:val="001F0BE2"/>
    <w:rsid w:val="001F134C"/>
    <w:rsid w:val="001F13AE"/>
    <w:rsid w:val="001F1414"/>
    <w:rsid w:val="001F152F"/>
    <w:rsid w:val="001F1964"/>
    <w:rsid w:val="001F1F7F"/>
    <w:rsid w:val="001F32C7"/>
    <w:rsid w:val="001F380B"/>
    <w:rsid w:val="001F3D6B"/>
    <w:rsid w:val="001F442C"/>
    <w:rsid w:val="001F4E4B"/>
    <w:rsid w:val="001F4F5E"/>
    <w:rsid w:val="001F5156"/>
    <w:rsid w:val="001F6145"/>
    <w:rsid w:val="001F6961"/>
    <w:rsid w:val="001F757D"/>
    <w:rsid w:val="002006D1"/>
    <w:rsid w:val="00200F11"/>
    <w:rsid w:val="0020107D"/>
    <w:rsid w:val="0020116A"/>
    <w:rsid w:val="00201E8D"/>
    <w:rsid w:val="002023BA"/>
    <w:rsid w:val="0020264F"/>
    <w:rsid w:val="00202FCF"/>
    <w:rsid w:val="00203336"/>
    <w:rsid w:val="002058C1"/>
    <w:rsid w:val="00205F8E"/>
    <w:rsid w:val="002061F8"/>
    <w:rsid w:val="0020651B"/>
    <w:rsid w:val="002075A7"/>
    <w:rsid w:val="00207BD2"/>
    <w:rsid w:val="00207F92"/>
    <w:rsid w:val="00210E85"/>
    <w:rsid w:val="0021118B"/>
    <w:rsid w:val="0021176C"/>
    <w:rsid w:val="00212687"/>
    <w:rsid w:val="00212DB6"/>
    <w:rsid w:val="002138AC"/>
    <w:rsid w:val="002142E4"/>
    <w:rsid w:val="00214C63"/>
    <w:rsid w:val="00215079"/>
    <w:rsid w:val="0021674F"/>
    <w:rsid w:val="00216AF7"/>
    <w:rsid w:val="0021703A"/>
    <w:rsid w:val="002206F1"/>
    <w:rsid w:val="00220800"/>
    <w:rsid w:val="00221023"/>
    <w:rsid w:val="002213F5"/>
    <w:rsid w:val="002215F6"/>
    <w:rsid w:val="00221C68"/>
    <w:rsid w:val="0022255B"/>
    <w:rsid w:val="00222EF9"/>
    <w:rsid w:val="00223797"/>
    <w:rsid w:val="00223CB1"/>
    <w:rsid w:val="00225D22"/>
    <w:rsid w:val="0022690C"/>
    <w:rsid w:val="00226B28"/>
    <w:rsid w:val="00226BC1"/>
    <w:rsid w:val="00226F34"/>
    <w:rsid w:val="00227138"/>
    <w:rsid w:val="0022794C"/>
    <w:rsid w:val="00227968"/>
    <w:rsid w:val="00227A11"/>
    <w:rsid w:val="00227BFE"/>
    <w:rsid w:val="002302C7"/>
    <w:rsid w:val="0023120F"/>
    <w:rsid w:val="00231624"/>
    <w:rsid w:val="002317FD"/>
    <w:rsid w:val="00231CDE"/>
    <w:rsid w:val="002321CD"/>
    <w:rsid w:val="0023396C"/>
    <w:rsid w:val="00233B6E"/>
    <w:rsid w:val="00233E94"/>
    <w:rsid w:val="00234247"/>
    <w:rsid w:val="00234622"/>
    <w:rsid w:val="00234894"/>
    <w:rsid w:val="00234AE8"/>
    <w:rsid w:val="002350AA"/>
    <w:rsid w:val="002354EE"/>
    <w:rsid w:val="00235A6C"/>
    <w:rsid w:val="0023664B"/>
    <w:rsid w:val="00236A58"/>
    <w:rsid w:val="00236B32"/>
    <w:rsid w:val="00237CF4"/>
    <w:rsid w:val="00240C25"/>
    <w:rsid w:val="00240E6F"/>
    <w:rsid w:val="00242129"/>
    <w:rsid w:val="0024246D"/>
    <w:rsid w:val="002424A2"/>
    <w:rsid w:val="002424C8"/>
    <w:rsid w:val="00242B63"/>
    <w:rsid w:val="002432C8"/>
    <w:rsid w:val="00244823"/>
    <w:rsid w:val="00244B72"/>
    <w:rsid w:val="002453BF"/>
    <w:rsid w:val="00246F35"/>
    <w:rsid w:val="00247AB2"/>
    <w:rsid w:val="00250189"/>
    <w:rsid w:val="002503AF"/>
    <w:rsid w:val="0025048A"/>
    <w:rsid w:val="00251587"/>
    <w:rsid w:val="002519AE"/>
    <w:rsid w:val="00251A16"/>
    <w:rsid w:val="002524CE"/>
    <w:rsid w:val="00252C2C"/>
    <w:rsid w:val="00252F2B"/>
    <w:rsid w:val="00252F3B"/>
    <w:rsid w:val="002533A2"/>
    <w:rsid w:val="002534D2"/>
    <w:rsid w:val="0025380A"/>
    <w:rsid w:val="00254BA7"/>
    <w:rsid w:val="00254CE2"/>
    <w:rsid w:val="00254F79"/>
    <w:rsid w:val="00255CF7"/>
    <w:rsid w:val="00255D1C"/>
    <w:rsid w:val="00257BE8"/>
    <w:rsid w:val="00257EA7"/>
    <w:rsid w:val="00260129"/>
    <w:rsid w:val="0026065B"/>
    <w:rsid w:val="00260735"/>
    <w:rsid w:val="00260C4B"/>
    <w:rsid w:val="0026136D"/>
    <w:rsid w:val="00261CF6"/>
    <w:rsid w:val="00261F34"/>
    <w:rsid w:val="0026269F"/>
    <w:rsid w:val="0026354C"/>
    <w:rsid w:val="00263FCC"/>
    <w:rsid w:val="002650BD"/>
    <w:rsid w:val="00265653"/>
    <w:rsid w:val="00265777"/>
    <w:rsid w:val="002665A1"/>
    <w:rsid w:val="00266663"/>
    <w:rsid w:val="00266855"/>
    <w:rsid w:val="00266E14"/>
    <w:rsid w:val="002678E9"/>
    <w:rsid w:val="00267DFF"/>
    <w:rsid w:val="00270F54"/>
    <w:rsid w:val="00272E65"/>
    <w:rsid w:val="00273583"/>
    <w:rsid w:val="00274C91"/>
    <w:rsid w:val="00274E75"/>
    <w:rsid w:val="0027706C"/>
    <w:rsid w:val="00281428"/>
    <w:rsid w:val="002818AC"/>
    <w:rsid w:val="002819EA"/>
    <w:rsid w:val="00282A0F"/>
    <w:rsid w:val="0028307C"/>
    <w:rsid w:val="002830F9"/>
    <w:rsid w:val="00283330"/>
    <w:rsid w:val="00283B20"/>
    <w:rsid w:val="00283D55"/>
    <w:rsid w:val="00284266"/>
    <w:rsid w:val="00285272"/>
    <w:rsid w:val="00286B72"/>
    <w:rsid w:val="00291A36"/>
    <w:rsid w:val="00291A43"/>
    <w:rsid w:val="00291CF6"/>
    <w:rsid w:val="00293323"/>
    <w:rsid w:val="0029372F"/>
    <w:rsid w:val="0029386D"/>
    <w:rsid w:val="0029431E"/>
    <w:rsid w:val="0029434E"/>
    <w:rsid w:val="002948CC"/>
    <w:rsid w:val="00294CEA"/>
    <w:rsid w:val="002953C9"/>
    <w:rsid w:val="0029548F"/>
    <w:rsid w:val="0029560D"/>
    <w:rsid w:val="00295613"/>
    <w:rsid w:val="002960E7"/>
    <w:rsid w:val="002961C6"/>
    <w:rsid w:val="002964AD"/>
    <w:rsid w:val="00297211"/>
    <w:rsid w:val="002977BF"/>
    <w:rsid w:val="00297A6D"/>
    <w:rsid w:val="002A004A"/>
    <w:rsid w:val="002A0893"/>
    <w:rsid w:val="002A10C1"/>
    <w:rsid w:val="002A1A63"/>
    <w:rsid w:val="002A313C"/>
    <w:rsid w:val="002A3986"/>
    <w:rsid w:val="002A3BB8"/>
    <w:rsid w:val="002A3FE2"/>
    <w:rsid w:val="002A58B8"/>
    <w:rsid w:val="002A59EB"/>
    <w:rsid w:val="002A5CE0"/>
    <w:rsid w:val="002A5D4A"/>
    <w:rsid w:val="002A64C1"/>
    <w:rsid w:val="002A6DD1"/>
    <w:rsid w:val="002A6EE1"/>
    <w:rsid w:val="002A73BA"/>
    <w:rsid w:val="002A79A5"/>
    <w:rsid w:val="002A7EB4"/>
    <w:rsid w:val="002B2B1B"/>
    <w:rsid w:val="002B2BEE"/>
    <w:rsid w:val="002B31E1"/>
    <w:rsid w:val="002B3E4F"/>
    <w:rsid w:val="002B4809"/>
    <w:rsid w:val="002B4A29"/>
    <w:rsid w:val="002B4BD9"/>
    <w:rsid w:val="002B5AC5"/>
    <w:rsid w:val="002B669D"/>
    <w:rsid w:val="002B6A98"/>
    <w:rsid w:val="002B6FA6"/>
    <w:rsid w:val="002B71B4"/>
    <w:rsid w:val="002B79B9"/>
    <w:rsid w:val="002B7F8B"/>
    <w:rsid w:val="002C03AA"/>
    <w:rsid w:val="002C0A78"/>
    <w:rsid w:val="002C0BAA"/>
    <w:rsid w:val="002C20C0"/>
    <w:rsid w:val="002C2B0B"/>
    <w:rsid w:val="002C32D1"/>
    <w:rsid w:val="002C36F8"/>
    <w:rsid w:val="002C3774"/>
    <w:rsid w:val="002C3B89"/>
    <w:rsid w:val="002C4589"/>
    <w:rsid w:val="002C48F2"/>
    <w:rsid w:val="002C4E65"/>
    <w:rsid w:val="002C58D0"/>
    <w:rsid w:val="002C5D70"/>
    <w:rsid w:val="002C632B"/>
    <w:rsid w:val="002C6DC6"/>
    <w:rsid w:val="002C6DCB"/>
    <w:rsid w:val="002C6F14"/>
    <w:rsid w:val="002C7582"/>
    <w:rsid w:val="002C7DBC"/>
    <w:rsid w:val="002C7FA1"/>
    <w:rsid w:val="002D00A9"/>
    <w:rsid w:val="002D0DA5"/>
    <w:rsid w:val="002D2879"/>
    <w:rsid w:val="002D29A6"/>
    <w:rsid w:val="002D2C53"/>
    <w:rsid w:val="002D3653"/>
    <w:rsid w:val="002D4C2A"/>
    <w:rsid w:val="002D5F14"/>
    <w:rsid w:val="002D622A"/>
    <w:rsid w:val="002D6BE1"/>
    <w:rsid w:val="002D6C55"/>
    <w:rsid w:val="002D6D81"/>
    <w:rsid w:val="002D6DD5"/>
    <w:rsid w:val="002D731C"/>
    <w:rsid w:val="002E014C"/>
    <w:rsid w:val="002E0471"/>
    <w:rsid w:val="002E07E4"/>
    <w:rsid w:val="002E0954"/>
    <w:rsid w:val="002E17D5"/>
    <w:rsid w:val="002E1E78"/>
    <w:rsid w:val="002E21BA"/>
    <w:rsid w:val="002E2C73"/>
    <w:rsid w:val="002E379D"/>
    <w:rsid w:val="002E536D"/>
    <w:rsid w:val="002E5C0C"/>
    <w:rsid w:val="002E64C2"/>
    <w:rsid w:val="002E65AB"/>
    <w:rsid w:val="002E6660"/>
    <w:rsid w:val="002E6E68"/>
    <w:rsid w:val="002E79BA"/>
    <w:rsid w:val="002E7AC8"/>
    <w:rsid w:val="002F035F"/>
    <w:rsid w:val="002F0AB4"/>
    <w:rsid w:val="002F14FE"/>
    <w:rsid w:val="002F1692"/>
    <w:rsid w:val="002F17E2"/>
    <w:rsid w:val="002F18CA"/>
    <w:rsid w:val="002F19F0"/>
    <w:rsid w:val="002F2FC2"/>
    <w:rsid w:val="002F382A"/>
    <w:rsid w:val="002F41A6"/>
    <w:rsid w:val="002F48FB"/>
    <w:rsid w:val="002F5267"/>
    <w:rsid w:val="002F559B"/>
    <w:rsid w:val="002F5FBB"/>
    <w:rsid w:val="002F607D"/>
    <w:rsid w:val="002F637F"/>
    <w:rsid w:val="002F6447"/>
    <w:rsid w:val="002F6829"/>
    <w:rsid w:val="002F6B1F"/>
    <w:rsid w:val="002F6D80"/>
    <w:rsid w:val="002F73F6"/>
    <w:rsid w:val="002F74C8"/>
    <w:rsid w:val="00300C4C"/>
    <w:rsid w:val="00300E83"/>
    <w:rsid w:val="003013BE"/>
    <w:rsid w:val="00301908"/>
    <w:rsid w:val="00301BF4"/>
    <w:rsid w:val="00301DAF"/>
    <w:rsid w:val="003026EE"/>
    <w:rsid w:val="00303070"/>
    <w:rsid w:val="0030310D"/>
    <w:rsid w:val="003032C8"/>
    <w:rsid w:val="00303DD2"/>
    <w:rsid w:val="00304252"/>
    <w:rsid w:val="00304653"/>
    <w:rsid w:val="00306F57"/>
    <w:rsid w:val="0030719E"/>
    <w:rsid w:val="003072F8"/>
    <w:rsid w:val="00307EFB"/>
    <w:rsid w:val="00310390"/>
    <w:rsid w:val="00310BD2"/>
    <w:rsid w:val="00310D40"/>
    <w:rsid w:val="003110A1"/>
    <w:rsid w:val="003110DE"/>
    <w:rsid w:val="003117AE"/>
    <w:rsid w:val="00311AD7"/>
    <w:rsid w:val="0031200D"/>
    <w:rsid w:val="00313F8E"/>
    <w:rsid w:val="003140CA"/>
    <w:rsid w:val="00314886"/>
    <w:rsid w:val="00314979"/>
    <w:rsid w:val="0031569D"/>
    <w:rsid w:val="00315AD6"/>
    <w:rsid w:val="00316757"/>
    <w:rsid w:val="00316863"/>
    <w:rsid w:val="0031692D"/>
    <w:rsid w:val="00317896"/>
    <w:rsid w:val="00320838"/>
    <w:rsid w:val="0032097B"/>
    <w:rsid w:val="00321A29"/>
    <w:rsid w:val="00321B89"/>
    <w:rsid w:val="00322223"/>
    <w:rsid w:val="00323426"/>
    <w:rsid w:val="003238E2"/>
    <w:rsid w:val="00325332"/>
    <w:rsid w:val="00325F1E"/>
    <w:rsid w:val="00326EC8"/>
    <w:rsid w:val="00326FA2"/>
    <w:rsid w:val="003273B6"/>
    <w:rsid w:val="003274DF"/>
    <w:rsid w:val="00327F2C"/>
    <w:rsid w:val="00330CC3"/>
    <w:rsid w:val="00331BEA"/>
    <w:rsid w:val="00331C29"/>
    <w:rsid w:val="00331C68"/>
    <w:rsid w:val="00331CA0"/>
    <w:rsid w:val="00331D51"/>
    <w:rsid w:val="00332485"/>
    <w:rsid w:val="00332ED7"/>
    <w:rsid w:val="003330C9"/>
    <w:rsid w:val="0033390D"/>
    <w:rsid w:val="003339F9"/>
    <w:rsid w:val="00333E95"/>
    <w:rsid w:val="0033433C"/>
    <w:rsid w:val="003348CA"/>
    <w:rsid w:val="00334ED1"/>
    <w:rsid w:val="00335E43"/>
    <w:rsid w:val="00336142"/>
    <w:rsid w:val="00336A5F"/>
    <w:rsid w:val="00336B07"/>
    <w:rsid w:val="00336D95"/>
    <w:rsid w:val="003378A6"/>
    <w:rsid w:val="0033799C"/>
    <w:rsid w:val="00340005"/>
    <w:rsid w:val="00340154"/>
    <w:rsid w:val="0034024D"/>
    <w:rsid w:val="003409E6"/>
    <w:rsid w:val="003410B3"/>
    <w:rsid w:val="0034350C"/>
    <w:rsid w:val="00343615"/>
    <w:rsid w:val="00343D1E"/>
    <w:rsid w:val="00343EA6"/>
    <w:rsid w:val="00344054"/>
    <w:rsid w:val="003447D4"/>
    <w:rsid w:val="00345322"/>
    <w:rsid w:val="0034613F"/>
    <w:rsid w:val="00346661"/>
    <w:rsid w:val="00346900"/>
    <w:rsid w:val="00346E13"/>
    <w:rsid w:val="003471C3"/>
    <w:rsid w:val="00347208"/>
    <w:rsid w:val="0034785C"/>
    <w:rsid w:val="00350C43"/>
    <w:rsid w:val="00350D3C"/>
    <w:rsid w:val="003513FA"/>
    <w:rsid w:val="00351486"/>
    <w:rsid w:val="003522F4"/>
    <w:rsid w:val="00352E97"/>
    <w:rsid w:val="003538EE"/>
    <w:rsid w:val="003538FD"/>
    <w:rsid w:val="00353EAD"/>
    <w:rsid w:val="00353F0F"/>
    <w:rsid w:val="00355681"/>
    <w:rsid w:val="00355998"/>
    <w:rsid w:val="00355FF1"/>
    <w:rsid w:val="00356E0F"/>
    <w:rsid w:val="00356F61"/>
    <w:rsid w:val="003579B2"/>
    <w:rsid w:val="00357F04"/>
    <w:rsid w:val="003611A5"/>
    <w:rsid w:val="00361624"/>
    <w:rsid w:val="003616BE"/>
    <w:rsid w:val="003618C1"/>
    <w:rsid w:val="00362BAC"/>
    <w:rsid w:val="003636B0"/>
    <w:rsid w:val="00363FE4"/>
    <w:rsid w:val="003645BC"/>
    <w:rsid w:val="00364C31"/>
    <w:rsid w:val="0036643C"/>
    <w:rsid w:val="0036706D"/>
    <w:rsid w:val="003670E2"/>
    <w:rsid w:val="0036799B"/>
    <w:rsid w:val="0037011F"/>
    <w:rsid w:val="00370BA7"/>
    <w:rsid w:val="00370BFB"/>
    <w:rsid w:val="00370EBE"/>
    <w:rsid w:val="00370F5E"/>
    <w:rsid w:val="00371E53"/>
    <w:rsid w:val="0037220C"/>
    <w:rsid w:val="00372CC3"/>
    <w:rsid w:val="00372F19"/>
    <w:rsid w:val="00372F2E"/>
    <w:rsid w:val="00372F60"/>
    <w:rsid w:val="00373C78"/>
    <w:rsid w:val="00373D22"/>
    <w:rsid w:val="003747C7"/>
    <w:rsid w:val="00375C1A"/>
    <w:rsid w:val="00376755"/>
    <w:rsid w:val="003769EA"/>
    <w:rsid w:val="00376BCD"/>
    <w:rsid w:val="003779E4"/>
    <w:rsid w:val="00377B95"/>
    <w:rsid w:val="00377F04"/>
    <w:rsid w:val="00380231"/>
    <w:rsid w:val="0038235B"/>
    <w:rsid w:val="003827DA"/>
    <w:rsid w:val="003832F9"/>
    <w:rsid w:val="00383391"/>
    <w:rsid w:val="003833AC"/>
    <w:rsid w:val="00383FEB"/>
    <w:rsid w:val="00385C8F"/>
    <w:rsid w:val="00385CC8"/>
    <w:rsid w:val="00386336"/>
    <w:rsid w:val="003871E5"/>
    <w:rsid w:val="00387ED9"/>
    <w:rsid w:val="00390246"/>
    <w:rsid w:val="00391869"/>
    <w:rsid w:val="00391902"/>
    <w:rsid w:val="00391CD9"/>
    <w:rsid w:val="0039276E"/>
    <w:rsid w:val="00392C09"/>
    <w:rsid w:val="00392E22"/>
    <w:rsid w:val="0039301E"/>
    <w:rsid w:val="00393A83"/>
    <w:rsid w:val="0039445F"/>
    <w:rsid w:val="00394FDF"/>
    <w:rsid w:val="00395A3B"/>
    <w:rsid w:val="00396216"/>
    <w:rsid w:val="003964E9"/>
    <w:rsid w:val="00396536"/>
    <w:rsid w:val="00396C2B"/>
    <w:rsid w:val="0039728B"/>
    <w:rsid w:val="003975C1"/>
    <w:rsid w:val="00397730"/>
    <w:rsid w:val="00397C7D"/>
    <w:rsid w:val="003A013D"/>
    <w:rsid w:val="003A0982"/>
    <w:rsid w:val="003A0B54"/>
    <w:rsid w:val="003A14DD"/>
    <w:rsid w:val="003A19AF"/>
    <w:rsid w:val="003A19C8"/>
    <w:rsid w:val="003A254D"/>
    <w:rsid w:val="003A302B"/>
    <w:rsid w:val="003A32AD"/>
    <w:rsid w:val="003A3304"/>
    <w:rsid w:val="003A46F6"/>
    <w:rsid w:val="003A4B0A"/>
    <w:rsid w:val="003A555E"/>
    <w:rsid w:val="003A734C"/>
    <w:rsid w:val="003A78AE"/>
    <w:rsid w:val="003A7B14"/>
    <w:rsid w:val="003B0043"/>
    <w:rsid w:val="003B079E"/>
    <w:rsid w:val="003B0E2B"/>
    <w:rsid w:val="003B142F"/>
    <w:rsid w:val="003B1FF0"/>
    <w:rsid w:val="003B2049"/>
    <w:rsid w:val="003B23DF"/>
    <w:rsid w:val="003B390B"/>
    <w:rsid w:val="003B3EB9"/>
    <w:rsid w:val="003B3F30"/>
    <w:rsid w:val="003B4FE6"/>
    <w:rsid w:val="003B54F6"/>
    <w:rsid w:val="003B566E"/>
    <w:rsid w:val="003B5C68"/>
    <w:rsid w:val="003B6DD2"/>
    <w:rsid w:val="003B6FE6"/>
    <w:rsid w:val="003B7BEB"/>
    <w:rsid w:val="003B7C6C"/>
    <w:rsid w:val="003B7FD9"/>
    <w:rsid w:val="003C0452"/>
    <w:rsid w:val="003C070A"/>
    <w:rsid w:val="003C0B89"/>
    <w:rsid w:val="003C0BBA"/>
    <w:rsid w:val="003C0C82"/>
    <w:rsid w:val="003C137C"/>
    <w:rsid w:val="003C1581"/>
    <w:rsid w:val="003C18D8"/>
    <w:rsid w:val="003C203B"/>
    <w:rsid w:val="003C217F"/>
    <w:rsid w:val="003C25A8"/>
    <w:rsid w:val="003C27CD"/>
    <w:rsid w:val="003C2A60"/>
    <w:rsid w:val="003C2AB8"/>
    <w:rsid w:val="003C2C1C"/>
    <w:rsid w:val="003C39D8"/>
    <w:rsid w:val="003C4612"/>
    <w:rsid w:val="003C4797"/>
    <w:rsid w:val="003C51D2"/>
    <w:rsid w:val="003C56D5"/>
    <w:rsid w:val="003C6186"/>
    <w:rsid w:val="003C689D"/>
    <w:rsid w:val="003C6A99"/>
    <w:rsid w:val="003C7546"/>
    <w:rsid w:val="003C76AE"/>
    <w:rsid w:val="003D02DE"/>
    <w:rsid w:val="003D1E94"/>
    <w:rsid w:val="003D23BC"/>
    <w:rsid w:val="003D26C6"/>
    <w:rsid w:val="003D35E2"/>
    <w:rsid w:val="003D4019"/>
    <w:rsid w:val="003D429C"/>
    <w:rsid w:val="003D4BAD"/>
    <w:rsid w:val="003D51CD"/>
    <w:rsid w:val="003D5FB9"/>
    <w:rsid w:val="003D6D27"/>
    <w:rsid w:val="003D7493"/>
    <w:rsid w:val="003D77E4"/>
    <w:rsid w:val="003D7FE0"/>
    <w:rsid w:val="003E091B"/>
    <w:rsid w:val="003E248F"/>
    <w:rsid w:val="003E2774"/>
    <w:rsid w:val="003E2A04"/>
    <w:rsid w:val="003E2A52"/>
    <w:rsid w:val="003E2FD2"/>
    <w:rsid w:val="003E31D5"/>
    <w:rsid w:val="003E32B9"/>
    <w:rsid w:val="003E37C5"/>
    <w:rsid w:val="003E43E6"/>
    <w:rsid w:val="003E4B57"/>
    <w:rsid w:val="003E6654"/>
    <w:rsid w:val="003E6AD5"/>
    <w:rsid w:val="003E6C75"/>
    <w:rsid w:val="003E6D41"/>
    <w:rsid w:val="003E6DA6"/>
    <w:rsid w:val="003E6F01"/>
    <w:rsid w:val="003E718E"/>
    <w:rsid w:val="003E7355"/>
    <w:rsid w:val="003F04DC"/>
    <w:rsid w:val="003F2676"/>
    <w:rsid w:val="003F3171"/>
    <w:rsid w:val="003F3498"/>
    <w:rsid w:val="003F361B"/>
    <w:rsid w:val="003F3807"/>
    <w:rsid w:val="003F3F59"/>
    <w:rsid w:val="003F4324"/>
    <w:rsid w:val="003F4911"/>
    <w:rsid w:val="003F4EBA"/>
    <w:rsid w:val="003F5AFC"/>
    <w:rsid w:val="003F5FB9"/>
    <w:rsid w:val="003F614D"/>
    <w:rsid w:val="003F69B0"/>
    <w:rsid w:val="003F6E77"/>
    <w:rsid w:val="003F6F83"/>
    <w:rsid w:val="003F7D91"/>
    <w:rsid w:val="0040023B"/>
    <w:rsid w:val="00400767"/>
    <w:rsid w:val="00400DE0"/>
    <w:rsid w:val="00400E33"/>
    <w:rsid w:val="0040187D"/>
    <w:rsid w:val="004018D8"/>
    <w:rsid w:val="00401967"/>
    <w:rsid w:val="00401D31"/>
    <w:rsid w:val="00402532"/>
    <w:rsid w:val="00402973"/>
    <w:rsid w:val="0040376B"/>
    <w:rsid w:val="0040388E"/>
    <w:rsid w:val="004038BF"/>
    <w:rsid w:val="00404C83"/>
    <w:rsid w:val="004052F3"/>
    <w:rsid w:val="00405303"/>
    <w:rsid w:val="004060E2"/>
    <w:rsid w:val="00406E0E"/>
    <w:rsid w:val="00406E7A"/>
    <w:rsid w:val="00407473"/>
    <w:rsid w:val="00407909"/>
    <w:rsid w:val="00407DC4"/>
    <w:rsid w:val="00407E57"/>
    <w:rsid w:val="004102F1"/>
    <w:rsid w:val="004102F6"/>
    <w:rsid w:val="00410552"/>
    <w:rsid w:val="00410C88"/>
    <w:rsid w:val="00410E8C"/>
    <w:rsid w:val="00411707"/>
    <w:rsid w:val="004124A4"/>
    <w:rsid w:val="00412784"/>
    <w:rsid w:val="00412FC2"/>
    <w:rsid w:val="00413444"/>
    <w:rsid w:val="004139C4"/>
    <w:rsid w:val="00413D8B"/>
    <w:rsid w:val="00413DD9"/>
    <w:rsid w:val="004148AA"/>
    <w:rsid w:val="004151F0"/>
    <w:rsid w:val="004153C5"/>
    <w:rsid w:val="004157FC"/>
    <w:rsid w:val="0041588E"/>
    <w:rsid w:val="00415CA7"/>
    <w:rsid w:val="00416A54"/>
    <w:rsid w:val="00416BEB"/>
    <w:rsid w:val="00417E0E"/>
    <w:rsid w:val="00420095"/>
    <w:rsid w:val="00420405"/>
    <w:rsid w:val="00420F9D"/>
    <w:rsid w:val="00421202"/>
    <w:rsid w:val="00421208"/>
    <w:rsid w:val="004216E6"/>
    <w:rsid w:val="00422B51"/>
    <w:rsid w:val="00423ADD"/>
    <w:rsid w:val="00423BBC"/>
    <w:rsid w:val="00424F3D"/>
    <w:rsid w:val="00425201"/>
    <w:rsid w:val="004258D1"/>
    <w:rsid w:val="0042641A"/>
    <w:rsid w:val="0042689B"/>
    <w:rsid w:val="00426ABC"/>
    <w:rsid w:val="00426F0F"/>
    <w:rsid w:val="0043082E"/>
    <w:rsid w:val="004308E3"/>
    <w:rsid w:val="00430A9B"/>
    <w:rsid w:val="00430D7E"/>
    <w:rsid w:val="00432861"/>
    <w:rsid w:val="004332E2"/>
    <w:rsid w:val="004335B7"/>
    <w:rsid w:val="0043395F"/>
    <w:rsid w:val="00434BF5"/>
    <w:rsid w:val="00435E86"/>
    <w:rsid w:val="00436066"/>
    <w:rsid w:val="00437912"/>
    <w:rsid w:val="0043791D"/>
    <w:rsid w:val="00437C44"/>
    <w:rsid w:val="00437E35"/>
    <w:rsid w:val="0044046D"/>
    <w:rsid w:val="0044140B"/>
    <w:rsid w:val="004418E6"/>
    <w:rsid w:val="00441B8B"/>
    <w:rsid w:val="004420D3"/>
    <w:rsid w:val="00442BF0"/>
    <w:rsid w:val="00442FD0"/>
    <w:rsid w:val="004431D0"/>
    <w:rsid w:val="00443A74"/>
    <w:rsid w:val="00443C73"/>
    <w:rsid w:val="004443BE"/>
    <w:rsid w:val="004445E0"/>
    <w:rsid w:val="0044609B"/>
    <w:rsid w:val="004460A2"/>
    <w:rsid w:val="00450B57"/>
    <w:rsid w:val="004510AA"/>
    <w:rsid w:val="0045121E"/>
    <w:rsid w:val="004518BB"/>
    <w:rsid w:val="00451C46"/>
    <w:rsid w:val="00451D4A"/>
    <w:rsid w:val="00451DC4"/>
    <w:rsid w:val="00452325"/>
    <w:rsid w:val="0045241A"/>
    <w:rsid w:val="00452505"/>
    <w:rsid w:val="00452BFB"/>
    <w:rsid w:val="00452C7A"/>
    <w:rsid w:val="00452D8B"/>
    <w:rsid w:val="0045399C"/>
    <w:rsid w:val="00453C49"/>
    <w:rsid w:val="004543E7"/>
    <w:rsid w:val="00454A19"/>
    <w:rsid w:val="00455783"/>
    <w:rsid w:val="0045634F"/>
    <w:rsid w:val="0045636D"/>
    <w:rsid w:val="00456890"/>
    <w:rsid w:val="00456A07"/>
    <w:rsid w:val="00456BBE"/>
    <w:rsid w:val="00457C9F"/>
    <w:rsid w:val="00457CA7"/>
    <w:rsid w:val="004605D2"/>
    <w:rsid w:val="0046081E"/>
    <w:rsid w:val="00460971"/>
    <w:rsid w:val="00460D67"/>
    <w:rsid w:val="0046276D"/>
    <w:rsid w:val="00462E2F"/>
    <w:rsid w:val="00462FFE"/>
    <w:rsid w:val="004633AC"/>
    <w:rsid w:val="00463BF8"/>
    <w:rsid w:val="00464271"/>
    <w:rsid w:val="0046439C"/>
    <w:rsid w:val="00464566"/>
    <w:rsid w:val="00465A9E"/>
    <w:rsid w:val="00465F66"/>
    <w:rsid w:val="00466125"/>
    <w:rsid w:val="00466597"/>
    <w:rsid w:val="00467544"/>
    <w:rsid w:val="00467A7D"/>
    <w:rsid w:val="00467FF3"/>
    <w:rsid w:val="00470068"/>
    <w:rsid w:val="00470D4E"/>
    <w:rsid w:val="0047128B"/>
    <w:rsid w:val="004712A6"/>
    <w:rsid w:val="00472017"/>
    <w:rsid w:val="0047220E"/>
    <w:rsid w:val="0047241F"/>
    <w:rsid w:val="00472F78"/>
    <w:rsid w:val="0047394F"/>
    <w:rsid w:val="00474275"/>
    <w:rsid w:val="004749B4"/>
    <w:rsid w:val="00475A59"/>
    <w:rsid w:val="00475EE2"/>
    <w:rsid w:val="00476574"/>
    <w:rsid w:val="00476766"/>
    <w:rsid w:val="0047697C"/>
    <w:rsid w:val="00477083"/>
    <w:rsid w:val="00477C34"/>
    <w:rsid w:val="004809F6"/>
    <w:rsid w:val="004816C8"/>
    <w:rsid w:val="004818F3"/>
    <w:rsid w:val="004819DA"/>
    <w:rsid w:val="00482217"/>
    <w:rsid w:val="00482B28"/>
    <w:rsid w:val="00482F10"/>
    <w:rsid w:val="00482F12"/>
    <w:rsid w:val="00482F7A"/>
    <w:rsid w:val="00483C5D"/>
    <w:rsid w:val="00484226"/>
    <w:rsid w:val="0048457C"/>
    <w:rsid w:val="00484720"/>
    <w:rsid w:val="004858E4"/>
    <w:rsid w:val="00486E9F"/>
    <w:rsid w:val="00490012"/>
    <w:rsid w:val="00490087"/>
    <w:rsid w:val="00490096"/>
    <w:rsid w:val="0049058A"/>
    <w:rsid w:val="00490E3A"/>
    <w:rsid w:val="00491748"/>
    <w:rsid w:val="00491A80"/>
    <w:rsid w:val="00491B2B"/>
    <w:rsid w:val="00491BA0"/>
    <w:rsid w:val="00492142"/>
    <w:rsid w:val="0049216A"/>
    <w:rsid w:val="00492CC7"/>
    <w:rsid w:val="00492D32"/>
    <w:rsid w:val="0049304B"/>
    <w:rsid w:val="00495144"/>
    <w:rsid w:val="0049524C"/>
    <w:rsid w:val="0049609D"/>
    <w:rsid w:val="004A0D4F"/>
    <w:rsid w:val="004A1257"/>
    <w:rsid w:val="004A12F8"/>
    <w:rsid w:val="004A18DA"/>
    <w:rsid w:val="004A2090"/>
    <w:rsid w:val="004A3350"/>
    <w:rsid w:val="004A419A"/>
    <w:rsid w:val="004A44B7"/>
    <w:rsid w:val="004A4C87"/>
    <w:rsid w:val="004A518D"/>
    <w:rsid w:val="004A5AB4"/>
    <w:rsid w:val="004A653E"/>
    <w:rsid w:val="004A6DCC"/>
    <w:rsid w:val="004A7027"/>
    <w:rsid w:val="004A7AFC"/>
    <w:rsid w:val="004B07D7"/>
    <w:rsid w:val="004B0F74"/>
    <w:rsid w:val="004B1C77"/>
    <w:rsid w:val="004B243D"/>
    <w:rsid w:val="004B2E67"/>
    <w:rsid w:val="004B3073"/>
    <w:rsid w:val="004B3316"/>
    <w:rsid w:val="004B384B"/>
    <w:rsid w:val="004B3A3E"/>
    <w:rsid w:val="004B4F7E"/>
    <w:rsid w:val="004B509B"/>
    <w:rsid w:val="004B6EA2"/>
    <w:rsid w:val="004B6EBD"/>
    <w:rsid w:val="004B733B"/>
    <w:rsid w:val="004B7573"/>
    <w:rsid w:val="004B7BCD"/>
    <w:rsid w:val="004C0BEA"/>
    <w:rsid w:val="004C0C95"/>
    <w:rsid w:val="004C1923"/>
    <w:rsid w:val="004C22A9"/>
    <w:rsid w:val="004C25C0"/>
    <w:rsid w:val="004C2640"/>
    <w:rsid w:val="004C2F93"/>
    <w:rsid w:val="004C459B"/>
    <w:rsid w:val="004C45EC"/>
    <w:rsid w:val="004C4DB9"/>
    <w:rsid w:val="004C65D3"/>
    <w:rsid w:val="004C7577"/>
    <w:rsid w:val="004C75A7"/>
    <w:rsid w:val="004C7872"/>
    <w:rsid w:val="004C7D17"/>
    <w:rsid w:val="004D015B"/>
    <w:rsid w:val="004D0546"/>
    <w:rsid w:val="004D0712"/>
    <w:rsid w:val="004D094E"/>
    <w:rsid w:val="004D127E"/>
    <w:rsid w:val="004D1B60"/>
    <w:rsid w:val="004D25EA"/>
    <w:rsid w:val="004D27BC"/>
    <w:rsid w:val="004D3138"/>
    <w:rsid w:val="004D4885"/>
    <w:rsid w:val="004D53FE"/>
    <w:rsid w:val="004D629F"/>
    <w:rsid w:val="004D6963"/>
    <w:rsid w:val="004D6A43"/>
    <w:rsid w:val="004D7065"/>
    <w:rsid w:val="004D79CC"/>
    <w:rsid w:val="004E00CC"/>
    <w:rsid w:val="004E06B9"/>
    <w:rsid w:val="004E06DE"/>
    <w:rsid w:val="004E0C37"/>
    <w:rsid w:val="004E0F9D"/>
    <w:rsid w:val="004E1077"/>
    <w:rsid w:val="004E18F5"/>
    <w:rsid w:val="004E249B"/>
    <w:rsid w:val="004E2C31"/>
    <w:rsid w:val="004E2D34"/>
    <w:rsid w:val="004E3B18"/>
    <w:rsid w:val="004E557B"/>
    <w:rsid w:val="004E61AF"/>
    <w:rsid w:val="004E65BC"/>
    <w:rsid w:val="004E7348"/>
    <w:rsid w:val="004E73F0"/>
    <w:rsid w:val="004E7D48"/>
    <w:rsid w:val="004F0B68"/>
    <w:rsid w:val="004F1AB4"/>
    <w:rsid w:val="004F1D47"/>
    <w:rsid w:val="004F2BAF"/>
    <w:rsid w:val="004F2F4A"/>
    <w:rsid w:val="004F31F3"/>
    <w:rsid w:val="004F333D"/>
    <w:rsid w:val="004F35A1"/>
    <w:rsid w:val="004F3F0E"/>
    <w:rsid w:val="004F42E5"/>
    <w:rsid w:val="004F4614"/>
    <w:rsid w:val="004F4B84"/>
    <w:rsid w:val="004F4D75"/>
    <w:rsid w:val="004F5621"/>
    <w:rsid w:val="004F5A69"/>
    <w:rsid w:val="004F5BD0"/>
    <w:rsid w:val="004F632C"/>
    <w:rsid w:val="004F6543"/>
    <w:rsid w:val="004F6704"/>
    <w:rsid w:val="004F6996"/>
    <w:rsid w:val="004F6ABD"/>
    <w:rsid w:val="005004D4"/>
    <w:rsid w:val="005007CC"/>
    <w:rsid w:val="00500EB1"/>
    <w:rsid w:val="00502189"/>
    <w:rsid w:val="0050262D"/>
    <w:rsid w:val="00502714"/>
    <w:rsid w:val="00502DB0"/>
    <w:rsid w:val="00503F0C"/>
    <w:rsid w:val="00504773"/>
    <w:rsid w:val="005049DC"/>
    <w:rsid w:val="00505026"/>
    <w:rsid w:val="00505C90"/>
    <w:rsid w:val="00505D09"/>
    <w:rsid w:val="00505E1A"/>
    <w:rsid w:val="0050638C"/>
    <w:rsid w:val="00507911"/>
    <w:rsid w:val="005100BC"/>
    <w:rsid w:val="0051082A"/>
    <w:rsid w:val="00510BE7"/>
    <w:rsid w:val="00511325"/>
    <w:rsid w:val="005114BF"/>
    <w:rsid w:val="00512333"/>
    <w:rsid w:val="005124C3"/>
    <w:rsid w:val="005131F2"/>
    <w:rsid w:val="0051481F"/>
    <w:rsid w:val="00514ADC"/>
    <w:rsid w:val="00514B6F"/>
    <w:rsid w:val="00514E9A"/>
    <w:rsid w:val="00515695"/>
    <w:rsid w:val="00515FC2"/>
    <w:rsid w:val="00516638"/>
    <w:rsid w:val="00516A40"/>
    <w:rsid w:val="00516B44"/>
    <w:rsid w:val="00517229"/>
    <w:rsid w:val="0051747F"/>
    <w:rsid w:val="0051756E"/>
    <w:rsid w:val="00517856"/>
    <w:rsid w:val="00520194"/>
    <w:rsid w:val="005202F4"/>
    <w:rsid w:val="005205EA"/>
    <w:rsid w:val="00520C04"/>
    <w:rsid w:val="005214E2"/>
    <w:rsid w:val="005220CE"/>
    <w:rsid w:val="00522EAC"/>
    <w:rsid w:val="00522FB6"/>
    <w:rsid w:val="00523C70"/>
    <w:rsid w:val="00523F26"/>
    <w:rsid w:val="00524156"/>
    <w:rsid w:val="00524584"/>
    <w:rsid w:val="0052496E"/>
    <w:rsid w:val="00524BFB"/>
    <w:rsid w:val="00525474"/>
    <w:rsid w:val="0052575A"/>
    <w:rsid w:val="005260D8"/>
    <w:rsid w:val="005263F1"/>
    <w:rsid w:val="005278BE"/>
    <w:rsid w:val="00527C88"/>
    <w:rsid w:val="00530384"/>
    <w:rsid w:val="0053082D"/>
    <w:rsid w:val="00530873"/>
    <w:rsid w:val="00530FE9"/>
    <w:rsid w:val="0053175B"/>
    <w:rsid w:val="00531A1D"/>
    <w:rsid w:val="00532A7F"/>
    <w:rsid w:val="00532F4C"/>
    <w:rsid w:val="0053345D"/>
    <w:rsid w:val="00533BE8"/>
    <w:rsid w:val="005345BA"/>
    <w:rsid w:val="00534A95"/>
    <w:rsid w:val="00534E5B"/>
    <w:rsid w:val="005356BC"/>
    <w:rsid w:val="00535A82"/>
    <w:rsid w:val="00535CDF"/>
    <w:rsid w:val="005362DA"/>
    <w:rsid w:val="0053644D"/>
    <w:rsid w:val="005368B7"/>
    <w:rsid w:val="00536D1B"/>
    <w:rsid w:val="00536E04"/>
    <w:rsid w:val="00537309"/>
    <w:rsid w:val="00540CE8"/>
    <w:rsid w:val="00541762"/>
    <w:rsid w:val="005419AC"/>
    <w:rsid w:val="00541F2C"/>
    <w:rsid w:val="00542396"/>
    <w:rsid w:val="005426EA"/>
    <w:rsid w:val="005427AE"/>
    <w:rsid w:val="00542C62"/>
    <w:rsid w:val="00543603"/>
    <w:rsid w:val="005437F8"/>
    <w:rsid w:val="00544042"/>
    <w:rsid w:val="00544B30"/>
    <w:rsid w:val="00544E07"/>
    <w:rsid w:val="00545FA9"/>
    <w:rsid w:val="0054657F"/>
    <w:rsid w:val="0054662E"/>
    <w:rsid w:val="00546776"/>
    <w:rsid w:val="0054714B"/>
    <w:rsid w:val="00547B1F"/>
    <w:rsid w:val="00550623"/>
    <w:rsid w:val="005508CF"/>
    <w:rsid w:val="005509C4"/>
    <w:rsid w:val="00550A0E"/>
    <w:rsid w:val="00550DE6"/>
    <w:rsid w:val="0055126D"/>
    <w:rsid w:val="00551E23"/>
    <w:rsid w:val="00551FBB"/>
    <w:rsid w:val="005520CB"/>
    <w:rsid w:val="00552216"/>
    <w:rsid w:val="00552388"/>
    <w:rsid w:val="00552C81"/>
    <w:rsid w:val="005533B8"/>
    <w:rsid w:val="00553BA9"/>
    <w:rsid w:val="00554126"/>
    <w:rsid w:val="00554224"/>
    <w:rsid w:val="00554811"/>
    <w:rsid w:val="005548B1"/>
    <w:rsid w:val="00554E70"/>
    <w:rsid w:val="00555748"/>
    <w:rsid w:val="00555831"/>
    <w:rsid w:val="0055608D"/>
    <w:rsid w:val="00556581"/>
    <w:rsid w:val="00556ADF"/>
    <w:rsid w:val="00557205"/>
    <w:rsid w:val="00557822"/>
    <w:rsid w:val="00557C93"/>
    <w:rsid w:val="00557C95"/>
    <w:rsid w:val="00557F9B"/>
    <w:rsid w:val="00560163"/>
    <w:rsid w:val="00560635"/>
    <w:rsid w:val="00560C55"/>
    <w:rsid w:val="005616D7"/>
    <w:rsid w:val="0056183B"/>
    <w:rsid w:val="00561B0C"/>
    <w:rsid w:val="00561C7E"/>
    <w:rsid w:val="00562592"/>
    <w:rsid w:val="005625FA"/>
    <w:rsid w:val="00562A31"/>
    <w:rsid w:val="00562ED6"/>
    <w:rsid w:val="00562FF1"/>
    <w:rsid w:val="005635D5"/>
    <w:rsid w:val="005635F5"/>
    <w:rsid w:val="00563674"/>
    <w:rsid w:val="005639E9"/>
    <w:rsid w:val="00563C0F"/>
    <w:rsid w:val="005646B0"/>
    <w:rsid w:val="005647E9"/>
    <w:rsid w:val="00564B92"/>
    <w:rsid w:val="00565135"/>
    <w:rsid w:val="00565FE9"/>
    <w:rsid w:val="0056677D"/>
    <w:rsid w:val="00566979"/>
    <w:rsid w:val="00567D9F"/>
    <w:rsid w:val="0057078C"/>
    <w:rsid w:val="00570E12"/>
    <w:rsid w:val="005710FC"/>
    <w:rsid w:val="005717CC"/>
    <w:rsid w:val="005725F8"/>
    <w:rsid w:val="00572A93"/>
    <w:rsid w:val="00572C18"/>
    <w:rsid w:val="005731C1"/>
    <w:rsid w:val="0057331A"/>
    <w:rsid w:val="005735BB"/>
    <w:rsid w:val="00573AAD"/>
    <w:rsid w:val="00574A9A"/>
    <w:rsid w:val="00575517"/>
    <w:rsid w:val="005756B3"/>
    <w:rsid w:val="00576364"/>
    <w:rsid w:val="005764BC"/>
    <w:rsid w:val="00576BF0"/>
    <w:rsid w:val="00576D0E"/>
    <w:rsid w:val="00577855"/>
    <w:rsid w:val="00577A4B"/>
    <w:rsid w:val="00577D42"/>
    <w:rsid w:val="00580292"/>
    <w:rsid w:val="0058063C"/>
    <w:rsid w:val="00580703"/>
    <w:rsid w:val="00580E6B"/>
    <w:rsid w:val="00582FCA"/>
    <w:rsid w:val="0058377D"/>
    <w:rsid w:val="005842F3"/>
    <w:rsid w:val="005845C0"/>
    <w:rsid w:val="0058463A"/>
    <w:rsid w:val="00584A7F"/>
    <w:rsid w:val="00585479"/>
    <w:rsid w:val="005856E4"/>
    <w:rsid w:val="00585DD7"/>
    <w:rsid w:val="00586CAE"/>
    <w:rsid w:val="005876F2"/>
    <w:rsid w:val="0058785E"/>
    <w:rsid w:val="005879A9"/>
    <w:rsid w:val="00587FBF"/>
    <w:rsid w:val="00587FF1"/>
    <w:rsid w:val="005912AC"/>
    <w:rsid w:val="005918AB"/>
    <w:rsid w:val="005919A9"/>
    <w:rsid w:val="005919F3"/>
    <w:rsid w:val="00591B16"/>
    <w:rsid w:val="00591DC9"/>
    <w:rsid w:val="00591E64"/>
    <w:rsid w:val="00593EE0"/>
    <w:rsid w:val="00595297"/>
    <w:rsid w:val="00595938"/>
    <w:rsid w:val="00595D1A"/>
    <w:rsid w:val="00596731"/>
    <w:rsid w:val="00596CE3"/>
    <w:rsid w:val="00597728"/>
    <w:rsid w:val="005978C1"/>
    <w:rsid w:val="005A02ED"/>
    <w:rsid w:val="005A0DF1"/>
    <w:rsid w:val="005A1803"/>
    <w:rsid w:val="005A2194"/>
    <w:rsid w:val="005A2550"/>
    <w:rsid w:val="005A2D70"/>
    <w:rsid w:val="005A3467"/>
    <w:rsid w:val="005A3CEE"/>
    <w:rsid w:val="005A429F"/>
    <w:rsid w:val="005A5592"/>
    <w:rsid w:val="005A559E"/>
    <w:rsid w:val="005A6863"/>
    <w:rsid w:val="005A68A1"/>
    <w:rsid w:val="005A6A3E"/>
    <w:rsid w:val="005A71BB"/>
    <w:rsid w:val="005A7665"/>
    <w:rsid w:val="005A7D29"/>
    <w:rsid w:val="005B021B"/>
    <w:rsid w:val="005B26FE"/>
    <w:rsid w:val="005B3250"/>
    <w:rsid w:val="005B39B2"/>
    <w:rsid w:val="005B3B5E"/>
    <w:rsid w:val="005B3B5F"/>
    <w:rsid w:val="005B3E0F"/>
    <w:rsid w:val="005B486E"/>
    <w:rsid w:val="005B495B"/>
    <w:rsid w:val="005B4CCD"/>
    <w:rsid w:val="005B56CB"/>
    <w:rsid w:val="005B5E54"/>
    <w:rsid w:val="005B6097"/>
    <w:rsid w:val="005B6705"/>
    <w:rsid w:val="005B6E8A"/>
    <w:rsid w:val="005B77BB"/>
    <w:rsid w:val="005B7BEC"/>
    <w:rsid w:val="005C0E53"/>
    <w:rsid w:val="005C0FBE"/>
    <w:rsid w:val="005C2B05"/>
    <w:rsid w:val="005C2B2D"/>
    <w:rsid w:val="005C2B5A"/>
    <w:rsid w:val="005C2D84"/>
    <w:rsid w:val="005C3094"/>
    <w:rsid w:val="005C4239"/>
    <w:rsid w:val="005C4304"/>
    <w:rsid w:val="005C45EC"/>
    <w:rsid w:val="005C4687"/>
    <w:rsid w:val="005C4B8B"/>
    <w:rsid w:val="005C4CAC"/>
    <w:rsid w:val="005C502A"/>
    <w:rsid w:val="005C52DD"/>
    <w:rsid w:val="005C5459"/>
    <w:rsid w:val="005C5681"/>
    <w:rsid w:val="005C5BA9"/>
    <w:rsid w:val="005C5DDB"/>
    <w:rsid w:val="005C614C"/>
    <w:rsid w:val="005C6443"/>
    <w:rsid w:val="005C6C56"/>
    <w:rsid w:val="005C7801"/>
    <w:rsid w:val="005C7BE1"/>
    <w:rsid w:val="005D02D5"/>
    <w:rsid w:val="005D1280"/>
    <w:rsid w:val="005D2006"/>
    <w:rsid w:val="005D3282"/>
    <w:rsid w:val="005D32E7"/>
    <w:rsid w:val="005D3443"/>
    <w:rsid w:val="005D37ED"/>
    <w:rsid w:val="005D4DAA"/>
    <w:rsid w:val="005D4F6B"/>
    <w:rsid w:val="005D50DF"/>
    <w:rsid w:val="005D5A81"/>
    <w:rsid w:val="005D5BD8"/>
    <w:rsid w:val="005D61BB"/>
    <w:rsid w:val="005D63D0"/>
    <w:rsid w:val="005D66DB"/>
    <w:rsid w:val="005D76DB"/>
    <w:rsid w:val="005E00D2"/>
    <w:rsid w:val="005E080D"/>
    <w:rsid w:val="005E2D06"/>
    <w:rsid w:val="005E3866"/>
    <w:rsid w:val="005E3A91"/>
    <w:rsid w:val="005E57A1"/>
    <w:rsid w:val="005E5856"/>
    <w:rsid w:val="005E5B43"/>
    <w:rsid w:val="005E5F72"/>
    <w:rsid w:val="005E60B0"/>
    <w:rsid w:val="005E74C2"/>
    <w:rsid w:val="005E7860"/>
    <w:rsid w:val="005E7982"/>
    <w:rsid w:val="005F06E0"/>
    <w:rsid w:val="005F0994"/>
    <w:rsid w:val="005F0A3F"/>
    <w:rsid w:val="005F0FF7"/>
    <w:rsid w:val="005F10A0"/>
    <w:rsid w:val="005F1185"/>
    <w:rsid w:val="005F18B4"/>
    <w:rsid w:val="005F1C76"/>
    <w:rsid w:val="005F1CAB"/>
    <w:rsid w:val="005F1F12"/>
    <w:rsid w:val="005F20C6"/>
    <w:rsid w:val="005F23C5"/>
    <w:rsid w:val="005F25C1"/>
    <w:rsid w:val="005F25FD"/>
    <w:rsid w:val="005F2BEF"/>
    <w:rsid w:val="005F2CE8"/>
    <w:rsid w:val="005F3D23"/>
    <w:rsid w:val="005F4099"/>
    <w:rsid w:val="005F54C1"/>
    <w:rsid w:val="005F5628"/>
    <w:rsid w:val="005F5A73"/>
    <w:rsid w:val="005F5CBC"/>
    <w:rsid w:val="005F72BE"/>
    <w:rsid w:val="005F788E"/>
    <w:rsid w:val="00600547"/>
    <w:rsid w:val="00600739"/>
    <w:rsid w:val="00601645"/>
    <w:rsid w:val="0060174E"/>
    <w:rsid w:val="00602496"/>
    <w:rsid w:val="00602AB1"/>
    <w:rsid w:val="00603690"/>
    <w:rsid w:val="00603A8C"/>
    <w:rsid w:val="00603F46"/>
    <w:rsid w:val="006042A9"/>
    <w:rsid w:val="00604348"/>
    <w:rsid w:val="00604891"/>
    <w:rsid w:val="00604A6C"/>
    <w:rsid w:val="00604B9F"/>
    <w:rsid w:val="006054DC"/>
    <w:rsid w:val="006065CB"/>
    <w:rsid w:val="00606D49"/>
    <w:rsid w:val="0061073A"/>
    <w:rsid w:val="0061113B"/>
    <w:rsid w:val="006114C1"/>
    <w:rsid w:val="006123FC"/>
    <w:rsid w:val="006124B5"/>
    <w:rsid w:val="006126F1"/>
    <w:rsid w:val="006129C9"/>
    <w:rsid w:val="00612DCA"/>
    <w:rsid w:val="00613407"/>
    <w:rsid w:val="006135E9"/>
    <w:rsid w:val="00613EBB"/>
    <w:rsid w:val="00613FE1"/>
    <w:rsid w:val="00614BB1"/>
    <w:rsid w:val="00614BE9"/>
    <w:rsid w:val="0061503B"/>
    <w:rsid w:val="00615A64"/>
    <w:rsid w:val="00615A68"/>
    <w:rsid w:val="00615DE4"/>
    <w:rsid w:val="00616D61"/>
    <w:rsid w:val="00616EB2"/>
    <w:rsid w:val="0061732A"/>
    <w:rsid w:val="00617EC0"/>
    <w:rsid w:val="00617F08"/>
    <w:rsid w:val="00620749"/>
    <w:rsid w:val="00620B62"/>
    <w:rsid w:val="0062198D"/>
    <w:rsid w:val="00622521"/>
    <w:rsid w:val="0062272F"/>
    <w:rsid w:val="006239D1"/>
    <w:rsid w:val="00623F9D"/>
    <w:rsid w:val="0062423A"/>
    <w:rsid w:val="00624546"/>
    <w:rsid w:val="00626435"/>
    <w:rsid w:val="006269FE"/>
    <w:rsid w:val="00626A2A"/>
    <w:rsid w:val="00627F22"/>
    <w:rsid w:val="00627FC7"/>
    <w:rsid w:val="00630551"/>
    <w:rsid w:val="0063066B"/>
    <w:rsid w:val="00631045"/>
    <w:rsid w:val="0063172B"/>
    <w:rsid w:val="00631780"/>
    <w:rsid w:val="00631ADE"/>
    <w:rsid w:val="0063357E"/>
    <w:rsid w:val="006336E9"/>
    <w:rsid w:val="006344FB"/>
    <w:rsid w:val="006347A6"/>
    <w:rsid w:val="00634E53"/>
    <w:rsid w:val="00635313"/>
    <w:rsid w:val="00635935"/>
    <w:rsid w:val="0063597F"/>
    <w:rsid w:val="006360DD"/>
    <w:rsid w:val="0063639C"/>
    <w:rsid w:val="00636AB6"/>
    <w:rsid w:val="00636FC7"/>
    <w:rsid w:val="006377DD"/>
    <w:rsid w:val="00637AA1"/>
    <w:rsid w:val="00637AED"/>
    <w:rsid w:val="0064043A"/>
    <w:rsid w:val="006409D2"/>
    <w:rsid w:val="00640CBD"/>
    <w:rsid w:val="0064134B"/>
    <w:rsid w:val="006413F9"/>
    <w:rsid w:val="006425B9"/>
    <w:rsid w:val="00643048"/>
    <w:rsid w:val="0064346B"/>
    <w:rsid w:val="00643790"/>
    <w:rsid w:val="00643C7B"/>
    <w:rsid w:val="00644135"/>
    <w:rsid w:val="00644AC4"/>
    <w:rsid w:val="00644BF5"/>
    <w:rsid w:val="00645938"/>
    <w:rsid w:val="00645C33"/>
    <w:rsid w:val="00645E71"/>
    <w:rsid w:val="006466C5"/>
    <w:rsid w:val="0064688D"/>
    <w:rsid w:val="00646989"/>
    <w:rsid w:val="0064740A"/>
    <w:rsid w:val="00647CBF"/>
    <w:rsid w:val="00647FDA"/>
    <w:rsid w:val="00650098"/>
    <w:rsid w:val="006504C7"/>
    <w:rsid w:val="0065081C"/>
    <w:rsid w:val="00650DBF"/>
    <w:rsid w:val="006510CA"/>
    <w:rsid w:val="0065112F"/>
    <w:rsid w:val="00651CCB"/>
    <w:rsid w:val="00652119"/>
    <w:rsid w:val="00652A60"/>
    <w:rsid w:val="00653CEF"/>
    <w:rsid w:val="00653E01"/>
    <w:rsid w:val="00653F2B"/>
    <w:rsid w:val="00654E7E"/>
    <w:rsid w:val="00656BF5"/>
    <w:rsid w:val="00656D7D"/>
    <w:rsid w:val="00657BF3"/>
    <w:rsid w:val="00657DD1"/>
    <w:rsid w:val="00660617"/>
    <w:rsid w:val="006609EA"/>
    <w:rsid w:val="00661617"/>
    <w:rsid w:val="00661678"/>
    <w:rsid w:val="00661ACB"/>
    <w:rsid w:val="00661DEB"/>
    <w:rsid w:val="0066267F"/>
    <w:rsid w:val="00662A93"/>
    <w:rsid w:val="00662CDF"/>
    <w:rsid w:val="00663758"/>
    <w:rsid w:val="006645C5"/>
    <w:rsid w:val="00664C2A"/>
    <w:rsid w:val="00664F23"/>
    <w:rsid w:val="00664FCF"/>
    <w:rsid w:val="006652E6"/>
    <w:rsid w:val="0066539B"/>
    <w:rsid w:val="00665B32"/>
    <w:rsid w:val="00665D85"/>
    <w:rsid w:val="006661D3"/>
    <w:rsid w:val="00666332"/>
    <w:rsid w:val="006669DA"/>
    <w:rsid w:val="006676AA"/>
    <w:rsid w:val="00667AC3"/>
    <w:rsid w:val="00670310"/>
    <w:rsid w:val="00671480"/>
    <w:rsid w:val="00672362"/>
    <w:rsid w:val="00672391"/>
    <w:rsid w:val="00672629"/>
    <w:rsid w:val="00672846"/>
    <w:rsid w:val="006730E2"/>
    <w:rsid w:val="006733EF"/>
    <w:rsid w:val="00673D99"/>
    <w:rsid w:val="006740A4"/>
    <w:rsid w:val="00674935"/>
    <w:rsid w:val="00674949"/>
    <w:rsid w:val="00674BB1"/>
    <w:rsid w:val="00674D73"/>
    <w:rsid w:val="00675072"/>
    <w:rsid w:val="00675EC8"/>
    <w:rsid w:val="006764D0"/>
    <w:rsid w:val="00677F90"/>
    <w:rsid w:val="00680CB7"/>
    <w:rsid w:val="00680D32"/>
    <w:rsid w:val="00681C48"/>
    <w:rsid w:val="0068272A"/>
    <w:rsid w:val="00683564"/>
    <w:rsid w:val="0068378D"/>
    <w:rsid w:val="00684111"/>
    <w:rsid w:val="006847A5"/>
    <w:rsid w:val="006850FD"/>
    <w:rsid w:val="00685AC3"/>
    <w:rsid w:val="006871A0"/>
    <w:rsid w:val="00687B26"/>
    <w:rsid w:val="00687E49"/>
    <w:rsid w:val="006907C2"/>
    <w:rsid w:val="0069101F"/>
    <w:rsid w:val="0069151F"/>
    <w:rsid w:val="00691B4A"/>
    <w:rsid w:val="0069203D"/>
    <w:rsid w:val="006924BC"/>
    <w:rsid w:val="00692703"/>
    <w:rsid w:val="00692708"/>
    <w:rsid w:val="00692A79"/>
    <w:rsid w:val="0069307D"/>
    <w:rsid w:val="006948DD"/>
    <w:rsid w:val="00695D41"/>
    <w:rsid w:val="00695F02"/>
    <w:rsid w:val="00696C81"/>
    <w:rsid w:val="00697214"/>
    <w:rsid w:val="006975B0"/>
    <w:rsid w:val="00697D51"/>
    <w:rsid w:val="006A0329"/>
    <w:rsid w:val="006A0504"/>
    <w:rsid w:val="006A05EA"/>
    <w:rsid w:val="006A0FE7"/>
    <w:rsid w:val="006A10FE"/>
    <w:rsid w:val="006A11EA"/>
    <w:rsid w:val="006A1888"/>
    <w:rsid w:val="006A1AF8"/>
    <w:rsid w:val="006A1F2D"/>
    <w:rsid w:val="006A3171"/>
    <w:rsid w:val="006A440B"/>
    <w:rsid w:val="006A45C7"/>
    <w:rsid w:val="006A4AAD"/>
    <w:rsid w:val="006A4C61"/>
    <w:rsid w:val="006A5199"/>
    <w:rsid w:val="006A539D"/>
    <w:rsid w:val="006A5C88"/>
    <w:rsid w:val="006A5D10"/>
    <w:rsid w:val="006A5D7E"/>
    <w:rsid w:val="006A6209"/>
    <w:rsid w:val="006A6595"/>
    <w:rsid w:val="006A750F"/>
    <w:rsid w:val="006B0379"/>
    <w:rsid w:val="006B07EC"/>
    <w:rsid w:val="006B0B0F"/>
    <w:rsid w:val="006B0C1D"/>
    <w:rsid w:val="006B0FCF"/>
    <w:rsid w:val="006B1EF5"/>
    <w:rsid w:val="006B2065"/>
    <w:rsid w:val="006B2145"/>
    <w:rsid w:val="006B21A7"/>
    <w:rsid w:val="006B22BC"/>
    <w:rsid w:val="006B27F2"/>
    <w:rsid w:val="006B292F"/>
    <w:rsid w:val="006B2E33"/>
    <w:rsid w:val="006B33A8"/>
    <w:rsid w:val="006B3EB9"/>
    <w:rsid w:val="006B4C36"/>
    <w:rsid w:val="006B4E37"/>
    <w:rsid w:val="006B5E84"/>
    <w:rsid w:val="006B6343"/>
    <w:rsid w:val="006B63AC"/>
    <w:rsid w:val="006B7DC7"/>
    <w:rsid w:val="006C020A"/>
    <w:rsid w:val="006C025F"/>
    <w:rsid w:val="006C0EB4"/>
    <w:rsid w:val="006C1D77"/>
    <w:rsid w:val="006C2597"/>
    <w:rsid w:val="006C2921"/>
    <w:rsid w:val="006C323E"/>
    <w:rsid w:val="006C365F"/>
    <w:rsid w:val="006C3B31"/>
    <w:rsid w:val="006C464D"/>
    <w:rsid w:val="006C53B5"/>
    <w:rsid w:val="006C5894"/>
    <w:rsid w:val="006C61DA"/>
    <w:rsid w:val="006C63B8"/>
    <w:rsid w:val="006C65E1"/>
    <w:rsid w:val="006C697D"/>
    <w:rsid w:val="006C6A79"/>
    <w:rsid w:val="006C6C7D"/>
    <w:rsid w:val="006C71E8"/>
    <w:rsid w:val="006C7720"/>
    <w:rsid w:val="006C7AE6"/>
    <w:rsid w:val="006C7E45"/>
    <w:rsid w:val="006D1684"/>
    <w:rsid w:val="006D28B9"/>
    <w:rsid w:val="006D28E6"/>
    <w:rsid w:val="006D2E73"/>
    <w:rsid w:val="006D3B13"/>
    <w:rsid w:val="006D4331"/>
    <w:rsid w:val="006D48AC"/>
    <w:rsid w:val="006D49CC"/>
    <w:rsid w:val="006D54E2"/>
    <w:rsid w:val="006D5570"/>
    <w:rsid w:val="006D6638"/>
    <w:rsid w:val="006D6D2A"/>
    <w:rsid w:val="006D712E"/>
    <w:rsid w:val="006D74BE"/>
    <w:rsid w:val="006D799E"/>
    <w:rsid w:val="006D7E85"/>
    <w:rsid w:val="006E0A09"/>
    <w:rsid w:val="006E19FD"/>
    <w:rsid w:val="006E34DA"/>
    <w:rsid w:val="006E365F"/>
    <w:rsid w:val="006E3E66"/>
    <w:rsid w:val="006E485E"/>
    <w:rsid w:val="006E5768"/>
    <w:rsid w:val="006E5885"/>
    <w:rsid w:val="006E5CA0"/>
    <w:rsid w:val="006E6B50"/>
    <w:rsid w:val="006E6CE2"/>
    <w:rsid w:val="006E71B7"/>
    <w:rsid w:val="006E7368"/>
    <w:rsid w:val="006E7B08"/>
    <w:rsid w:val="006E7CA6"/>
    <w:rsid w:val="006E7EF0"/>
    <w:rsid w:val="006F0D7B"/>
    <w:rsid w:val="006F15E8"/>
    <w:rsid w:val="006F24F3"/>
    <w:rsid w:val="006F29F9"/>
    <w:rsid w:val="006F3F9D"/>
    <w:rsid w:val="006F4630"/>
    <w:rsid w:val="006F55C1"/>
    <w:rsid w:val="006F5B9B"/>
    <w:rsid w:val="006F63F6"/>
    <w:rsid w:val="006F6805"/>
    <w:rsid w:val="006F683D"/>
    <w:rsid w:val="006F6D17"/>
    <w:rsid w:val="006F7CB9"/>
    <w:rsid w:val="006F7E85"/>
    <w:rsid w:val="006F7FBA"/>
    <w:rsid w:val="0070004A"/>
    <w:rsid w:val="007000F8"/>
    <w:rsid w:val="007004B4"/>
    <w:rsid w:val="007007A9"/>
    <w:rsid w:val="0070093F"/>
    <w:rsid w:val="00700BB9"/>
    <w:rsid w:val="00700E16"/>
    <w:rsid w:val="00700F92"/>
    <w:rsid w:val="0070106E"/>
    <w:rsid w:val="007013C2"/>
    <w:rsid w:val="007020CE"/>
    <w:rsid w:val="007021B1"/>
    <w:rsid w:val="007023C6"/>
    <w:rsid w:val="00702DDD"/>
    <w:rsid w:val="007035BA"/>
    <w:rsid w:val="0070412B"/>
    <w:rsid w:val="007044EA"/>
    <w:rsid w:val="007048EE"/>
    <w:rsid w:val="00705690"/>
    <w:rsid w:val="00705A8E"/>
    <w:rsid w:val="00705B62"/>
    <w:rsid w:val="00705D5A"/>
    <w:rsid w:val="00706B59"/>
    <w:rsid w:val="0070772E"/>
    <w:rsid w:val="00707779"/>
    <w:rsid w:val="00707803"/>
    <w:rsid w:val="00707B52"/>
    <w:rsid w:val="00707CF7"/>
    <w:rsid w:val="00707DB3"/>
    <w:rsid w:val="00707F18"/>
    <w:rsid w:val="00712377"/>
    <w:rsid w:val="00712AB7"/>
    <w:rsid w:val="007131F1"/>
    <w:rsid w:val="00713689"/>
    <w:rsid w:val="00713A75"/>
    <w:rsid w:val="0071471B"/>
    <w:rsid w:val="00714DAF"/>
    <w:rsid w:val="00715426"/>
    <w:rsid w:val="00715BBE"/>
    <w:rsid w:val="00715C70"/>
    <w:rsid w:val="00715DF2"/>
    <w:rsid w:val="00715FC0"/>
    <w:rsid w:val="007163CA"/>
    <w:rsid w:val="007167AC"/>
    <w:rsid w:val="00717557"/>
    <w:rsid w:val="007200F2"/>
    <w:rsid w:val="0072052D"/>
    <w:rsid w:val="007205DF"/>
    <w:rsid w:val="00721479"/>
    <w:rsid w:val="00721AB1"/>
    <w:rsid w:val="007224E3"/>
    <w:rsid w:val="0072350F"/>
    <w:rsid w:val="00723ADF"/>
    <w:rsid w:val="00723FF0"/>
    <w:rsid w:val="00724791"/>
    <w:rsid w:val="00724E5E"/>
    <w:rsid w:val="0072535E"/>
    <w:rsid w:val="0072566C"/>
    <w:rsid w:val="00725D32"/>
    <w:rsid w:val="00725DE2"/>
    <w:rsid w:val="00725E13"/>
    <w:rsid w:val="0072662E"/>
    <w:rsid w:val="007269B4"/>
    <w:rsid w:val="00727614"/>
    <w:rsid w:val="00727B12"/>
    <w:rsid w:val="0073077C"/>
    <w:rsid w:val="0073084B"/>
    <w:rsid w:val="007312A5"/>
    <w:rsid w:val="00732C19"/>
    <w:rsid w:val="00733F9F"/>
    <w:rsid w:val="00734008"/>
    <w:rsid w:val="007340DD"/>
    <w:rsid w:val="00734D0A"/>
    <w:rsid w:val="00734E23"/>
    <w:rsid w:val="0073591D"/>
    <w:rsid w:val="00735A0A"/>
    <w:rsid w:val="00735E98"/>
    <w:rsid w:val="0073608C"/>
    <w:rsid w:val="0073614B"/>
    <w:rsid w:val="007362CA"/>
    <w:rsid w:val="00736317"/>
    <w:rsid w:val="00736366"/>
    <w:rsid w:val="0073711A"/>
    <w:rsid w:val="007375C7"/>
    <w:rsid w:val="00737A6E"/>
    <w:rsid w:val="00737DDD"/>
    <w:rsid w:val="00740884"/>
    <w:rsid w:val="00741232"/>
    <w:rsid w:val="00741311"/>
    <w:rsid w:val="0074150D"/>
    <w:rsid w:val="007418D4"/>
    <w:rsid w:val="00742F01"/>
    <w:rsid w:val="00743F73"/>
    <w:rsid w:val="007443F0"/>
    <w:rsid w:val="007444BB"/>
    <w:rsid w:val="0074451B"/>
    <w:rsid w:val="00744571"/>
    <w:rsid w:val="00744B05"/>
    <w:rsid w:val="00744C18"/>
    <w:rsid w:val="00744D31"/>
    <w:rsid w:val="00744ED7"/>
    <w:rsid w:val="00745967"/>
    <w:rsid w:val="007459F7"/>
    <w:rsid w:val="0074765D"/>
    <w:rsid w:val="0075023F"/>
    <w:rsid w:val="00751331"/>
    <w:rsid w:val="00751A0C"/>
    <w:rsid w:val="00751AB7"/>
    <w:rsid w:val="00751C65"/>
    <w:rsid w:val="00752676"/>
    <w:rsid w:val="00752FE3"/>
    <w:rsid w:val="007534A5"/>
    <w:rsid w:val="00753982"/>
    <w:rsid w:val="00753B81"/>
    <w:rsid w:val="00753D06"/>
    <w:rsid w:val="00754A7C"/>
    <w:rsid w:val="00754AED"/>
    <w:rsid w:val="00754CB3"/>
    <w:rsid w:val="007553BC"/>
    <w:rsid w:val="00755594"/>
    <w:rsid w:val="00755973"/>
    <w:rsid w:val="00755EE0"/>
    <w:rsid w:val="007563EB"/>
    <w:rsid w:val="00756A0E"/>
    <w:rsid w:val="007572C9"/>
    <w:rsid w:val="00757FEB"/>
    <w:rsid w:val="00760010"/>
    <w:rsid w:val="00760612"/>
    <w:rsid w:val="00761CA9"/>
    <w:rsid w:val="00762A9F"/>
    <w:rsid w:val="00763821"/>
    <w:rsid w:val="00764728"/>
    <w:rsid w:val="007647E0"/>
    <w:rsid w:val="007651B3"/>
    <w:rsid w:val="00765474"/>
    <w:rsid w:val="00765BFC"/>
    <w:rsid w:val="00765D62"/>
    <w:rsid w:val="00766944"/>
    <w:rsid w:val="00766994"/>
    <w:rsid w:val="00766C65"/>
    <w:rsid w:val="00766FA1"/>
    <w:rsid w:val="00766FAC"/>
    <w:rsid w:val="00767425"/>
    <w:rsid w:val="0076778F"/>
    <w:rsid w:val="00767B4E"/>
    <w:rsid w:val="00767C93"/>
    <w:rsid w:val="0077042B"/>
    <w:rsid w:val="00770C05"/>
    <w:rsid w:val="00770DB0"/>
    <w:rsid w:val="007715C8"/>
    <w:rsid w:val="00771DF2"/>
    <w:rsid w:val="00771FA0"/>
    <w:rsid w:val="00771FB0"/>
    <w:rsid w:val="00772B64"/>
    <w:rsid w:val="00772F6D"/>
    <w:rsid w:val="0077342A"/>
    <w:rsid w:val="007734E6"/>
    <w:rsid w:val="00773788"/>
    <w:rsid w:val="00773C4E"/>
    <w:rsid w:val="00773D47"/>
    <w:rsid w:val="007746E0"/>
    <w:rsid w:val="00775522"/>
    <w:rsid w:val="00777468"/>
    <w:rsid w:val="00780A19"/>
    <w:rsid w:val="00781555"/>
    <w:rsid w:val="007820E5"/>
    <w:rsid w:val="00783001"/>
    <w:rsid w:val="007835B2"/>
    <w:rsid w:val="00783DB0"/>
    <w:rsid w:val="00783FB5"/>
    <w:rsid w:val="00784358"/>
    <w:rsid w:val="007846DD"/>
    <w:rsid w:val="00784746"/>
    <w:rsid w:val="00784E8E"/>
    <w:rsid w:val="00784F38"/>
    <w:rsid w:val="00785843"/>
    <w:rsid w:val="00785929"/>
    <w:rsid w:val="00785D25"/>
    <w:rsid w:val="00785D41"/>
    <w:rsid w:val="00785E5A"/>
    <w:rsid w:val="0078614B"/>
    <w:rsid w:val="00786267"/>
    <w:rsid w:val="00786461"/>
    <w:rsid w:val="00787078"/>
    <w:rsid w:val="00787759"/>
    <w:rsid w:val="00787D84"/>
    <w:rsid w:val="00790140"/>
    <w:rsid w:val="00790A6A"/>
    <w:rsid w:val="00790CBB"/>
    <w:rsid w:val="00790CC4"/>
    <w:rsid w:val="00791017"/>
    <w:rsid w:val="00791CB5"/>
    <w:rsid w:val="00792274"/>
    <w:rsid w:val="00793087"/>
    <w:rsid w:val="0079355D"/>
    <w:rsid w:val="007935AA"/>
    <w:rsid w:val="00793AEA"/>
    <w:rsid w:val="007945A8"/>
    <w:rsid w:val="007946A9"/>
    <w:rsid w:val="00794820"/>
    <w:rsid w:val="00795074"/>
    <w:rsid w:val="0079561D"/>
    <w:rsid w:val="00795854"/>
    <w:rsid w:val="00795AAB"/>
    <w:rsid w:val="00795AE7"/>
    <w:rsid w:val="00795EA3"/>
    <w:rsid w:val="00795F60"/>
    <w:rsid w:val="00796264"/>
    <w:rsid w:val="00796504"/>
    <w:rsid w:val="007969B6"/>
    <w:rsid w:val="00796BE9"/>
    <w:rsid w:val="00796E7A"/>
    <w:rsid w:val="00797002"/>
    <w:rsid w:val="0079708D"/>
    <w:rsid w:val="007971EF"/>
    <w:rsid w:val="007979F2"/>
    <w:rsid w:val="00797C85"/>
    <w:rsid w:val="007A01CE"/>
    <w:rsid w:val="007A0491"/>
    <w:rsid w:val="007A04A8"/>
    <w:rsid w:val="007A0577"/>
    <w:rsid w:val="007A0639"/>
    <w:rsid w:val="007A186E"/>
    <w:rsid w:val="007A1B76"/>
    <w:rsid w:val="007A1F89"/>
    <w:rsid w:val="007A2C16"/>
    <w:rsid w:val="007A3557"/>
    <w:rsid w:val="007A37A4"/>
    <w:rsid w:val="007A3D04"/>
    <w:rsid w:val="007A4318"/>
    <w:rsid w:val="007A4697"/>
    <w:rsid w:val="007A4883"/>
    <w:rsid w:val="007A48DA"/>
    <w:rsid w:val="007A4D20"/>
    <w:rsid w:val="007A5849"/>
    <w:rsid w:val="007A5C8F"/>
    <w:rsid w:val="007A6A71"/>
    <w:rsid w:val="007A703D"/>
    <w:rsid w:val="007A717D"/>
    <w:rsid w:val="007A71E2"/>
    <w:rsid w:val="007A7625"/>
    <w:rsid w:val="007A7DEE"/>
    <w:rsid w:val="007B05BC"/>
    <w:rsid w:val="007B11FE"/>
    <w:rsid w:val="007B1406"/>
    <w:rsid w:val="007B1504"/>
    <w:rsid w:val="007B1DB2"/>
    <w:rsid w:val="007B1FFB"/>
    <w:rsid w:val="007B2488"/>
    <w:rsid w:val="007B3208"/>
    <w:rsid w:val="007B36FE"/>
    <w:rsid w:val="007B3870"/>
    <w:rsid w:val="007B38BB"/>
    <w:rsid w:val="007B391E"/>
    <w:rsid w:val="007B3B79"/>
    <w:rsid w:val="007B4486"/>
    <w:rsid w:val="007B5DC9"/>
    <w:rsid w:val="007B6366"/>
    <w:rsid w:val="007B67C6"/>
    <w:rsid w:val="007B686E"/>
    <w:rsid w:val="007B6A21"/>
    <w:rsid w:val="007B71CB"/>
    <w:rsid w:val="007B7680"/>
    <w:rsid w:val="007B7BAD"/>
    <w:rsid w:val="007B7EBB"/>
    <w:rsid w:val="007C08AF"/>
    <w:rsid w:val="007C10E8"/>
    <w:rsid w:val="007C1AB9"/>
    <w:rsid w:val="007C1B7B"/>
    <w:rsid w:val="007C1E0B"/>
    <w:rsid w:val="007C21D1"/>
    <w:rsid w:val="007C2400"/>
    <w:rsid w:val="007C3D48"/>
    <w:rsid w:val="007C40A0"/>
    <w:rsid w:val="007C4920"/>
    <w:rsid w:val="007C4A72"/>
    <w:rsid w:val="007C4D60"/>
    <w:rsid w:val="007C59E0"/>
    <w:rsid w:val="007C5A6F"/>
    <w:rsid w:val="007C5CAC"/>
    <w:rsid w:val="007C6869"/>
    <w:rsid w:val="007D0E86"/>
    <w:rsid w:val="007D13EA"/>
    <w:rsid w:val="007D199B"/>
    <w:rsid w:val="007D1FCA"/>
    <w:rsid w:val="007D220C"/>
    <w:rsid w:val="007D44ED"/>
    <w:rsid w:val="007D4A40"/>
    <w:rsid w:val="007D4AB0"/>
    <w:rsid w:val="007D4EC1"/>
    <w:rsid w:val="007D5017"/>
    <w:rsid w:val="007D52AD"/>
    <w:rsid w:val="007D53A8"/>
    <w:rsid w:val="007D543E"/>
    <w:rsid w:val="007D664C"/>
    <w:rsid w:val="007D6C58"/>
    <w:rsid w:val="007D74EA"/>
    <w:rsid w:val="007D7F90"/>
    <w:rsid w:val="007E0524"/>
    <w:rsid w:val="007E192B"/>
    <w:rsid w:val="007E1F94"/>
    <w:rsid w:val="007E21D0"/>
    <w:rsid w:val="007E2264"/>
    <w:rsid w:val="007E3148"/>
    <w:rsid w:val="007E376B"/>
    <w:rsid w:val="007E4AA8"/>
    <w:rsid w:val="007E4AE6"/>
    <w:rsid w:val="007E5610"/>
    <w:rsid w:val="007E5E0C"/>
    <w:rsid w:val="007E5FE8"/>
    <w:rsid w:val="007E6B3C"/>
    <w:rsid w:val="007E736F"/>
    <w:rsid w:val="007E77BE"/>
    <w:rsid w:val="007E77EF"/>
    <w:rsid w:val="007F0723"/>
    <w:rsid w:val="007F0750"/>
    <w:rsid w:val="007F0AF5"/>
    <w:rsid w:val="007F0DE1"/>
    <w:rsid w:val="007F10B4"/>
    <w:rsid w:val="007F1416"/>
    <w:rsid w:val="007F179F"/>
    <w:rsid w:val="007F1832"/>
    <w:rsid w:val="007F1C64"/>
    <w:rsid w:val="007F23C5"/>
    <w:rsid w:val="007F2C45"/>
    <w:rsid w:val="007F2D49"/>
    <w:rsid w:val="007F344E"/>
    <w:rsid w:val="007F40FF"/>
    <w:rsid w:val="007F4DFB"/>
    <w:rsid w:val="007F52DA"/>
    <w:rsid w:val="007F573A"/>
    <w:rsid w:val="007F5833"/>
    <w:rsid w:val="007F5BE3"/>
    <w:rsid w:val="007F6269"/>
    <w:rsid w:val="007F631B"/>
    <w:rsid w:val="007F670F"/>
    <w:rsid w:val="007F791F"/>
    <w:rsid w:val="00800007"/>
    <w:rsid w:val="008003B5"/>
    <w:rsid w:val="00800699"/>
    <w:rsid w:val="008006E9"/>
    <w:rsid w:val="008011D9"/>
    <w:rsid w:val="00801D69"/>
    <w:rsid w:val="00802342"/>
    <w:rsid w:val="00803085"/>
    <w:rsid w:val="00803296"/>
    <w:rsid w:val="008036AF"/>
    <w:rsid w:val="00803D06"/>
    <w:rsid w:val="00804D00"/>
    <w:rsid w:val="00805177"/>
    <w:rsid w:val="00805DE3"/>
    <w:rsid w:val="00807154"/>
    <w:rsid w:val="00807865"/>
    <w:rsid w:val="00807A0C"/>
    <w:rsid w:val="008105E9"/>
    <w:rsid w:val="008112F6"/>
    <w:rsid w:val="008123D3"/>
    <w:rsid w:val="00812856"/>
    <w:rsid w:val="00812E0F"/>
    <w:rsid w:val="00812EE1"/>
    <w:rsid w:val="00813293"/>
    <w:rsid w:val="00814012"/>
    <w:rsid w:val="0081452F"/>
    <w:rsid w:val="00814742"/>
    <w:rsid w:val="00814998"/>
    <w:rsid w:val="00814BF8"/>
    <w:rsid w:val="008154F4"/>
    <w:rsid w:val="00815AA1"/>
    <w:rsid w:val="00816133"/>
    <w:rsid w:val="00816357"/>
    <w:rsid w:val="0081704C"/>
    <w:rsid w:val="00817345"/>
    <w:rsid w:val="00817A06"/>
    <w:rsid w:val="00817BB4"/>
    <w:rsid w:val="00820059"/>
    <w:rsid w:val="008203B7"/>
    <w:rsid w:val="008211EB"/>
    <w:rsid w:val="00821D10"/>
    <w:rsid w:val="00822069"/>
    <w:rsid w:val="00822C50"/>
    <w:rsid w:val="00823070"/>
    <w:rsid w:val="00823478"/>
    <w:rsid w:val="00823691"/>
    <w:rsid w:val="00823A09"/>
    <w:rsid w:val="00823FDA"/>
    <w:rsid w:val="00824C49"/>
    <w:rsid w:val="00824D88"/>
    <w:rsid w:val="008251F9"/>
    <w:rsid w:val="00826345"/>
    <w:rsid w:val="00826B2F"/>
    <w:rsid w:val="00826F8D"/>
    <w:rsid w:val="0082748E"/>
    <w:rsid w:val="00827550"/>
    <w:rsid w:val="008304A0"/>
    <w:rsid w:val="008305E4"/>
    <w:rsid w:val="008309C4"/>
    <w:rsid w:val="00830C54"/>
    <w:rsid w:val="0083139F"/>
    <w:rsid w:val="00831476"/>
    <w:rsid w:val="008315C4"/>
    <w:rsid w:val="00831BCE"/>
    <w:rsid w:val="00831D3D"/>
    <w:rsid w:val="008321EB"/>
    <w:rsid w:val="008322B8"/>
    <w:rsid w:val="00833385"/>
    <w:rsid w:val="008336E2"/>
    <w:rsid w:val="00833CBF"/>
    <w:rsid w:val="00833EE9"/>
    <w:rsid w:val="008350FF"/>
    <w:rsid w:val="008364C2"/>
    <w:rsid w:val="00836BC9"/>
    <w:rsid w:val="00836E01"/>
    <w:rsid w:val="00837CA8"/>
    <w:rsid w:val="0084042D"/>
    <w:rsid w:val="008406D9"/>
    <w:rsid w:val="00840CA2"/>
    <w:rsid w:val="00840CE6"/>
    <w:rsid w:val="008419AF"/>
    <w:rsid w:val="008424C9"/>
    <w:rsid w:val="00842EC0"/>
    <w:rsid w:val="008439A7"/>
    <w:rsid w:val="008442FE"/>
    <w:rsid w:val="008445A2"/>
    <w:rsid w:val="008448A6"/>
    <w:rsid w:val="008448C3"/>
    <w:rsid w:val="00844A15"/>
    <w:rsid w:val="00844E2F"/>
    <w:rsid w:val="00844EEC"/>
    <w:rsid w:val="00845A85"/>
    <w:rsid w:val="00845AB1"/>
    <w:rsid w:val="00845D99"/>
    <w:rsid w:val="00846758"/>
    <w:rsid w:val="00846BC3"/>
    <w:rsid w:val="00847282"/>
    <w:rsid w:val="008474EB"/>
    <w:rsid w:val="00847871"/>
    <w:rsid w:val="0085014D"/>
    <w:rsid w:val="008505E1"/>
    <w:rsid w:val="008506AB"/>
    <w:rsid w:val="00850D69"/>
    <w:rsid w:val="008514F2"/>
    <w:rsid w:val="008515B0"/>
    <w:rsid w:val="008518F6"/>
    <w:rsid w:val="00851AB2"/>
    <w:rsid w:val="00852198"/>
    <w:rsid w:val="008522A2"/>
    <w:rsid w:val="00852A9A"/>
    <w:rsid w:val="00852C6D"/>
    <w:rsid w:val="00852E85"/>
    <w:rsid w:val="00853B6B"/>
    <w:rsid w:val="00854333"/>
    <w:rsid w:val="00854BD6"/>
    <w:rsid w:val="00854C9E"/>
    <w:rsid w:val="008550D3"/>
    <w:rsid w:val="008552F2"/>
    <w:rsid w:val="0085571C"/>
    <w:rsid w:val="0085583A"/>
    <w:rsid w:val="00855DE4"/>
    <w:rsid w:val="00856398"/>
    <w:rsid w:val="0085796D"/>
    <w:rsid w:val="00857E00"/>
    <w:rsid w:val="0086044D"/>
    <w:rsid w:val="008611FF"/>
    <w:rsid w:val="0086188A"/>
    <w:rsid w:val="008624A4"/>
    <w:rsid w:val="008627FC"/>
    <w:rsid w:val="00862BBD"/>
    <w:rsid w:val="008648C0"/>
    <w:rsid w:val="00864DA5"/>
    <w:rsid w:val="00864FC6"/>
    <w:rsid w:val="00865768"/>
    <w:rsid w:val="008657F1"/>
    <w:rsid w:val="0086616F"/>
    <w:rsid w:val="0086628C"/>
    <w:rsid w:val="00866517"/>
    <w:rsid w:val="00866584"/>
    <w:rsid w:val="008665BA"/>
    <w:rsid w:val="00866BAB"/>
    <w:rsid w:val="00866DA8"/>
    <w:rsid w:val="00866E08"/>
    <w:rsid w:val="00866E2B"/>
    <w:rsid w:val="0086731D"/>
    <w:rsid w:val="00867622"/>
    <w:rsid w:val="00867BAE"/>
    <w:rsid w:val="00870BB0"/>
    <w:rsid w:val="008713F3"/>
    <w:rsid w:val="0087170B"/>
    <w:rsid w:val="008719B6"/>
    <w:rsid w:val="00871DCA"/>
    <w:rsid w:val="008720EB"/>
    <w:rsid w:val="008727D0"/>
    <w:rsid w:val="00872ADD"/>
    <w:rsid w:val="00872BB0"/>
    <w:rsid w:val="0087403B"/>
    <w:rsid w:val="0087407D"/>
    <w:rsid w:val="00874231"/>
    <w:rsid w:val="008746D6"/>
    <w:rsid w:val="0087471F"/>
    <w:rsid w:val="00874A40"/>
    <w:rsid w:val="00874BC5"/>
    <w:rsid w:val="00874D3F"/>
    <w:rsid w:val="0087539A"/>
    <w:rsid w:val="008755C4"/>
    <w:rsid w:val="00875CFD"/>
    <w:rsid w:val="00875E21"/>
    <w:rsid w:val="0087645C"/>
    <w:rsid w:val="00877B29"/>
    <w:rsid w:val="00877B92"/>
    <w:rsid w:val="00877E87"/>
    <w:rsid w:val="00880050"/>
    <w:rsid w:val="008800B4"/>
    <w:rsid w:val="0088032C"/>
    <w:rsid w:val="00880421"/>
    <w:rsid w:val="008807D3"/>
    <w:rsid w:val="00880DFD"/>
    <w:rsid w:val="00880E0F"/>
    <w:rsid w:val="0088142A"/>
    <w:rsid w:val="008827A0"/>
    <w:rsid w:val="00883ACA"/>
    <w:rsid w:val="00883FB9"/>
    <w:rsid w:val="00884477"/>
    <w:rsid w:val="00884980"/>
    <w:rsid w:val="00884A97"/>
    <w:rsid w:val="00884DB4"/>
    <w:rsid w:val="00885A53"/>
    <w:rsid w:val="00886816"/>
    <w:rsid w:val="008874EC"/>
    <w:rsid w:val="008920DF"/>
    <w:rsid w:val="00892805"/>
    <w:rsid w:val="00892929"/>
    <w:rsid w:val="00892AA0"/>
    <w:rsid w:val="0089340A"/>
    <w:rsid w:val="008936CA"/>
    <w:rsid w:val="008947C6"/>
    <w:rsid w:val="00896505"/>
    <w:rsid w:val="00896957"/>
    <w:rsid w:val="00896B47"/>
    <w:rsid w:val="00896C6C"/>
    <w:rsid w:val="0089740C"/>
    <w:rsid w:val="00897874"/>
    <w:rsid w:val="008A02BC"/>
    <w:rsid w:val="008A12B6"/>
    <w:rsid w:val="008A1ABF"/>
    <w:rsid w:val="008A1C7C"/>
    <w:rsid w:val="008A245A"/>
    <w:rsid w:val="008A25DD"/>
    <w:rsid w:val="008A298E"/>
    <w:rsid w:val="008A2D5D"/>
    <w:rsid w:val="008A31FD"/>
    <w:rsid w:val="008A346F"/>
    <w:rsid w:val="008A445B"/>
    <w:rsid w:val="008A457F"/>
    <w:rsid w:val="008A4EB4"/>
    <w:rsid w:val="008A51CA"/>
    <w:rsid w:val="008A5554"/>
    <w:rsid w:val="008A5C6B"/>
    <w:rsid w:val="008A5E4A"/>
    <w:rsid w:val="008A64D3"/>
    <w:rsid w:val="008A65DB"/>
    <w:rsid w:val="008A7141"/>
    <w:rsid w:val="008A72B6"/>
    <w:rsid w:val="008A73B7"/>
    <w:rsid w:val="008A7AAF"/>
    <w:rsid w:val="008B1504"/>
    <w:rsid w:val="008B17B7"/>
    <w:rsid w:val="008B1C83"/>
    <w:rsid w:val="008B24C1"/>
    <w:rsid w:val="008B266B"/>
    <w:rsid w:val="008B26A5"/>
    <w:rsid w:val="008B328C"/>
    <w:rsid w:val="008B3597"/>
    <w:rsid w:val="008B38F1"/>
    <w:rsid w:val="008B43AD"/>
    <w:rsid w:val="008B4525"/>
    <w:rsid w:val="008B48DE"/>
    <w:rsid w:val="008B4F58"/>
    <w:rsid w:val="008B5508"/>
    <w:rsid w:val="008B6D1F"/>
    <w:rsid w:val="008B7B08"/>
    <w:rsid w:val="008B7CB4"/>
    <w:rsid w:val="008C1214"/>
    <w:rsid w:val="008C12CE"/>
    <w:rsid w:val="008C1575"/>
    <w:rsid w:val="008C245C"/>
    <w:rsid w:val="008C251E"/>
    <w:rsid w:val="008C26DA"/>
    <w:rsid w:val="008C2A9C"/>
    <w:rsid w:val="008C2C21"/>
    <w:rsid w:val="008C2EE6"/>
    <w:rsid w:val="008C30CB"/>
    <w:rsid w:val="008C3391"/>
    <w:rsid w:val="008C35F2"/>
    <w:rsid w:val="008C3E9D"/>
    <w:rsid w:val="008C40E4"/>
    <w:rsid w:val="008C4A5A"/>
    <w:rsid w:val="008C4E21"/>
    <w:rsid w:val="008C4EAE"/>
    <w:rsid w:val="008C4FB5"/>
    <w:rsid w:val="008C60AB"/>
    <w:rsid w:val="008C64F3"/>
    <w:rsid w:val="008C6C55"/>
    <w:rsid w:val="008C6C9B"/>
    <w:rsid w:val="008C7A3E"/>
    <w:rsid w:val="008C7A42"/>
    <w:rsid w:val="008C7F53"/>
    <w:rsid w:val="008D0197"/>
    <w:rsid w:val="008D0B1E"/>
    <w:rsid w:val="008D1375"/>
    <w:rsid w:val="008D1407"/>
    <w:rsid w:val="008D33DF"/>
    <w:rsid w:val="008D4041"/>
    <w:rsid w:val="008D4D4D"/>
    <w:rsid w:val="008D4F40"/>
    <w:rsid w:val="008D5647"/>
    <w:rsid w:val="008D5C6E"/>
    <w:rsid w:val="008D6174"/>
    <w:rsid w:val="008D64FC"/>
    <w:rsid w:val="008D70C6"/>
    <w:rsid w:val="008E0236"/>
    <w:rsid w:val="008E09A2"/>
    <w:rsid w:val="008E0A3E"/>
    <w:rsid w:val="008E0DCA"/>
    <w:rsid w:val="008E0FA4"/>
    <w:rsid w:val="008E1622"/>
    <w:rsid w:val="008E2006"/>
    <w:rsid w:val="008E2B84"/>
    <w:rsid w:val="008E2D37"/>
    <w:rsid w:val="008E2E7F"/>
    <w:rsid w:val="008E2F9B"/>
    <w:rsid w:val="008E2FDB"/>
    <w:rsid w:val="008E31EC"/>
    <w:rsid w:val="008E32EE"/>
    <w:rsid w:val="008E339B"/>
    <w:rsid w:val="008E3B9B"/>
    <w:rsid w:val="008E3CC9"/>
    <w:rsid w:val="008E5302"/>
    <w:rsid w:val="008E5C53"/>
    <w:rsid w:val="008E5F60"/>
    <w:rsid w:val="008E6714"/>
    <w:rsid w:val="008E6ABD"/>
    <w:rsid w:val="008E6AEC"/>
    <w:rsid w:val="008F1812"/>
    <w:rsid w:val="008F1FDB"/>
    <w:rsid w:val="008F247F"/>
    <w:rsid w:val="008F2492"/>
    <w:rsid w:val="008F353C"/>
    <w:rsid w:val="008F35FD"/>
    <w:rsid w:val="008F363E"/>
    <w:rsid w:val="008F3C5D"/>
    <w:rsid w:val="008F3D65"/>
    <w:rsid w:val="008F52D3"/>
    <w:rsid w:val="008F6A66"/>
    <w:rsid w:val="008F6C7B"/>
    <w:rsid w:val="008F7CF8"/>
    <w:rsid w:val="008F7EA7"/>
    <w:rsid w:val="00900400"/>
    <w:rsid w:val="00900537"/>
    <w:rsid w:val="00900815"/>
    <w:rsid w:val="0090154F"/>
    <w:rsid w:val="009021AF"/>
    <w:rsid w:val="009021F8"/>
    <w:rsid w:val="00902B42"/>
    <w:rsid w:val="00903245"/>
    <w:rsid w:val="009048AB"/>
    <w:rsid w:val="00905469"/>
    <w:rsid w:val="009056A8"/>
    <w:rsid w:val="009066B6"/>
    <w:rsid w:val="00907467"/>
    <w:rsid w:val="00907468"/>
    <w:rsid w:val="009100F9"/>
    <w:rsid w:val="00910CF2"/>
    <w:rsid w:val="009110E1"/>
    <w:rsid w:val="00911AC9"/>
    <w:rsid w:val="00911D6C"/>
    <w:rsid w:val="00911E2E"/>
    <w:rsid w:val="00911FC4"/>
    <w:rsid w:val="00912007"/>
    <w:rsid w:val="009125E1"/>
    <w:rsid w:val="00912907"/>
    <w:rsid w:val="00912A75"/>
    <w:rsid w:val="00913291"/>
    <w:rsid w:val="0091335F"/>
    <w:rsid w:val="00913685"/>
    <w:rsid w:val="00914C2D"/>
    <w:rsid w:val="00914C63"/>
    <w:rsid w:val="00914CBB"/>
    <w:rsid w:val="00915090"/>
    <w:rsid w:val="009155BC"/>
    <w:rsid w:val="00915663"/>
    <w:rsid w:val="00915F45"/>
    <w:rsid w:val="009161E8"/>
    <w:rsid w:val="00917F98"/>
    <w:rsid w:val="009206BD"/>
    <w:rsid w:val="00920CDC"/>
    <w:rsid w:val="00921089"/>
    <w:rsid w:val="00921203"/>
    <w:rsid w:val="00921291"/>
    <w:rsid w:val="009221F6"/>
    <w:rsid w:val="0092328E"/>
    <w:rsid w:val="00923349"/>
    <w:rsid w:val="00923CF9"/>
    <w:rsid w:val="0092445F"/>
    <w:rsid w:val="00924D1A"/>
    <w:rsid w:val="0092516C"/>
    <w:rsid w:val="0092575C"/>
    <w:rsid w:val="00925BE5"/>
    <w:rsid w:val="00925CBF"/>
    <w:rsid w:val="0092639F"/>
    <w:rsid w:val="009276AC"/>
    <w:rsid w:val="00930E12"/>
    <w:rsid w:val="009310C5"/>
    <w:rsid w:val="00931640"/>
    <w:rsid w:val="009317B0"/>
    <w:rsid w:val="00932295"/>
    <w:rsid w:val="00932A0D"/>
    <w:rsid w:val="00933C24"/>
    <w:rsid w:val="00933EAB"/>
    <w:rsid w:val="00934253"/>
    <w:rsid w:val="00934909"/>
    <w:rsid w:val="00934912"/>
    <w:rsid w:val="0093498D"/>
    <w:rsid w:val="00935BA5"/>
    <w:rsid w:val="00935C4C"/>
    <w:rsid w:val="0093618D"/>
    <w:rsid w:val="00936343"/>
    <w:rsid w:val="00936B3B"/>
    <w:rsid w:val="00936B6F"/>
    <w:rsid w:val="00937000"/>
    <w:rsid w:val="009374F8"/>
    <w:rsid w:val="009378F7"/>
    <w:rsid w:val="00937C98"/>
    <w:rsid w:val="00940C5D"/>
    <w:rsid w:val="009418FB"/>
    <w:rsid w:val="00942C1F"/>
    <w:rsid w:val="00942E09"/>
    <w:rsid w:val="00943249"/>
    <w:rsid w:val="00943A43"/>
    <w:rsid w:val="00944235"/>
    <w:rsid w:val="00944328"/>
    <w:rsid w:val="00944E0F"/>
    <w:rsid w:val="00945474"/>
    <w:rsid w:val="0094574F"/>
    <w:rsid w:val="009463AA"/>
    <w:rsid w:val="00946A04"/>
    <w:rsid w:val="009507C4"/>
    <w:rsid w:val="0095254B"/>
    <w:rsid w:val="00952D6E"/>
    <w:rsid w:val="00952E3A"/>
    <w:rsid w:val="00953D23"/>
    <w:rsid w:val="009545F3"/>
    <w:rsid w:val="0095474E"/>
    <w:rsid w:val="00954B96"/>
    <w:rsid w:val="0095508B"/>
    <w:rsid w:val="00955642"/>
    <w:rsid w:val="00955962"/>
    <w:rsid w:val="00955CC3"/>
    <w:rsid w:val="00955E45"/>
    <w:rsid w:val="00956D55"/>
    <w:rsid w:val="009572BF"/>
    <w:rsid w:val="00957344"/>
    <w:rsid w:val="00957D77"/>
    <w:rsid w:val="009608F5"/>
    <w:rsid w:val="009610D7"/>
    <w:rsid w:val="009612A3"/>
    <w:rsid w:val="009614C3"/>
    <w:rsid w:val="009619C7"/>
    <w:rsid w:val="00961CD6"/>
    <w:rsid w:val="00961D21"/>
    <w:rsid w:val="00961DD1"/>
    <w:rsid w:val="00962C16"/>
    <w:rsid w:val="0096319C"/>
    <w:rsid w:val="00963FC3"/>
    <w:rsid w:val="00964131"/>
    <w:rsid w:val="00964640"/>
    <w:rsid w:val="009651D3"/>
    <w:rsid w:val="009659BE"/>
    <w:rsid w:val="00965A87"/>
    <w:rsid w:val="00965B23"/>
    <w:rsid w:val="0096681F"/>
    <w:rsid w:val="00970263"/>
    <w:rsid w:val="00971371"/>
    <w:rsid w:val="0097169C"/>
    <w:rsid w:val="00971914"/>
    <w:rsid w:val="009720A4"/>
    <w:rsid w:val="00973AC9"/>
    <w:rsid w:val="00973DB9"/>
    <w:rsid w:val="00974396"/>
    <w:rsid w:val="00974464"/>
    <w:rsid w:val="00974C00"/>
    <w:rsid w:val="00975A10"/>
    <w:rsid w:val="0097608D"/>
    <w:rsid w:val="0097658A"/>
    <w:rsid w:val="00976D4E"/>
    <w:rsid w:val="009773B1"/>
    <w:rsid w:val="009802C0"/>
    <w:rsid w:val="009836D5"/>
    <w:rsid w:val="00984210"/>
    <w:rsid w:val="00984553"/>
    <w:rsid w:val="009849A2"/>
    <w:rsid w:val="00984DDD"/>
    <w:rsid w:val="00984E79"/>
    <w:rsid w:val="00985919"/>
    <w:rsid w:val="009868C5"/>
    <w:rsid w:val="00986E01"/>
    <w:rsid w:val="00987823"/>
    <w:rsid w:val="009878F9"/>
    <w:rsid w:val="00990411"/>
    <w:rsid w:val="009905E1"/>
    <w:rsid w:val="00991AF7"/>
    <w:rsid w:val="00991EA3"/>
    <w:rsid w:val="00992986"/>
    <w:rsid w:val="00992FC6"/>
    <w:rsid w:val="00993A85"/>
    <w:rsid w:val="00993F70"/>
    <w:rsid w:val="00994A64"/>
    <w:rsid w:val="00994D6D"/>
    <w:rsid w:val="00994F87"/>
    <w:rsid w:val="009953F6"/>
    <w:rsid w:val="00995641"/>
    <w:rsid w:val="009956D9"/>
    <w:rsid w:val="00995DFC"/>
    <w:rsid w:val="0099602D"/>
    <w:rsid w:val="009976D0"/>
    <w:rsid w:val="00997853"/>
    <w:rsid w:val="00997E51"/>
    <w:rsid w:val="00997F1C"/>
    <w:rsid w:val="009A02A6"/>
    <w:rsid w:val="009A0C66"/>
    <w:rsid w:val="009A0DCD"/>
    <w:rsid w:val="009A1345"/>
    <w:rsid w:val="009A19A7"/>
    <w:rsid w:val="009A1ACF"/>
    <w:rsid w:val="009A1B33"/>
    <w:rsid w:val="009A2A7E"/>
    <w:rsid w:val="009A2B2D"/>
    <w:rsid w:val="009A2FAA"/>
    <w:rsid w:val="009A3248"/>
    <w:rsid w:val="009A3739"/>
    <w:rsid w:val="009A381A"/>
    <w:rsid w:val="009A3B36"/>
    <w:rsid w:val="009A3BB3"/>
    <w:rsid w:val="009A40E7"/>
    <w:rsid w:val="009A4154"/>
    <w:rsid w:val="009A4489"/>
    <w:rsid w:val="009A44E4"/>
    <w:rsid w:val="009A4510"/>
    <w:rsid w:val="009A45FC"/>
    <w:rsid w:val="009A460B"/>
    <w:rsid w:val="009A475C"/>
    <w:rsid w:val="009A4770"/>
    <w:rsid w:val="009A4A96"/>
    <w:rsid w:val="009A4C62"/>
    <w:rsid w:val="009A4DAF"/>
    <w:rsid w:val="009A51C8"/>
    <w:rsid w:val="009A5765"/>
    <w:rsid w:val="009A57CD"/>
    <w:rsid w:val="009A5BFF"/>
    <w:rsid w:val="009A5F6E"/>
    <w:rsid w:val="009A6A58"/>
    <w:rsid w:val="009A7163"/>
    <w:rsid w:val="009A72CB"/>
    <w:rsid w:val="009A73F3"/>
    <w:rsid w:val="009A7CF6"/>
    <w:rsid w:val="009B08E5"/>
    <w:rsid w:val="009B093A"/>
    <w:rsid w:val="009B1029"/>
    <w:rsid w:val="009B17E3"/>
    <w:rsid w:val="009B17E5"/>
    <w:rsid w:val="009B18F0"/>
    <w:rsid w:val="009B19E8"/>
    <w:rsid w:val="009B1B52"/>
    <w:rsid w:val="009B2C9F"/>
    <w:rsid w:val="009B3489"/>
    <w:rsid w:val="009B3F81"/>
    <w:rsid w:val="009B42B6"/>
    <w:rsid w:val="009B4FE5"/>
    <w:rsid w:val="009B51DE"/>
    <w:rsid w:val="009B5D7B"/>
    <w:rsid w:val="009B61EA"/>
    <w:rsid w:val="009B6D2D"/>
    <w:rsid w:val="009B6F56"/>
    <w:rsid w:val="009B7123"/>
    <w:rsid w:val="009B73AB"/>
    <w:rsid w:val="009B7C43"/>
    <w:rsid w:val="009B7EA4"/>
    <w:rsid w:val="009C0989"/>
    <w:rsid w:val="009C19C1"/>
    <w:rsid w:val="009C1C55"/>
    <w:rsid w:val="009C20FD"/>
    <w:rsid w:val="009C2430"/>
    <w:rsid w:val="009C256C"/>
    <w:rsid w:val="009C3B4C"/>
    <w:rsid w:val="009C3E0D"/>
    <w:rsid w:val="009C3F56"/>
    <w:rsid w:val="009C4210"/>
    <w:rsid w:val="009C4B7B"/>
    <w:rsid w:val="009C4BA2"/>
    <w:rsid w:val="009C5D71"/>
    <w:rsid w:val="009C6083"/>
    <w:rsid w:val="009C643F"/>
    <w:rsid w:val="009C760C"/>
    <w:rsid w:val="009C7627"/>
    <w:rsid w:val="009C7C3D"/>
    <w:rsid w:val="009C7DEF"/>
    <w:rsid w:val="009D0525"/>
    <w:rsid w:val="009D093A"/>
    <w:rsid w:val="009D0D6C"/>
    <w:rsid w:val="009D1317"/>
    <w:rsid w:val="009D20C6"/>
    <w:rsid w:val="009D250B"/>
    <w:rsid w:val="009D421C"/>
    <w:rsid w:val="009D42C4"/>
    <w:rsid w:val="009D46BE"/>
    <w:rsid w:val="009D5A04"/>
    <w:rsid w:val="009D71F6"/>
    <w:rsid w:val="009D7687"/>
    <w:rsid w:val="009D76CD"/>
    <w:rsid w:val="009D7789"/>
    <w:rsid w:val="009E0EA5"/>
    <w:rsid w:val="009E0EF5"/>
    <w:rsid w:val="009E1097"/>
    <w:rsid w:val="009E174E"/>
    <w:rsid w:val="009E1967"/>
    <w:rsid w:val="009E1A81"/>
    <w:rsid w:val="009E20E7"/>
    <w:rsid w:val="009E222E"/>
    <w:rsid w:val="009E24AA"/>
    <w:rsid w:val="009E278E"/>
    <w:rsid w:val="009E2A45"/>
    <w:rsid w:val="009E2BBB"/>
    <w:rsid w:val="009E2FBC"/>
    <w:rsid w:val="009E3F8F"/>
    <w:rsid w:val="009E4240"/>
    <w:rsid w:val="009E4777"/>
    <w:rsid w:val="009E536E"/>
    <w:rsid w:val="009E5EAF"/>
    <w:rsid w:val="009E6B0E"/>
    <w:rsid w:val="009E6F84"/>
    <w:rsid w:val="009E7EBB"/>
    <w:rsid w:val="009F01F1"/>
    <w:rsid w:val="009F2ABA"/>
    <w:rsid w:val="009F47FE"/>
    <w:rsid w:val="009F4FC6"/>
    <w:rsid w:val="009F5FA8"/>
    <w:rsid w:val="009F67EA"/>
    <w:rsid w:val="009F6F6C"/>
    <w:rsid w:val="009F6FCB"/>
    <w:rsid w:val="009F770C"/>
    <w:rsid w:val="009F7AEA"/>
    <w:rsid w:val="009F7C31"/>
    <w:rsid w:val="00A003C2"/>
    <w:rsid w:val="00A01AD4"/>
    <w:rsid w:val="00A01D01"/>
    <w:rsid w:val="00A0206D"/>
    <w:rsid w:val="00A028A1"/>
    <w:rsid w:val="00A029DF"/>
    <w:rsid w:val="00A02C87"/>
    <w:rsid w:val="00A03206"/>
    <w:rsid w:val="00A03859"/>
    <w:rsid w:val="00A049C4"/>
    <w:rsid w:val="00A04A9C"/>
    <w:rsid w:val="00A04EFE"/>
    <w:rsid w:val="00A0502D"/>
    <w:rsid w:val="00A054A0"/>
    <w:rsid w:val="00A06411"/>
    <w:rsid w:val="00A06C4D"/>
    <w:rsid w:val="00A07CD2"/>
    <w:rsid w:val="00A07D9E"/>
    <w:rsid w:val="00A1019F"/>
    <w:rsid w:val="00A10728"/>
    <w:rsid w:val="00A109E2"/>
    <w:rsid w:val="00A10C88"/>
    <w:rsid w:val="00A114E7"/>
    <w:rsid w:val="00A129F2"/>
    <w:rsid w:val="00A1367E"/>
    <w:rsid w:val="00A13DAC"/>
    <w:rsid w:val="00A1465A"/>
    <w:rsid w:val="00A14B16"/>
    <w:rsid w:val="00A14C31"/>
    <w:rsid w:val="00A156F0"/>
    <w:rsid w:val="00A15B0E"/>
    <w:rsid w:val="00A16E60"/>
    <w:rsid w:val="00A208C1"/>
    <w:rsid w:val="00A20D1D"/>
    <w:rsid w:val="00A211BB"/>
    <w:rsid w:val="00A21D86"/>
    <w:rsid w:val="00A22DD7"/>
    <w:rsid w:val="00A23546"/>
    <w:rsid w:val="00A239B2"/>
    <w:rsid w:val="00A23B08"/>
    <w:rsid w:val="00A24A4B"/>
    <w:rsid w:val="00A24E81"/>
    <w:rsid w:val="00A25A0B"/>
    <w:rsid w:val="00A26683"/>
    <w:rsid w:val="00A26DB2"/>
    <w:rsid w:val="00A271FC"/>
    <w:rsid w:val="00A2720E"/>
    <w:rsid w:val="00A27860"/>
    <w:rsid w:val="00A30238"/>
    <w:rsid w:val="00A312A8"/>
    <w:rsid w:val="00A323F7"/>
    <w:rsid w:val="00A32CD5"/>
    <w:rsid w:val="00A33335"/>
    <w:rsid w:val="00A33A4D"/>
    <w:rsid w:val="00A33F80"/>
    <w:rsid w:val="00A340A1"/>
    <w:rsid w:val="00A34423"/>
    <w:rsid w:val="00A3522F"/>
    <w:rsid w:val="00A35D2D"/>
    <w:rsid w:val="00A36048"/>
    <w:rsid w:val="00A36DA4"/>
    <w:rsid w:val="00A36EAA"/>
    <w:rsid w:val="00A36EF8"/>
    <w:rsid w:val="00A37C2F"/>
    <w:rsid w:val="00A40297"/>
    <w:rsid w:val="00A40376"/>
    <w:rsid w:val="00A40FDE"/>
    <w:rsid w:val="00A41924"/>
    <w:rsid w:val="00A421D5"/>
    <w:rsid w:val="00A42709"/>
    <w:rsid w:val="00A42C49"/>
    <w:rsid w:val="00A42FD7"/>
    <w:rsid w:val="00A43371"/>
    <w:rsid w:val="00A43516"/>
    <w:rsid w:val="00A449C1"/>
    <w:rsid w:val="00A44E96"/>
    <w:rsid w:val="00A45F67"/>
    <w:rsid w:val="00A4644F"/>
    <w:rsid w:val="00A46BC4"/>
    <w:rsid w:val="00A46CFC"/>
    <w:rsid w:val="00A4702D"/>
    <w:rsid w:val="00A47872"/>
    <w:rsid w:val="00A47F39"/>
    <w:rsid w:val="00A50684"/>
    <w:rsid w:val="00A509DC"/>
    <w:rsid w:val="00A51191"/>
    <w:rsid w:val="00A51513"/>
    <w:rsid w:val="00A5167E"/>
    <w:rsid w:val="00A5182C"/>
    <w:rsid w:val="00A5273E"/>
    <w:rsid w:val="00A52A1C"/>
    <w:rsid w:val="00A52ABC"/>
    <w:rsid w:val="00A53529"/>
    <w:rsid w:val="00A535D6"/>
    <w:rsid w:val="00A54079"/>
    <w:rsid w:val="00A552ED"/>
    <w:rsid w:val="00A55A3F"/>
    <w:rsid w:val="00A55F91"/>
    <w:rsid w:val="00A564E9"/>
    <w:rsid w:val="00A56BC6"/>
    <w:rsid w:val="00A56D66"/>
    <w:rsid w:val="00A56F10"/>
    <w:rsid w:val="00A577FF"/>
    <w:rsid w:val="00A57E35"/>
    <w:rsid w:val="00A6057B"/>
    <w:rsid w:val="00A6078E"/>
    <w:rsid w:val="00A60D66"/>
    <w:rsid w:val="00A62B8E"/>
    <w:rsid w:val="00A637B2"/>
    <w:rsid w:val="00A63B28"/>
    <w:rsid w:val="00A63B3A"/>
    <w:rsid w:val="00A64583"/>
    <w:rsid w:val="00A645B6"/>
    <w:rsid w:val="00A64A42"/>
    <w:rsid w:val="00A653AC"/>
    <w:rsid w:val="00A65BF4"/>
    <w:rsid w:val="00A66388"/>
    <w:rsid w:val="00A6647E"/>
    <w:rsid w:val="00A66EBF"/>
    <w:rsid w:val="00A671A2"/>
    <w:rsid w:val="00A70038"/>
    <w:rsid w:val="00A70297"/>
    <w:rsid w:val="00A70B2C"/>
    <w:rsid w:val="00A711B2"/>
    <w:rsid w:val="00A7151E"/>
    <w:rsid w:val="00A719BC"/>
    <w:rsid w:val="00A7217C"/>
    <w:rsid w:val="00A72D55"/>
    <w:rsid w:val="00A73519"/>
    <w:rsid w:val="00A7378C"/>
    <w:rsid w:val="00A7380F"/>
    <w:rsid w:val="00A73FF3"/>
    <w:rsid w:val="00A74502"/>
    <w:rsid w:val="00A749C9"/>
    <w:rsid w:val="00A74D53"/>
    <w:rsid w:val="00A75329"/>
    <w:rsid w:val="00A7576A"/>
    <w:rsid w:val="00A75AA7"/>
    <w:rsid w:val="00A76303"/>
    <w:rsid w:val="00A76541"/>
    <w:rsid w:val="00A76B80"/>
    <w:rsid w:val="00A802AA"/>
    <w:rsid w:val="00A812F4"/>
    <w:rsid w:val="00A8140C"/>
    <w:rsid w:val="00A8146B"/>
    <w:rsid w:val="00A82B98"/>
    <w:rsid w:val="00A840C6"/>
    <w:rsid w:val="00A8472D"/>
    <w:rsid w:val="00A8477D"/>
    <w:rsid w:val="00A86253"/>
    <w:rsid w:val="00A86CF4"/>
    <w:rsid w:val="00A87210"/>
    <w:rsid w:val="00A877C0"/>
    <w:rsid w:val="00A8785F"/>
    <w:rsid w:val="00A8786B"/>
    <w:rsid w:val="00A90096"/>
    <w:rsid w:val="00A90547"/>
    <w:rsid w:val="00A91D9C"/>
    <w:rsid w:val="00A92445"/>
    <w:rsid w:val="00A92630"/>
    <w:rsid w:val="00A926B3"/>
    <w:rsid w:val="00A928CD"/>
    <w:rsid w:val="00A92BCF"/>
    <w:rsid w:val="00A93107"/>
    <w:rsid w:val="00A93318"/>
    <w:rsid w:val="00A93339"/>
    <w:rsid w:val="00A93FD7"/>
    <w:rsid w:val="00A940B6"/>
    <w:rsid w:val="00A9410A"/>
    <w:rsid w:val="00A95AB1"/>
    <w:rsid w:val="00A95CD4"/>
    <w:rsid w:val="00A96590"/>
    <w:rsid w:val="00A96835"/>
    <w:rsid w:val="00AA01AD"/>
    <w:rsid w:val="00AA034A"/>
    <w:rsid w:val="00AA0866"/>
    <w:rsid w:val="00AA09A2"/>
    <w:rsid w:val="00AA0C54"/>
    <w:rsid w:val="00AA11D1"/>
    <w:rsid w:val="00AA1495"/>
    <w:rsid w:val="00AA177A"/>
    <w:rsid w:val="00AA203C"/>
    <w:rsid w:val="00AA374C"/>
    <w:rsid w:val="00AA38C2"/>
    <w:rsid w:val="00AA399A"/>
    <w:rsid w:val="00AA3B9A"/>
    <w:rsid w:val="00AA46BE"/>
    <w:rsid w:val="00AA4840"/>
    <w:rsid w:val="00AA4BCD"/>
    <w:rsid w:val="00AA57C2"/>
    <w:rsid w:val="00AA5C57"/>
    <w:rsid w:val="00AA686E"/>
    <w:rsid w:val="00AA69DD"/>
    <w:rsid w:val="00AA6F34"/>
    <w:rsid w:val="00AA700D"/>
    <w:rsid w:val="00AA7588"/>
    <w:rsid w:val="00AA763E"/>
    <w:rsid w:val="00AA7B04"/>
    <w:rsid w:val="00AA7D37"/>
    <w:rsid w:val="00AB0279"/>
    <w:rsid w:val="00AB1DAF"/>
    <w:rsid w:val="00AB20C9"/>
    <w:rsid w:val="00AB2841"/>
    <w:rsid w:val="00AB2934"/>
    <w:rsid w:val="00AB2AD8"/>
    <w:rsid w:val="00AB2C3F"/>
    <w:rsid w:val="00AB2E40"/>
    <w:rsid w:val="00AB371D"/>
    <w:rsid w:val="00AB38A8"/>
    <w:rsid w:val="00AB391F"/>
    <w:rsid w:val="00AB3BCA"/>
    <w:rsid w:val="00AB445B"/>
    <w:rsid w:val="00AB4A5F"/>
    <w:rsid w:val="00AB4E6E"/>
    <w:rsid w:val="00AB50E3"/>
    <w:rsid w:val="00AB55D7"/>
    <w:rsid w:val="00AB5670"/>
    <w:rsid w:val="00AB57F8"/>
    <w:rsid w:val="00AB59E0"/>
    <w:rsid w:val="00AB6113"/>
    <w:rsid w:val="00AB73A7"/>
    <w:rsid w:val="00AB76CD"/>
    <w:rsid w:val="00AB7778"/>
    <w:rsid w:val="00AC073C"/>
    <w:rsid w:val="00AC0A82"/>
    <w:rsid w:val="00AC17B7"/>
    <w:rsid w:val="00AC17D7"/>
    <w:rsid w:val="00AC1B2A"/>
    <w:rsid w:val="00AC1BE2"/>
    <w:rsid w:val="00AC1FE3"/>
    <w:rsid w:val="00AC2049"/>
    <w:rsid w:val="00AC2EC3"/>
    <w:rsid w:val="00AC3D78"/>
    <w:rsid w:val="00AC401C"/>
    <w:rsid w:val="00AC42B2"/>
    <w:rsid w:val="00AC54D2"/>
    <w:rsid w:val="00AC5CC8"/>
    <w:rsid w:val="00AC610A"/>
    <w:rsid w:val="00AC648A"/>
    <w:rsid w:val="00AC65A8"/>
    <w:rsid w:val="00AC667C"/>
    <w:rsid w:val="00AC6726"/>
    <w:rsid w:val="00AC6B5E"/>
    <w:rsid w:val="00AC6FE7"/>
    <w:rsid w:val="00AC7952"/>
    <w:rsid w:val="00AC7D57"/>
    <w:rsid w:val="00AC7F3C"/>
    <w:rsid w:val="00AD007D"/>
    <w:rsid w:val="00AD1013"/>
    <w:rsid w:val="00AD1632"/>
    <w:rsid w:val="00AD1E8F"/>
    <w:rsid w:val="00AD24FD"/>
    <w:rsid w:val="00AD2C7B"/>
    <w:rsid w:val="00AD2E64"/>
    <w:rsid w:val="00AD31B0"/>
    <w:rsid w:val="00AD3714"/>
    <w:rsid w:val="00AD3D47"/>
    <w:rsid w:val="00AD4176"/>
    <w:rsid w:val="00AD4A30"/>
    <w:rsid w:val="00AD4A42"/>
    <w:rsid w:val="00AD4AA4"/>
    <w:rsid w:val="00AD519D"/>
    <w:rsid w:val="00AD5306"/>
    <w:rsid w:val="00AD55B9"/>
    <w:rsid w:val="00AD7378"/>
    <w:rsid w:val="00AD7BCB"/>
    <w:rsid w:val="00AE21C6"/>
    <w:rsid w:val="00AE25DA"/>
    <w:rsid w:val="00AE2656"/>
    <w:rsid w:val="00AE2B9F"/>
    <w:rsid w:val="00AE3054"/>
    <w:rsid w:val="00AE3429"/>
    <w:rsid w:val="00AE34B7"/>
    <w:rsid w:val="00AE46F2"/>
    <w:rsid w:val="00AE49BE"/>
    <w:rsid w:val="00AE68E0"/>
    <w:rsid w:val="00AE74CD"/>
    <w:rsid w:val="00AE752A"/>
    <w:rsid w:val="00AE7735"/>
    <w:rsid w:val="00AF11D8"/>
    <w:rsid w:val="00AF2575"/>
    <w:rsid w:val="00AF3553"/>
    <w:rsid w:val="00AF3E0B"/>
    <w:rsid w:val="00AF402A"/>
    <w:rsid w:val="00AF46BE"/>
    <w:rsid w:val="00AF4891"/>
    <w:rsid w:val="00AF4989"/>
    <w:rsid w:val="00AF4E16"/>
    <w:rsid w:val="00AF5207"/>
    <w:rsid w:val="00AF6716"/>
    <w:rsid w:val="00AF6CEA"/>
    <w:rsid w:val="00AF6D41"/>
    <w:rsid w:val="00B003DA"/>
    <w:rsid w:val="00B00B27"/>
    <w:rsid w:val="00B00F28"/>
    <w:rsid w:val="00B0126B"/>
    <w:rsid w:val="00B015C8"/>
    <w:rsid w:val="00B01903"/>
    <w:rsid w:val="00B01F3E"/>
    <w:rsid w:val="00B02368"/>
    <w:rsid w:val="00B0257A"/>
    <w:rsid w:val="00B02634"/>
    <w:rsid w:val="00B02D80"/>
    <w:rsid w:val="00B02E4B"/>
    <w:rsid w:val="00B03649"/>
    <w:rsid w:val="00B04930"/>
    <w:rsid w:val="00B04D4F"/>
    <w:rsid w:val="00B04D9A"/>
    <w:rsid w:val="00B05576"/>
    <w:rsid w:val="00B05AA8"/>
    <w:rsid w:val="00B0665C"/>
    <w:rsid w:val="00B0685F"/>
    <w:rsid w:val="00B0693A"/>
    <w:rsid w:val="00B06EA1"/>
    <w:rsid w:val="00B07293"/>
    <w:rsid w:val="00B07727"/>
    <w:rsid w:val="00B10356"/>
    <w:rsid w:val="00B103AF"/>
    <w:rsid w:val="00B10A5C"/>
    <w:rsid w:val="00B10B61"/>
    <w:rsid w:val="00B10D2B"/>
    <w:rsid w:val="00B10F0E"/>
    <w:rsid w:val="00B11691"/>
    <w:rsid w:val="00B11B40"/>
    <w:rsid w:val="00B12719"/>
    <w:rsid w:val="00B1272A"/>
    <w:rsid w:val="00B12D9A"/>
    <w:rsid w:val="00B12F40"/>
    <w:rsid w:val="00B13670"/>
    <w:rsid w:val="00B13B6C"/>
    <w:rsid w:val="00B13E5F"/>
    <w:rsid w:val="00B1400C"/>
    <w:rsid w:val="00B14EA9"/>
    <w:rsid w:val="00B16BD1"/>
    <w:rsid w:val="00B16D28"/>
    <w:rsid w:val="00B16EAB"/>
    <w:rsid w:val="00B17015"/>
    <w:rsid w:val="00B172B7"/>
    <w:rsid w:val="00B1780D"/>
    <w:rsid w:val="00B1784D"/>
    <w:rsid w:val="00B17B75"/>
    <w:rsid w:val="00B17C3B"/>
    <w:rsid w:val="00B17E0B"/>
    <w:rsid w:val="00B17E44"/>
    <w:rsid w:val="00B20609"/>
    <w:rsid w:val="00B206BF"/>
    <w:rsid w:val="00B20FBF"/>
    <w:rsid w:val="00B2126E"/>
    <w:rsid w:val="00B21886"/>
    <w:rsid w:val="00B21FC1"/>
    <w:rsid w:val="00B2380A"/>
    <w:rsid w:val="00B238C0"/>
    <w:rsid w:val="00B23BD9"/>
    <w:rsid w:val="00B24085"/>
    <w:rsid w:val="00B24771"/>
    <w:rsid w:val="00B26647"/>
    <w:rsid w:val="00B26EEF"/>
    <w:rsid w:val="00B2758E"/>
    <w:rsid w:val="00B30E12"/>
    <w:rsid w:val="00B311AA"/>
    <w:rsid w:val="00B31504"/>
    <w:rsid w:val="00B31531"/>
    <w:rsid w:val="00B3235C"/>
    <w:rsid w:val="00B324C0"/>
    <w:rsid w:val="00B32929"/>
    <w:rsid w:val="00B33052"/>
    <w:rsid w:val="00B3332E"/>
    <w:rsid w:val="00B33CBA"/>
    <w:rsid w:val="00B34EAD"/>
    <w:rsid w:val="00B35272"/>
    <w:rsid w:val="00B353C2"/>
    <w:rsid w:val="00B35609"/>
    <w:rsid w:val="00B359A3"/>
    <w:rsid w:val="00B35AF5"/>
    <w:rsid w:val="00B36582"/>
    <w:rsid w:val="00B36982"/>
    <w:rsid w:val="00B37BF2"/>
    <w:rsid w:val="00B37C32"/>
    <w:rsid w:val="00B37FF3"/>
    <w:rsid w:val="00B40295"/>
    <w:rsid w:val="00B403C4"/>
    <w:rsid w:val="00B41C12"/>
    <w:rsid w:val="00B42584"/>
    <w:rsid w:val="00B427B2"/>
    <w:rsid w:val="00B430BF"/>
    <w:rsid w:val="00B4367C"/>
    <w:rsid w:val="00B43B86"/>
    <w:rsid w:val="00B43BB6"/>
    <w:rsid w:val="00B44298"/>
    <w:rsid w:val="00B44C99"/>
    <w:rsid w:val="00B44E78"/>
    <w:rsid w:val="00B44E89"/>
    <w:rsid w:val="00B4549F"/>
    <w:rsid w:val="00B46691"/>
    <w:rsid w:val="00B46838"/>
    <w:rsid w:val="00B47284"/>
    <w:rsid w:val="00B475A3"/>
    <w:rsid w:val="00B47EF8"/>
    <w:rsid w:val="00B50D58"/>
    <w:rsid w:val="00B521FD"/>
    <w:rsid w:val="00B52661"/>
    <w:rsid w:val="00B529F8"/>
    <w:rsid w:val="00B52C79"/>
    <w:rsid w:val="00B52DEE"/>
    <w:rsid w:val="00B5341C"/>
    <w:rsid w:val="00B5354D"/>
    <w:rsid w:val="00B53918"/>
    <w:rsid w:val="00B53C0D"/>
    <w:rsid w:val="00B540EE"/>
    <w:rsid w:val="00B54100"/>
    <w:rsid w:val="00B54329"/>
    <w:rsid w:val="00B54506"/>
    <w:rsid w:val="00B54C8D"/>
    <w:rsid w:val="00B55B2E"/>
    <w:rsid w:val="00B56300"/>
    <w:rsid w:val="00B5648A"/>
    <w:rsid w:val="00B56F7A"/>
    <w:rsid w:val="00B574F8"/>
    <w:rsid w:val="00B57893"/>
    <w:rsid w:val="00B57CF6"/>
    <w:rsid w:val="00B601A3"/>
    <w:rsid w:val="00B603C7"/>
    <w:rsid w:val="00B60609"/>
    <w:rsid w:val="00B611F0"/>
    <w:rsid w:val="00B61D05"/>
    <w:rsid w:val="00B61E77"/>
    <w:rsid w:val="00B620BA"/>
    <w:rsid w:val="00B624C8"/>
    <w:rsid w:val="00B63048"/>
    <w:rsid w:val="00B63271"/>
    <w:rsid w:val="00B63623"/>
    <w:rsid w:val="00B65949"/>
    <w:rsid w:val="00B65A4F"/>
    <w:rsid w:val="00B65ECE"/>
    <w:rsid w:val="00B65F25"/>
    <w:rsid w:val="00B667DD"/>
    <w:rsid w:val="00B66FC8"/>
    <w:rsid w:val="00B67068"/>
    <w:rsid w:val="00B7046F"/>
    <w:rsid w:val="00B706ED"/>
    <w:rsid w:val="00B70B59"/>
    <w:rsid w:val="00B72461"/>
    <w:rsid w:val="00B730CF"/>
    <w:rsid w:val="00B73124"/>
    <w:rsid w:val="00B733D0"/>
    <w:rsid w:val="00B7432D"/>
    <w:rsid w:val="00B74419"/>
    <w:rsid w:val="00B74870"/>
    <w:rsid w:val="00B749E1"/>
    <w:rsid w:val="00B755E1"/>
    <w:rsid w:val="00B75BC6"/>
    <w:rsid w:val="00B75FBA"/>
    <w:rsid w:val="00B764B9"/>
    <w:rsid w:val="00B770AD"/>
    <w:rsid w:val="00B773DA"/>
    <w:rsid w:val="00B80219"/>
    <w:rsid w:val="00B80688"/>
    <w:rsid w:val="00B80FBC"/>
    <w:rsid w:val="00B811D9"/>
    <w:rsid w:val="00B82890"/>
    <w:rsid w:val="00B82943"/>
    <w:rsid w:val="00B82A7F"/>
    <w:rsid w:val="00B82B83"/>
    <w:rsid w:val="00B838B7"/>
    <w:rsid w:val="00B84005"/>
    <w:rsid w:val="00B8450D"/>
    <w:rsid w:val="00B84DE8"/>
    <w:rsid w:val="00B851AA"/>
    <w:rsid w:val="00B87AD0"/>
    <w:rsid w:val="00B900EB"/>
    <w:rsid w:val="00B91845"/>
    <w:rsid w:val="00B92D36"/>
    <w:rsid w:val="00B92D72"/>
    <w:rsid w:val="00B9320C"/>
    <w:rsid w:val="00B936D5"/>
    <w:rsid w:val="00B93BAC"/>
    <w:rsid w:val="00B94017"/>
    <w:rsid w:val="00B94771"/>
    <w:rsid w:val="00B947A7"/>
    <w:rsid w:val="00B94C0F"/>
    <w:rsid w:val="00B94C18"/>
    <w:rsid w:val="00B95AC5"/>
    <w:rsid w:val="00B960A7"/>
    <w:rsid w:val="00B96151"/>
    <w:rsid w:val="00B9619B"/>
    <w:rsid w:val="00B969F0"/>
    <w:rsid w:val="00B9701E"/>
    <w:rsid w:val="00B973A2"/>
    <w:rsid w:val="00B974C7"/>
    <w:rsid w:val="00B9795F"/>
    <w:rsid w:val="00BA0D30"/>
    <w:rsid w:val="00BA0DB8"/>
    <w:rsid w:val="00BA0EDF"/>
    <w:rsid w:val="00BA0F06"/>
    <w:rsid w:val="00BA161F"/>
    <w:rsid w:val="00BA216E"/>
    <w:rsid w:val="00BA2A08"/>
    <w:rsid w:val="00BA2A7C"/>
    <w:rsid w:val="00BA2BA2"/>
    <w:rsid w:val="00BA2F36"/>
    <w:rsid w:val="00BA3298"/>
    <w:rsid w:val="00BA39D4"/>
    <w:rsid w:val="00BA5652"/>
    <w:rsid w:val="00BA5935"/>
    <w:rsid w:val="00BA593F"/>
    <w:rsid w:val="00BA5FB0"/>
    <w:rsid w:val="00BA6763"/>
    <w:rsid w:val="00BA7C6C"/>
    <w:rsid w:val="00BB1083"/>
    <w:rsid w:val="00BB1F66"/>
    <w:rsid w:val="00BB2DD4"/>
    <w:rsid w:val="00BB2E6D"/>
    <w:rsid w:val="00BB2E7A"/>
    <w:rsid w:val="00BB3555"/>
    <w:rsid w:val="00BB3851"/>
    <w:rsid w:val="00BB3E39"/>
    <w:rsid w:val="00BB43FD"/>
    <w:rsid w:val="00BB558D"/>
    <w:rsid w:val="00BB5D8A"/>
    <w:rsid w:val="00BB5FB5"/>
    <w:rsid w:val="00BB6167"/>
    <w:rsid w:val="00BB6C46"/>
    <w:rsid w:val="00BB72F3"/>
    <w:rsid w:val="00BB7E97"/>
    <w:rsid w:val="00BB7FD2"/>
    <w:rsid w:val="00BC19EF"/>
    <w:rsid w:val="00BC1E80"/>
    <w:rsid w:val="00BC30B9"/>
    <w:rsid w:val="00BC310F"/>
    <w:rsid w:val="00BC33CE"/>
    <w:rsid w:val="00BC367A"/>
    <w:rsid w:val="00BC38F1"/>
    <w:rsid w:val="00BC4882"/>
    <w:rsid w:val="00BC48FF"/>
    <w:rsid w:val="00BC57BA"/>
    <w:rsid w:val="00BC5ADB"/>
    <w:rsid w:val="00BC5AEA"/>
    <w:rsid w:val="00BC5B0B"/>
    <w:rsid w:val="00BC6442"/>
    <w:rsid w:val="00BC6E85"/>
    <w:rsid w:val="00BC6F7D"/>
    <w:rsid w:val="00BC72AF"/>
    <w:rsid w:val="00BC730C"/>
    <w:rsid w:val="00BD05F0"/>
    <w:rsid w:val="00BD0808"/>
    <w:rsid w:val="00BD087A"/>
    <w:rsid w:val="00BD0EF8"/>
    <w:rsid w:val="00BD1211"/>
    <w:rsid w:val="00BD1C0E"/>
    <w:rsid w:val="00BD1D63"/>
    <w:rsid w:val="00BD2144"/>
    <w:rsid w:val="00BD229E"/>
    <w:rsid w:val="00BD27FA"/>
    <w:rsid w:val="00BD2C9A"/>
    <w:rsid w:val="00BD3086"/>
    <w:rsid w:val="00BD30CF"/>
    <w:rsid w:val="00BD31A4"/>
    <w:rsid w:val="00BD338A"/>
    <w:rsid w:val="00BD3611"/>
    <w:rsid w:val="00BD4E62"/>
    <w:rsid w:val="00BD4FCF"/>
    <w:rsid w:val="00BD50DD"/>
    <w:rsid w:val="00BD5AD9"/>
    <w:rsid w:val="00BD7144"/>
    <w:rsid w:val="00BD73E0"/>
    <w:rsid w:val="00BD7563"/>
    <w:rsid w:val="00BD787A"/>
    <w:rsid w:val="00BD7C4E"/>
    <w:rsid w:val="00BE095C"/>
    <w:rsid w:val="00BE144D"/>
    <w:rsid w:val="00BE1493"/>
    <w:rsid w:val="00BE1A29"/>
    <w:rsid w:val="00BE1B3F"/>
    <w:rsid w:val="00BE1C2E"/>
    <w:rsid w:val="00BE230D"/>
    <w:rsid w:val="00BE27F1"/>
    <w:rsid w:val="00BE2F39"/>
    <w:rsid w:val="00BE330A"/>
    <w:rsid w:val="00BE3467"/>
    <w:rsid w:val="00BE3770"/>
    <w:rsid w:val="00BE3A40"/>
    <w:rsid w:val="00BE429C"/>
    <w:rsid w:val="00BE552D"/>
    <w:rsid w:val="00BE646B"/>
    <w:rsid w:val="00BE67E1"/>
    <w:rsid w:val="00BE6A1D"/>
    <w:rsid w:val="00BF1054"/>
    <w:rsid w:val="00BF116F"/>
    <w:rsid w:val="00BF1290"/>
    <w:rsid w:val="00BF1899"/>
    <w:rsid w:val="00BF1A2A"/>
    <w:rsid w:val="00BF22E5"/>
    <w:rsid w:val="00BF2519"/>
    <w:rsid w:val="00BF2599"/>
    <w:rsid w:val="00BF2CDF"/>
    <w:rsid w:val="00BF41A0"/>
    <w:rsid w:val="00BF4A84"/>
    <w:rsid w:val="00BF5236"/>
    <w:rsid w:val="00BF52C0"/>
    <w:rsid w:val="00BF55C7"/>
    <w:rsid w:val="00BF5804"/>
    <w:rsid w:val="00BF5C55"/>
    <w:rsid w:val="00BF5E07"/>
    <w:rsid w:val="00BF6D71"/>
    <w:rsid w:val="00BF6F22"/>
    <w:rsid w:val="00C013D8"/>
    <w:rsid w:val="00C01A7E"/>
    <w:rsid w:val="00C01E5F"/>
    <w:rsid w:val="00C02DAA"/>
    <w:rsid w:val="00C03074"/>
    <w:rsid w:val="00C03FD2"/>
    <w:rsid w:val="00C043CA"/>
    <w:rsid w:val="00C046C4"/>
    <w:rsid w:val="00C04997"/>
    <w:rsid w:val="00C05246"/>
    <w:rsid w:val="00C05607"/>
    <w:rsid w:val="00C05B8E"/>
    <w:rsid w:val="00C06006"/>
    <w:rsid w:val="00C066E8"/>
    <w:rsid w:val="00C07A15"/>
    <w:rsid w:val="00C07F3C"/>
    <w:rsid w:val="00C1078D"/>
    <w:rsid w:val="00C111E0"/>
    <w:rsid w:val="00C11319"/>
    <w:rsid w:val="00C11391"/>
    <w:rsid w:val="00C117AC"/>
    <w:rsid w:val="00C11EBF"/>
    <w:rsid w:val="00C12AFA"/>
    <w:rsid w:val="00C13171"/>
    <w:rsid w:val="00C13A1F"/>
    <w:rsid w:val="00C13B63"/>
    <w:rsid w:val="00C13E77"/>
    <w:rsid w:val="00C13F72"/>
    <w:rsid w:val="00C143B8"/>
    <w:rsid w:val="00C14E05"/>
    <w:rsid w:val="00C154ED"/>
    <w:rsid w:val="00C15B22"/>
    <w:rsid w:val="00C15C20"/>
    <w:rsid w:val="00C16342"/>
    <w:rsid w:val="00C167F3"/>
    <w:rsid w:val="00C17C48"/>
    <w:rsid w:val="00C17ECF"/>
    <w:rsid w:val="00C20078"/>
    <w:rsid w:val="00C20A3A"/>
    <w:rsid w:val="00C21F8F"/>
    <w:rsid w:val="00C23407"/>
    <w:rsid w:val="00C2378D"/>
    <w:rsid w:val="00C23F8A"/>
    <w:rsid w:val="00C24199"/>
    <w:rsid w:val="00C24D62"/>
    <w:rsid w:val="00C24FF6"/>
    <w:rsid w:val="00C25233"/>
    <w:rsid w:val="00C25714"/>
    <w:rsid w:val="00C25882"/>
    <w:rsid w:val="00C25A84"/>
    <w:rsid w:val="00C267C3"/>
    <w:rsid w:val="00C26868"/>
    <w:rsid w:val="00C26AE2"/>
    <w:rsid w:val="00C27203"/>
    <w:rsid w:val="00C2729F"/>
    <w:rsid w:val="00C27B18"/>
    <w:rsid w:val="00C27E40"/>
    <w:rsid w:val="00C305AF"/>
    <w:rsid w:val="00C3287F"/>
    <w:rsid w:val="00C33AEA"/>
    <w:rsid w:val="00C33C3C"/>
    <w:rsid w:val="00C342E9"/>
    <w:rsid w:val="00C34D8E"/>
    <w:rsid w:val="00C34F3D"/>
    <w:rsid w:val="00C3502F"/>
    <w:rsid w:val="00C359F5"/>
    <w:rsid w:val="00C35C51"/>
    <w:rsid w:val="00C36E63"/>
    <w:rsid w:val="00C402DB"/>
    <w:rsid w:val="00C420EE"/>
    <w:rsid w:val="00C42249"/>
    <w:rsid w:val="00C42695"/>
    <w:rsid w:val="00C4273D"/>
    <w:rsid w:val="00C42C9D"/>
    <w:rsid w:val="00C42DA5"/>
    <w:rsid w:val="00C43000"/>
    <w:rsid w:val="00C44173"/>
    <w:rsid w:val="00C449F3"/>
    <w:rsid w:val="00C44C4C"/>
    <w:rsid w:val="00C46702"/>
    <w:rsid w:val="00C4679E"/>
    <w:rsid w:val="00C46B74"/>
    <w:rsid w:val="00C46B9C"/>
    <w:rsid w:val="00C46D50"/>
    <w:rsid w:val="00C46DC3"/>
    <w:rsid w:val="00C507D7"/>
    <w:rsid w:val="00C50979"/>
    <w:rsid w:val="00C51064"/>
    <w:rsid w:val="00C51095"/>
    <w:rsid w:val="00C5176C"/>
    <w:rsid w:val="00C52B13"/>
    <w:rsid w:val="00C52C30"/>
    <w:rsid w:val="00C52E30"/>
    <w:rsid w:val="00C531FB"/>
    <w:rsid w:val="00C53CE8"/>
    <w:rsid w:val="00C53D24"/>
    <w:rsid w:val="00C54548"/>
    <w:rsid w:val="00C547E7"/>
    <w:rsid w:val="00C5498D"/>
    <w:rsid w:val="00C5547A"/>
    <w:rsid w:val="00C55628"/>
    <w:rsid w:val="00C558C1"/>
    <w:rsid w:val="00C55990"/>
    <w:rsid w:val="00C55AFC"/>
    <w:rsid w:val="00C574EA"/>
    <w:rsid w:val="00C57D28"/>
    <w:rsid w:val="00C601F7"/>
    <w:rsid w:val="00C6029E"/>
    <w:rsid w:val="00C603A7"/>
    <w:rsid w:val="00C61256"/>
    <w:rsid w:val="00C6151C"/>
    <w:rsid w:val="00C6271D"/>
    <w:rsid w:val="00C62FAC"/>
    <w:rsid w:val="00C633E1"/>
    <w:rsid w:val="00C63B2B"/>
    <w:rsid w:val="00C6433B"/>
    <w:rsid w:val="00C64378"/>
    <w:rsid w:val="00C64ACE"/>
    <w:rsid w:val="00C64ED4"/>
    <w:rsid w:val="00C6516F"/>
    <w:rsid w:val="00C65FFE"/>
    <w:rsid w:val="00C661C3"/>
    <w:rsid w:val="00C66597"/>
    <w:rsid w:val="00C66C87"/>
    <w:rsid w:val="00C670ED"/>
    <w:rsid w:val="00C676A8"/>
    <w:rsid w:val="00C67962"/>
    <w:rsid w:val="00C67CE2"/>
    <w:rsid w:val="00C67DFE"/>
    <w:rsid w:val="00C70210"/>
    <w:rsid w:val="00C70660"/>
    <w:rsid w:val="00C706B9"/>
    <w:rsid w:val="00C70A4D"/>
    <w:rsid w:val="00C71CE2"/>
    <w:rsid w:val="00C71D32"/>
    <w:rsid w:val="00C721AE"/>
    <w:rsid w:val="00C72637"/>
    <w:rsid w:val="00C726FB"/>
    <w:rsid w:val="00C73347"/>
    <w:rsid w:val="00C749BD"/>
    <w:rsid w:val="00C74ECF"/>
    <w:rsid w:val="00C75118"/>
    <w:rsid w:val="00C75193"/>
    <w:rsid w:val="00C76DC5"/>
    <w:rsid w:val="00C76F8E"/>
    <w:rsid w:val="00C7713B"/>
    <w:rsid w:val="00C8024E"/>
    <w:rsid w:val="00C8029F"/>
    <w:rsid w:val="00C80356"/>
    <w:rsid w:val="00C8080B"/>
    <w:rsid w:val="00C808D8"/>
    <w:rsid w:val="00C81419"/>
    <w:rsid w:val="00C814B9"/>
    <w:rsid w:val="00C815F0"/>
    <w:rsid w:val="00C81B05"/>
    <w:rsid w:val="00C82045"/>
    <w:rsid w:val="00C829C6"/>
    <w:rsid w:val="00C8319E"/>
    <w:rsid w:val="00C8346D"/>
    <w:rsid w:val="00C84716"/>
    <w:rsid w:val="00C849AC"/>
    <w:rsid w:val="00C84C30"/>
    <w:rsid w:val="00C84CEE"/>
    <w:rsid w:val="00C84DCE"/>
    <w:rsid w:val="00C84FF9"/>
    <w:rsid w:val="00C85D2A"/>
    <w:rsid w:val="00C86268"/>
    <w:rsid w:val="00C86661"/>
    <w:rsid w:val="00C8686C"/>
    <w:rsid w:val="00C870DB"/>
    <w:rsid w:val="00C87184"/>
    <w:rsid w:val="00C87EED"/>
    <w:rsid w:val="00C90656"/>
    <w:rsid w:val="00C9115F"/>
    <w:rsid w:val="00C912B2"/>
    <w:rsid w:val="00C91FDE"/>
    <w:rsid w:val="00C920AF"/>
    <w:rsid w:val="00C92256"/>
    <w:rsid w:val="00C9236B"/>
    <w:rsid w:val="00C9238E"/>
    <w:rsid w:val="00C93465"/>
    <w:rsid w:val="00C93CB1"/>
    <w:rsid w:val="00C94624"/>
    <w:rsid w:val="00C94D83"/>
    <w:rsid w:val="00C96027"/>
    <w:rsid w:val="00C96060"/>
    <w:rsid w:val="00C964AD"/>
    <w:rsid w:val="00C96B32"/>
    <w:rsid w:val="00C970FA"/>
    <w:rsid w:val="00C97852"/>
    <w:rsid w:val="00C97D6C"/>
    <w:rsid w:val="00CA0303"/>
    <w:rsid w:val="00CA067E"/>
    <w:rsid w:val="00CA0F94"/>
    <w:rsid w:val="00CA1354"/>
    <w:rsid w:val="00CA1503"/>
    <w:rsid w:val="00CA1E6C"/>
    <w:rsid w:val="00CA1F0F"/>
    <w:rsid w:val="00CA2B3D"/>
    <w:rsid w:val="00CA3EF2"/>
    <w:rsid w:val="00CA4412"/>
    <w:rsid w:val="00CA47A2"/>
    <w:rsid w:val="00CA5394"/>
    <w:rsid w:val="00CA5831"/>
    <w:rsid w:val="00CA5C40"/>
    <w:rsid w:val="00CA60F8"/>
    <w:rsid w:val="00CA6230"/>
    <w:rsid w:val="00CA6AEB"/>
    <w:rsid w:val="00CA7B19"/>
    <w:rsid w:val="00CB0166"/>
    <w:rsid w:val="00CB0AA9"/>
    <w:rsid w:val="00CB128E"/>
    <w:rsid w:val="00CB167C"/>
    <w:rsid w:val="00CB1993"/>
    <w:rsid w:val="00CB1D87"/>
    <w:rsid w:val="00CB1FF1"/>
    <w:rsid w:val="00CB21C1"/>
    <w:rsid w:val="00CB2404"/>
    <w:rsid w:val="00CB2B62"/>
    <w:rsid w:val="00CB2D09"/>
    <w:rsid w:val="00CB4017"/>
    <w:rsid w:val="00CB40CB"/>
    <w:rsid w:val="00CB42F7"/>
    <w:rsid w:val="00CB4524"/>
    <w:rsid w:val="00CB4D10"/>
    <w:rsid w:val="00CB4F4B"/>
    <w:rsid w:val="00CB561A"/>
    <w:rsid w:val="00CB5B9E"/>
    <w:rsid w:val="00CB5C95"/>
    <w:rsid w:val="00CB5E3A"/>
    <w:rsid w:val="00CB65B8"/>
    <w:rsid w:val="00CB7C53"/>
    <w:rsid w:val="00CC00C4"/>
    <w:rsid w:val="00CC02CD"/>
    <w:rsid w:val="00CC0C57"/>
    <w:rsid w:val="00CC0D55"/>
    <w:rsid w:val="00CC0DB2"/>
    <w:rsid w:val="00CC12A4"/>
    <w:rsid w:val="00CC1589"/>
    <w:rsid w:val="00CC17A3"/>
    <w:rsid w:val="00CC18BB"/>
    <w:rsid w:val="00CC1933"/>
    <w:rsid w:val="00CC1D3A"/>
    <w:rsid w:val="00CC1F0C"/>
    <w:rsid w:val="00CC3753"/>
    <w:rsid w:val="00CC41AE"/>
    <w:rsid w:val="00CC4632"/>
    <w:rsid w:val="00CC4EEC"/>
    <w:rsid w:val="00CC4F60"/>
    <w:rsid w:val="00CC546F"/>
    <w:rsid w:val="00CC5F45"/>
    <w:rsid w:val="00CC60FF"/>
    <w:rsid w:val="00CC629F"/>
    <w:rsid w:val="00CC63E0"/>
    <w:rsid w:val="00CC752B"/>
    <w:rsid w:val="00CD063F"/>
    <w:rsid w:val="00CD0C52"/>
    <w:rsid w:val="00CD10E1"/>
    <w:rsid w:val="00CD116C"/>
    <w:rsid w:val="00CD11DD"/>
    <w:rsid w:val="00CD1235"/>
    <w:rsid w:val="00CD20AC"/>
    <w:rsid w:val="00CD21A7"/>
    <w:rsid w:val="00CD2CB9"/>
    <w:rsid w:val="00CD2CDC"/>
    <w:rsid w:val="00CD2DC1"/>
    <w:rsid w:val="00CD3354"/>
    <w:rsid w:val="00CD3D15"/>
    <w:rsid w:val="00CD3F1B"/>
    <w:rsid w:val="00CD4858"/>
    <w:rsid w:val="00CD568F"/>
    <w:rsid w:val="00CD6A6A"/>
    <w:rsid w:val="00CD7C79"/>
    <w:rsid w:val="00CD7F1A"/>
    <w:rsid w:val="00CD7F54"/>
    <w:rsid w:val="00CE006E"/>
    <w:rsid w:val="00CE01E1"/>
    <w:rsid w:val="00CE03FD"/>
    <w:rsid w:val="00CE058F"/>
    <w:rsid w:val="00CE0FD6"/>
    <w:rsid w:val="00CE12C9"/>
    <w:rsid w:val="00CE1381"/>
    <w:rsid w:val="00CE164D"/>
    <w:rsid w:val="00CE183E"/>
    <w:rsid w:val="00CE1DB7"/>
    <w:rsid w:val="00CE220C"/>
    <w:rsid w:val="00CE25E9"/>
    <w:rsid w:val="00CE2A4C"/>
    <w:rsid w:val="00CE3BAC"/>
    <w:rsid w:val="00CE45B8"/>
    <w:rsid w:val="00CE554F"/>
    <w:rsid w:val="00CE569A"/>
    <w:rsid w:val="00CE5F49"/>
    <w:rsid w:val="00CE6588"/>
    <w:rsid w:val="00CE6B68"/>
    <w:rsid w:val="00CE70BD"/>
    <w:rsid w:val="00CE7D64"/>
    <w:rsid w:val="00CF0762"/>
    <w:rsid w:val="00CF22A8"/>
    <w:rsid w:val="00CF2318"/>
    <w:rsid w:val="00CF24C8"/>
    <w:rsid w:val="00CF2827"/>
    <w:rsid w:val="00CF2E89"/>
    <w:rsid w:val="00CF4842"/>
    <w:rsid w:val="00CF48CA"/>
    <w:rsid w:val="00CF517A"/>
    <w:rsid w:val="00CF5794"/>
    <w:rsid w:val="00CF59CC"/>
    <w:rsid w:val="00CF7919"/>
    <w:rsid w:val="00CF7D5E"/>
    <w:rsid w:val="00CF7F96"/>
    <w:rsid w:val="00D00A07"/>
    <w:rsid w:val="00D00AF4"/>
    <w:rsid w:val="00D00B6B"/>
    <w:rsid w:val="00D00BF7"/>
    <w:rsid w:val="00D01D5A"/>
    <w:rsid w:val="00D029DC"/>
    <w:rsid w:val="00D02CE9"/>
    <w:rsid w:val="00D03151"/>
    <w:rsid w:val="00D04895"/>
    <w:rsid w:val="00D04B6A"/>
    <w:rsid w:val="00D054CA"/>
    <w:rsid w:val="00D05A32"/>
    <w:rsid w:val="00D05D0F"/>
    <w:rsid w:val="00D066C4"/>
    <w:rsid w:val="00D0676D"/>
    <w:rsid w:val="00D067F1"/>
    <w:rsid w:val="00D07552"/>
    <w:rsid w:val="00D10233"/>
    <w:rsid w:val="00D1029D"/>
    <w:rsid w:val="00D10874"/>
    <w:rsid w:val="00D108CC"/>
    <w:rsid w:val="00D10B52"/>
    <w:rsid w:val="00D10BEA"/>
    <w:rsid w:val="00D10C8C"/>
    <w:rsid w:val="00D11A73"/>
    <w:rsid w:val="00D11ADB"/>
    <w:rsid w:val="00D12BEC"/>
    <w:rsid w:val="00D13117"/>
    <w:rsid w:val="00D13AC4"/>
    <w:rsid w:val="00D14038"/>
    <w:rsid w:val="00D14894"/>
    <w:rsid w:val="00D14E60"/>
    <w:rsid w:val="00D15859"/>
    <w:rsid w:val="00D15B49"/>
    <w:rsid w:val="00D15F8D"/>
    <w:rsid w:val="00D16FB6"/>
    <w:rsid w:val="00D17643"/>
    <w:rsid w:val="00D2003E"/>
    <w:rsid w:val="00D204AE"/>
    <w:rsid w:val="00D207BA"/>
    <w:rsid w:val="00D216B3"/>
    <w:rsid w:val="00D219D0"/>
    <w:rsid w:val="00D225CB"/>
    <w:rsid w:val="00D22808"/>
    <w:rsid w:val="00D22BBE"/>
    <w:rsid w:val="00D231ED"/>
    <w:rsid w:val="00D23B77"/>
    <w:rsid w:val="00D2414E"/>
    <w:rsid w:val="00D24354"/>
    <w:rsid w:val="00D2442D"/>
    <w:rsid w:val="00D24508"/>
    <w:rsid w:val="00D245D9"/>
    <w:rsid w:val="00D25801"/>
    <w:rsid w:val="00D26918"/>
    <w:rsid w:val="00D26E4C"/>
    <w:rsid w:val="00D27D69"/>
    <w:rsid w:val="00D300EB"/>
    <w:rsid w:val="00D30346"/>
    <w:rsid w:val="00D30D4D"/>
    <w:rsid w:val="00D30D71"/>
    <w:rsid w:val="00D3113E"/>
    <w:rsid w:val="00D32803"/>
    <w:rsid w:val="00D32AD9"/>
    <w:rsid w:val="00D33911"/>
    <w:rsid w:val="00D34462"/>
    <w:rsid w:val="00D347DE"/>
    <w:rsid w:val="00D35071"/>
    <w:rsid w:val="00D353C3"/>
    <w:rsid w:val="00D35603"/>
    <w:rsid w:val="00D3688B"/>
    <w:rsid w:val="00D37591"/>
    <w:rsid w:val="00D4021D"/>
    <w:rsid w:val="00D40CE1"/>
    <w:rsid w:val="00D43423"/>
    <w:rsid w:val="00D43AA3"/>
    <w:rsid w:val="00D44314"/>
    <w:rsid w:val="00D452E4"/>
    <w:rsid w:val="00D45546"/>
    <w:rsid w:val="00D45D90"/>
    <w:rsid w:val="00D45E24"/>
    <w:rsid w:val="00D4632F"/>
    <w:rsid w:val="00D4665C"/>
    <w:rsid w:val="00D4690E"/>
    <w:rsid w:val="00D46B7B"/>
    <w:rsid w:val="00D500A0"/>
    <w:rsid w:val="00D50160"/>
    <w:rsid w:val="00D50209"/>
    <w:rsid w:val="00D50406"/>
    <w:rsid w:val="00D50F22"/>
    <w:rsid w:val="00D51B06"/>
    <w:rsid w:val="00D51D08"/>
    <w:rsid w:val="00D52CED"/>
    <w:rsid w:val="00D52EB7"/>
    <w:rsid w:val="00D52EEA"/>
    <w:rsid w:val="00D52FB7"/>
    <w:rsid w:val="00D541EF"/>
    <w:rsid w:val="00D5431F"/>
    <w:rsid w:val="00D54F31"/>
    <w:rsid w:val="00D55545"/>
    <w:rsid w:val="00D55C3E"/>
    <w:rsid w:val="00D55C53"/>
    <w:rsid w:val="00D55D46"/>
    <w:rsid w:val="00D56250"/>
    <w:rsid w:val="00D56970"/>
    <w:rsid w:val="00D569A2"/>
    <w:rsid w:val="00D56CDC"/>
    <w:rsid w:val="00D57026"/>
    <w:rsid w:val="00D5728D"/>
    <w:rsid w:val="00D57E21"/>
    <w:rsid w:val="00D602C8"/>
    <w:rsid w:val="00D603E9"/>
    <w:rsid w:val="00D60504"/>
    <w:rsid w:val="00D6162A"/>
    <w:rsid w:val="00D61632"/>
    <w:rsid w:val="00D61BE1"/>
    <w:rsid w:val="00D61F90"/>
    <w:rsid w:val="00D62282"/>
    <w:rsid w:val="00D622E1"/>
    <w:rsid w:val="00D62600"/>
    <w:rsid w:val="00D6316D"/>
    <w:rsid w:val="00D6475C"/>
    <w:rsid w:val="00D6546E"/>
    <w:rsid w:val="00D65DBF"/>
    <w:rsid w:val="00D671FF"/>
    <w:rsid w:val="00D67645"/>
    <w:rsid w:val="00D679E2"/>
    <w:rsid w:val="00D67BF3"/>
    <w:rsid w:val="00D67E43"/>
    <w:rsid w:val="00D70222"/>
    <w:rsid w:val="00D71125"/>
    <w:rsid w:val="00D7113D"/>
    <w:rsid w:val="00D71242"/>
    <w:rsid w:val="00D71E53"/>
    <w:rsid w:val="00D71FD9"/>
    <w:rsid w:val="00D725A2"/>
    <w:rsid w:val="00D72A21"/>
    <w:rsid w:val="00D72A5E"/>
    <w:rsid w:val="00D72AD1"/>
    <w:rsid w:val="00D7329C"/>
    <w:rsid w:val="00D73715"/>
    <w:rsid w:val="00D7372A"/>
    <w:rsid w:val="00D74721"/>
    <w:rsid w:val="00D75349"/>
    <w:rsid w:val="00D75918"/>
    <w:rsid w:val="00D768D1"/>
    <w:rsid w:val="00D76BCD"/>
    <w:rsid w:val="00D7741C"/>
    <w:rsid w:val="00D7786D"/>
    <w:rsid w:val="00D77977"/>
    <w:rsid w:val="00D77E4F"/>
    <w:rsid w:val="00D80827"/>
    <w:rsid w:val="00D80D2C"/>
    <w:rsid w:val="00D80E0A"/>
    <w:rsid w:val="00D81019"/>
    <w:rsid w:val="00D81985"/>
    <w:rsid w:val="00D81B8E"/>
    <w:rsid w:val="00D81FBD"/>
    <w:rsid w:val="00D82B9D"/>
    <w:rsid w:val="00D82E4F"/>
    <w:rsid w:val="00D8316F"/>
    <w:rsid w:val="00D83573"/>
    <w:rsid w:val="00D83ACE"/>
    <w:rsid w:val="00D844B4"/>
    <w:rsid w:val="00D84632"/>
    <w:rsid w:val="00D84C45"/>
    <w:rsid w:val="00D84D58"/>
    <w:rsid w:val="00D853BD"/>
    <w:rsid w:val="00D853E1"/>
    <w:rsid w:val="00D8683E"/>
    <w:rsid w:val="00D902CD"/>
    <w:rsid w:val="00D90306"/>
    <w:rsid w:val="00D90AFF"/>
    <w:rsid w:val="00D90D16"/>
    <w:rsid w:val="00D91839"/>
    <w:rsid w:val="00D91AA3"/>
    <w:rsid w:val="00D9216C"/>
    <w:rsid w:val="00D92881"/>
    <w:rsid w:val="00D92C15"/>
    <w:rsid w:val="00D92FC9"/>
    <w:rsid w:val="00D93144"/>
    <w:rsid w:val="00D93B0A"/>
    <w:rsid w:val="00D93DF8"/>
    <w:rsid w:val="00D94A99"/>
    <w:rsid w:val="00D952E7"/>
    <w:rsid w:val="00D95D11"/>
    <w:rsid w:val="00D96135"/>
    <w:rsid w:val="00D96A9F"/>
    <w:rsid w:val="00D97679"/>
    <w:rsid w:val="00DA018A"/>
    <w:rsid w:val="00DA047B"/>
    <w:rsid w:val="00DA12BA"/>
    <w:rsid w:val="00DA1681"/>
    <w:rsid w:val="00DA185E"/>
    <w:rsid w:val="00DA1B8C"/>
    <w:rsid w:val="00DA39D1"/>
    <w:rsid w:val="00DA3F0C"/>
    <w:rsid w:val="00DA3FFB"/>
    <w:rsid w:val="00DA4251"/>
    <w:rsid w:val="00DA4621"/>
    <w:rsid w:val="00DA468B"/>
    <w:rsid w:val="00DA48B1"/>
    <w:rsid w:val="00DA4913"/>
    <w:rsid w:val="00DA4C71"/>
    <w:rsid w:val="00DA4FA4"/>
    <w:rsid w:val="00DA59CA"/>
    <w:rsid w:val="00DA5E7E"/>
    <w:rsid w:val="00DA6635"/>
    <w:rsid w:val="00DA69E3"/>
    <w:rsid w:val="00DA6A3B"/>
    <w:rsid w:val="00DA6E34"/>
    <w:rsid w:val="00DA773D"/>
    <w:rsid w:val="00DA7BED"/>
    <w:rsid w:val="00DB06B6"/>
    <w:rsid w:val="00DB1300"/>
    <w:rsid w:val="00DB155F"/>
    <w:rsid w:val="00DB2151"/>
    <w:rsid w:val="00DB269F"/>
    <w:rsid w:val="00DB2E52"/>
    <w:rsid w:val="00DB355F"/>
    <w:rsid w:val="00DB4D90"/>
    <w:rsid w:val="00DB5219"/>
    <w:rsid w:val="00DB6237"/>
    <w:rsid w:val="00DB682D"/>
    <w:rsid w:val="00DB756E"/>
    <w:rsid w:val="00DC0AF5"/>
    <w:rsid w:val="00DC1440"/>
    <w:rsid w:val="00DC1484"/>
    <w:rsid w:val="00DC201B"/>
    <w:rsid w:val="00DC278F"/>
    <w:rsid w:val="00DC2C97"/>
    <w:rsid w:val="00DC33E2"/>
    <w:rsid w:val="00DC47CB"/>
    <w:rsid w:val="00DC4B4F"/>
    <w:rsid w:val="00DC4EC7"/>
    <w:rsid w:val="00DC4FD5"/>
    <w:rsid w:val="00DC5BA2"/>
    <w:rsid w:val="00DC5FAA"/>
    <w:rsid w:val="00DC6034"/>
    <w:rsid w:val="00DC6E6B"/>
    <w:rsid w:val="00DC713B"/>
    <w:rsid w:val="00DC7227"/>
    <w:rsid w:val="00DC7A77"/>
    <w:rsid w:val="00DC7BB9"/>
    <w:rsid w:val="00DD00E6"/>
    <w:rsid w:val="00DD0390"/>
    <w:rsid w:val="00DD0581"/>
    <w:rsid w:val="00DD12FA"/>
    <w:rsid w:val="00DD1D63"/>
    <w:rsid w:val="00DD1E82"/>
    <w:rsid w:val="00DD331C"/>
    <w:rsid w:val="00DD39CB"/>
    <w:rsid w:val="00DD4049"/>
    <w:rsid w:val="00DD43B0"/>
    <w:rsid w:val="00DD4AF5"/>
    <w:rsid w:val="00DD606D"/>
    <w:rsid w:val="00DD60F0"/>
    <w:rsid w:val="00DD6311"/>
    <w:rsid w:val="00DD670F"/>
    <w:rsid w:val="00DD68EE"/>
    <w:rsid w:val="00DD68FF"/>
    <w:rsid w:val="00DD6A24"/>
    <w:rsid w:val="00DD6D00"/>
    <w:rsid w:val="00DD7105"/>
    <w:rsid w:val="00DD7112"/>
    <w:rsid w:val="00DD7509"/>
    <w:rsid w:val="00DE016A"/>
    <w:rsid w:val="00DE04B6"/>
    <w:rsid w:val="00DE0BFF"/>
    <w:rsid w:val="00DE0D2A"/>
    <w:rsid w:val="00DE102D"/>
    <w:rsid w:val="00DE1472"/>
    <w:rsid w:val="00DE1D92"/>
    <w:rsid w:val="00DE1FC9"/>
    <w:rsid w:val="00DE22AD"/>
    <w:rsid w:val="00DE22FF"/>
    <w:rsid w:val="00DE3B92"/>
    <w:rsid w:val="00DE42A4"/>
    <w:rsid w:val="00DE4A3A"/>
    <w:rsid w:val="00DE4E5C"/>
    <w:rsid w:val="00DE54CD"/>
    <w:rsid w:val="00DE552A"/>
    <w:rsid w:val="00DE5545"/>
    <w:rsid w:val="00DE5569"/>
    <w:rsid w:val="00DE6298"/>
    <w:rsid w:val="00DE6898"/>
    <w:rsid w:val="00DE6EF0"/>
    <w:rsid w:val="00DE6FEB"/>
    <w:rsid w:val="00DE709B"/>
    <w:rsid w:val="00DE7B61"/>
    <w:rsid w:val="00DE7B74"/>
    <w:rsid w:val="00DE7E55"/>
    <w:rsid w:val="00DF0507"/>
    <w:rsid w:val="00DF20C3"/>
    <w:rsid w:val="00DF2687"/>
    <w:rsid w:val="00DF2C28"/>
    <w:rsid w:val="00DF3041"/>
    <w:rsid w:val="00DF30B4"/>
    <w:rsid w:val="00DF3EE5"/>
    <w:rsid w:val="00DF4918"/>
    <w:rsid w:val="00DF49A1"/>
    <w:rsid w:val="00DF4EC4"/>
    <w:rsid w:val="00DF51F1"/>
    <w:rsid w:val="00DF5C68"/>
    <w:rsid w:val="00DF63B6"/>
    <w:rsid w:val="00DF67C3"/>
    <w:rsid w:val="00DF686A"/>
    <w:rsid w:val="00DF6AF9"/>
    <w:rsid w:val="00DF77A0"/>
    <w:rsid w:val="00DF7C59"/>
    <w:rsid w:val="00DF7DBC"/>
    <w:rsid w:val="00E00BB2"/>
    <w:rsid w:val="00E01A2C"/>
    <w:rsid w:val="00E02243"/>
    <w:rsid w:val="00E02B8A"/>
    <w:rsid w:val="00E02BF1"/>
    <w:rsid w:val="00E02E29"/>
    <w:rsid w:val="00E02F04"/>
    <w:rsid w:val="00E03319"/>
    <w:rsid w:val="00E040D0"/>
    <w:rsid w:val="00E04843"/>
    <w:rsid w:val="00E04BBC"/>
    <w:rsid w:val="00E04E7C"/>
    <w:rsid w:val="00E05579"/>
    <w:rsid w:val="00E0679F"/>
    <w:rsid w:val="00E06809"/>
    <w:rsid w:val="00E06B12"/>
    <w:rsid w:val="00E075BC"/>
    <w:rsid w:val="00E07FE0"/>
    <w:rsid w:val="00E11026"/>
    <w:rsid w:val="00E11888"/>
    <w:rsid w:val="00E11B88"/>
    <w:rsid w:val="00E126BA"/>
    <w:rsid w:val="00E12788"/>
    <w:rsid w:val="00E128E2"/>
    <w:rsid w:val="00E12E63"/>
    <w:rsid w:val="00E13755"/>
    <w:rsid w:val="00E13A68"/>
    <w:rsid w:val="00E145F4"/>
    <w:rsid w:val="00E1482B"/>
    <w:rsid w:val="00E1493C"/>
    <w:rsid w:val="00E150AA"/>
    <w:rsid w:val="00E153BB"/>
    <w:rsid w:val="00E15AEB"/>
    <w:rsid w:val="00E161AF"/>
    <w:rsid w:val="00E161BC"/>
    <w:rsid w:val="00E16595"/>
    <w:rsid w:val="00E16A0A"/>
    <w:rsid w:val="00E16EC8"/>
    <w:rsid w:val="00E176F4"/>
    <w:rsid w:val="00E177CC"/>
    <w:rsid w:val="00E21A19"/>
    <w:rsid w:val="00E22E07"/>
    <w:rsid w:val="00E2304B"/>
    <w:rsid w:val="00E2306E"/>
    <w:rsid w:val="00E237E9"/>
    <w:rsid w:val="00E24567"/>
    <w:rsid w:val="00E248E3"/>
    <w:rsid w:val="00E252B7"/>
    <w:rsid w:val="00E25B64"/>
    <w:rsid w:val="00E26577"/>
    <w:rsid w:val="00E265F7"/>
    <w:rsid w:val="00E26EB4"/>
    <w:rsid w:val="00E27DEF"/>
    <w:rsid w:val="00E302D0"/>
    <w:rsid w:val="00E306A5"/>
    <w:rsid w:val="00E308D9"/>
    <w:rsid w:val="00E30F8D"/>
    <w:rsid w:val="00E313AF"/>
    <w:rsid w:val="00E329B3"/>
    <w:rsid w:val="00E33AC4"/>
    <w:rsid w:val="00E343CC"/>
    <w:rsid w:val="00E3511F"/>
    <w:rsid w:val="00E351ED"/>
    <w:rsid w:val="00E358F5"/>
    <w:rsid w:val="00E35AD3"/>
    <w:rsid w:val="00E35D72"/>
    <w:rsid w:val="00E37673"/>
    <w:rsid w:val="00E37679"/>
    <w:rsid w:val="00E37885"/>
    <w:rsid w:val="00E379D1"/>
    <w:rsid w:val="00E37B8E"/>
    <w:rsid w:val="00E37BAC"/>
    <w:rsid w:val="00E37FC6"/>
    <w:rsid w:val="00E408BB"/>
    <w:rsid w:val="00E40CB8"/>
    <w:rsid w:val="00E41281"/>
    <w:rsid w:val="00E426B0"/>
    <w:rsid w:val="00E426B5"/>
    <w:rsid w:val="00E434A4"/>
    <w:rsid w:val="00E43815"/>
    <w:rsid w:val="00E438A4"/>
    <w:rsid w:val="00E43B22"/>
    <w:rsid w:val="00E456AE"/>
    <w:rsid w:val="00E45C26"/>
    <w:rsid w:val="00E461F5"/>
    <w:rsid w:val="00E462CA"/>
    <w:rsid w:val="00E46948"/>
    <w:rsid w:val="00E469F6"/>
    <w:rsid w:val="00E47023"/>
    <w:rsid w:val="00E47261"/>
    <w:rsid w:val="00E476B1"/>
    <w:rsid w:val="00E47CD2"/>
    <w:rsid w:val="00E504CA"/>
    <w:rsid w:val="00E517E2"/>
    <w:rsid w:val="00E522A2"/>
    <w:rsid w:val="00E5287A"/>
    <w:rsid w:val="00E52964"/>
    <w:rsid w:val="00E53379"/>
    <w:rsid w:val="00E54345"/>
    <w:rsid w:val="00E54B6E"/>
    <w:rsid w:val="00E54D63"/>
    <w:rsid w:val="00E54EF0"/>
    <w:rsid w:val="00E553C1"/>
    <w:rsid w:val="00E55869"/>
    <w:rsid w:val="00E55CFC"/>
    <w:rsid w:val="00E575CB"/>
    <w:rsid w:val="00E579CD"/>
    <w:rsid w:val="00E57CCB"/>
    <w:rsid w:val="00E615CA"/>
    <w:rsid w:val="00E61A21"/>
    <w:rsid w:val="00E61F9F"/>
    <w:rsid w:val="00E62341"/>
    <w:rsid w:val="00E62867"/>
    <w:rsid w:val="00E62880"/>
    <w:rsid w:val="00E62D80"/>
    <w:rsid w:val="00E6328A"/>
    <w:rsid w:val="00E63A05"/>
    <w:rsid w:val="00E63D5E"/>
    <w:rsid w:val="00E6525B"/>
    <w:rsid w:val="00E659B7"/>
    <w:rsid w:val="00E65F51"/>
    <w:rsid w:val="00E66776"/>
    <w:rsid w:val="00E66C72"/>
    <w:rsid w:val="00E67398"/>
    <w:rsid w:val="00E67449"/>
    <w:rsid w:val="00E677D6"/>
    <w:rsid w:val="00E67A9E"/>
    <w:rsid w:val="00E67ACB"/>
    <w:rsid w:val="00E67E0F"/>
    <w:rsid w:val="00E701E1"/>
    <w:rsid w:val="00E7022C"/>
    <w:rsid w:val="00E70BC0"/>
    <w:rsid w:val="00E70FAF"/>
    <w:rsid w:val="00E7185A"/>
    <w:rsid w:val="00E71A8C"/>
    <w:rsid w:val="00E72195"/>
    <w:rsid w:val="00E7227E"/>
    <w:rsid w:val="00E72C22"/>
    <w:rsid w:val="00E72E7B"/>
    <w:rsid w:val="00E73681"/>
    <w:rsid w:val="00E73A8A"/>
    <w:rsid w:val="00E73C45"/>
    <w:rsid w:val="00E73FFF"/>
    <w:rsid w:val="00E742A9"/>
    <w:rsid w:val="00E74463"/>
    <w:rsid w:val="00E749ED"/>
    <w:rsid w:val="00E753ED"/>
    <w:rsid w:val="00E770C1"/>
    <w:rsid w:val="00E77126"/>
    <w:rsid w:val="00E77327"/>
    <w:rsid w:val="00E77EF0"/>
    <w:rsid w:val="00E80713"/>
    <w:rsid w:val="00E80B99"/>
    <w:rsid w:val="00E8106C"/>
    <w:rsid w:val="00E810BF"/>
    <w:rsid w:val="00E811A3"/>
    <w:rsid w:val="00E8175B"/>
    <w:rsid w:val="00E81A86"/>
    <w:rsid w:val="00E8253E"/>
    <w:rsid w:val="00E825B6"/>
    <w:rsid w:val="00E82E0A"/>
    <w:rsid w:val="00E839F8"/>
    <w:rsid w:val="00E83A9B"/>
    <w:rsid w:val="00E84713"/>
    <w:rsid w:val="00E90286"/>
    <w:rsid w:val="00E928B2"/>
    <w:rsid w:val="00E92BE5"/>
    <w:rsid w:val="00E92D75"/>
    <w:rsid w:val="00E9401C"/>
    <w:rsid w:val="00E94326"/>
    <w:rsid w:val="00E9463B"/>
    <w:rsid w:val="00E94D21"/>
    <w:rsid w:val="00E94DDA"/>
    <w:rsid w:val="00E95426"/>
    <w:rsid w:val="00E95541"/>
    <w:rsid w:val="00E95A42"/>
    <w:rsid w:val="00E95A63"/>
    <w:rsid w:val="00E9683D"/>
    <w:rsid w:val="00E96889"/>
    <w:rsid w:val="00E96920"/>
    <w:rsid w:val="00E9697F"/>
    <w:rsid w:val="00E96B9F"/>
    <w:rsid w:val="00E96ED4"/>
    <w:rsid w:val="00E9704A"/>
    <w:rsid w:val="00E9752F"/>
    <w:rsid w:val="00EA0538"/>
    <w:rsid w:val="00EA1ED2"/>
    <w:rsid w:val="00EA212A"/>
    <w:rsid w:val="00EA27FC"/>
    <w:rsid w:val="00EA2FE4"/>
    <w:rsid w:val="00EA3A90"/>
    <w:rsid w:val="00EA3BE1"/>
    <w:rsid w:val="00EA440A"/>
    <w:rsid w:val="00EA4647"/>
    <w:rsid w:val="00EA5090"/>
    <w:rsid w:val="00EA58D3"/>
    <w:rsid w:val="00EA593A"/>
    <w:rsid w:val="00EA62A2"/>
    <w:rsid w:val="00EA7186"/>
    <w:rsid w:val="00EA74D7"/>
    <w:rsid w:val="00EA7F00"/>
    <w:rsid w:val="00EB0439"/>
    <w:rsid w:val="00EB07E2"/>
    <w:rsid w:val="00EB081A"/>
    <w:rsid w:val="00EB0FF1"/>
    <w:rsid w:val="00EB1B1E"/>
    <w:rsid w:val="00EB1D85"/>
    <w:rsid w:val="00EB1FF1"/>
    <w:rsid w:val="00EB22E1"/>
    <w:rsid w:val="00EB32F0"/>
    <w:rsid w:val="00EB3716"/>
    <w:rsid w:val="00EB3AEB"/>
    <w:rsid w:val="00EB417B"/>
    <w:rsid w:val="00EB479E"/>
    <w:rsid w:val="00EB4A72"/>
    <w:rsid w:val="00EB4EFF"/>
    <w:rsid w:val="00EB512C"/>
    <w:rsid w:val="00EB533C"/>
    <w:rsid w:val="00EB5693"/>
    <w:rsid w:val="00EB5698"/>
    <w:rsid w:val="00EB5B33"/>
    <w:rsid w:val="00EB6083"/>
    <w:rsid w:val="00EB6207"/>
    <w:rsid w:val="00EB6336"/>
    <w:rsid w:val="00EB687E"/>
    <w:rsid w:val="00EB6939"/>
    <w:rsid w:val="00EB7130"/>
    <w:rsid w:val="00EB71BC"/>
    <w:rsid w:val="00EB7D7C"/>
    <w:rsid w:val="00EB7E0A"/>
    <w:rsid w:val="00EC039A"/>
    <w:rsid w:val="00EC096D"/>
    <w:rsid w:val="00EC0F19"/>
    <w:rsid w:val="00EC11AC"/>
    <w:rsid w:val="00EC134E"/>
    <w:rsid w:val="00EC16C3"/>
    <w:rsid w:val="00EC1768"/>
    <w:rsid w:val="00EC1D45"/>
    <w:rsid w:val="00EC219A"/>
    <w:rsid w:val="00EC2FCF"/>
    <w:rsid w:val="00EC303F"/>
    <w:rsid w:val="00EC36BF"/>
    <w:rsid w:val="00EC38C2"/>
    <w:rsid w:val="00EC405F"/>
    <w:rsid w:val="00EC4287"/>
    <w:rsid w:val="00EC548B"/>
    <w:rsid w:val="00EC6E49"/>
    <w:rsid w:val="00EC777F"/>
    <w:rsid w:val="00EC77C5"/>
    <w:rsid w:val="00ED009C"/>
    <w:rsid w:val="00ED0C86"/>
    <w:rsid w:val="00ED146A"/>
    <w:rsid w:val="00ED1595"/>
    <w:rsid w:val="00ED16F1"/>
    <w:rsid w:val="00ED20A7"/>
    <w:rsid w:val="00ED277F"/>
    <w:rsid w:val="00ED298D"/>
    <w:rsid w:val="00ED2ADB"/>
    <w:rsid w:val="00ED338E"/>
    <w:rsid w:val="00ED3901"/>
    <w:rsid w:val="00ED3936"/>
    <w:rsid w:val="00ED3984"/>
    <w:rsid w:val="00ED3B5E"/>
    <w:rsid w:val="00ED40D5"/>
    <w:rsid w:val="00ED470A"/>
    <w:rsid w:val="00ED4712"/>
    <w:rsid w:val="00ED496A"/>
    <w:rsid w:val="00ED4DF0"/>
    <w:rsid w:val="00ED4ED4"/>
    <w:rsid w:val="00ED5B82"/>
    <w:rsid w:val="00ED5E5C"/>
    <w:rsid w:val="00ED6624"/>
    <w:rsid w:val="00ED6D2A"/>
    <w:rsid w:val="00EE02B0"/>
    <w:rsid w:val="00EE0466"/>
    <w:rsid w:val="00EE0498"/>
    <w:rsid w:val="00EE06F2"/>
    <w:rsid w:val="00EE0974"/>
    <w:rsid w:val="00EE1D07"/>
    <w:rsid w:val="00EE2393"/>
    <w:rsid w:val="00EE2F14"/>
    <w:rsid w:val="00EE41B2"/>
    <w:rsid w:val="00EE49F6"/>
    <w:rsid w:val="00EE4CC2"/>
    <w:rsid w:val="00EE4F1C"/>
    <w:rsid w:val="00EE4FC2"/>
    <w:rsid w:val="00EE5076"/>
    <w:rsid w:val="00EE59AD"/>
    <w:rsid w:val="00EE5DEB"/>
    <w:rsid w:val="00EE6159"/>
    <w:rsid w:val="00EE64CD"/>
    <w:rsid w:val="00EE6DEF"/>
    <w:rsid w:val="00EE6FD0"/>
    <w:rsid w:val="00EE720C"/>
    <w:rsid w:val="00EE751A"/>
    <w:rsid w:val="00EE771C"/>
    <w:rsid w:val="00EF04AB"/>
    <w:rsid w:val="00EF04CF"/>
    <w:rsid w:val="00EF04F4"/>
    <w:rsid w:val="00EF0604"/>
    <w:rsid w:val="00EF1504"/>
    <w:rsid w:val="00EF16E5"/>
    <w:rsid w:val="00EF1C2E"/>
    <w:rsid w:val="00EF2493"/>
    <w:rsid w:val="00EF3DEA"/>
    <w:rsid w:val="00EF3E55"/>
    <w:rsid w:val="00EF416A"/>
    <w:rsid w:val="00EF4C60"/>
    <w:rsid w:val="00EF4C65"/>
    <w:rsid w:val="00EF52E0"/>
    <w:rsid w:val="00EF5D6A"/>
    <w:rsid w:val="00EF60F4"/>
    <w:rsid w:val="00EF6814"/>
    <w:rsid w:val="00EF7553"/>
    <w:rsid w:val="00EF757A"/>
    <w:rsid w:val="00F00209"/>
    <w:rsid w:val="00F00232"/>
    <w:rsid w:val="00F004D6"/>
    <w:rsid w:val="00F00F82"/>
    <w:rsid w:val="00F012BD"/>
    <w:rsid w:val="00F02831"/>
    <w:rsid w:val="00F0345E"/>
    <w:rsid w:val="00F03E94"/>
    <w:rsid w:val="00F040F1"/>
    <w:rsid w:val="00F049AC"/>
    <w:rsid w:val="00F04A7B"/>
    <w:rsid w:val="00F05214"/>
    <w:rsid w:val="00F056AF"/>
    <w:rsid w:val="00F05B8C"/>
    <w:rsid w:val="00F061FD"/>
    <w:rsid w:val="00F066CF"/>
    <w:rsid w:val="00F068B7"/>
    <w:rsid w:val="00F06C9C"/>
    <w:rsid w:val="00F06F14"/>
    <w:rsid w:val="00F07902"/>
    <w:rsid w:val="00F079C8"/>
    <w:rsid w:val="00F07AA5"/>
    <w:rsid w:val="00F07D54"/>
    <w:rsid w:val="00F07F20"/>
    <w:rsid w:val="00F103F9"/>
    <w:rsid w:val="00F10C6A"/>
    <w:rsid w:val="00F123A9"/>
    <w:rsid w:val="00F12858"/>
    <w:rsid w:val="00F12FAB"/>
    <w:rsid w:val="00F1414B"/>
    <w:rsid w:val="00F1439E"/>
    <w:rsid w:val="00F14627"/>
    <w:rsid w:val="00F148E4"/>
    <w:rsid w:val="00F15A10"/>
    <w:rsid w:val="00F15E4A"/>
    <w:rsid w:val="00F16044"/>
    <w:rsid w:val="00F164D1"/>
    <w:rsid w:val="00F17277"/>
    <w:rsid w:val="00F1781F"/>
    <w:rsid w:val="00F206FA"/>
    <w:rsid w:val="00F2103C"/>
    <w:rsid w:val="00F21EDB"/>
    <w:rsid w:val="00F231C3"/>
    <w:rsid w:val="00F231FB"/>
    <w:rsid w:val="00F236E8"/>
    <w:rsid w:val="00F237E9"/>
    <w:rsid w:val="00F247E1"/>
    <w:rsid w:val="00F261DA"/>
    <w:rsid w:val="00F26C42"/>
    <w:rsid w:val="00F275F3"/>
    <w:rsid w:val="00F27F77"/>
    <w:rsid w:val="00F309A7"/>
    <w:rsid w:val="00F30CA9"/>
    <w:rsid w:val="00F30F4C"/>
    <w:rsid w:val="00F31693"/>
    <w:rsid w:val="00F31A24"/>
    <w:rsid w:val="00F32095"/>
    <w:rsid w:val="00F3230E"/>
    <w:rsid w:val="00F32377"/>
    <w:rsid w:val="00F32B0B"/>
    <w:rsid w:val="00F34254"/>
    <w:rsid w:val="00F34B5F"/>
    <w:rsid w:val="00F34DAD"/>
    <w:rsid w:val="00F356E6"/>
    <w:rsid w:val="00F35D63"/>
    <w:rsid w:val="00F3686E"/>
    <w:rsid w:val="00F37B13"/>
    <w:rsid w:val="00F37FDF"/>
    <w:rsid w:val="00F40BE4"/>
    <w:rsid w:val="00F40F3A"/>
    <w:rsid w:val="00F4250D"/>
    <w:rsid w:val="00F42AE2"/>
    <w:rsid w:val="00F4343D"/>
    <w:rsid w:val="00F43498"/>
    <w:rsid w:val="00F439E4"/>
    <w:rsid w:val="00F43CF9"/>
    <w:rsid w:val="00F43D8E"/>
    <w:rsid w:val="00F44496"/>
    <w:rsid w:val="00F4558B"/>
    <w:rsid w:val="00F468E9"/>
    <w:rsid w:val="00F46B28"/>
    <w:rsid w:val="00F4709D"/>
    <w:rsid w:val="00F47E92"/>
    <w:rsid w:val="00F5002C"/>
    <w:rsid w:val="00F501DF"/>
    <w:rsid w:val="00F505F9"/>
    <w:rsid w:val="00F5083E"/>
    <w:rsid w:val="00F51385"/>
    <w:rsid w:val="00F515F1"/>
    <w:rsid w:val="00F52452"/>
    <w:rsid w:val="00F5273A"/>
    <w:rsid w:val="00F52CC5"/>
    <w:rsid w:val="00F536ED"/>
    <w:rsid w:val="00F53B5F"/>
    <w:rsid w:val="00F53DD6"/>
    <w:rsid w:val="00F54567"/>
    <w:rsid w:val="00F54EB3"/>
    <w:rsid w:val="00F54F74"/>
    <w:rsid w:val="00F5517E"/>
    <w:rsid w:val="00F55DCC"/>
    <w:rsid w:val="00F56A47"/>
    <w:rsid w:val="00F56DF9"/>
    <w:rsid w:val="00F56FD6"/>
    <w:rsid w:val="00F57588"/>
    <w:rsid w:val="00F57C6B"/>
    <w:rsid w:val="00F60263"/>
    <w:rsid w:val="00F602A2"/>
    <w:rsid w:val="00F6126A"/>
    <w:rsid w:val="00F61576"/>
    <w:rsid w:val="00F616AD"/>
    <w:rsid w:val="00F616C4"/>
    <w:rsid w:val="00F620AE"/>
    <w:rsid w:val="00F62790"/>
    <w:rsid w:val="00F6282D"/>
    <w:rsid w:val="00F6347B"/>
    <w:rsid w:val="00F63B4C"/>
    <w:rsid w:val="00F64AE1"/>
    <w:rsid w:val="00F64C20"/>
    <w:rsid w:val="00F6584A"/>
    <w:rsid w:val="00F66838"/>
    <w:rsid w:val="00F66F97"/>
    <w:rsid w:val="00F6736C"/>
    <w:rsid w:val="00F6741D"/>
    <w:rsid w:val="00F6751A"/>
    <w:rsid w:val="00F70476"/>
    <w:rsid w:val="00F709A8"/>
    <w:rsid w:val="00F70C8F"/>
    <w:rsid w:val="00F7166A"/>
    <w:rsid w:val="00F72422"/>
    <w:rsid w:val="00F7387D"/>
    <w:rsid w:val="00F73C02"/>
    <w:rsid w:val="00F74729"/>
    <w:rsid w:val="00F748AD"/>
    <w:rsid w:val="00F75A89"/>
    <w:rsid w:val="00F75EB1"/>
    <w:rsid w:val="00F76B90"/>
    <w:rsid w:val="00F76C52"/>
    <w:rsid w:val="00F76FB2"/>
    <w:rsid w:val="00F77038"/>
    <w:rsid w:val="00F772DB"/>
    <w:rsid w:val="00F773E1"/>
    <w:rsid w:val="00F77B22"/>
    <w:rsid w:val="00F77EB1"/>
    <w:rsid w:val="00F80675"/>
    <w:rsid w:val="00F80AD3"/>
    <w:rsid w:val="00F80BFF"/>
    <w:rsid w:val="00F80E07"/>
    <w:rsid w:val="00F811C8"/>
    <w:rsid w:val="00F81248"/>
    <w:rsid w:val="00F8132F"/>
    <w:rsid w:val="00F81674"/>
    <w:rsid w:val="00F81B6D"/>
    <w:rsid w:val="00F81FF0"/>
    <w:rsid w:val="00F834D9"/>
    <w:rsid w:val="00F8385B"/>
    <w:rsid w:val="00F83AA2"/>
    <w:rsid w:val="00F85CE7"/>
    <w:rsid w:val="00F864B3"/>
    <w:rsid w:val="00F86CB4"/>
    <w:rsid w:val="00F87031"/>
    <w:rsid w:val="00F87835"/>
    <w:rsid w:val="00F9065A"/>
    <w:rsid w:val="00F90F17"/>
    <w:rsid w:val="00F90F44"/>
    <w:rsid w:val="00F91AB0"/>
    <w:rsid w:val="00F924DD"/>
    <w:rsid w:val="00F92C31"/>
    <w:rsid w:val="00F92C63"/>
    <w:rsid w:val="00F93533"/>
    <w:rsid w:val="00F9356B"/>
    <w:rsid w:val="00F935D1"/>
    <w:rsid w:val="00F936BA"/>
    <w:rsid w:val="00F93EAA"/>
    <w:rsid w:val="00F94BA0"/>
    <w:rsid w:val="00F94F02"/>
    <w:rsid w:val="00F95ABB"/>
    <w:rsid w:val="00F95EF0"/>
    <w:rsid w:val="00F95FB5"/>
    <w:rsid w:val="00F96C9A"/>
    <w:rsid w:val="00F97591"/>
    <w:rsid w:val="00FA007B"/>
    <w:rsid w:val="00FA02BF"/>
    <w:rsid w:val="00FA0374"/>
    <w:rsid w:val="00FA0481"/>
    <w:rsid w:val="00FA0CD4"/>
    <w:rsid w:val="00FA11F5"/>
    <w:rsid w:val="00FA1D3C"/>
    <w:rsid w:val="00FA1D46"/>
    <w:rsid w:val="00FA1DC5"/>
    <w:rsid w:val="00FA1E8F"/>
    <w:rsid w:val="00FA2173"/>
    <w:rsid w:val="00FA295C"/>
    <w:rsid w:val="00FA2EF4"/>
    <w:rsid w:val="00FA3731"/>
    <w:rsid w:val="00FA3809"/>
    <w:rsid w:val="00FA3888"/>
    <w:rsid w:val="00FA3A5D"/>
    <w:rsid w:val="00FA41CE"/>
    <w:rsid w:val="00FA4A2A"/>
    <w:rsid w:val="00FA4CE2"/>
    <w:rsid w:val="00FA4FE5"/>
    <w:rsid w:val="00FA57DA"/>
    <w:rsid w:val="00FA728F"/>
    <w:rsid w:val="00FA7494"/>
    <w:rsid w:val="00FA7A1B"/>
    <w:rsid w:val="00FA7A63"/>
    <w:rsid w:val="00FB0139"/>
    <w:rsid w:val="00FB060A"/>
    <w:rsid w:val="00FB1693"/>
    <w:rsid w:val="00FB1F69"/>
    <w:rsid w:val="00FB27FC"/>
    <w:rsid w:val="00FB2F58"/>
    <w:rsid w:val="00FB3338"/>
    <w:rsid w:val="00FB34D4"/>
    <w:rsid w:val="00FB39F8"/>
    <w:rsid w:val="00FB3BCA"/>
    <w:rsid w:val="00FB3E75"/>
    <w:rsid w:val="00FB3EF7"/>
    <w:rsid w:val="00FB4379"/>
    <w:rsid w:val="00FB444C"/>
    <w:rsid w:val="00FB4482"/>
    <w:rsid w:val="00FB4570"/>
    <w:rsid w:val="00FB5645"/>
    <w:rsid w:val="00FB59EE"/>
    <w:rsid w:val="00FB5CC9"/>
    <w:rsid w:val="00FB5D14"/>
    <w:rsid w:val="00FB62BF"/>
    <w:rsid w:val="00FB6A72"/>
    <w:rsid w:val="00FB6DED"/>
    <w:rsid w:val="00FC020A"/>
    <w:rsid w:val="00FC039A"/>
    <w:rsid w:val="00FC059C"/>
    <w:rsid w:val="00FC1043"/>
    <w:rsid w:val="00FC21EB"/>
    <w:rsid w:val="00FC237E"/>
    <w:rsid w:val="00FC282D"/>
    <w:rsid w:val="00FC2F5E"/>
    <w:rsid w:val="00FC4367"/>
    <w:rsid w:val="00FC5A1D"/>
    <w:rsid w:val="00FC5D9E"/>
    <w:rsid w:val="00FC6617"/>
    <w:rsid w:val="00FC6664"/>
    <w:rsid w:val="00FC6B03"/>
    <w:rsid w:val="00FC73AC"/>
    <w:rsid w:val="00FC7603"/>
    <w:rsid w:val="00FD09BF"/>
    <w:rsid w:val="00FD141E"/>
    <w:rsid w:val="00FD1721"/>
    <w:rsid w:val="00FD18DF"/>
    <w:rsid w:val="00FD1C05"/>
    <w:rsid w:val="00FD1D07"/>
    <w:rsid w:val="00FD2323"/>
    <w:rsid w:val="00FD237C"/>
    <w:rsid w:val="00FD25BA"/>
    <w:rsid w:val="00FD2AA9"/>
    <w:rsid w:val="00FD3908"/>
    <w:rsid w:val="00FD39E2"/>
    <w:rsid w:val="00FD4AA2"/>
    <w:rsid w:val="00FD56B6"/>
    <w:rsid w:val="00FD5B65"/>
    <w:rsid w:val="00FD5C47"/>
    <w:rsid w:val="00FD5E05"/>
    <w:rsid w:val="00FD6037"/>
    <w:rsid w:val="00FD6230"/>
    <w:rsid w:val="00FD65D1"/>
    <w:rsid w:val="00FD6B8D"/>
    <w:rsid w:val="00FD6D95"/>
    <w:rsid w:val="00FD77E9"/>
    <w:rsid w:val="00FE06EE"/>
    <w:rsid w:val="00FE0C65"/>
    <w:rsid w:val="00FE1249"/>
    <w:rsid w:val="00FE1C00"/>
    <w:rsid w:val="00FE2011"/>
    <w:rsid w:val="00FE25E9"/>
    <w:rsid w:val="00FE25FF"/>
    <w:rsid w:val="00FE2C29"/>
    <w:rsid w:val="00FE2E3D"/>
    <w:rsid w:val="00FE31C9"/>
    <w:rsid w:val="00FE3C38"/>
    <w:rsid w:val="00FE5AD6"/>
    <w:rsid w:val="00FE648F"/>
    <w:rsid w:val="00FE6748"/>
    <w:rsid w:val="00FE6896"/>
    <w:rsid w:val="00FE6CDD"/>
    <w:rsid w:val="00FE6E02"/>
    <w:rsid w:val="00FE7761"/>
    <w:rsid w:val="00FE7CDF"/>
    <w:rsid w:val="00FF0666"/>
    <w:rsid w:val="00FF0D29"/>
    <w:rsid w:val="00FF10F8"/>
    <w:rsid w:val="00FF1245"/>
    <w:rsid w:val="00FF1462"/>
    <w:rsid w:val="00FF18E7"/>
    <w:rsid w:val="00FF2089"/>
    <w:rsid w:val="00FF257A"/>
    <w:rsid w:val="00FF2C1E"/>
    <w:rsid w:val="00FF3863"/>
    <w:rsid w:val="00FF3A23"/>
    <w:rsid w:val="00FF40BC"/>
    <w:rsid w:val="00FF446C"/>
    <w:rsid w:val="00FF4BE1"/>
    <w:rsid w:val="00FF4C77"/>
    <w:rsid w:val="00FF5403"/>
    <w:rsid w:val="00FF56C2"/>
    <w:rsid w:val="00FF5DFA"/>
    <w:rsid w:val="00FF67A2"/>
    <w:rsid w:val="00FF6A7C"/>
    <w:rsid w:val="00FF78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A5182D"/>
  <w15:chartTrackingRefBased/>
  <w15:docId w15:val="{B321E049-9FF5-4C81-810D-2445649EE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6F34"/>
    <w:rPr>
      <w:noProof/>
    </w:rPr>
  </w:style>
  <w:style w:type="paragraph" w:styleId="Heading1">
    <w:name w:val="heading 1"/>
    <w:basedOn w:val="Normal"/>
    <w:next w:val="Normal"/>
    <w:link w:val="Heading1Char"/>
    <w:uiPriority w:val="9"/>
    <w:qFormat/>
    <w:rsid w:val="003253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40B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68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F34"/>
    <w:pPr>
      <w:tabs>
        <w:tab w:val="left" w:pos="680"/>
        <w:tab w:val="left" w:pos="7371"/>
      </w:tabs>
      <w:spacing w:after="0" w:line="260" w:lineRule="exact"/>
      <w:ind w:left="720"/>
      <w:contextualSpacing/>
    </w:pPr>
    <w:rPr>
      <w:rFonts w:ascii="Times New Roman" w:eastAsia="Times" w:hAnsi="Times New Roman" w:cs="Times New Roman"/>
      <w:noProof w:val="0"/>
      <w:sz w:val="24"/>
      <w:szCs w:val="20"/>
      <w:lang w:eastAsia="zh-CN"/>
    </w:rPr>
  </w:style>
  <w:style w:type="paragraph" w:styleId="CommentText">
    <w:name w:val="annotation text"/>
    <w:basedOn w:val="Normal"/>
    <w:link w:val="CommentTextChar"/>
    <w:uiPriority w:val="99"/>
    <w:unhideWhenUsed/>
    <w:rsid w:val="00226F34"/>
    <w:pPr>
      <w:spacing w:after="0" w:line="240" w:lineRule="auto"/>
    </w:pPr>
    <w:rPr>
      <w:rFonts w:eastAsiaTheme="minorEastAsia"/>
      <w:noProof w:val="0"/>
      <w:sz w:val="24"/>
      <w:szCs w:val="24"/>
      <w:lang w:val="nl-NL" w:eastAsia="nl-NL"/>
    </w:rPr>
  </w:style>
  <w:style w:type="character" w:customStyle="1" w:styleId="CommentTextChar">
    <w:name w:val="Comment Text Char"/>
    <w:basedOn w:val="DefaultParagraphFont"/>
    <w:link w:val="CommentText"/>
    <w:uiPriority w:val="99"/>
    <w:rsid w:val="00226F34"/>
    <w:rPr>
      <w:rFonts w:eastAsiaTheme="minorEastAsia"/>
      <w:sz w:val="24"/>
      <w:szCs w:val="24"/>
      <w:lang w:val="nl-NL" w:eastAsia="nl-NL"/>
    </w:rPr>
  </w:style>
  <w:style w:type="character" w:styleId="Hyperlink">
    <w:name w:val="Hyperlink"/>
    <w:basedOn w:val="DefaultParagraphFont"/>
    <w:uiPriority w:val="99"/>
    <w:unhideWhenUsed/>
    <w:rsid w:val="00226F34"/>
    <w:rPr>
      <w:color w:val="0563C1" w:themeColor="hyperlink"/>
      <w:u w:val="single"/>
    </w:rPr>
  </w:style>
  <w:style w:type="character" w:styleId="CommentReference">
    <w:name w:val="annotation reference"/>
    <w:basedOn w:val="DefaultParagraphFont"/>
    <w:uiPriority w:val="99"/>
    <w:semiHidden/>
    <w:unhideWhenUsed/>
    <w:rsid w:val="00226F34"/>
    <w:rPr>
      <w:sz w:val="16"/>
      <w:szCs w:val="16"/>
    </w:rPr>
  </w:style>
  <w:style w:type="character" w:customStyle="1" w:styleId="mi">
    <w:name w:val="mi"/>
    <w:basedOn w:val="DefaultParagraphFont"/>
    <w:rsid w:val="00617EC0"/>
  </w:style>
  <w:style w:type="character" w:customStyle="1" w:styleId="mjxassistivemathml">
    <w:name w:val="mjx_assistive_mathml"/>
    <w:basedOn w:val="DefaultParagraphFont"/>
    <w:rsid w:val="00617EC0"/>
  </w:style>
  <w:style w:type="character" w:customStyle="1" w:styleId="mn">
    <w:name w:val="mn"/>
    <w:basedOn w:val="DefaultParagraphFont"/>
    <w:rsid w:val="004F4B84"/>
  </w:style>
  <w:style w:type="character" w:customStyle="1" w:styleId="mo">
    <w:name w:val="mo"/>
    <w:basedOn w:val="DefaultParagraphFont"/>
    <w:rsid w:val="002B79B9"/>
  </w:style>
  <w:style w:type="paragraph" w:styleId="NormalWeb">
    <w:name w:val="Normal (Web)"/>
    <w:basedOn w:val="Normal"/>
    <w:uiPriority w:val="99"/>
    <w:unhideWhenUsed/>
    <w:rsid w:val="007A2C16"/>
    <w:rPr>
      <w:rFonts w:ascii="Times New Roman" w:hAnsi="Times New Roman" w:cs="Times New Roman"/>
      <w:sz w:val="24"/>
      <w:szCs w:val="24"/>
    </w:rPr>
  </w:style>
  <w:style w:type="character" w:customStyle="1" w:styleId="UnresolvedMention1">
    <w:name w:val="Unresolved Mention1"/>
    <w:basedOn w:val="DefaultParagraphFont"/>
    <w:uiPriority w:val="99"/>
    <w:semiHidden/>
    <w:unhideWhenUsed/>
    <w:rsid w:val="007A2C16"/>
    <w:rPr>
      <w:color w:val="605E5C"/>
      <w:shd w:val="clear" w:color="auto" w:fill="E1DFDD"/>
    </w:rPr>
  </w:style>
  <w:style w:type="character" w:customStyle="1" w:styleId="Heading2Char">
    <w:name w:val="Heading 2 Char"/>
    <w:basedOn w:val="DefaultParagraphFont"/>
    <w:link w:val="Heading2"/>
    <w:uiPriority w:val="9"/>
    <w:semiHidden/>
    <w:rsid w:val="00F40BE4"/>
    <w:rPr>
      <w:rFonts w:asciiTheme="majorHAnsi" w:eastAsiaTheme="majorEastAsia" w:hAnsiTheme="majorHAnsi" w:cstheme="majorBidi"/>
      <w:noProof/>
      <w:color w:val="2F5496" w:themeColor="accent1" w:themeShade="BF"/>
      <w:sz w:val="26"/>
      <w:szCs w:val="26"/>
      <w:lang w:val="en-US"/>
    </w:rPr>
  </w:style>
  <w:style w:type="character" w:customStyle="1" w:styleId="Heading3Char">
    <w:name w:val="Heading 3 Char"/>
    <w:basedOn w:val="DefaultParagraphFont"/>
    <w:link w:val="Heading3"/>
    <w:uiPriority w:val="9"/>
    <w:semiHidden/>
    <w:rsid w:val="006F6805"/>
    <w:rPr>
      <w:rFonts w:asciiTheme="majorHAnsi" w:eastAsiaTheme="majorEastAsia" w:hAnsiTheme="majorHAnsi" w:cstheme="majorBidi"/>
      <w:noProof/>
      <w:color w:val="1F3763" w:themeColor="accent1" w:themeShade="7F"/>
      <w:sz w:val="24"/>
      <w:szCs w:val="24"/>
      <w:lang w:val="en-US"/>
    </w:rPr>
  </w:style>
  <w:style w:type="character" w:styleId="PlaceholderText">
    <w:name w:val="Placeholder Text"/>
    <w:basedOn w:val="DefaultParagraphFont"/>
    <w:uiPriority w:val="99"/>
    <w:semiHidden/>
    <w:rsid w:val="00352E97"/>
    <w:rPr>
      <w:color w:val="808080"/>
    </w:rPr>
  </w:style>
  <w:style w:type="paragraph" w:styleId="CommentSubject">
    <w:name w:val="annotation subject"/>
    <w:basedOn w:val="CommentText"/>
    <w:next w:val="CommentText"/>
    <w:link w:val="CommentSubjectChar"/>
    <w:uiPriority w:val="99"/>
    <w:semiHidden/>
    <w:unhideWhenUsed/>
    <w:rsid w:val="005B4CCD"/>
    <w:pPr>
      <w:spacing w:after="160"/>
    </w:pPr>
    <w:rPr>
      <w:rFonts w:eastAsiaTheme="minorHAnsi"/>
      <w:b/>
      <w:bCs/>
      <w:noProof/>
      <w:sz w:val="20"/>
      <w:szCs w:val="20"/>
      <w:lang w:val="en-US" w:eastAsia="en-US"/>
    </w:rPr>
  </w:style>
  <w:style w:type="character" w:customStyle="1" w:styleId="CommentSubjectChar">
    <w:name w:val="Comment Subject Char"/>
    <w:basedOn w:val="CommentTextChar"/>
    <w:link w:val="CommentSubject"/>
    <w:uiPriority w:val="99"/>
    <w:semiHidden/>
    <w:rsid w:val="005B4CCD"/>
    <w:rPr>
      <w:rFonts w:eastAsiaTheme="minorEastAsia"/>
      <w:b/>
      <w:bCs/>
      <w:noProof/>
      <w:sz w:val="20"/>
      <w:szCs w:val="20"/>
      <w:lang w:val="en-US" w:eastAsia="nl-NL"/>
    </w:rPr>
  </w:style>
  <w:style w:type="paragraph" w:styleId="BalloonText">
    <w:name w:val="Balloon Text"/>
    <w:basedOn w:val="Normal"/>
    <w:link w:val="BalloonTextChar"/>
    <w:uiPriority w:val="99"/>
    <w:semiHidden/>
    <w:unhideWhenUsed/>
    <w:rsid w:val="005B4C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CCD"/>
    <w:rPr>
      <w:rFonts w:ascii="Segoe UI" w:hAnsi="Segoe UI" w:cs="Segoe UI"/>
      <w:noProof/>
      <w:sz w:val="18"/>
      <w:szCs w:val="18"/>
      <w:lang w:val="en-US"/>
    </w:rPr>
  </w:style>
  <w:style w:type="character" w:styleId="LineNumber">
    <w:name w:val="line number"/>
    <w:basedOn w:val="DefaultParagraphFont"/>
    <w:uiPriority w:val="99"/>
    <w:semiHidden/>
    <w:unhideWhenUsed/>
    <w:rsid w:val="00B04D9A"/>
  </w:style>
  <w:style w:type="paragraph" w:styleId="Revision">
    <w:name w:val="Revision"/>
    <w:hidden/>
    <w:uiPriority w:val="99"/>
    <w:semiHidden/>
    <w:rsid w:val="00F536ED"/>
    <w:pPr>
      <w:spacing w:after="0" w:line="240" w:lineRule="auto"/>
    </w:pPr>
    <w:rPr>
      <w:noProof/>
    </w:rPr>
  </w:style>
  <w:style w:type="character" w:customStyle="1" w:styleId="cf01">
    <w:name w:val="cf01"/>
    <w:basedOn w:val="DefaultParagraphFont"/>
    <w:rsid w:val="00724791"/>
    <w:rPr>
      <w:rFonts w:ascii="Segoe UI" w:hAnsi="Segoe UI" w:cs="Segoe UI" w:hint="default"/>
      <w:sz w:val="18"/>
      <w:szCs w:val="18"/>
    </w:rPr>
  </w:style>
  <w:style w:type="character" w:customStyle="1" w:styleId="cf11">
    <w:name w:val="cf11"/>
    <w:basedOn w:val="DefaultParagraphFont"/>
    <w:rsid w:val="00724791"/>
    <w:rPr>
      <w:rFonts w:ascii="Segoe UI" w:hAnsi="Segoe UI" w:cs="Segoe UI" w:hint="default"/>
      <w:sz w:val="18"/>
      <w:szCs w:val="18"/>
    </w:rPr>
  </w:style>
  <w:style w:type="table" w:styleId="PlainTable4">
    <w:name w:val="Plain Table 4"/>
    <w:basedOn w:val="TableNormal"/>
    <w:uiPriority w:val="44"/>
    <w:rsid w:val="007B3208"/>
    <w:pPr>
      <w:spacing w:after="0" w:line="240" w:lineRule="auto"/>
    </w:pPr>
    <w:rPr>
      <w:lang w:val="nl-N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1A1172"/>
    <w:pPr>
      <w:spacing w:after="200" w:line="240" w:lineRule="auto"/>
    </w:pPr>
    <w:rPr>
      <w:i/>
      <w:iCs/>
      <w:color w:val="44546A" w:themeColor="text2"/>
      <w:sz w:val="18"/>
      <w:szCs w:val="18"/>
    </w:rPr>
  </w:style>
  <w:style w:type="character" w:styleId="Emphasis">
    <w:name w:val="Emphasis"/>
    <w:basedOn w:val="DefaultParagraphFont"/>
    <w:uiPriority w:val="20"/>
    <w:qFormat/>
    <w:rsid w:val="00A92630"/>
    <w:rPr>
      <w:i/>
      <w:iCs/>
    </w:rPr>
  </w:style>
  <w:style w:type="character" w:customStyle="1" w:styleId="Heading1Char">
    <w:name w:val="Heading 1 Char"/>
    <w:basedOn w:val="DefaultParagraphFont"/>
    <w:link w:val="Heading1"/>
    <w:uiPriority w:val="9"/>
    <w:rsid w:val="00325332"/>
    <w:rPr>
      <w:rFonts w:asciiTheme="majorHAnsi" w:eastAsiaTheme="majorEastAsia" w:hAnsiTheme="majorHAnsi" w:cstheme="majorBidi"/>
      <w:noProof/>
      <w:color w:val="2F5496" w:themeColor="accent1" w:themeShade="BF"/>
      <w:sz w:val="32"/>
      <w:szCs w:val="32"/>
    </w:rPr>
  </w:style>
  <w:style w:type="character" w:customStyle="1" w:styleId="UnresolvedMention2">
    <w:name w:val="Unresolved Mention2"/>
    <w:basedOn w:val="DefaultParagraphFont"/>
    <w:uiPriority w:val="99"/>
    <w:semiHidden/>
    <w:unhideWhenUsed/>
    <w:rsid w:val="00F6741D"/>
    <w:rPr>
      <w:color w:val="605E5C"/>
      <w:shd w:val="clear" w:color="auto" w:fill="E1DFDD"/>
    </w:rPr>
  </w:style>
  <w:style w:type="character" w:customStyle="1" w:styleId="ref-journal">
    <w:name w:val="ref-journal"/>
    <w:basedOn w:val="DefaultParagraphFont"/>
    <w:rsid w:val="00991AF7"/>
  </w:style>
  <w:style w:type="character" w:customStyle="1" w:styleId="ref-vol">
    <w:name w:val="ref-vol"/>
    <w:basedOn w:val="DefaultParagraphFont"/>
    <w:rsid w:val="00991AF7"/>
  </w:style>
  <w:style w:type="character" w:customStyle="1" w:styleId="element-citation">
    <w:name w:val="element-citation"/>
    <w:basedOn w:val="DefaultParagraphFont"/>
    <w:rsid w:val="00024B53"/>
  </w:style>
  <w:style w:type="character" w:customStyle="1" w:styleId="nowrap">
    <w:name w:val="nowrap"/>
    <w:basedOn w:val="DefaultParagraphFont"/>
    <w:rsid w:val="00024B53"/>
  </w:style>
  <w:style w:type="paragraph" w:customStyle="1" w:styleId="pf0">
    <w:name w:val="pf0"/>
    <w:basedOn w:val="Normal"/>
    <w:rsid w:val="00430D7E"/>
    <w:pPr>
      <w:spacing w:before="100" w:beforeAutospacing="1" w:after="100" w:afterAutospacing="1" w:line="240" w:lineRule="auto"/>
    </w:pPr>
    <w:rPr>
      <w:rFonts w:ascii="Times New Roman" w:eastAsia="Times New Roman" w:hAnsi="Times New Roman" w:cs="Times New Roman"/>
      <w:noProof w:val="0"/>
      <w:sz w:val="24"/>
      <w:szCs w:val="24"/>
    </w:rPr>
  </w:style>
  <w:style w:type="paragraph" w:styleId="z-TopofForm">
    <w:name w:val="HTML Top of Form"/>
    <w:basedOn w:val="Normal"/>
    <w:next w:val="Normal"/>
    <w:link w:val="z-TopofFormChar"/>
    <w:hidden/>
    <w:uiPriority w:val="99"/>
    <w:semiHidden/>
    <w:unhideWhenUsed/>
    <w:rsid w:val="000A49B9"/>
    <w:pPr>
      <w:pBdr>
        <w:bottom w:val="single" w:sz="6" w:space="1" w:color="auto"/>
      </w:pBdr>
      <w:spacing w:after="0" w:line="240" w:lineRule="auto"/>
      <w:jc w:val="center"/>
    </w:pPr>
    <w:rPr>
      <w:rFonts w:ascii="Arial" w:eastAsia="Times New Roman" w:hAnsi="Arial" w:cs="Arial"/>
      <w:noProof w:val="0"/>
      <w:vanish/>
      <w:sz w:val="16"/>
      <w:szCs w:val="16"/>
    </w:rPr>
  </w:style>
  <w:style w:type="character" w:customStyle="1" w:styleId="z-TopofFormChar">
    <w:name w:val="z-Top of Form Char"/>
    <w:basedOn w:val="DefaultParagraphFont"/>
    <w:link w:val="z-TopofForm"/>
    <w:uiPriority w:val="99"/>
    <w:semiHidden/>
    <w:rsid w:val="000A49B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A49B9"/>
    <w:pPr>
      <w:pBdr>
        <w:top w:val="single" w:sz="6" w:space="1" w:color="auto"/>
      </w:pBdr>
      <w:spacing w:after="0" w:line="240" w:lineRule="auto"/>
      <w:jc w:val="center"/>
    </w:pPr>
    <w:rPr>
      <w:rFonts w:ascii="Arial" w:eastAsia="Times New Roman" w:hAnsi="Arial" w:cs="Arial"/>
      <w:noProof w:val="0"/>
      <w:vanish/>
      <w:sz w:val="16"/>
      <w:szCs w:val="16"/>
    </w:rPr>
  </w:style>
  <w:style w:type="character" w:customStyle="1" w:styleId="z-BottomofFormChar">
    <w:name w:val="z-Bottom of Form Char"/>
    <w:basedOn w:val="DefaultParagraphFont"/>
    <w:link w:val="z-BottomofForm"/>
    <w:uiPriority w:val="99"/>
    <w:semiHidden/>
    <w:rsid w:val="000A49B9"/>
    <w:rPr>
      <w:rFonts w:ascii="Arial" w:eastAsia="Times New Roman" w:hAnsi="Arial" w:cs="Arial"/>
      <w:vanish/>
      <w:sz w:val="16"/>
      <w:szCs w:val="16"/>
    </w:rPr>
  </w:style>
  <w:style w:type="table" w:styleId="TableGridLight">
    <w:name w:val="Grid Table Light"/>
    <w:basedOn w:val="TableNormal"/>
    <w:uiPriority w:val="40"/>
    <w:rsid w:val="009976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546776"/>
    <w:pPr>
      <w:spacing w:after="0" w:line="240" w:lineRule="auto"/>
    </w:pPr>
    <w:rPr>
      <w:kern w:val="2"/>
      <w14:ligatures w14:val="standardContextua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
    <w:name w:val="Unresolved Mention"/>
    <w:basedOn w:val="DefaultParagraphFont"/>
    <w:uiPriority w:val="99"/>
    <w:semiHidden/>
    <w:unhideWhenUsed/>
    <w:rsid w:val="00932295"/>
    <w:rPr>
      <w:color w:val="605E5C"/>
      <w:shd w:val="clear" w:color="auto" w:fill="E1DFDD"/>
    </w:rPr>
  </w:style>
  <w:style w:type="paragraph" w:styleId="Header">
    <w:name w:val="header"/>
    <w:basedOn w:val="Normal"/>
    <w:link w:val="HeaderChar"/>
    <w:uiPriority w:val="99"/>
    <w:unhideWhenUsed/>
    <w:rsid w:val="00C67D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DFE"/>
    <w:rPr>
      <w:noProof/>
    </w:rPr>
  </w:style>
  <w:style w:type="paragraph" w:styleId="Footer">
    <w:name w:val="footer"/>
    <w:basedOn w:val="Normal"/>
    <w:link w:val="FooterChar"/>
    <w:uiPriority w:val="99"/>
    <w:unhideWhenUsed/>
    <w:rsid w:val="00C67D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DFE"/>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334701">
      <w:bodyDiv w:val="1"/>
      <w:marLeft w:val="0"/>
      <w:marRight w:val="0"/>
      <w:marTop w:val="0"/>
      <w:marBottom w:val="0"/>
      <w:divBdr>
        <w:top w:val="none" w:sz="0" w:space="0" w:color="auto"/>
        <w:left w:val="none" w:sz="0" w:space="0" w:color="auto"/>
        <w:bottom w:val="none" w:sz="0" w:space="0" w:color="auto"/>
        <w:right w:val="none" w:sz="0" w:space="0" w:color="auto"/>
      </w:divBdr>
      <w:divsChild>
        <w:div w:id="265314411">
          <w:marLeft w:val="0"/>
          <w:marRight w:val="0"/>
          <w:marTop w:val="0"/>
          <w:marBottom w:val="0"/>
          <w:divBdr>
            <w:top w:val="single" w:sz="2" w:space="0" w:color="auto"/>
            <w:left w:val="single" w:sz="2" w:space="0" w:color="auto"/>
            <w:bottom w:val="single" w:sz="6" w:space="0" w:color="auto"/>
            <w:right w:val="single" w:sz="2" w:space="0" w:color="auto"/>
          </w:divBdr>
          <w:divsChild>
            <w:div w:id="1065028749">
              <w:marLeft w:val="0"/>
              <w:marRight w:val="0"/>
              <w:marTop w:val="100"/>
              <w:marBottom w:val="100"/>
              <w:divBdr>
                <w:top w:val="single" w:sz="2" w:space="0" w:color="D9D9E3"/>
                <w:left w:val="single" w:sz="2" w:space="0" w:color="D9D9E3"/>
                <w:bottom w:val="single" w:sz="2" w:space="0" w:color="D9D9E3"/>
                <w:right w:val="single" w:sz="2" w:space="0" w:color="D9D9E3"/>
              </w:divBdr>
              <w:divsChild>
                <w:div w:id="658314336">
                  <w:marLeft w:val="0"/>
                  <w:marRight w:val="0"/>
                  <w:marTop w:val="0"/>
                  <w:marBottom w:val="0"/>
                  <w:divBdr>
                    <w:top w:val="single" w:sz="2" w:space="0" w:color="D9D9E3"/>
                    <w:left w:val="single" w:sz="2" w:space="0" w:color="D9D9E3"/>
                    <w:bottom w:val="single" w:sz="2" w:space="0" w:color="D9D9E3"/>
                    <w:right w:val="single" w:sz="2" w:space="0" w:color="D9D9E3"/>
                  </w:divBdr>
                  <w:divsChild>
                    <w:div w:id="325477920">
                      <w:marLeft w:val="0"/>
                      <w:marRight w:val="0"/>
                      <w:marTop w:val="0"/>
                      <w:marBottom w:val="0"/>
                      <w:divBdr>
                        <w:top w:val="single" w:sz="2" w:space="0" w:color="D9D9E3"/>
                        <w:left w:val="single" w:sz="2" w:space="0" w:color="D9D9E3"/>
                        <w:bottom w:val="single" w:sz="2" w:space="0" w:color="D9D9E3"/>
                        <w:right w:val="single" w:sz="2" w:space="0" w:color="D9D9E3"/>
                      </w:divBdr>
                      <w:divsChild>
                        <w:div w:id="1946687460">
                          <w:marLeft w:val="0"/>
                          <w:marRight w:val="0"/>
                          <w:marTop w:val="0"/>
                          <w:marBottom w:val="0"/>
                          <w:divBdr>
                            <w:top w:val="single" w:sz="2" w:space="0" w:color="D9D9E3"/>
                            <w:left w:val="single" w:sz="2" w:space="0" w:color="D9D9E3"/>
                            <w:bottom w:val="single" w:sz="2" w:space="0" w:color="D9D9E3"/>
                            <w:right w:val="single" w:sz="2" w:space="0" w:color="D9D9E3"/>
                          </w:divBdr>
                          <w:divsChild>
                            <w:div w:id="193544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4710645">
                      <w:marLeft w:val="0"/>
                      <w:marRight w:val="0"/>
                      <w:marTop w:val="0"/>
                      <w:marBottom w:val="0"/>
                      <w:divBdr>
                        <w:top w:val="single" w:sz="2" w:space="0" w:color="D9D9E3"/>
                        <w:left w:val="single" w:sz="2" w:space="0" w:color="D9D9E3"/>
                        <w:bottom w:val="single" w:sz="2" w:space="0" w:color="D9D9E3"/>
                        <w:right w:val="single" w:sz="2" w:space="0" w:color="D9D9E3"/>
                      </w:divBdr>
                      <w:divsChild>
                        <w:div w:id="7606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0016749">
      <w:bodyDiv w:val="1"/>
      <w:marLeft w:val="0"/>
      <w:marRight w:val="0"/>
      <w:marTop w:val="0"/>
      <w:marBottom w:val="0"/>
      <w:divBdr>
        <w:top w:val="none" w:sz="0" w:space="0" w:color="auto"/>
        <w:left w:val="none" w:sz="0" w:space="0" w:color="auto"/>
        <w:bottom w:val="none" w:sz="0" w:space="0" w:color="auto"/>
        <w:right w:val="none" w:sz="0" w:space="0" w:color="auto"/>
      </w:divBdr>
    </w:div>
    <w:div w:id="665204090">
      <w:bodyDiv w:val="1"/>
      <w:marLeft w:val="0"/>
      <w:marRight w:val="0"/>
      <w:marTop w:val="0"/>
      <w:marBottom w:val="0"/>
      <w:divBdr>
        <w:top w:val="none" w:sz="0" w:space="0" w:color="auto"/>
        <w:left w:val="none" w:sz="0" w:space="0" w:color="auto"/>
        <w:bottom w:val="none" w:sz="0" w:space="0" w:color="auto"/>
        <w:right w:val="none" w:sz="0" w:space="0" w:color="auto"/>
      </w:divBdr>
    </w:div>
    <w:div w:id="750930618">
      <w:bodyDiv w:val="1"/>
      <w:marLeft w:val="0"/>
      <w:marRight w:val="0"/>
      <w:marTop w:val="0"/>
      <w:marBottom w:val="0"/>
      <w:divBdr>
        <w:top w:val="none" w:sz="0" w:space="0" w:color="auto"/>
        <w:left w:val="none" w:sz="0" w:space="0" w:color="auto"/>
        <w:bottom w:val="none" w:sz="0" w:space="0" w:color="auto"/>
        <w:right w:val="none" w:sz="0" w:space="0" w:color="auto"/>
      </w:divBdr>
    </w:div>
    <w:div w:id="764424266">
      <w:bodyDiv w:val="1"/>
      <w:marLeft w:val="0"/>
      <w:marRight w:val="0"/>
      <w:marTop w:val="0"/>
      <w:marBottom w:val="0"/>
      <w:divBdr>
        <w:top w:val="none" w:sz="0" w:space="0" w:color="auto"/>
        <w:left w:val="none" w:sz="0" w:space="0" w:color="auto"/>
        <w:bottom w:val="none" w:sz="0" w:space="0" w:color="auto"/>
        <w:right w:val="none" w:sz="0" w:space="0" w:color="auto"/>
      </w:divBdr>
    </w:div>
    <w:div w:id="905453302">
      <w:bodyDiv w:val="1"/>
      <w:marLeft w:val="0"/>
      <w:marRight w:val="0"/>
      <w:marTop w:val="0"/>
      <w:marBottom w:val="0"/>
      <w:divBdr>
        <w:top w:val="none" w:sz="0" w:space="0" w:color="auto"/>
        <w:left w:val="none" w:sz="0" w:space="0" w:color="auto"/>
        <w:bottom w:val="none" w:sz="0" w:space="0" w:color="auto"/>
        <w:right w:val="none" w:sz="0" w:space="0" w:color="auto"/>
      </w:divBdr>
    </w:div>
    <w:div w:id="987782957">
      <w:bodyDiv w:val="1"/>
      <w:marLeft w:val="0"/>
      <w:marRight w:val="0"/>
      <w:marTop w:val="0"/>
      <w:marBottom w:val="0"/>
      <w:divBdr>
        <w:top w:val="none" w:sz="0" w:space="0" w:color="auto"/>
        <w:left w:val="none" w:sz="0" w:space="0" w:color="auto"/>
        <w:bottom w:val="none" w:sz="0" w:space="0" w:color="auto"/>
        <w:right w:val="none" w:sz="0" w:space="0" w:color="auto"/>
      </w:divBdr>
    </w:div>
    <w:div w:id="1025518836">
      <w:bodyDiv w:val="1"/>
      <w:marLeft w:val="0"/>
      <w:marRight w:val="0"/>
      <w:marTop w:val="0"/>
      <w:marBottom w:val="0"/>
      <w:divBdr>
        <w:top w:val="none" w:sz="0" w:space="0" w:color="auto"/>
        <w:left w:val="none" w:sz="0" w:space="0" w:color="auto"/>
        <w:bottom w:val="none" w:sz="0" w:space="0" w:color="auto"/>
        <w:right w:val="none" w:sz="0" w:space="0" w:color="auto"/>
      </w:divBdr>
    </w:div>
    <w:div w:id="1056709846">
      <w:bodyDiv w:val="1"/>
      <w:marLeft w:val="0"/>
      <w:marRight w:val="0"/>
      <w:marTop w:val="0"/>
      <w:marBottom w:val="0"/>
      <w:divBdr>
        <w:top w:val="none" w:sz="0" w:space="0" w:color="auto"/>
        <w:left w:val="none" w:sz="0" w:space="0" w:color="auto"/>
        <w:bottom w:val="none" w:sz="0" w:space="0" w:color="auto"/>
        <w:right w:val="none" w:sz="0" w:space="0" w:color="auto"/>
      </w:divBdr>
    </w:div>
    <w:div w:id="1124008027">
      <w:bodyDiv w:val="1"/>
      <w:marLeft w:val="0"/>
      <w:marRight w:val="0"/>
      <w:marTop w:val="0"/>
      <w:marBottom w:val="0"/>
      <w:divBdr>
        <w:top w:val="none" w:sz="0" w:space="0" w:color="auto"/>
        <w:left w:val="none" w:sz="0" w:space="0" w:color="auto"/>
        <w:bottom w:val="none" w:sz="0" w:space="0" w:color="auto"/>
        <w:right w:val="none" w:sz="0" w:space="0" w:color="auto"/>
      </w:divBdr>
    </w:div>
    <w:div w:id="1134328004">
      <w:bodyDiv w:val="1"/>
      <w:marLeft w:val="0"/>
      <w:marRight w:val="0"/>
      <w:marTop w:val="0"/>
      <w:marBottom w:val="0"/>
      <w:divBdr>
        <w:top w:val="none" w:sz="0" w:space="0" w:color="auto"/>
        <w:left w:val="none" w:sz="0" w:space="0" w:color="auto"/>
        <w:bottom w:val="none" w:sz="0" w:space="0" w:color="auto"/>
        <w:right w:val="none" w:sz="0" w:space="0" w:color="auto"/>
      </w:divBdr>
    </w:div>
    <w:div w:id="1157107661">
      <w:bodyDiv w:val="1"/>
      <w:marLeft w:val="0"/>
      <w:marRight w:val="0"/>
      <w:marTop w:val="0"/>
      <w:marBottom w:val="0"/>
      <w:divBdr>
        <w:top w:val="none" w:sz="0" w:space="0" w:color="auto"/>
        <w:left w:val="none" w:sz="0" w:space="0" w:color="auto"/>
        <w:bottom w:val="none" w:sz="0" w:space="0" w:color="auto"/>
        <w:right w:val="none" w:sz="0" w:space="0" w:color="auto"/>
      </w:divBdr>
    </w:div>
    <w:div w:id="1194922802">
      <w:bodyDiv w:val="1"/>
      <w:marLeft w:val="0"/>
      <w:marRight w:val="0"/>
      <w:marTop w:val="0"/>
      <w:marBottom w:val="0"/>
      <w:divBdr>
        <w:top w:val="none" w:sz="0" w:space="0" w:color="auto"/>
        <w:left w:val="none" w:sz="0" w:space="0" w:color="auto"/>
        <w:bottom w:val="none" w:sz="0" w:space="0" w:color="auto"/>
        <w:right w:val="none" w:sz="0" w:space="0" w:color="auto"/>
      </w:divBdr>
    </w:div>
    <w:div w:id="1494947745">
      <w:bodyDiv w:val="1"/>
      <w:marLeft w:val="0"/>
      <w:marRight w:val="0"/>
      <w:marTop w:val="0"/>
      <w:marBottom w:val="0"/>
      <w:divBdr>
        <w:top w:val="none" w:sz="0" w:space="0" w:color="auto"/>
        <w:left w:val="none" w:sz="0" w:space="0" w:color="auto"/>
        <w:bottom w:val="none" w:sz="0" w:space="0" w:color="auto"/>
        <w:right w:val="none" w:sz="0" w:space="0" w:color="auto"/>
      </w:divBdr>
      <w:divsChild>
        <w:div w:id="1864971804">
          <w:marLeft w:val="0"/>
          <w:marRight w:val="0"/>
          <w:marTop w:val="0"/>
          <w:marBottom w:val="0"/>
          <w:divBdr>
            <w:top w:val="single" w:sz="2" w:space="0" w:color="D9D9E3"/>
            <w:left w:val="single" w:sz="2" w:space="0" w:color="D9D9E3"/>
            <w:bottom w:val="single" w:sz="2" w:space="0" w:color="D9D9E3"/>
            <w:right w:val="single" w:sz="2" w:space="0" w:color="D9D9E3"/>
          </w:divBdr>
          <w:divsChild>
            <w:div w:id="1593588609">
              <w:marLeft w:val="0"/>
              <w:marRight w:val="0"/>
              <w:marTop w:val="0"/>
              <w:marBottom w:val="0"/>
              <w:divBdr>
                <w:top w:val="single" w:sz="2" w:space="0" w:color="D9D9E3"/>
                <w:left w:val="single" w:sz="2" w:space="0" w:color="D9D9E3"/>
                <w:bottom w:val="single" w:sz="2" w:space="0" w:color="D9D9E3"/>
                <w:right w:val="single" w:sz="2" w:space="0" w:color="D9D9E3"/>
              </w:divBdr>
              <w:divsChild>
                <w:div w:id="1888175285">
                  <w:marLeft w:val="0"/>
                  <w:marRight w:val="0"/>
                  <w:marTop w:val="0"/>
                  <w:marBottom w:val="0"/>
                  <w:divBdr>
                    <w:top w:val="single" w:sz="2" w:space="0" w:color="D9D9E3"/>
                    <w:left w:val="single" w:sz="2" w:space="0" w:color="D9D9E3"/>
                    <w:bottom w:val="single" w:sz="2" w:space="0" w:color="D9D9E3"/>
                    <w:right w:val="single" w:sz="2" w:space="0" w:color="D9D9E3"/>
                  </w:divBdr>
                  <w:divsChild>
                    <w:div w:id="304286223">
                      <w:marLeft w:val="0"/>
                      <w:marRight w:val="0"/>
                      <w:marTop w:val="0"/>
                      <w:marBottom w:val="0"/>
                      <w:divBdr>
                        <w:top w:val="single" w:sz="2" w:space="0" w:color="D9D9E3"/>
                        <w:left w:val="single" w:sz="2" w:space="0" w:color="D9D9E3"/>
                        <w:bottom w:val="single" w:sz="2" w:space="0" w:color="D9D9E3"/>
                        <w:right w:val="single" w:sz="2" w:space="0" w:color="D9D9E3"/>
                      </w:divBdr>
                      <w:divsChild>
                        <w:div w:id="1104157318">
                          <w:marLeft w:val="0"/>
                          <w:marRight w:val="0"/>
                          <w:marTop w:val="0"/>
                          <w:marBottom w:val="0"/>
                          <w:divBdr>
                            <w:top w:val="single" w:sz="2" w:space="0" w:color="auto"/>
                            <w:left w:val="single" w:sz="2" w:space="0" w:color="auto"/>
                            <w:bottom w:val="single" w:sz="6" w:space="0" w:color="auto"/>
                            <w:right w:val="single" w:sz="2" w:space="0" w:color="auto"/>
                          </w:divBdr>
                          <w:divsChild>
                            <w:div w:id="332999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563559">
                                  <w:marLeft w:val="0"/>
                                  <w:marRight w:val="0"/>
                                  <w:marTop w:val="0"/>
                                  <w:marBottom w:val="0"/>
                                  <w:divBdr>
                                    <w:top w:val="single" w:sz="2" w:space="0" w:color="D9D9E3"/>
                                    <w:left w:val="single" w:sz="2" w:space="0" w:color="D9D9E3"/>
                                    <w:bottom w:val="single" w:sz="2" w:space="0" w:color="D9D9E3"/>
                                    <w:right w:val="single" w:sz="2" w:space="0" w:color="D9D9E3"/>
                                  </w:divBdr>
                                  <w:divsChild>
                                    <w:div w:id="1397628989">
                                      <w:marLeft w:val="0"/>
                                      <w:marRight w:val="0"/>
                                      <w:marTop w:val="0"/>
                                      <w:marBottom w:val="0"/>
                                      <w:divBdr>
                                        <w:top w:val="single" w:sz="2" w:space="0" w:color="D9D9E3"/>
                                        <w:left w:val="single" w:sz="2" w:space="0" w:color="D9D9E3"/>
                                        <w:bottom w:val="single" w:sz="2" w:space="0" w:color="D9D9E3"/>
                                        <w:right w:val="single" w:sz="2" w:space="0" w:color="D9D9E3"/>
                                      </w:divBdr>
                                      <w:divsChild>
                                        <w:div w:id="1785734295">
                                          <w:marLeft w:val="0"/>
                                          <w:marRight w:val="0"/>
                                          <w:marTop w:val="0"/>
                                          <w:marBottom w:val="0"/>
                                          <w:divBdr>
                                            <w:top w:val="single" w:sz="2" w:space="0" w:color="D9D9E3"/>
                                            <w:left w:val="single" w:sz="2" w:space="0" w:color="D9D9E3"/>
                                            <w:bottom w:val="single" w:sz="2" w:space="0" w:color="D9D9E3"/>
                                            <w:right w:val="single" w:sz="2" w:space="0" w:color="D9D9E3"/>
                                          </w:divBdr>
                                          <w:divsChild>
                                            <w:div w:id="2082831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2464655">
          <w:marLeft w:val="0"/>
          <w:marRight w:val="0"/>
          <w:marTop w:val="0"/>
          <w:marBottom w:val="0"/>
          <w:divBdr>
            <w:top w:val="none" w:sz="0" w:space="0" w:color="auto"/>
            <w:left w:val="none" w:sz="0" w:space="0" w:color="auto"/>
            <w:bottom w:val="none" w:sz="0" w:space="0" w:color="auto"/>
            <w:right w:val="none" w:sz="0" w:space="0" w:color="auto"/>
          </w:divBdr>
          <w:divsChild>
            <w:div w:id="674455048">
              <w:marLeft w:val="0"/>
              <w:marRight w:val="0"/>
              <w:marTop w:val="0"/>
              <w:marBottom w:val="0"/>
              <w:divBdr>
                <w:top w:val="single" w:sz="2" w:space="0" w:color="D9D9E3"/>
                <w:left w:val="single" w:sz="2" w:space="0" w:color="D9D9E3"/>
                <w:bottom w:val="single" w:sz="2" w:space="0" w:color="D9D9E3"/>
                <w:right w:val="single" w:sz="2" w:space="0" w:color="D9D9E3"/>
              </w:divBdr>
              <w:divsChild>
                <w:div w:id="2034502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32067020">
      <w:bodyDiv w:val="1"/>
      <w:marLeft w:val="0"/>
      <w:marRight w:val="0"/>
      <w:marTop w:val="0"/>
      <w:marBottom w:val="0"/>
      <w:divBdr>
        <w:top w:val="none" w:sz="0" w:space="0" w:color="auto"/>
        <w:left w:val="none" w:sz="0" w:space="0" w:color="auto"/>
        <w:bottom w:val="none" w:sz="0" w:space="0" w:color="auto"/>
        <w:right w:val="none" w:sz="0" w:space="0" w:color="auto"/>
      </w:divBdr>
    </w:div>
    <w:div w:id="1564826052">
      <w:bodyDiv w:val="1"/>
      <w:marLeft w:val="0"/>
      <w:marRight w:val="0"/>
      <w:marTop w:val="0"/>
      <w:marBottom w:val="0"/>
      <w:divBdr>
        <w:top w:val="none" w:sz="0" w:space="0" w:color="auto"/>
        <w:left w:val="none" w:sz="0" w:space="0" w:color="auto"/>
        <w:bottom w:val="none" w:sz="0" w:space="0" w:color="auto"/>
        <w:right w:val="none" w:sz="0" w:space="0" w:color="auto"/>
      </w:divBdr>
    </w:div>
    <w:div w:id="1591114621">
      <w:bodyDiv w:val="1"/>
      <w:marLeft w:val="0"/>
      <w:marRight w:val="0"/>
      <w:marTop w:val="0"/>
      <w:marBottom w:val="0"/>
      <w:divBdr>
        <w:top w:val="none" w:sz="0" w:space="0" w:color="auto"/>
        <w:left w:val="none" w:sz="0" w:space="0" w:color="auto"/>
        <w:bottom w:val="none" w:sz="0" w:space="0" w:color="auto"/>
        <w:right w:val="none" w:sz="0" w:space="0" w:color="auto"/>
      </w:divBdr>
    </w:div>
    <w:div w:id="1729181657">
      <w:bodyDiv w:val="1"/>
      <w:marLeft w:val="0"/>
      <w:marRight w:val="0"/>
      <w:marTop w:val="0"/>
      <w:marBottom w:val="0"/>
      <w:divBdr>
        <w:top w:val="none" w:sz="0" w:space="0" w:color="auto"/>
        <w:left w:val="none" w:sz="0" w:space="0" w:color="auto"/>
        <w:bottom w:val="none" w:sz="0" w:space="0" w:color="auto"/>
        <w:right w:val="none" w:sz="0" w:space="0" w:color="auto"/>
      </w:divBdr>
    </w:div>
    <w:div w:id="1827476101">
      <w:bodyDiv w:val="1"/>
      <w:marLeft w:val="0"/>
      <w:marRight w:val="0"/>
      <w:marTop w:val="0"/>
      <w:marBottom w:val="0"/>
      <w:divBdr>
        <w:top w:val="none" w:sz="0" w:space="0" w:color="auto"/>
        <w:left w:val="none" w:sz="0" w:space="0" w:color="auto"/>
        <w:bottom w:val="none" w:sz="0" w:space="0" w:color="auto"/>
        <w:right w:val="none" w:sz="0" w:space="0" w:color="auto"/>
      </w:divBdr>
    </w:div>
    <w:div w:id="1886671769">
      <w:bodyDiv w:val="1"/>
      <w:marLeft w:val="0"/>
      <w:marRight w:val="0"/>
      <w:marTop w:val="0"/>
      <w:marBottom w:val="0"/>
      <w:divBdr>
        <w:top w:val="none" w:sz="0" w:space="0" w:color="auto"/>
        <w:left w:val="none" w:sz="0" w:space="0" w:color="auto"/>
        <w:bottom w:val="none" w:sz="0" w:space="0" w:color="auto"/>
        <w:right w:val="none" w:sz="0" w:space="0" w:color="auto"/>
      </w:divBdr>
    </w:div>
    <w:div w:id="1964774741">
      <w:bodyDiv w:val="1"/>
      <w:marLeft w:val="0"/>
      <w:marRight w:val="0"/>
      <w:marTop w:val="0"/>
      <w:marBottom w:val="0"/>
      <w:divBdr>
        <w:top w:val="none" w:sz="0" w:space="0" w:color="auto"/>
        <w:left w:val="none" w:sz="0" w:space="0" w:color="auto"/>
        <w:bottom w:val="none" w:sz="0" w:space="0" w:color="auto"/>
        <w:right w:val="none" w:sz="0" w:space="0" w:color="auto"/>
      </w:divBdr>
    </w:div>
    <w:div w:id="2017492277">
      <w:bodyDiv w:val="1"/>
      <w:marLeft w:val="0"/>
      <w:marRight w:val="0"/>
      <w:marTop w:val="0"/>
      <w:marBottom w:val="0"/>
      <w:divBdr>
        <w:top w:val="none" w:sz="0" w:space="0" w:color="auto"/>
        <w:left w:val="none" w:sz="0" w:space="0" w:color="auto"/>
        <w:bottom w:val="none" w:sz="0" w:space="0" w:color="auto"/>
        <w:right w:val="none" w:sz="0" w:space="0" w:color="auto"/>
      </w:divBdr>
    </w:div>
    <w:div w:id="2035500243">
      <w:bodyDiv w:val="1"/>
      <w:marLeft w:val="0"/>
      <w:marRight w:val="0"/>
      <w:marTop w:val="0"/>
      <w:marBottom w:val="0"/>
      <w:divBdr>
        <w:top w:val="none" w:sz="0" w:space="0" w:color="auto"/>
        <w:left w:val="none" w:sz="0" w:space="0" w:color="auto"/>
        <w:bottom w:val="none" w:sz="0" w:space="0" w:color="auto"/>
        <w:right w:val="none" w:sz="0" w:space="0" w:color="auto"/>
      </w:divBdr>
    </w:div>
    <w:div w:id="2121753499">
      <w:bodyDiv w:val="1"/>
      <w:marLeft w:val="0"/>
      <w:marRight w:val="0"/>
      <w:marTop w:val="0"/>
      <w:marBottom w:val="0"/>
      <w:divBdr>
        <w:top w:val="none" w:sz="0" w:space="0" w:color="auto"/>
        <w:left w:val="none" w:sz="0" w:space="0" w:color="auto"/>
        <w:bottom w:val="none" w:sz="0" w:space="0" w:color="auto"/>
        <w:right w:val="none" w:sz="0" w:space="0" w:color="auto"/>
      </w:divBdr>
    </w:div>
    <w:div w:id="2122337896">
      <w:bodyDiv w:val="1"/>
      <w:marLeft w:val="0"/>
      <w:marRight w:val="0"/>
      <w:marTop w:val="0"/>
      <w:marBottom w:val="0"/>
      <w:divBdr>
        <w:top w:val="none" w:sz="0" w:space="0" w:color="auto"/>
        <w:left w:val="none" w:sz="0" w:space="0" w:color="auto"/>
        <w:bottom w:val="none" w:sz="0" w:space="0" w:color="auto"/>
        <w:right w:val="none" w:sz="0" w:space="0" w:color="auto"/>
      </w:divBdr>
    </w:div>
    <w:div w:id="213019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 dockstate="right" visibility="0" width="438" row="3">
    <wetp:webextensionref xmlns:r="http://schemas.openxmlformats.org/officeDocument/2006/relationships" r:id="rId3"/>
  </wetp:taskpane>
  <wetp:taskpane dockstate="right" visibility="0" width="438" row="3">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67A5BB63-2564-4C7F-AE64-074760EEA7F3}">
  <we:reference id="wa104382081" version="1.35.0.0" store="en-US" storeType="OMEX"/>
  <we:alternateReferences>
    <we:reference id="WA104382081" version="1.35.0.0" store="" storeType="OMEX"/>
  </we:alternateReferences>
  <we:properties>
    <we:property name="MENDELEY_CITATIONS" value="[{&quot;citationID&quot;:&quot;MENDELEY_CITATION_fed70fa2-405d-4874-990b-bb5ccd290a6a&quot;,&quot;properties&quot;:{&quot;noteIndex&quot;:0},&quot;isEdited&quot;:false,&quot;manualOverride&quot;:{&quot;citeprocText&quot;:&quot;(Bos et al., 1988)&quot;,&quot;isManuallyOverridden&quot;:false,&quot;manualOverrideText&quot;:&quot;&quot;},&quot;citationTag&quot;:&quot;MENDELEY_CITATION_v3_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&quot;,&quot;citationItems&quot;:[{&quot;id&quot;:&quot;06747d3b-5cf3-3318-8ec8-d27241883de9&quot;,&quot;itemData&quot;:{&quot;DOI&quot;:&quot;10.1007/BF00521266&quot;,&quot;ISSN&quot;:&quot;1432-0983&quot;,&quot;abstract&quot;:&quot;A start has been made on establishing a collection of Aspergillus niger colour and auxotrophic mutants with an isogenic background for use as a source of genetic markers. All strains have short conidiophores (cspAl ), which makes them easy to handle on test plates. Genetic markers were combined stepwise by somatic recombination. Somatic diploids were obtained at frequencies of 10−6-10−5 with conidiospores collected from a heterokaryon. The haploidization of heterozygous diploids was induced by benomyl. For unlinked markers, the frequency of recombinants varied from 35%–65%. Low frequencies of recombinants were found between markers on a same chromosome, but this was sometimes disturbed by mitotic crossing-over during an early stage of the diploid. Master strains were constructed having markers for six linkage groups.&quot;,&quot;author&quot;:[{&quot;dropping-particle&quot;:&quot;&quot;,&quot;family&quot;:&quot;Bos&quot;,&quot;given&quot;:&quot;C. J.&quot;,&quot;non-dropping-particle&quot;:&quot;&quot;,&quot;parse-names&quot;:false,&quot;suffix&quot;:&quot;&quot;},{&quot;dropping-particle&quot;:&quot;&quot;,&quot;family&quot;:&quot;Debets&quot;,&quot;given&quot;:&quot;A. J. M.&quot;,&quot;non-dropping-particle&quot;:&quot;&quot;,&quot;parse-names&quot;:false,&quot;suffix&quot;:&quot;&quot;},{&quot;dropping-particle&quot;:&quot;&quot;,&quot;family&quot;:&quot;Swart&quot;,&quot;given&quot;:&quot;K.&quot;,&quot;non-dropping-particle&quot;:&quot;&quot;,&quot;parse-names&quot;:false,&quot;suffix&quot;:&quot;&quot;},{&quot;dropping-particle&quot;:&quot;&quot;,&quot;family&quot;:&quot;Huybers&quot;,&quot;given&quot;:&quot;A.&quot;,&quot;non-dropping-particle&quot;:&quot;&quot;,&quot;parse-names&quot;:false,&quot;suffix&quot;:&quot;&quot;},{&quot;dropping-particle&quot;:&quot;&quot;,&quot;family&quot;:&quot;Kobus&quot;,&quot;given&quot;:&quot;G.&quot;,&quot;non-dropping-particle&quot;:&quot;&quot;,&quot;parse-names&quot;:false,&quot;suffix&quot;:&quot;&quot;},{&quot;dropping-particle&quot;:&quot;&quot;,&quot;family&quot;:&quot;Slakhorst&quot;,&quot;given&quot;:&quot;S. M.&quot;,&quot;non-dropping-particle&quot;:&quot;&quot;,&quot;parse-names&quot;:false,&quot;suffix&quot;:&quot;&quot;}],&quot;container-title&quot;:&quot;Current Genetics 1988 14:5&quot;,&quot;id&quot;:&quot;06747d3b-5cf3-3318-8ec8-d27241883de9&quot;,&quot;issue&quot;:&quot;5&quot;,&quot;issued&quot;:{&quot;date-parts&quot;:[[&quot;1988&quot;,&quot;11&quot;]]},&quot;page&quot;:&quot;437-443&quot;,&quot;publisher&quot;:&quot;Springer&quot;,&quot;title&quot;:&quot;Genetic analysis and the construction of master strains for assignment of genes to six linkage groups in Aspergillus niger&quot;,&quot;type&quot;:&quot;article-journal&quot;,&quot;volume&quot;:&quot;14&quot;,&quot;container-title-short&quot;:&quot;&quot;},&quot;uris&quot;:[&quot;http://www.mendeley.com/documents/?uuid=06747d3b-5cf3-3318-8ec8-d27241883de9&quot;],&quot;isTemporary&quot;:false,&quot;legacyDesktopId&quot;:&quot;06747d3b-5cf3-3318-8ec8-d27241883de9&quot;}]},{&quot;citationID&quot;:&quot;MENDELEY_CITATION_3985251d-d16a-454d-aece-11a91b3d12f1&quot;,&quot;properties&quot;:{&quot;noteIndex&quot;:0},&quot;isEdited&quot;:false,&quot;manualOverride&quot;:{&quot;citeprocText&quot;:&quot;(Machida et al., 2005)&quot;,&quot;isManuallyOverridden&quot;:false,&quot;manualOverrideText&quot;:&quot;&quot;},&quot;citationTag&quot;:&quot;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&quot;,&quot;citationItems&quot;:[{&quot;id&quot;:&quot;26624674-398a-32d7-90af-e1c98eb2a438&quot;,&quot;itemData&quot;:{&quot;DOI&quot;:&quot;10.1038/NATURE04300&quot;,&quot;ISSN&quot;:&quot;1476-4687&quot;,&quot;PMID&quot;:&quot;16372010&quot;,&quot;abstract&quot;:&quot;More than 300 labs worldwide are using the fungus Aspergillus nidulans as a model system for molecular genetics, and other species of this fungus are important in everyday life. A package of three genomics papers in this issue covers the Aspergillus field comprehensively. Galagan et al. report the genome sequence of the laboratory classic A. nidulans, and Nierman et al. have sequenced A. fumigatus, known chiefly as a human pathogen and allergen. And finally Machida et al. present genome sequencing and analysis of A. oryzae, focusing in particular on the expansion of genes in its genome, which is almost 25% bigger than the other two genomes. A. oryzae is used in traditional Chinese and Japanese food fermentation (think soy sauce) and also in enzyme production by biotechnologists. The genome of Aspergillus oryzae, a fungus important for the production of traditional fermented foods and beverages in Japan, has been sequenced. The ability to secrete large amounts of proteins and the development of a transformation system1 have facilitated the use of A. oryzae in modern biotechnology2,3,4. Although both A. oryzae and Aspergillus flavus belong to the section Flavi of the subgenus Circumdati of Aspergillus, A. oryzae, unlike A. flavus, does not produce aflatoxin, and its long history of use in the food industry has proved its safety. Here we show that the 37-megabase (Mb) genome of A. oryzae contains 12,074 genes and is expanded by 7–9 Mb in comparison with the genomes of Aspergillus nidulans5 and Aspergillus fumigatus6. Comparison of the three aspergilli species revealed the presence of syntenic blocks and A. oryzae-specific blocks (lacking synteny with A. nidulans and A. fumigatus) in a mosaic manner throughout the genome of A. oryzae. The blocks of A. oryzae-specific sequence are enriched for genes involved in metabolism, particularly those for the synthesis of secondary metabolites. Specific expansion of genes for secretory hydrolytic enzymes, amino acid metabolism and amino acid/sugar uptake transporters supports the idea that A. oryzae is an ideal microorganism for fermentation.&quot;,&quot;author&quot;:[{&quot;dropping-particle&quot;:&quot;&quot;,&quot;family&quot;:&quot;Machida&quot;,&quot;given&quot;:&quot;Masayuki&quot;,&quot;non-dropping-particle&quot;:&quot;&quot;,&quot;parse-names&quot;:false,&quot;suffix&quot;:&quot;&quot;},{&quot;dropping-particle&quot;:&quot;&quot;,&quot;family&quot;:&quot;Asai&quot;,&quot;given&quot;:&quot;Kiyoshi&quot;,&quot;non-dropping-particle&quot;:&quot;&quot;,&quot;parse-names&quot;:false,&quot;suffix&quot;:&quot;&quot;},{&quot;dropping-particle&quot;:&quot;&quot;,&quot;family&quot;:&quot;Sano&quot;,&quot;given&quot;:&quot;Motoaki&quot;,&quot;non-dropping-particle&quot;:&quot;&quot;,&quot;parse-names&quot;:false,&quot;suffix&quot;:&quot;&quot;},{&quot;dropping-particle&quot;:&quot;&quot;,&quot;family&quot;:&quot;Tanaka&quot;,&quot;given&quot;:&quot;Toshihiro&quot;,&quot;non-dropping-particle&quot;:&quot;&quot;,&quot;parse-names&quot;:false,&quot;suffix&quot;:&quot;&quot;},{&quot;dropping-particle&quot;:&quot;&quot;,&quot;family&quot;:&quot;Kumagai&quot;,&quot;given&quot;:&quot;Toshitaka&quot;,&quot;non-dropping-particle&quot;:&quot;&quot;,&quot;parse-names&quot;:false,&quot;suffix&quot;:&quot;&quot;},{&quot;dropping-particle&quot;:&quot;&quot;,&quot;family&quot;:&quot;Terai&quot;,&quot;given&quot;:&quot;Goro&quot;,&quot;non-dropping-particle&quot;:&quot;&quot;,&quot;parse-names&quot;:false,&quot;suffix&quot;:&quot;&quot;},{&quot;dropping-particle&quot;:&quot;&quot;,&quot;family&quot;:&quot;Kusumoto&quot;,&quot;given&quot;:&quot;Ken Ichi&quot;,&quot;non-dropping-particle&quot;:&quot;&quot;,&quot;parse-names&quot;:false,&quot;suffix&quot;:&quot;&quot;},{&quot;dropping-particle&quot;:&quot;&quot;,&quot;family&quot;:&quot;Arima&quot;,&quot;given&quot;:&quot;Toshihide&quot;,&quot;non-dropping-particle&quot;:&quot;&quot;,&quot;parse-names&quot;:false,&quot;suffix&quot;:&quot;&quot;},{&quot;dropping-particle&quot;:&quot;&quot;,&quot;family&quot;:&quot;Akita&quot;,&quot;given&quot;:&quot;Osamu&quot;,&quot;non-dropping-particle&quot;:&quot;&quot;,&quot;parse-names&quot;:false,&quot;suffix&quot;:&quot;&quot;},{&quot;dropping-particle&quot;:&quot;&quot;,&quot;family&quot;:&quot;Kashiwagi&quot;,&quot;given&quot;:&quot;Yutaka&quot;,&quot;non-dropping-particle&quot;:&quot;&quot;,&quot;parse-names&quot;:false,&quot;suffix&quot;:&quot;&quot;},{&quot;dropping-particle&quot;:&quot;&quot;,&quot;family&quot;:&quot;Abe&quot;,&quot;given&quot;:&quot;Keietsu&quot;,&quot;non-dropping-particle&quot;:&quot;&quot;,&quot;parse-names&quot;:false,&quot;suffix&quot;:&quot;&quot;},{&quot;dropping-particle&quot;:&quot;&quot;,&quot;family&quot;:&quot;Gomi&quot;,&quot;given&quot;:&quot;Katsuya&quot;,&quot;non-dropping-particle&quot;:&quot;&quot;,&quot;parse-names&quot;:false,&quot;suffix&quot;:&quot;&quot;},{&quot;dropping-particle&quot;:&quot;&quot;,&quot;family&quot;:&quot;Horiuchi&quot;,&quot;given&quot;:&quot;Hiroyuki&quot;,&quot;non-dropping-particle&quot;:&quot;&quot;,&quot;parse-names&quot;:false,&quot;suffix&quot;:&quot;&quot;},{&quot;dropping-particle&quot;:&quot;&quot;,&quot;family&quot;:&quot;Kitamoto&quot;,&quot;given&quot;:&quot;Katsuhiko&quot;,&quot;non-dropping-particle&quot;:&quot;&quot;,&quot;parse-names&quot;:false,&quot;suffix&quot;:&quot;&quot;},{&quot;dropping-particle&quot;:&quot;&quot;,&quot;family&quot;:&quot;Kobayashi&quot;,&quot;given&quot;:&quot;Tetsuo&quot;,&quot;non-dropping-particle&quot;:&quot;&quot;,&quot;parse-names&quot;:false,&quot;suffix&quot;:&quot;&quot;},{&quot;dropping-particle&quot;:&quot;&quot;,&quot;family&quot;:&quot;Takeuchi&quot;,&quot;given&quot;:&quot;Michio&quot;,&quot;non-dropping-particle&quot;:&quot;&quot;,&quot;parse-names&quot;:false,&quot;suffix&quot;:&quot;&quot;},{&quot;dropping-particle&quot;:&quot;&quot;,&quot;family&quot;:&quot;Denning&quot;,&quot;given&quot;:&quot;David W.&quot;,&quot;non-dropping-particle&quot;:&quot;&quot;,&quot;parse-names&quot;:false,&quot;suffix&quot;:&quot;&quot;},{&quot;dropping-particle&quot;:&quot;&quot;,&quot;family&quot;:&quot;Galagan&quot;,&quot;given&quot;:&quot;James E.&quot;,&quot;non-dropping-particle&quot;:&quot;&quot;,&quot;parse-names&quot;:false,&quot;suffix&quot;:&quot;&quot;},{&quot;dropping-particle&quot;:&quot;&quot;,&quot;family&quot;:&quot;Nierman&quot;,&quot;given&quot;:&quot;William C.&quot;,&quot;non-dropping-particle&quot;:&quot;&quot;,&quot;parse-names&quot;:false,&quot;suffix&quot;:&quot;&quot;},{&quot;dropping-particle&quot;:&quot;&quot;,&quot;family&quot;:&quot;Yu&quot;,&quot;given&quot;:&quot;Jiujiang&quot;,&quot;non-dropping-particle&quot;:&quot;&quot;,&quot;parse-names&quot;:false,&quot;suffix&quot;:&quot;&quot;},{&quot;dropping-particle&quot;:&quot;&quot;,&quot;family&quot;:&quot;Archer&quot;,&quot;given&quot;:&quot;David B.&quot;,&quot;non-dropping-particle&quot;:&quot;&quot;,&quot;parse-names&quot;:false,&quot;suffix&quot;:&quot;&quot;},{&quot;dropping-particle&quot;:&quot;&quot;,&quot;family&quot;:&quot;Bennett&quot;,&quot;given&quot;:&quot;Joan W.&quot;,&quot;non-dropping-particle&quot;:&quot;&quot;,&quot;parse-names&quot;:false,&quot;suffix&quot;:&quot;&quot;},{&quot;dropping-particle&quot;:&quot;&quot;,&quot;family&quot;:&quot;Bhatnagar&quot;,&quot;given&quot;:&quot;Deepak&quot;,&quot;non-dropping-particle&quot;:&quot;&quot;,&quot;parse-names&quot;:false,&quot;suffix&quot;:&quot;&quot;},{&quot;dropping-particle&quot;:&quot;&quot;,&quot;family&quot;:&quot;Cleveland&quot;,&quot;given&quot;:&quot;Thomas E.&quot;,&quot;non-dropping-particle&quot;:&quot;&quot;,&quot;parse-names&quot;:false,&quot;suffix&quot;:&quot;&quot;},{&quot;dropping-particle&quot;:&quot;&quot;,&quot;family&quot;:&quot;Fedorova&quot;,&quot;given&quot;:&quot;Natalie D.&quot;,&quot;non-dropping-particle&quot;:&quot;&quot;,&quot;parse-names&quot;:false,&quot;suffix&quot;:&quot;&quot;},{&quot;dropping-particle&quot;:&quot;&quot;,&quot;family&quot;:&quot;Gotoh&quot;,&quot;given&quot;:&quot;Osamu&quot;,&quot;non-dropping-particle&quot;:&quot;&quot;,&quot;parse-names&quot;:false,&quot;suffix&quot;:&quot;&quot;},{&quot;dropping-particle&quot;:&quot;&quot;,&quot;family&quot;:&quot;Horikawa&quot;,&quot;given&quot;:&quot;Hiroshi&quot;,&quot;non-dropping-particle&quot;:&quot;&quot;,&quot;parse-names&quot;:false,&quot;suffix&quot;:&quot;&quot;},{&quot;dropping-particle&quot;:&quot;&quot;,&quot;family&quot;:&quot;Hosoyama&quot;,&quot;given&quot;:&quot;Akira&quot;,&quot;non-dropping-particle&quot;:&quot;&quot;,&quot;parse-names&quot;:false,&quot;suffix&quot;:&quot;&quot;},{&quot;dropping-particle&quot;:&quot;&quot;,&quot;family&quot;:&quot;Ichinomiya&quot;,&quot;given&quot;:&quot;Masayuki&quot;,&quot;non-dropping-particle&quot;:&quot;&quot;,&quot;parse-names&quot;:false,&quot;suffix&quot;:&quot;&quot;},{&quot;dropping-particle&quot;:&quot;&quot;,&quot;family&quot;:&quot;Igarashi&quot;,&quot;given&quot;:&quot;Rie&quot;,&quot;non-dropping-particle&quot;:&quot;&quot;,&quot;parse-names&quot;:false,&quot;suffix&quot;:&quot;&quot;},{&quot;dropping-particle&quot;:&quot;&quot;,&quot;family&quot;:&quot;Iwashita&quot;,&quot;given&quot;:&quot;Kazuhiro&quot;,&quot;non-dropping-particle&quot;:&quot;&quot;,&quot;parse-names&quot;:false,&quot;suffix&quot;:&quot;&quot;},{&quot;dropping-particle&quot;:&quot;&quot;,&quot;family&quot;:&quot;Juvvadi&quot;,&quot;given&quot;:&quot;Praveen Rao&quot;,&quot;non-dropping-particle&quot;:&quot;&quot;,&quot;parse-names&quot;:false,&quot;suffix&quot;:&quot;&quot;},{&quot;dropping-particle&quot;:&quot;&quot;,&quot;family&quot;:&quot;Kato&quot;,&quot;given&quot;:&quot;Masashi&quot;,&quot;non-dropping-particle&quot;:&quot;&quot;,&quot;parse-names&quot;:false,&quot;suffix&quot;:&quot;&quot;},{&quot;dropping-particle&quot;:&quot;&quot;,&quot;family&quot;:&quot;Kato&quot;,&quot;given&quot;:&quot;Yumiko&quot;,&quot;non-dropping-particle&quot;:&quot;&quot;,&quot;parse-names&quot;:false,&quot;suffix&quot;:&quot;&quot;},{&quot;dropping-particle&quot;:&quot;&quot;,&quot;family&quot;:&quot;Kin&quot;,&quot;given&quot;:&quot;Taishin&quot;,&quot;non-dropping-particle&quot;:&quot;&quot;,&quot;parse-names&quot;:false,&quot;suffix&quot;:&quot;&quot;},{&quot;dropping-particle&quot;:&quot;&quot;,&quot;family&quot;:&quot;Kokubun&quot;,&quot;given&quot;:&quot;Akira&quot;,&quot;non-dropping-particle&quot;:&quot;&quot;,&quot;parse-names&quot;:false,&quot;suffix&quot;:&quot;&quot;},{&quot;dropping-particle&quot;:&quot;&quot;,&quot;family&quot;:&quot;Maeda&quot;,&quot;given&quot;:&quot;Hiroshi&quot;,&quot;non-dropping-particle&quot;:&quot;&quot;,&quot;parse-names&quot;:false,&quot;suffix&quot;:&quot;&quot;},{&quot;dropping-particle&quot;:&quot;&quot;,&quot;family&quot;:&quot;Maeyama&quot;,&quot;given&quot;:&quot;Noriko&quot;,&quot;non-dropping-particle&quot;:&quot;&quot;,&quot;parse-names&quot;:false,&quot;suffix&quot;:&quot;&quot;},{&quot;dropping-particle&quot;:&quot;&quot;,&quot;family&quot;:&quot;Maruyama&quot;,&quot;given&quot;:&quot;Jun Ichi&quot;,&quot;non-dropping-particle&quot;:&quot;&quot;,&quot;parse-names&quot;:false,&quot;suffix&quot;:&quot;&quot;},{&quot;dropping-particle&quot;:&quot;&quot;,&quot;family&quot;:&quot;Nagasaki&quot;,&quot;given&quot;:&quot;Hideki&quot;,&quot;non-dropping-particle&quot;:&quot;&quot;,&quot;parse-names&quot;:false,&quot;suffix&quot;:&quot;&quot;},{&quot;dropping-particle&quot;:&quot;&quot;,&quot;family&quot;:&quot;Nakajima&quot;,&quot;given&quot;:&quot;Tasuku&quot;,&quot;non-dropping-particle&quot;:&quot;&quot;,&quot;parse-names&quot;:false,&quot;suffix&quot;:&quot;&quot;},{&quot;dropping-particle&quot;:&quot;&quot;,&quot;family&quot;:&quot;Oda&quot;,&quot;given&quot;:&quot;Ken&quot;,&quot;non-dropping-particle&quot;:&quot;&quot;,&quot;parse-names&quot;:false,&quot;suffix&quot;:&quot;&quot;},{&quot;dropping-particle&quot;:&quot;&quot;,&quot;family&quot;:&quot;Okada&quot;,&quot;given&quot;:&quot;Kinya&quot;,&quot;non-dropping-particle&quot;:&quot;&quot;,&quot;parse-names&quot;:false,&quot;suffix&quot;:&quot;&quot;},{&quot;dropping-particle&quot;:&quot;&quot;,&quot;family&quot;:&quot;Paulsen&quot;,&quot;given&quot;:&quot;Ian&quot;,&quot;non-dropping-particle&quot;:&quot;&quot;,&quot;parse-names&quot;:false,&quot;suffix&quot;:&quot;&quot;},{&quot;dropping-particle&quot;:&quot;&quot;,&quot;family&quot;:&quot;Sakamoto&quot;,&quot;given&quot;:&quot;Kazutoshi&quot;,&quot;non-dropping-particle&quot;:&quot;&quot;,&quot;parse-names&quot;:false,&quot;suffix&quot;:&quot;&quot;},{&quot;dropping-particle&quot;:&quot;&quot;,&quot;family&quot;:&quot;Sawano&quot;,&quot;given&quot;:&quot;Toshihiko&quot;,&quot;non-dropping-particle&quot;:&quot;&quot;,&quot;parse-names&quot;:false,&quot;suffix&quot;:&quot;&quot;},{&quot;dropping-particle&quot;:&quot;&quot;,&quot;family&quot;:&quot;Takahashi&quot;,&quot;given&quot;:&quot;Mikio&quot;,&quot;non-dropping-particle&quot;:&quot;&quot;,&quot;parse-names&quot;:false,&quot;suffix&quot;:&quot;&quot;},{&quot;dropping-particle&quot;:&quot;&quot;,&quot;family&quot;:&quot;Takase&quot;,&quot;given&quot;:&quot;Kumiko&quot;,&quot;non-dropping-particle&quot;:&quot;&quot;,&quot;parse-names&quot;:false,&quot;suffix&quot;:&quot;&quot;},{&quot;dropping-particle&quot;:&quot;&quot;,&quot;family&quot;:&quot;Terabayashi&quot;,&quot;given&quot;:&quot;Yasunobu&quot;,&quot;non-dropping-particle&quot;:&quot;&quot;,&quot;parse-names&quot;:false,&quot;suffix&quot;:&quot;&quot;},{&quot;dropping-particle&quot;:&quot;&quot;,&quot;family&quot;:&quot;Wortman&quot;,&quot;given&quot;:&quot;Jennifer R.&quot;,&quot;non-dropping-particle&quot;:&quot;&quot;,&quot;parse-names&quot;:false,&quot;suffix&quot;:&quot;&quot;},{&quot;dropping-particle&quot;:&quot;&quot;,&quot;family&quot;:&quot;Yamada&quot;,&quot;given&quot;:&quot;Osamu&quot;,&quot;non-dropping-particle&quot;:&quot;&quot;,&quot;parse-names&quot;:false,&quot;suffix&quot;:&quot;&quot;},{&quot;dropping-particle&quot;:&quot;&quot;,&quot;family&quot;:&quot;Yamagata&quot;,&quot;given&quot;:&quot;Youhei&quot;,&quot;non-dropping-particle&quot;:&quot;&quot;,&quot;parse-names&quot;:false,&quot;suffix&quot;:&quot;&quot;},{&quot;dropping-particle&quot;:&quot;&quot;,&quot;family&quot;:&quot;Anazawa&quot;,&quot;given&quot;:&quot;Hideharu&quot;,&quot;non-dropping-particle&quot;:&quot;&quot;,&quot;parse-names&quot;:false,&quot;suffix&quot;:&quot;&quot;},{&quot;dropping-particle&quot;:&quot;&quot;,&quot;family&quot;:&quot;Hata&quot;,&quot;given&quot;:&quot;Yoji&quot;,&quot;non-dropping-particle&quot;:&quot;&quot;,&quot;parse-names&quot;:false,&quot;suffix&quot;:&quot;&quot;},{&quot;dropping-particle&quot;:&quot;&quot;,&quot;family&quot;:&quot;Koide&quot;,&quot;given&quot;:&quot;Yoshinao&quot;,&quot;non-dropping-particle&quot;:&quot;&quot;,&quot;parse-names&quot;:false,&quot;suffix&quot;:&quot;&quot;},{&quot;dropping-particle&quot;:&quot;&quot;,&quot;family&quot;:&quot;Komori&quot;,&quot;given&quot;:&quot;Takashi&quot;,&quot;non-dropping-particle&quot;:&quot;&quot;,&quot;parse-names&quot;:false,&quot;suffix&quot;:&quot;&quot;},{&quot;dropping-particle&quot;:&quot;&quot;,&quot;family&quot;:&quot;Koyama&quot;,&quot;given&quot;:&quot;Yasuji&quot;,&quot;non-dropping-particle&quot;:&quot;&quot;,&quot;parse-names&quot;:false,&quot;suffix&quot;:&quot;&quot;},{&quot;dropping-particle&quot;:&quot;&quot;,&quot;family&quot;:&quot;Minetoki&quot;,&quot;given&quot;:&quot;Toshitaka&quot;,&quot;non-dropping-particle&quot;:&quot;&quot;,&quot;parse-names&quot;:false,&quot;suffix&quot;:&quot;&quot;},{&quot;dropping-particle&quot;:&quot;&quot;,&quot;family&quot;:&quot;Suharnan&quot;,&quot;given&quot;:&quot;Sivasundaram&quot;,&quot;non-dropping-particle&quot;:&quot;&quot;,&quot;parse-names&quot;:false,&quot;suffix&quot;:&quot;&quot;},{&quot;dropping-particle&quot;:&quot;&quot;,&quot;family&quot;:&quot;Tanaka&quot;,&quot;given&quot;:&quot;Akimitsu&quot;,&quot;non-dropping-particle&quot;:&quot;&quot;,&quot;parse-names&quot;:false,&quot;suffix&quot;:&quot;&quot;},{&quot;dropping-particle&quot;:&quot;&quot;,&quot;family&quot;:&quot;Isono&quot;,&quot;given&quot;:&quot;Katsumi&quot;,&quot;non-dropping-particle&quot;:&quot;&quot;,&quot;parse-names&quot;:false,&quot;suffix&quot;:&quot;&quot;},{&quot;dropping-particle&quot;:&quot;&quot;,&quot;family&quot;:&quot;Kuhara&quot;,&quot;given&quot;:&quot;Satoru&quot;,&quot;non-dropping-particle&quot;:&quot;&quot;,&quot;parse-names&quot;:false,&quot;suffix&quot;:&quot;&quot;},{&quot;dropping-particle&quot;:&quot;&quot;,&quot;family&quot;:&quot;Ogasawara&quot;,&quot;given&quot;:&quot;Naotake&quot;,&quot;non-dropping-particle&quot;:&quot;&quot;,&quot;parse-names&quot;:false,&quot;suffix&quot;:&quot;&quot;},{&quot;dropping-particle&quot;:&quot;&quot;,&quot;family&quot;:&quot;Kikuchi&quot;,&quot;given&quot;:&quot;Hisashi&quot;,&quot;non-dropping-particle&quot;:&quot;&quot;,&quot;parse-names&quot;:false,&quot;suffix&quot;:&quot;&quot;}],&quot;container-title&quot;:&quot;Nature 2005 438:7071&quot;,&quot;id&quot;:&quot;26624674-398a-32d7-90af-e1c98eb2a438&quot;,&quot;issue&quot;:&quot;7071&quot;,&quot;issued&quot;:{&quot;date-parts&quot;:[[&quot;2005&quot;,&quot;12&quot;,&quot;22&quot;]]},&quot;page&quot;:&quot;1157-1161&quot;,&quot;publisher&quot;:&quot;Nature Publishing Group&quot;,&quot;title&quot;:&quot;Genome sequencing and analysis of Aspergillus oryzae&quot;,&quot;type&quot;:&quot;article-journal&quot;,&quot;volume&quot;:&quot;438&quot;,&quot;container-title-short&quot;:&quot;&quot;},&quot;uris&quot;:[&quot;http://www.mendeley.com/documents/?uuid=26624674-398a-32d7-90af-e1c98eb2a438&quot;],&quot;isTemporary&quot;:false,&quot;legacyDesktopId&quot;:&quot;26624674-398a-32d7-90af-e1c98eb2a438&quot;}]},{&quot;citationID&quot;:&quot;MENDELEY_CITATION_4192c547-fdb7-440f-9ab6-8e5de661562d&quot;,&quot;properties&quot;:{&quot;noteIndex&quot;:0},&quot;isEdited&quot;:false,&quot;manualOverride&quot;:{&quot;citeprocText&quot;:&quot;(Arnaud et al., 2012)&quot;,&quot;isManuallyOverridden&quot;:false,&quot;manualOverrideText&quot;:&quot;&quot;},&quot;citationTag&quot;:&quot;MENDELEY_CITATION_v3_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&quot;,&quot;citationItems&quot;:[{&quot;id&quot;:&quot;fbdfd1ab-5a97-3799-bffd-4026ea96c0f5&quot;,&quot;itemData&quot;:{&quot;DOI&quot;:&quot;10.1093/NAR/GKR875&quot;,&quot;ISSN&quot;:&quot;0305-1048&quot;,&quot;abstract&quot;:&quot;The Aspergillus Genome Database (AspGD; http:// www.aspgd.org) is a freely available, web-based resource for researchers studying fungi of the genus Aspergillus, which includes organisms of clinical, agricultural and industrial importance. AspGD curators have now completed comprehensive review of the entire published literature about Aspergillus nidulans and Aspergillus fumigatus, and this annotation is provided with streamlined, ortholog-based navigation of the multispecies information. AspGD facilitates comparative genomics by providing a full-featured genomics viewer, as well as matched and standardized sets of genomic information for the sequenced aspergilli. AspGD also provides resources to foster interaction and dissemination of community information and resources. We welcome and encourage feedback at aspergilluscurator@ lists.stanford.edu. © The Author(s) 2011.&quot;,&quot;author&quot;:[{&quot;dropping-particle&quot;:&quot;&quot;,&quot;family&quot;:&quot;Arnaud&quot;,&quot;given&quot;:&quot;Martha B.&quot;,&quot;non-dropping-particle&quot;:&quot;&quot;,&quot;parse-names&quot;:false,&quot;suffix&quot;:&quot;&quot;},{&quot;dropping-particle&quot;:&quot;&quot;,&quot;family&quot;:&quot;Cerqueira&quot;,&quot;given&quot;:&quot;Gustavo C.&quot;,&quot;non-dropping-particle&quot;:&quot;&quot;,&quot;parse-names&quot;:false,&quot;suffix&quot;:&quot;&quot;},{&quot;dropping-particle&quot;:&quot;&quot;,&quot;family&quot;:&quot;Inglis&quot;,&quot;given&quot;:&quot;Diane O.&quot;,&quot;non-dropping-particle&quot;:&quot;&quot;,&quot;parse-names&quot;:false,&quot;suffix&quot;:&quot;&quot;},{&quot;dropping-particle&quot;:&quot;&quot;,&quot;family&quot;:&quot;Skrzypek&quot;,&quot;given&quot;:&quot;Marek S.&quot;,&quot;non-dropping-particle&quot;:&quot;&quot;,&quot;parse-names&quot;:false,&quot;suffix&quot;:&quot;&quot;},{&quot;dropping-particle&quot;:&quot;&quot;,&quot;family&quot;:&quot;Binkley&quot;,&quot;given&quot;:&quot;Jonathan&quot;,&quot;non-dropping-particle&quot;:&quot;&quot;,&quot;parse-names&quot;:false,&quot;suffix&quot;:&quot;&quot;},{&quot;dropping-particle&quot;:&quot;&quot;,&quot;family&quot;:&quot;Chibucos&quot;,&quot;given&quot;:&quot;Marcus C.&quot;,&quot;non-dropping-particle&quot;:&quot;&quot;,&quot;parse-names&quot;:false,&quot;suffix&quot;:&quot;&quot;},{&quot;dropping-particle&quot;:&quot;&quot;,&quot;family&quot;:&quot;Crabtree&quot;,&quot;given&quot;:&quot;Jonathan&quot;,&quot;non-dropping-particle&quot;:&quot;&quot;,&quot;parse-names&quot;:false,&quot;suffix&quot;:&quot;&quot;},{&quot;dropping-particle&quot;:&quot;&quot;,&quot;family&quot;:&quot;Howarth&quot;,&quot;given&quot;:&quot;Clinton&quot;,&quot;non-dropping-particle&quot;:&quot;&quot;,&quot;parse-names&quot;:false,&quot;suffix&quot;:&quot;&quot;},{&quot;dropping-particle&quot;:&quot;&quot;,&quot;family&quot;:&quot;Orvis&quot;,&quot;given&quot;:&quot;Joshua&quot;,&quot;non-dropping-particle&quot;:&quot;&quot;,&quot;parse-names&quot;:false,&quot;suffix&quot;:&quot;&quot;},{&quot;dropping-particle&quot;:&quot;&quot;,&quot;family&quot;:&quot;Shah&quot;,&quot;given&quot;:&quot;Prachi&quot;,&quot;non-dropping-particle&quot;:&quot;&quot;,&quot;parse-names&quot;:false,&quot;suffix&quot;:&quot;&quot;},{&quot;dropping-particle&quot;:&quot;&quot;,&quot;family&quot;:&quot;Wymore&quot;,&quot;given&quot;:&quot;Farrell&quot;,&quot;non-dropping-particle&quot;:&quot;&quot;,&quot;parse-names&quot;:false,&quot;suffix&quot;:&quot;&quot;},{&quot;dropping-particle&quot;:&quot;&quot;,&quot;family&quot;:&quot;Binkley&quot;,&quot;given&quot;:&quot;Gail&quot;,&quot;non-dropping-particle&quot;:&quot;&quot;,&quot;parse-names&quot;:false,&quot;suffix&quot;:&quot;&quot;},{&quot;dropping-particle&quot;:&quot;&quot;,&quot;family&quot;:&quot;Miyasato&quot;,&quot;given&quot;:&quot;Stuart R.&quot;,&quot;non-dropping-particle&quot;:&quot;&quot;,&quot;parse-names&quot;:false,&quot;suffix&quot;:&quot;&quot;},{&quot;dropping-particle&quot;:&quot;&quot;,&quot;family&quot;:&quot;Simison&quot;,&quot;given&quot;:&quot;Matt&quot;,&quot;non-dropping-particle&quot;:&quot;&quot;,&quot;parse-names&quot;:false,&quot;suffix&quot;:&quot;&quot;},{&quot;dropping-particle&quot;:&quot;&quot;,&quot;family&quot;:&quot;Sherlock&quot;,&quot;given&quot;:&quot;Gavin&quot;,&quot;non-dropping-particle&quot;:&quot;&quot;,&quot;parse-names&quot;:false,&quot;suffix&quot;:&quot;&quot;},{&quot;dropping-particle&quot;:&quot;&quot;,&quot;family&quot;:&quot;Wortman&quot;,&quot;given&quot;:&quot;Jennifer R.&quot;,&quot;non-dropping-particle&quot;:&quot;&quot;,&quot;parse-names&quot;:false,&quot;suffix&quot;:&quot;&quot;}],&quot;container-title&quot;:&quot;Nucleic Acids Research&quot;,&quot;id&quot;:&quot;fbdfd1ab-5a97-3799-bffd-4026ea96c0f5&quot;,&quot;issue&quot;:&quot;D1&quot;,&quot;issued&quot;:{&quot;date-parts&quot;:[[&quot;2012&quot;,&quot;1&quot;,&quot;1&quot;]]},&quot;page&quot;:&quot;D653-D659&quot;,&quot;publisher&quot;:&quot;Oxford Academic&quot;,&quot;title&quot;:&quot;The Aspergillus Genome Database (AspGD): recent developments in comprehensive multispecies curation, comparative genomics and community resources&quot;,&quot;type&quot;:&quot;article-journal&quot;,&quot;volume&quot;:&quot;40&quot;,&quot;container-title-short&quot;:&quot;Nucleic Acids Res&quot;},&quot;uris&quot;:[&quot;http://www.mendeley.com/documents/?uuid=fbdfd1ab-5a97-3799-bffd-4026ea96c0f5&quot;],&quot;isTemporary&quot;:false,&quot;legacyDesktopId&quot;:&quot;fbdfd1ab-5a97-3799-bffd-4026ea96c0f5&quot;}]},{&quot;citationID&quot;:&quot;MENDELEY_CITATION_cf8c28ee-9c96-4337-9e39-0071d07da38f&quot;,&quot;properties&quot;:{&quot;noteIndex&quot;:0},&quot;isEdited&quot;:false,&quot;manualOverride&quot;:{&quot;citeprocText&quot;:&quot;(Arnaud et al., 2012)&quot;,&quot;isManuallyOverridden&quot;:false,&quot;manualOverrideText&quot;:&quot;&quot;},&quot;citationTag&quot;:&quot;MENDELEY_CITATION_v3_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&quot;,&quot;citationItems&quot;:[{&quot;id&quot;:&quot;fbdfd1ab-5a97-3799-bffd-4026ea96c0f5&quot;,&quot;itemData&quot;:{&quot;DOI&quot;:&quot;10.1093/NAR/GKR875&quot;,&quot;ISSN&quot;:&quot;0305-1048&quot;,&quot;abstract&quot;:&quot;The Aspergillus Genome Database (AspGD; http:// www.aspgd.org) is a freely available, web-based resource for researchers studying fungi of the genus Aspergillus, which includes organisms of clinical, agricultural and industrial importance. AspGD curators have now completed comprehensive review of the entire published literature about Aspergillus nidulans and Aspergillus fumigatus, and this annotation is provided with streamlined, ortholog-based navigation of the multispecies information. AspGD facilitates comparative genomics by providing a full-featured genomics viewer, as well as matched and standardized sets of genomic information for the sequenced aspergilli. AspGD also provides resources to foster interaction and dissemination of community information and resources. We welcome and encourage feedback at aspergilluscurator@ lists.stanford.edu. © The Author(s) 2011.&quot;,&quot;author&quot;:[{&quot;dropping-particle&quot;:&quot;&quot;,&quot;family&quot;:&quot;Arnaud&quot;,&quot;given&quot;:&quot;Martha B.&quot;,&quot;non-dropping-particle&quot;:&quot;&quot;,&quot;parse-names&quot;:false,&quot;suffix&quot;:&quot;&quot;},{&quot;dropping-particle&quot;:&quot;&quot;,&quot;family&quot;:&quot;Cerqueira&quot;,&quot;given&quot;:&quot;Gustavo C.&quot;,&quot;non-dropping-particle&quot;:&quot;&quot;,&quot;parse-names&quot;:false,&quot;suffix&quot;:&quot;&quot;},{&quot;dropping-particle&quot;:&quot;&quot;,&quot;family&quot;:&quot;Inglis&quot;,&quot;given&quot;:&quot;Diane O.&quot;,&quot;non-dropping-particle&quot;:&quot;&quot;,&quot;parse-names&quot;:false,&quot;suffix&quot;:&quot;&quot;},{&quot;dropping-particle&quot;:&quot;&quot;,&quot;family&quot;:&quot;Skrzypek&quot;,&quot;given&quot;:&quot;Marek S.&quot;,&quot;non-dropping-particle&quot;:&quot;&quot;,&quot;parse-names&quot;:false,&quot;suffix&quot;:&quot;&quot;},{&quot;dropping-particle&quot;:&quot;&quot;,&quot;family&quot;:&quot;Binkley&quot;,&quot;given&quot;:&quot;Jonathan&quot;,&quot;non-dropping-particle&quot;:&quot;&quot;,&quot;parse-names&quot;:false,&quot;suffix&quot;:&quot;&quot;},{&quot;dropping-particle&quot;:&quot;&quot;,&quot;family&quot;:&quot;Chibucos&quot;,&quot;given&quot;:&quot;Marcus C.&quot;,&quot;non-dropping-particle&quot;:&quot;&quot;,&quot;parse-names&quot;:false,&quot;suffix&quot;:&quot;&quot;},{&quot;dropping-particle&quot;:&quot;&quot;,&quot;family&quot;:&quot;Crabtree&quot;,&quot;given&quot;:&quot;Jonathan&quot;,&quot;non-dropping-particle&quot;:&quot;&quot;,&quot;parse-names&quot;:false,&quot;suffix&quot;:&quot;&quot;},{&quot;dropping-particle&quot;:&quot;&quot;,&quot;family&quot;:&quot;Howarth&quot;,&quot;given&quot;:&quot;Clinton&quot;,&quot;non-dropping-particle&quot;:&quot;&quot;,&quot;parse-names&quot;:false,&quot;suffix&quot;:&quot;&quot;},{&quot;dropping-particle&quot;:&quot;&quot;,&quot;family&quot;:&quot;Orvis&quot;,&quot;given&quot;:&quot;Joshua&quot;,&quot;non-dropping-particle&quot;:&quot;&quot;,&quot;parse-names&quot;:false,&quot;suffix&quot;:&quot;&quot;},{&quot;dropping-particle&quot;:&quot;&quot;,&quot;family&quot;:&quot;Shah&quot;,&quot;given&quot;:&quot;Prachi&quot;,&quot;non-dropping-particle&quot;:&quot;&quot;,&quot;parse-names&quot;:false,&quot;suffix&quot;:&quot;&quot;},{&quot;dropping-particle&quot;:&quot;&quot;,&quot;family&quot;:&quot;Wymore&quot;,&quot;given&quot;:&quot;Farrell&quot;,&quot;non-dropping-particle&quot;:&quot;&quot;,&quot;parse-names&quot;:false,&quot;suffix&quot;:&quot;&quot;},{&quot;dropping-particle&quot;:&quot;&quot;,&quot;family&quot;:&quot;Binkley&quot;,&quot;given&quot;:&quot;Gail&quot;,&quot;non-dropping-particle&quot;:&quot;&quot;,&quot;parse-names&quot;:false,&quot;suffix&quot;:&quot;&quot;},{&quot;dropping-particle&quot;:&quot;&quot;,&quot;family&quot;:&quot;Miyasato&quot;,&quot;given&quot;:&quot;Stuart R.&quot;,&quot;non-dropping-particle&quot;:&quot;&quot;,&quot;parse-names&quot;:false,&quot;suffix&quot;:&quot;&quot;},{&quot;dropping-particle&quot;:&quot;&quot;,&quot;family&quot;:&quot;Simison&quot;,&quot;given&quot;:&quot;Matt&quot;,&quot;non-dropping-particle&quot;:&quot;&quot;,&quot;parse-names&quot;:false,&quot;suffix&quot;:&quot;&quot;},{&quot;dropping-particle&quot;:&quot;&quot;,&quot;family&quot;:&quot;Sherlock&quot;,&quot;given&quot;:&quot;Gavin&quot;,&quot;non-dropping-particle&quot;:&quot;&quot;,&quot;parse-names&quot;:false,&quot;suffix&quot;:&quot;&quot;},{&quot;dropping-particle&quot;:&quot;&quot;,&quot;family&quot;:&quot;Wortman&quot;,&quot;given&quot;:&quot;Jennifer R.&quot;,&quot;non-dropping-particle&quot;:&quot;&quot;,&quot;parse-names&quot;:false,&quot;suffix&quot;:&quot;&quot;}],&quot;container-title&quot;:&quot;Nucleic Acids Research&quot;,&quot;id&quot;:&quot;fbdfd1ab-5a97-3799-bffd-4026ea96c0f5&quot;,&quot;issue&quot;:&quot;D1&quot;,&quot;issued&quot;:{&quot;date-parts&quot;:[[&quot;2012&quot;,&quot;1&quot;,&quot;1&quot;]]},&quot;page&quot;:&quot;D653-D659&quot;,&quot;publisher&quot;:&quot;Oxford Academic&quot;,&quot;title&quot;:&quot;The Aspergillus Genome Database (AspGD): recent developments in comprehensive multispecies curation, comparative genomics and community resources&quot;,&quot;type&quot;:&quot;article-journal&quot;,&quot;volume&quot;:&quot;40&quot;,&quot;container-title-short&quot;:&quot;Nucleic Acids Res&quot;},&quot;uris&quot;:[&quot;http://www.mendeley.com/documents/?uuid=fbdfd1ab-5a97-3799-bffd-4026ea96c0f5&quot;],&quot;isTemporary&quot;:false,&quot;legacyDesktopId&quot;:&quot;fbdfd1ab-5a97-3799-bffd-4026ea96c0f5&quot;}]},{&quot;citationID&quot;:&quot;MENDELEY_CITATION_9a0571c6-938e-4a13-9d80-2dfe79f9553e&quot;,&quot;properties&quot;:{&quot;noteIndex&quot;:0},&quot;isEdited&quot;:false,&quot;manualOverride&quot;:{&quot;citeprocText&quot;:&quot;(Arnaud et al., 2012)&quot;,&quot;isManuallyOverridden&quot;:false,&quot;manualOverrideText&quot;:&quot;&quot;},&quot;citationTag&quot;:&quot;MENDELEY_CITATION_v3_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&quot;,&quot;citationItems&quot;:[{&quot;id&quot;:&quot;fbdfd1ab-5a97-3799-bffd-4026ea96c0f5&quot;,&quot;itemData&quot;:{&quot;DOI&quot;:&quot;10.1093/NAR/GKR875&quot;,&quot;ISSN&quot;:&quot;0305-1048&quot;,&quot;abstract&quot;:&quot;The Aspergillus Genome Database (AspGD; http:// www.aspgd.org) is a freely available, web-based resource for researchers studying fungi of the genus Aspergillus, which includes organisms of clinical, agricultural and industrial importance. AspGD curators have now completed comprehensive review of the entire published literature about Aspergillus nidulans and Aspergillus fumigatus, and this annotation is provided with streamlined, ortholog-based navigation of the multispecies information. AspGD facilitates comparative genomics by providing a full-featured genomics viewer, as well as matched and standardized sets of genomic information for the sequenced aspergilli. AspGD also provides resources to foster interaction and dissemination of community information and resources. We welcome and encourage feedback at aspergilluscurator@ lists.stanford.edu. © The Author(s) 2011.&quot;,&quot;author&quot;:[{&quot;dropping-particle&quot;:&quot;&quot;,&quot;family&quot;:&quot;Arnaud&quot;,&quot;given&quot;:&quot;Martha B.&quot;,&quot;non-dropping-particle&quot;:&quot;&quot;,&quot;parse-names&quot;:false,&quot;suffix&quot;:&quot;&quot;},{&quot;dropping-particle&quot;:&quot;&quot;,&quot;family&quot;:&quot;Cerqueira&quot;,&quot;given&quot;:&quot;Gustavo C.&quot;,&quot;non-dropping-particle&quot;:&quot;&quot;,&quot;parse-names&quot;:false,&quot;suffix&quot;:&quot;&quot;},{&quot;dropping-particle&quot;:&quot;&quot;,&quot;family&quot;:&quot;Inglis&quot;,&quot;given&quot;:&quot;Diane O.&quot;,&quot;non-dropping-particle&quot;:&quot;&quot;,&quot;parse-names&quot;:false,&quot;suffix&quot;:&quot;&quot;},{&quot;dropping-particle&quot;:&quot;&quot;,&quot;family&quot;:&quot;Skrzypek&quot;,&quot;given&quot;:&quot;Marek S.&quot;,&quot;non-dropping-particle&quot;:&quot;&quot;,&quot;parse-names&quot;:false,&quot;suffix&quot;:&quot;&quot;},{&quot;dropping-particle&quot;:&quot;&quot;,&quot;family&quot;:&quot;Binkley&quot;,&quot;given&quot;:&quot;Jonathan&quot;,&quot;non-dropping-particle&quot;:&quot;&quot;,&quot;parse-names&quot;:false,&quot;suffix&quot;:&quot;&quot;},{&quot;dropping-particle&quot;:&quot;&quot;,&quot;family&quot;:&quot;Chibucos&quot;,&quot;given&quot;:&quot;Marcus C.&quot;,&quot;non-dropping-particle&quot;:&quot;&quot;,&quot;parse-names&quot;:false,&quot;suffix&quot;:&quot;&quot;},{&quot;dropping-particle&quot;:&quot;&quot;,&quot;family&quot;:&quot;Crabtree&quot;,&quot;given&quot;:&quot;Jonathan&quot;,&quot;non-dropping-particle&quot;:&quot;&quot;,&quot;parse-names&quot;:false,&quot;suffix&quot;:&quot;&quot;},{&quot;dropping-particle&quot;:&quot;&quot;,&quot;family&quot;:&quot;Howarth&quot;,&quot;given&quot;:&quot;Clinton&quot;,&quot;non-dropping-particle&quot;:&quot;&quot;,&quot;parse-names&quot;:false,&quot;suffix&quot;:&quot;&quot;},{&quot;dropping-particle&quot;:&quot;&quot;,&quot;family&quot;:&quot;Orvis&quot;,&quot;given&quot;:&quot;Joshua&quot;,&quot;non-dropping-particle&quot;:&quot;&quot;,&quot;parse-names&quot;:false,&quot;suffix&quot;:&quot;&quot;},{&quot;dropping-particle&quot;:&quot;&quot;,&quot;family&quot;:&quot;Shah&quot;,&quot;given&quot;:&quot;Prachi&quot;,&quot;non-dropping-particle&quot;:&quot;&quot;,&quot;parse-names&quot;:false,&quot;suffix&quot;:&quot;&quot;},{&quot;dropping-particle&quot;:&quot;&quot;,&quot;family&quot;:&quot;Wymore&quot;,&quot;given&quot;:&quot;Farrell&quot;,&quot;non-dropping-particle&quot;:&quot;&quot;,&quot;parse-names&quot;:false,&quot;suffix&quot;:&quot;&quot;},{&quot;dropping-particle&quot;:&quot;&quot;,&quot;family&quot;:&quot;Binkley&quot;,&quot;given&quot;:&quot;Gail&quot;,&quot;non-dropping-particle&quot;:&quot;&quot;,&quot;parse-names&quot;:false,&quot;suffix&quot;:&quot;&quot;},{&quot;dropping-particle&quot;:&quot;&quot;,&quot;family&quot;:&quot;Miyasato&quot;,&quot;given&quot;:&quot;Stuart R.&quot;,&quot;non-dropping-particle&quot;:&quot;&quot;,&quot;parse-names&quot;:false,&quot;suffix&quot;:&quot;&quot;},{&quot;dropping-particle&quot;:&quot;&quot;,&quot;family&quot;:&quot;Simison&quot;,&quot;given&quot;:&quot;Matt&quot;,&quot;non-dropping-particle&quot;:&quot;&quot;,&quot;parse-names&quot;:false,&quot;suffix&quot;:&quot;&quot;},{&quot;dropping-particle&quot;:&quot;&quot;,&quot;family&quot;:&quot;Sherlock&quot;,&quot;given&quot;:&quot;Gavin&quot;,&quot;non-dropping-particle&quot;:&quot;&quot;,&quot;parse-names&quot;:false,&quot;suffix&quot;:&quot;&quot;},{&quot;dropping-particle&quot;:&quot;&quot;,&quot;family&quot;:&quot;Wortman&quot;,&quot;given&quot;:&quot;Jennifer R.&quot;,&quot;non-dropping-particle&quot;:&quot;&quot;,&quot;parse-names&quot;:false,&quot;suffix&quot;:&quot;&quot;}],&quot;container-title&quot;:&quot;Nucleic Acids Research&quot;,&quot;id&quot;:&quot;fbdfd1ab-5a97-3799-bffd-4026ea96c0f5&quot;,&quot;issue&quot;:&quot;D1&quot;,&quot;issued&quot;:{&quot;date-parts&quot;:[[&quot;2012&quot;,&quot;1&quot;,&quot;1&quot;]]},&quot;page&quot;:&quot;D653-D659&quot;,&quot;publisher&quot;:&quot;Oxford Academic&quot;,&quot;title&quot;:&quot;The Aspergillus Genome Database (AspGD): recent developments in comprehensive multispecies curation, comparative genomics and community resources&quot;,&quot;type&quot;:&quot;article-journal&quot;,&quot;volume&quot;:&quot;40&quot;,&quot;container-title-short&quot;:&quot;Nucleic Acids Res&quot;},&quot;uris&quot;:[&quot;http://www.mendeley.com/documents/?uuid=fbdfd1ab-5a97-3799-bffd-4026ea96c0f5&quot;],&quot;isTemporary&quot;:false,&quot;legacyDesktopId&quot;:&quot;fbdfd1ab-5a97-3799-bffd-4026ea96c0f5&quot;}]},{&quot;citationID&quot;:&quot;MENDELEY_CITATION_1be657d4-c0aa-4ea1-b6f2-86cc22664453&quot;,&quot;properties&quot;:{&quot;noteIndex&quot;:0},&quot;isEdited&quot;:false,&quot;manualOverride&quot;:{&quot;citeprocText&quot;:&quot;(Ijadpanahsaravi et al., 2022; Maryam Ijadpanahsaravi et al., 2021)&quot;,&quot;isManuallyOverridden&quot;:true,&quot;manualOverrideText&quot;:&quot;(Ijadpanahsaravi et al., 2021, 2022)&quot;},&quot;citationTag&quot;:&quot;MENDELEY_CITATION_v3_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&quot;,&quot;citationItems&quot;:[{&quot;id&quot;:&quot;d69d5d29-7bd9-368d-8bd2-03bf14075aea&quot;,&quot;itemData&quot;:{&quot;DOI&quot;:&quot;10.1016/J.FUNBIO.2020.11.004&quot;,&quot;ISSN&quot;:&quot;1878-6146&quot;,&quot;abstract&quot;:&quot;Aspergillus niger reproduces asexually by forming conidia. Here, the minimal nutrient requirements were studied that activate germination of A. niger conidia. To this end, germination was monitored in time using an oCelloScope imager. Data was used as input in an asymmetric model to describe the process of swelling and germ tube formation. The maximum number of spores (Pmax) that were activated to swell and to form germ tubes was 32.54% and 20.51%, respectively, in minimal medium with 50 mM glucose. In contrast, Pmax of swelling and germ tube formation was &lt;1% in water or 50 mM glucose. Combining 50 mM glucose with either NaNO3, KH2PO4, or MgSO4 increased Pmax of swelling and germination up to 15.25% and 5.4%, respectively, while combining glucose with two of these inorganic components further increased these Pmax values up to 25.85% and 10.99%. Next, 10 mM amino acid was combined with a phosphate buffer and MgSO4. High (e.g. proline), intermediate and low (e.g. cysteine) inducing amino acids were distinguished. Together, a combination of an inducing carbon source with either inorganic phosphate, inorganic nitrogen or magnesium sulphate is the minimum requirement for A. niger conidia to germinate.&quot;,&quot;author&quot;:[{&quot;dropping-particle&quot;:&quot;&quot;,&quot;family&quot;:&quot;Ijadpanahsaravi&quot;,&quot;given&quot;:&quot;Maryam&quot;,&quot;non-dropping-particle&quot;:&quot;&quot;,&quot;parse-names&quot;:false,&quot;suffix&quot;:&quot;&quot;},{&quot;dropping-particle&quot;:&quot;&quot;,&quot;family&quot;:&quot;Punt&quot;,&quot;given&quot;:&quot;Maarten&quot;,&quot;non-dropping-particle&quot;:&quot;&quot;,&quot;parse-names&quot;:false,&quot;suffix&quot;:&quot;&quot;},{&quot;dropping-particle&quot;:&quot;&quot;,&quot;family&quot;:&quot;Wösten&quot;,&quot;given&quot;:&quot;Han A.B.&quot;,&quot;non-dropping-particle&quot;:&quot;&quot;,&quot;parse-names&quot;:false,&quot;suffix&quot;:&quot;&quot;},{&quot;dropping-particle&quot;:&quot;&quot;,&quot;family&quot;:&quot;Teertstra&quot;,&quot;given&quot;:&quot;Wieke R.&quot;,&quot;non-dropping-particle&quot;:&quot;&quot;,&quot;parse-names&quot;:false,&quot;suffix&quot;:&quot;&quot;}],&quot;container-title&quot;:&quot;Fungal Biology&quot;,&quot;id&quot;:&quot;d69d5d29-7bd9-368d-8bd2-03bf14075aea&quot;,&quot;issue&quot;:&quot;3&quot;,&quot;issued&quot;:{&quot;date-parts&quot;:[[&quot;2021&quot;,&quot;3&quot;,&quot;1&quot;]]},&quot;page&quot;:&quot;231-238&quot;,&quot;publisher&quot;:&quot;Elsevier&quot;,&quot;title&quot;:&quot;Minimal nutrient requirements for induction of germination of Aspergillus niger conidia&quot;,&quot;type&quot;:&quot;article-journal&quot;,&quot;volume&quot;:&quot;125&quot;,&quot;container-title-short&quot;:&quot;Fungal Biol&quot;},&quot;uris&quot;:[&quot;http://www.mendeley.com/documents/?uuid=d69d5d29-7bd9-368d-8bd2-03bf14075aea&quot;],&quot;isTemporary&quot;:false,&quot;legacyDesktopId&quot;:&quot;d69d5d29-7bd9-368d-8bd2-03bf14075aea&quot;},{&quot;id&quot;:&quot;f54f8456-e1fc-3350-a336-3af49bc292a0&quot;,&quot;itemData&quot;:{&quot;type&quot;:&quot;article-journal&quot;,&quot;id&quot;:&quot;f54f8456-e1fc-3350-a336-3af49bc292a0&quot;,&quot;title&quot;:&quot;Inter- and intra-species heterogeneity in germination of Aspergillus conidia&quot;,&quot;author&quot;:[{&quot;family&quot;:&quot;Ijadpanahsaravi&quot;,&quot;given&quot;:&quot;M.&quot;,&quot;parse-names&quot;:false,&quot;dropping-particle&quot;:&quot;&quot;,&quot;non-dropping-particle&quot;:&quot;&quot;},{&quot;family&quot;:&quot;Teertstra&quot;,&quot;given&quot;:&quot;W.R.&quot;,&quot;parse-names&quot;:false,&quot;dropping-particle&quot;:&quot;&quot;,&quot;non-dropping-particle&quot;:&quot;&quot;},{&quot;family&quot;:&quot;Wösten&quot;,&quot;given&quot;:&quot;H.A.B.&quot;,&quot;parse-names&quot;:false,&quot;dropping-particle&quot;:&quot;&quot;,&quot;non-dropping-particle&quot;:&quot;&quot;}],&quot;container-title&quot;:&quot;Antonie van Leeuwenhoek, International Journal of General and Molecular Microbiology&quot;,&quot;DOI&quot;:&quot;10.1007/s10482-022-01762-4&quot;,&quot;ISSN&quot;:&quot;15729699&quot;,&quot;issued&quot;:{&quot;date-parts&quot;:[[2022]]},&quot;abstract&quot;:&quot;Aspergilli are among the most abundant fungi worldwide. They degrade organic material and can be pathogens of plants and animals. Aspergilli spread by forming high numbers of conidia. Germination of these stress resistant asexual spores is characterized by a swelling and a germ tube stage. Here, we show that conidia of Aspergillusniger,Aspergillusoryzae,Aspergillusclavatus, Aspergillusnidulans and Aspergillusterreus show different swelling and germ tube formation dynamics in pure water or in water supplemented with (in)organic nutrients. Apart from inter-species heterogeneity, intra-species heterogeneity was observed within spore populations of the aspergilli except for A.terreus. Sub-populations of conidia differing in size and/or contrast showed different swelling and germ tube formation dynamics. Together, data imply that aspergilli differ in their competitive potential depending on the substrate. Moreover, results suggest that intra-species heterogeneity provides a bet hedging mechanism to optimize survival of aspergilli.&quot;,&quot;issue&quot;:&quot;9&quot;,&quot;volume&quot;:&quot;115&quot;,&quot;container-title-short&quot;:&quot;&quot;},&quot;isTemporary&quot;:false}]},{&quot;citationID&quot;:&quot;MENDELEY_CITATION_e43e9488-3088-451b-b4d0-172a4f9ce2ee&quot;,&quot;properties&quot;:{&quot;noteIndex&quot;:0},&quot;isEdited&quot;:false,&quot;manualOverride&quot;:{&quot;isManuallyOverridden&quot;:false,&quot;citeprocText&quot;:&quot;(Ijadpanahsaravi et al., 2022)&quot;,&quot;manualOverrideText&quot;:&quot;&quot;},&quot;citationTag&quot;:&quot;MENDELEY_CITATION_v3_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&quot;,&quot;citationItems&quot;:[{&quot;id&quot;:&quot;f54f8456-e1fc-3350-a336-3af49bc292a0&quot;,&quot;itemData&quot;:{&quot;type&quot;:&quot;article-journal&quot;,&quot;id&quot;:&quot;f54f8456-e1fc-3350-a336-3af49bc292a0&quot;,&quot;title&quot;:&quot;Inter- and intra-species heterogeneity in germination of Aspergillus conidia&quot;,&quot;author&quot;:[{&quot;family&quot;:&quot;Ijadpanahsaravi&quot;,&quot;given&quot;:&quot;M.&quot;,&quot;parse-names&quot;:false,&quot;dropping-particle&quot;:&quot;&quot;,&quot;non-dropping-particle&quot;:&quot;&quot;},{&quot;family&quot;:&quot;Teertstra&quot;,&quot;given&quot;:&quot;W.R.&quot;,&quot;parse-names&quot;:false,&quot;dropping-particle&quot;:&quot;&quot;,&quot;non-dropping-particle&quot;:&quot;&quot;},{&quot;family&quot;:&quot;Wösten&quot;,&quot;given&quot;:&quot;H.A.B.&quot;,&quot;parse-names&quot;:false,&quot;dropping-particle&quot;:&quot;&quot;,&quot;non-dropping-particle&quot;:&quot;&quot;}],&quot;container-title&quot;:&quot;Antonie van Leeuwenhoek, International Journal of General and Molecular Microbiology&quot;,&quot;DOI&quot;:&quot;10.1007/s10482-022-01762-4&quot;,&quot;ISSN&quot;:&quot;15729699&quot;,&quot;issued&quot;:{&quot;date-parts&quot;:[[2022]]},&quot;abstract&quot;:&quot;Aspergilli are among the most abundant fungi worldwide. They degrade organic material and can be pathogens of plants and animals. Aspergilli spread by forming high numbers of conidia. Germination of these stress resistant asexual spores is characterized by a swelling and a germ tube stage. Here, we show that conidia of Aspergillusniger,Aspergillusoryzae,Aspergillusclavatus, Aspergillusnidulans and Aspergillusterreus show different swelling and germ tube formation dynamics in pure water or in water supplemented with (in)organic nutrients. Apart from inter-species heterogeneity, intra-species heterogeneity was observed within spore populations of the aspergilli except for A.terreus. Sub-populations of conidia differing in size and/or contrast showed different swelling and germ tube formation dynamics. Together, data imply that aspergilli differ in their competitive potential depending on the substrate. Moreover, results suggest that intra-species heterogeneity provides a bet hedging mechanism to optimize survival of aspergilli.&quot;,&quot;issue&quot;:&quot;9&quot;,&quot;volume&quot;:&quot;115&quot;,&quot;container-title-short&quot;:&quot;&quot;},&quot;isTemporary&quot;:false}]},{&quot;citationID&quot;:&quot;MENDELEY_CITATION_8e4c00da-b255-4279-afa4-1dd5d2b7e381&quot;,&quot;properties&quot;:{&quot;noteIndex&quot;:0},&quot;isEdited&quot;:false,&quot;manualOverride&quot;:{&quot;isManuallyOverridden&quot;:true,&quot;citeprocText&quot;:&quot;(Aunsbjerg et al., 2015; Ijadpanahsaravi et al., 2022; M. Ijadpanahsaravi et al., 2021)&quot;,&quot;manualOverrideText&quot;:&quot;(Aunsbjerg et al., 2015; Ijadpanahsaravi et al., 2021,2022)&quot;},&quot;citationTag&quot;:&quot;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&quot;,&quot;citationItems&quot;:[{&quot;id&quot;:&quot;6a30630c-de87-3513-9e1c-29b0c7d03f43&quot;,&quot;itemData&quot;:{&quot;type&quot;:&quot;article-journal&quot;,&quot;id&quot;:&quot;6a30630c-de87-3513-9e1c-29b0c7d03f43&quot;,&quot;title&quot;:&quot;Real-time monitoring of fungal inhibition and morphological changes&quot;,&quot;author&quot;:[{&quot;family&quot;:&quot;Aunsbjerg&quot;,&quot;given&quot;:&quot;S. D.&quot;,&quot;parse-names&quot;:false,&quot;dropping-particle&quot;:&quot;&quot;,&quot;non-dropping-particle&quot;:&quot;&quot;},{&quot;family&quot;:&quot;Andersen&quot;,&quot;given&quot;:&quot;K. R.&quot;,&quot;parse-names&quot;:false,&quot;dropping-particle&quot;:&quot;&quot;,&quot;non-dropping-particle&quot;:&quot;&quot;},{&quot;family&quot;:&quot;Knøchel&quot;,&quot;given&quot;:&quot;S.&quot;,&quot;parse-names&quot;:false,&quot;dropping-particle&quot;:&quot;&quot;,&quot;non-dropping-particle&quot;:&quot;&quot;}],&quot;container-title&quot;:&quot;Journal of Microbiological Methods&quot;,&quot;container-title-short&quot;:&quot;J Microbiol Methods&quot;,&quot;DOI&quot;:&quot;10.1016/j.mimet.2015.10.024&quot;,&quot;ISSN&quot;:&quot;18728359&quot;,&quot;PMID&quot;:&quot;26541062&quot;,&quot;URL&quot;:&quot;http://dx.doi.org/10.1016/j.mimet.2015.10.024&quot;,&quot;issued&quot;:{&quot;date-parts&quot;:[[2015]]},&quot;page&quot;:&quot;196-202&quot;,&quot;abstract&quot;:&quot;Mold growth constitutes a problem in many food and clinical environments and there is therefore focus on studying antifungal activity. Methods for determining growth inhibition by measuring colony growth or biomass are, however, time-taking and rapid methods for evaluation of antifungal effects are needed. Propionic acid and diacetyl are antifungal compounds produced by a range of dairy-associated bacteria. Their activity against Penicillium spp. was monitored real-time using an optical detection system with tilted focus plane to assess growth and morphological changes of Penicillium spp. by image recording inside a 96 well microplate. Images were used for generation of growth curves by using a segmentation and extraction of surface areas (SESA) algorithm and for quantifying morphology changes.Using image analysis growth could be detected within 15. h compared with more than 30. h when using standard optical density measurements. Induced morphological changes of fungi could furthermore be visualized and quantified using morphological descriptors such as circularity, branch points, perimeter and area of spores and growing hyphae. Propionic acid inhibited two out of two Penicillium spp. while morphological changes were strain dependent at the concentrations tested. Diacetyl inhibited six out of six Penicillium spp. strains and increased spore size and number of germination sites in two out of six of the strains prior to germination.&quot;,&quot;publisher&quot;:&quot;The Authors&quot;,&quot;volume&quot;:&quot;119&quot;},&quot;isTemporary&quot;:false},{&quot;id&quot;:&quot;f54f8456-e1fc-3350-a336-3af49bc292a0&quot;,&quot;itemData&quot;:{&quot;type&quot;:&quot;article-journal&quot;,&quot;id&quot;:&quot;f54f8456-e1fc-3350-a336-3af49bc292a0&quot;,&quot;title&quot;:&quot;Inter- and intra-species heterogeneity in germination of Aspergillus conidia&quot;,&quot;author&quot;:[{&quot;family&quot;:&quot;Ijadpanahsaravi&quot;,&quot;given&quot;:&quot;M.&quot;,&quot;parse-names&quot;:false,&quot;dropping-particle&quot;:&quot;&quot;,&quot;non-dropping-particle&quot;:&quot;&quot;},{&quot;family&quot;:&quot;Teertstra&quot;,&quot;given&quot;:&quot;W.R.&quot;,&quot;parse-names&quot;:false,&quot;dropping-particle&quot;:&quot;&quot;,&quot;non-dropping-particle&quot;:&quot;&quot;},{&quot;family&quot;:&quot;Wösten&quot;,&quot;given&quot;:&quot;H.A.B.&quot;,&quot;parse-names&quot;:false,&quot;dropping-particle&quot;:&quot;&quot;,&quot;non-dropping-particle&quot;:&quot;&quot;}],&quot;container-title&quot;:&quot;Antonie van Leeuwenhoek, International Journal of General and Molecular Microbiology&quot;,&quot;DOI&quot;:&quot;10.1007/s10482-022-01762-4&quot;,&quot;ISSN&quot;:&quot;15729699&quot;,&quot;issued&quot;:{&quot;date-parts&quot;:[[2022]]},&quot;abstract&quot;:&quot;Aspergilli are among the most abundant fungi worldwide. They degrade organic material and can be pathogens of plants and animals. Aspergilli spread by forming high numbers of conidia. Germination of these stress resistant asexual spores is characterized by a swelling and a germ tube stage. Here, we show that conidia of Aspergillusniger,Aspergillusoryzae,Aspergillusclavatus, Aspergillusnidulans and Aspergillusterreus show different swelling and germ tube formation dynamics in pure water or in water supplemented with (in)organic nutrients. Apart from inter-species heterogeneity, intra-species heterogeneity was observed within spore populations of the aspergilli except for A.terreus. Sub-populations of conidia differing in size and/or contrast showed different swelling and germ tube formation dynamics. Together, data imply that aspergilli differ in their competitive potential depending on the substrate. Moreover, results suggest that intra-species heterogeneity provides a bet hedging mechanism to optimize survival of aspergilli.&quot;,&quot;issue&quot;:&quot;9&quot;,&quot;volume&quot;:&quot;115&quot;,&quot;container-title-short&quot;:&quot;&quot;},&quot;isTemporary&quot;:false},{&quot;id&quot;:&quot;1f8c8f4f-70f6-3c80-bfee-d6a6d19e07ff&quot;,&quot;itemData&quot;:{&quot;type&quot;:&quot;article-journal&quot;,&quot;id&quot;:&quot;1f8c8f4f-70f6-3c80-bfee-d6a6d19e07ff&quot;,&quot;title&quot;:&quot;Minimal nutrient requirements for induction of germination of Aspergillus niger conidia&quot;,&quot;author&quot;:[{&quot;family&quot;:&quot;Ijadpanahsaravi&quot;,&quot;given&quot;:&quot;M.&quot;,&quot;parse-names&quot;:false,&quot;dropping-particle&quot;:&quot;&quot;,&quot;non-dropping-particle&quot;:&quot;&quot;},{&quot;family&quot;:&quot;Punt&quot;,&quot;given&quot;:&quot;M.&quot;,&quot;parse-names&quot;:false,&quot;dropping-particle&quot;:&quot;&quot;,&quot;non-dropping-particle&quot;:&quot;&quot;},{&quot;family&quot;:&quot;Wösten&quot;,&quot;given&quot;:&quot;H.A.B.&quot;,&quot;parse-names&quot;:false,&quot;dropping-particle&quot;:&quot;&quot;,&quot;non-dropping-particle&quot;:&quot;&quot;},{&quot;family&quot;:&quot;Teertstra&quot;,&quot;given&quot;:&quot;W.R.&quot;,&quot;parse-names&quot;:false,&quot;dropping-particle&quot;:&quot;&quot;,&quot;non-dropping-particle&quot;:&quot;&quot;}],&quot;container-title&quot;:&quot;Fungal Biology&quot;,&quot;container-title-short&quot;:&quot;Fungal Biol&quot;,&quot;DOI&quot;:&quot;10.1016/j.funbio.2020.11.004&quot;,&quot;ISSN&quot;:&quot;18786146&quot;,&quot;issued&quot;:{&quot;date-parts&quot;:[[2021]]},&quot;abstract&quot;:&quot;Aspergillus niger reproduces asexually by forming conidia. Here, the minimal nutrient requirements were studied that activate germination of A. niger conidia. To this end, germination was monitored in time using an oCelloScope imager. Data was used as input in an asymmetric model to describe the process of swelling and germ tube formation. The maximum number of spores (Pmax) that were activated to swell and to form germ tubes was 32.54% and 20.51%, respectively, in minimal medium with 50 mM glucose. In contrast, Pmax of swelling and germ tube formation was &lt;1% in water or 50 mM glucose. Combining 50 mM glucose with either NaNO3, KH2PO4, or MgSO4 increased Pmax of swelling and germination up to 15.25% and 5.4%, respectively, while combining glucose with two of these inorganic components further increased these Pmax values up to 25.85% and 10.99%. Next, 10 mM amino acid was combined with a phosphate buffer and MgSO4. High (e.g. proline), intermediate and low (e.g. cysteine) inducing amino acids were distinguished. Together, a combination of an inducing carbon source with either inorganic phosphate, inorganic nitrogen or magnesium sulphate is the minimum requirement for A. niger conidia to germinate.&quot;,&quot;issue&quot;:&quot;3&quot;,&quot;volume&quot;:&quot;125&quot;},&quot;isTemporary&quot;:false}]},{&quot;citationID&quot;:&quot;MENDELEY_CITATION_c5c706d7-6cf6-43f3-b699-2a116e501dd1&quot;,&quot;properties&quot;:{&quot;noteIndex&quot;:0},&quot;isEdited&quot;:false,&quot;manualOverride&quot;:{&quot;isManuallyOverridden&quot;:true,&quot;citeprocText&quot;:&quot;(Ijadpanahsaravi et al., 2022; M. Ijadpanahsaravi et al., 2021)&quot;,&quot;manualOverrideText&quot;:&quot;(Ijadpanahsaravi et al., 2021,2022)&quot;},&quot;citationTag&quot;:&quot;MENDELEY_CITATION_v3_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&quot;,&quot;citationItems&quot;:[{&quot;id&quot;:&quot;1f8c8f4f-70f6-3c80-bfee-d6a6d19e07ff&quot;,&quot;itemData&quot;:{&quot;type&quot;:&quot;article-journal&quot;,&quot;id&quot;:&quot;1f8c8f4f-70f6-3c80-bfee-d6a6d19e07ff&quot;,&quot;title&quot;:&quot;Minimal nutrient requirements for induction of germination of Aspergillus niger conidia&quot;,&quot;author&quot;:[{&quot;family&quot;:&quot;Ijadpanahsaravi&quot;,&quot;given&quot;:&quot;M.&quot;,&quot;parse-names&quot;:false,&quot;dropping-particle&quot;:&quot;&quot;,&quot;non-dropping-particle&quot;:&quot;&quot;},{&quot;family&quot;:&quot;Punt&quot;,&quot;given&quot;:&quot;M.&quot;,&quot;parse-names&quot;:false,&quot;dropping-particle&quot;:&quot;&quot;,&quot;non-dropping-particle&quot;:&quot;&quot;},{&quot;family&quot;:&quot;Wösten&quot;,&quot;given&quot;:&quot;H.A.B.&quot;,&quot;parse-names&quot;:false,&quot;dropping-particle&quot;:&quot;&quot;,&quot;non-dropping-particle&quot;:&quot;&quot;},{&quot;family&quot;:&quot;Teertstra&quot;,&quot;given&quot;:&quot;W.R.&quot;,&quot;parse-names&quot;:false,&quot;dropping-particle&quot;:&quot;&quot;,&quot;non-dropping-particle&quot;:&quot;&quot;}],&quot;container-title&quot;:&quot;Fungal Biology&quot;,&quot;container-title-short&quot;:&quot;Fungal Biol&quot;,&quot;DOI&quot;:&quot;10.1016/j.funbio.2020.11.004&quot;,&quot;ISSN&quot;:&quot;18786146&quot;,&quot;issued&quot;:{&quot;date-parts&quot;:[[2021]]},&quot;abstract&quot;:&quot;Aspergillus niger reproduces asexually by forming conidia. Here, the minimal nutrient requirements were studied that activate germination of A. niger conidia. To this end, germination was monitored in time using an oCelloScope imager. Data was used as input in an asymmetric model to describe the process of swelling and germ tube formation. The maximum number of spores (Pmax) that were activated to swell and to form germ tubes was 32.54% and 20.51%, respectively, in minimal medium with 50 mM glucose. In contrast, Pmax of swelling and germ tube formation was &lt;1% in water or 50 mM glucose. Combining 50 mM glucose with either NaNO3, KH2PO4, or MgSO4 increased Pmax of swelling and germination up to 15.25% and 5.4%, respectively, while combining glucose with two of these inorganic components further increased these Pmax values up to 25.85% and 10.99%. Next, 10 mM amino acid was combined with a phosphate buffer and MgSO4. High (e.g. proline), intermediate and low (e.g. cysteine) inducing amino acids were distinguished. Together, a combination of an inducing carbon source with either inorganic phosphate, inorganic nitrogen or magnesium sulphate is the minimum requirement for A. niger conidia to germinate.&quot;,&quot;issue&quot;:&quot;3&quot;,&quot;volume&quot;:&quot;125&quot;},&quot;isTemporary&quot;:false},{&quot;id&quot;:&quot;f54f8456-e1fc-3350-a336-3af49bc292a0&quot;,&quot;itemData&quot;:{&quot;type&quot;:&quot;article-journal&quot;,&quot;id&quot;:&quot;f54f8456-e1fc-3350-a336-3af49bc292a0&quot;,&quot;title&quot;:&quot;Inter- and intra-species heterogeneity in germination of Aspergillus conidia&quot;,&quot;author&quot;:[{&quot;family&quot;:&quot;Ijadpanahsaravi&quot;,&quot;given&quot;:&quot;M.&quot;,&quot;parse-names&quot;:false,&quot;dropping-particle&quot;:&quot;&quot;,&quot;non-dropping-particle&quot;:&quot;&quot;},{&quot;family&quot;:&quot;Teertstra&quot;,&quot;given&quot;:&quot;W.R.&quot;,&quot;parse-names&quot;:false,&quot;dropping-particle&quot;:&quot;&quot;,&quot;non-dropping-particle&quot;:&quot;&quot;},{&quot;family&quot;:&quot;Wösten&quot;,&quot;given&quot;:&quot;H.A.B.&quot;,&quot;parse-names&quot;:false,&quot;dropping-particle&quot;:&quot;&quot;,&quot;non-dropping-particle&quot;:&quot;&quot;}],&quot;container-title&quot;:&quot;Antonie van Leeuwenhoek, International Journal of General and Molecular Microbiology&quot;,&quot;DOI&quot;:&quot;10.1007/s10482-022-01762-4&quot;,&quot;ISSN&quot;:&quot;15729699&quot;,&quot;issued&quot;:{&quot;date-parts&quot;:[[2022]]},&quot;abstract&quot;:&quot;Aspergilli are among the most abundant fungi worldwide. They degrade organic material and can be pathogens of plants and animals. Aspergilli spread by forming high numbers of conidia. Germination of these stress resistant asexual spores is characterized by a swelling and a germ tube stage. Here, we show that conidia of Aspergillusniger,Aspergillusoryzae,Aspergillusclavatus, Aspergillusnidulans and Aspergillusterreus show different swelling and germ tube formation dynamics in pure water or in water supplemented with (in)organic nutrients. Apart from inter-species heterogeneity, intra-species heterogeneity was observed within spore populations of the aspergilli except for A.terreus. Sub-populations of conidia differing in size and/or contrast showed different swelling and germ tube formation dynamics. Together, data imply that aspergilli differ in their competitive potential depending on the substrate. Moreover, results suggest that intra-species heterogeneity provides a bet hedging mechanism to optimize survival of aspergilli.&quot;,&quot;issue&quot;:&quot;9&quot;,&quot;volume&quot;:&quot;115&quot;,&quot;container-title-short&quot;:&quot;&quot;},&quot;isTemporary&quot;:false}]},{&quot;citationID&quot;:&quot;MENDELEY_CITATION_d0275969-be15-4bbc-80a0-c58299becc60&quot;,&quot;properties&quot;:{&quot;noteIndex&quot;:0},&quot;isEdited&quot;:false,&quot;manualOverride&quot;:{&quot;citeprocText&quot;:&quot;(Dantigny et al., 2011)&quot;,&quot;isManuallyOverridden&quot;:false,&quot;manualOverrideText&quot;:&quot;&quot;},&quot;citationTag&quot;:&quot;MENDELEY_CITATION_v3_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&quot;,&quot;citationItems&quot;:[{&quot;id&quot;:&quot;a4608789-04f6-33a4-9fdb-53e24a791bd1&quot;,&quot;itemData&quot;:{&quot;DOI&quot;:&quot;10.1016/j.ijfoodmicro.2011.02.022&quot;,&quot;ISSN&quot;:&quot;01681605&quot;,&quot;PMID&quot;:&quot;21396731&quot;,&quot;abstract&quot;:&quot;The objective of this study was to design a germination model dedicated to fungi. The percentage of germinated spores, P(%), depended on the maximum percentage of germination Pmax (%), the germination time, τ (h) and a design parameter, d (-) according to. The model was capable to fit satisfactorily either apparent symmetric and asymmetric shapes of germination curves. The accuracy of τ determined by using the logistic or the present model was at least twice that obtained by the Gompertz equation. In contrast to the logistic model, the new model is by essence asymmetric. Therefore, its use is consistent with skewed distributions of the individual germination times that were observed experimentally in many cases. © 2011 Elsevier B.V.&quot;,&quot;author&quot;:[{&quot;dropping-particle&quot;:&quot;&quot;,&quot;family&quot;:&quot;Dantigny&quot;,&quot;given&quot;:&quot;Philippe&quot;,&quot;non-dropping-particle&quot;:&quot;&quot;,&quot;parse-names&quot;:false,&quot;suffix&quot;:&quot;&quot;},{&quot;dropping-particle&quot;:&quot;&quot;,&quot;family&quot;:&quot;Nanguy&quot;,&quot;given&quot;:&quot;Sidjè Paule Marina&quot;,&quot;non-dropping-particle&quot;:&quot;&quot;,&quot;parse-names&quot;:false,&quot;suffix&quot;:&quot;&quot;},{&quot;dropping-particle&quot;:&quot;&quot;,&quot;family&quot;:&quot;Judet-Correia&quot;,&quot;given&quot;:&quot;Daniela&quot;,&quot;non-dropping-particle&quot;:&quot;&quot;,&quot;parse-names&quot;:false,&quot;suffix&quot;:&quot;&quot;},{&quot;dropping-particle&quot;:&quot;&quot;,&quot;family&quot;:&quot;Bensoussan&quot;,&quot;given&quot;:&quot;Maurice&quot;,&quot;non-dropping-particle&quot;:&quot;&quot;,&quot;parse-names&quot;:false,&quot;suffix&quot;:&quot;&quot;}],&quot;container-title&quot;:&quot;International Journal of Food Microbiology&quot;,&quot;id&quot;:&quot;a4608789-04f6-33a4-9fdb-53e24a791bd1&quot;,&quot;issue&quot;:&quot;2&quot;,&quot;issued&quot;:{&quot;date-parts&quot;:[[&quot;2011&quot;]]},&quot;page&quot;:&quot;176-181&quot;,&quot;publisher&quot;:&quot;Elsevier B.V.&quot;,&quot;title&quot;:&quot;A new model for germination of fungi&quot;,&quot;type&quot;:&quot;article-journal&quot;,&quot;volume&quot;:&quot;146&quot;,&quot;container-title-short&quot;:&quot;Int J Food Microbiol&quot;},&quot;uris&quot;:[&quot;http://www.mendeley.com/documents/?uuid=498ca7f6-b3e0-42a8-b3e4-2dd316afdad2&quot;],&quot;isTemporary&quot;:false,&quot;legacyDesktopId&quot;:&quot;498ca7f6-b3e0-42a8-b3e4-2dd316afdad2&quot;}]},{&quot;citationID&quot;:&quot;MENDELEY_CITATION_5d3762af-7ef0-41dd-97f1-ffb173b7ed3c&quot;,&quot;properties&quot;:{&quot;noteIndex&quot;:0},&quot;isEdited&quot;:false,&quot;manualOverride&quot;:{&quot;citeprocText&quot;:&quot;(Maryam Ijadpanahsaravi et al., 2021)&quot;,&quot;isManuallyOverridden&quot;:true,&quot;manualOverrideText&quot;:&quot; (Ijadpanahsaravi et al., 2021,2022).&quot;},&quot;citationTag&quot;:&quot;MENDELEY_CITATION_v3_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&quot;,&quot;citationItems&quot;:[{&quot;id&quot;:&quot;d69d5d29-7bd9-368d-8bd2-03bf14075aea&quot;,&quot;itemData&quot;:{&quot;DOI&quot;:&quot;10.1016/J.FUNBIO.2020.11.004&quot;,&quot;ISSN&quot;:&quot;1878-6146&quot;,&quot;abstract&quot;:&quot;Aspergillus niger reproduces asexually by forming conidia. Here, the minimal nutrient requirements were studied that activate germination of A. niger conidia. To this end, germination was monitored in time using an oCelloScope imager. Data was used as input in an asymmetric model to describe the process of swelling and germ tube formation. The maximum number of spores (Pmax) that were activated to swell and to form germ tubes was 32.54% and 20.51%, respectively, in minimal medium with 50 mM glucose. In contrast, Pmax of swelling and germ tube formation was &lt;1% in water or 50 mM glucose. Combining 50 mM glucose with either NaNO3, KH2PO4, or MgSO4 increased Pmax of swelling and germination up to 15.25% and 5.4%, respectively, while combining glucose with two of these inorganic components further increased these Pmax values up to 25.85% and 10.99%. Next, 10 mM amino acid was combined with a phosphate buffer and MgSO4. High (e.g. proline), intermediate and low (e.g. cysteine) inducing amino acids were distinguished. Together, a combination of an inducing carbon source with either inorganic phosphate, inorganic nitrogen or magnesium sulphate is the minimum requirement for A. niger conidia to germinate.&quot;,&quot;author&quot;:[{&quot;dropping-particle&quot;:&quot;&quot;,&quot;family&quot;:&quot;Ijadpanahsaravi&quot;,&quot;given&quot;:&quot;Maryam&quot;,&quot;non-dropping-particle&quot;:&quot;&quot;,&quot;parse-names&quot;:false,&quot;suffix&quot;:&quot;&quot;},{&quot;dropping-particle&quot;:&quot;&quot;,&quot;family&quot;:&quot;Punt&quot;,&quot;given&quot;:&quot;Maarten&quot;,&quot;non-dropping-particle&quot;:&quot;&quot;,&quot;parse-names&quot;:false,&quot;suffix&quot;:&quot;&quot;},{&quot;dropping-particle&quot;:&quot;&quot;,&quot;family&quot;:&quot;Wösten&quot;,&quot;given&quot;:&quot;Han A.B.&quot;,&quot;non-dropping-particle&quot;:&quot;&quot;,&quot;parse-names&quot;:false,&quot;suffix&quot;:&quot;&quot;},{&quot;dropping-particle&quot;:&quot;&quot;,&quot;family&quot;:&quot;Teertstra&quot;,&quot;given&quot;:&quot;Wieke R.&quot;,&quot;non-dropping-particle&quot;:&quot;&quot;,&quot;parse-names&quot;:false,&quot;suffix&quot;:&quot;&quot;}],&quot;container-title&quot;:&quot;Fungal Biology&quot;,&quot;id&quot;:&quot;d69d5d29-7bd9-368d-8bd2-03bf14075aea&quot;,&quot;issue&quot;:&quot;3&quot;,&quot;issued&quot;:{&quot;date-parts&quot;:[[&quot;2021&quot;,&quot;3&quot;,&quot;1&quot;]]},&quot;page&quot;:&quot;231-238&quot;,&quot;publisher&quot;:&quot;Elsevier&quot;,&quot;title&quot;:&quot;Minimal nutrient requirements for induction of germination of Aspergillus niger conidia&quot;,&quot;type&quot;:&quot;article-journal&quot;,&quot;volume&quot;:&quot;125&quot;,&quot;container-title-short&quot;:&quot;Fungal Biol&quot;},&quot;uris&quot;:[&quot;http://www.mendeley.com/documents/?uuid=d69d5d29-7bd9-368d-8bd2-03bf14075aea&quot;],&quot;isTemporary&quot;:false,&quot;legacyDesktopId&quot;:&quot;d69d5d29-7bd9-368d-8bd2-03bf14075aea&quot;}]},{&quot;citationID&quot;:&quot;MENDELEY_CITATION_84c64b05-2c78-4d5e-856d-361ca9fafb7c&quot;,&quot;properties&quot;:{&quot;noteIndex&quot;:0},&quot;isEdited&quot;:false,&quot;manualOverride&quot;:{&quot;isManuallyOverridden&quot;:true,&quot;citeprocText&quot;:&quot;(M. Ijadpanahsaravi et al., 2021)&quot;,&quot;manualOverrideText&quot;:&quot;( Ijadpanahsaravi et al., 2021)&quot;},&quot;citationTag&quot;:&quot;MENDELEY_CITATION_v3_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&quot;,&quot;citationItems&quot;:[{&quot;id&quot;:&quot;1f8c8f4f-70f6-3c80-bfee-d6a6d19e07ff&quot;,&quot;itemData&quot;:{&quot;type&quot;:&quot;article-journal&quot;,&quot;id&quot;:&quot;1f8c8f4f-70f6-3c80-bfee-d6a6d19e07ff&quot;,&quot;title&quot;:&quot;Minimal nutrient requirements for induction of germination of Aspergillus niger conidia&quot;,&quot;author&quot;:[{&quot;family&quot;:&quot;Ijadpanahsaravi&quot;,&quot;given&quot;:&quot;M.&quot;,&quot;parse-names&quot;:false,&quot;dropping-particle&quot;:&quot;&quot;,&quot;non-dropping-particle&quot;:&quot;&quot;},{&quot;family&quot;:&quot;Punt&quot;,&quot;given&quot;:&quot;M.&quot;,&quot;parse-names&quot;:false,&quot;dropping-particle&quot;:&quot;&quot;,&quot;non-dropping-particle&quot;:&quot;&quot;},{&quot;family&quot;:&quot;Wösten&quot;,&quot;given&quot;:&quot;H.A.B.&quot;,&quot;parse-names&quot;:false,&quot;dropping-particle&quot;:&quot;&quot;,&quot;non-dropping-particle&quot;:&quot;&quot;},{&quot;family&quot;:&quot;Teertstra&quot;,&quot;given&quot;:&quot;W.R.&quot;,&quot;parse-names&quot;:false,&quot;dropping-particle&quot;:&quot;&quot;,&quot;non-dropping-particle&quot;:&quot;&quot;}],&quot;container-title&quot;:&quot;Fungal Biology&quot;,&quot;container-title-short&quot;:&quot;Fungal Biol&quot;,&quot;DOI&quot;:&quot;10.1016/j.funbio.2020.11.004&quot;,&quot;ISSN&quot;:&quot;18786146&quot;,&quot;issued&quot;:{&quot;date-parts&quot;:[[2021]]},&quot;abstract&quot;:&quot;Aspergillus niger reproduces asexually by forming conidia. Here, the minimal nutrient requirements were studied that activate germination of A. niger conidia. To this end, germination was monitored in time using an oCelloScope imager. Data was used as input in an asymmetric model to describe the process of swelling and germ tube formation. The maximum number of spores (Pmax) that were activated to swell and to form germ tubes was 32.54% and 20.51%, respectively, in minimal medium with 50 mM glucose. In contrast, Pmax of swelling and germ tube formation was &lt;1% in water or 50 mM glucose. Combining 50 mM glucose with either NaNO3, KH2PO4, or MgSO4 increased Pmax of swelling and germination up to 15.25% and 5.4%, respectively, while combining glucose with two of these inorganic components further increased these Pmax values up to 25.85% and 10.99%. Next, 10 mM amino acid was combined with a phosphate buffer and MgSO4. High (e.g. proline), intermediate and low (e.g. cysteine) inducing amino acids were distinguished. Together, a combination of an inducing carbon source with either inorganic phosphate, inorganic nitrogen or magnesium sulphate is the minimum requirement for A. niger conidia to germinate.&quot;,&quot;issue&quot;:&quot;3&quot;,&quot;volume&quot;:&quot;125&quot;},&quot;isTemporary&quot;:false}]},{&quot;citationID&quot;:&quot;MENDELEY_CITATION_18e85e7d-2b5c-4150-aa88-faf0ac81b394&quot;,&quot;properties&quot;:{&quot;noteIndex&quot;:0},&quot;isEdited&quot;:false,&quot;manualOverride&quot;:{&quot;isManuallyOverridden&quot;:false,&quot;citeprocText&quot;:&quot;(Li et al., 2011)&quot;,&quot;manualOverrideText&quot;:&quot;&quot;},&quot;citationTag&quot;:&quot;MENDELEY_CITATION_v3_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&quot;,&quot;citationItems&quot;:[{&quot;id&quot;:&quot;ede753b9-86e4-3654-a996-0904c362be3e&quot;,&quot;itemData&quot;:{&quot;type&quot;:&quot;article-journal&quot;,&quot;id&quot;:&quot;ede753b9-86e4-3654-a996-0904c362be3e&quot;,&quot;title&quot;:&quot;A colorimetric assay of 1-aminocyclopropane-1-carboxylate (ACC) based on ninhydrin reaction for rapid screening of bacteria containing ACC deaminase&quot;,&quot;author&quot;:[{&quot;family&quot;:&quot;Li&quot;,&quot;given&quot;:&quot;Z.&quot;,&quot;parse-names&quot;:false,&quot;dropping-particle&quot;:&quot;&quot;,&quot;non-dropping-particle&quot;:&quot;&quot;},{&quot;family&quot;:&quot;Chang&quot;,&quot;given&quot;:&quot;S.&quot;,&quot;parse-names&quot;:false,&quot;dropping-particle&quot;:&quot;&quot;,&quot;non-dropping-particle&quot;:&quot;&quot;},{&quot;family&quot;:&quot;Lin&quot;,&quot;given&quot;:&quot;L.&quot;,&quot;parse-names&quot;:false,&quot;dropping-particle&quot;:&quot;&quot;,&quot;non-dropping-particle&quot;:&quot;&quot;},{&quot;family&quot;:&quot;Li&quot;,&quot;given&quot;:&quot;Y.&quot;,&quot;parse-names&quot;:false,&quot;dropping-particle&quot;:&quot;&quot;,&quot;non-dropping-particle&quot;:&quot;&quot;},{&quot;family&quot;:&quot;An&quot;,&quot;given&quot;:&quot;Q.&quot;,&quot;parse-names&quot;:false,&quot;dropping-particle&quot;:&quot;&quot;,&quot;non-dropping-particle&quot;:&quot;&quot;}],&quot;container-title&quot;:&quot;Letters in applied microbiology&quot;,&quot;container-title-short&quot;:&quot;Lett Appl Microbiol&quot;,&quot;accessed&quot;:{&quot;date-parts&quot;:[[2022,11,3]]},&quot;DOI&quot;:&quot;10.1111/J.1472-765X.2011.03088.X&quot;,&quot;ISSN&quot;:&quot;1472-765X&quot;,&quot;PMID&quot;:&quot;21599721&quot;,&quot;URL&quot;:&quot;https://pubmed.ncbi.nlm.nih.gov/21599721/&quot;,&quot;issued&quot;:{&quot;date-parts&quot;:[[2011,8]]},&quot;page&quot;:&quot;178-185&quot;,&quot;abstract&quot;:&quot;Aims: 1-Aminocyclopropane-1-carboxylate (ACC) deaminase activity is an efficient marker for bacteria to promote plant growth by lowering ethylene levels in plants. We aim to develop a method for rapidly screening bacteria containing ACC deaminase, based on a colorimetric ninhydrin assay of ACC. Methods and Results: A reliable colorimetric ninhydrin assay was developed to quantify ACC using heat-resistant polypropylene chimney-top 96-well PCR plates, having the wells evenly heated in boiling water, preventing accidental contamination from boiling water and limiting evaporation. With this method to measure bacterial consumption of ACC, 44 ACC-utilizing bacterial isolates were rapidly screened out from 311 bacterial isolates that were able to grow on minimal media containing ACC as the sole nitrogen source. The 44 ACC-utilizing bacterial isolates showed ACC deaminase activities and belonged to the genus Burkholderia, Pseudomonas or Herbaspirillum. Conclusions: Determination of bacterial ACC consumption by the PCR-plate ninhydrin-ACC assay is a rapid and efficient method for screening bacteria containing ACC deaminase from a large number of bacterial isolates. Significance and Impact of the Study: The PCR-plate ninhydrin-ACC assay extends the utility of the ninhydrin reaction and enables a rapid screening of bacteria containing ACC deaminase from large numbers of bacterial isolates. © 2011 The Authors. Letters in Applied Microbiology © 2011 The Society for Applied Microbiology.&quot;,&quot;publisher&quot;:&quot;Lett Appl Microbiol&quot;,&quot;issue&quot;:&quot;2&quot;,&quot;volume&quot;:&quot;53&quot;},&quot;isTemporary&quot;:false}]}]"/>
    <we:property name="MENDELEY_CITATIONS_LOCALE_CODE" value="&quot;en-US&quot;"/>
    <we:property name="MENDELEY_CITATIONS_STYLE" value="{&quot;id&quot;:&quot;https://www.zotero.org/styles/fungal-biology&quot;,&quot;title&quot;:&quot;Fungal Biology&quot;,&quot;format&quot;:&quot;author-date&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1EDE0F7-FCE2-4B1E-94FD-A24905E4BCCD}">
  <we:reference id="wa200001482" version="1.0.5.0" store="en-US" storeType="OMEX"/>
  <we:alternateReferences>
    <we:reference id="WA200001482" version="1.0.5.0" store="" storeType="OMEX"/>
  </we:alternateReferences>
  <we:properties>
    <we:property name="cache" value="{}"/>
    <we:property name="user-choices" value="{}"/>
  </we:properties>
  <we:bindings/>
  <we:snapshot xmlns:r="http://schemas.openxmlformats.org/officeDocument/2006/relationships"/>
</we:webextension>
</file>

<file path=word/webextensions/webextension3.xml><?xml version="1.0" encoding="utf-8"?>
<we:webextension xmlns:we="http://schemas.microsoft.com/office/webextensions/webextension/2010/11" id="{3D7C23DF-B657-484D-985E-83635DC08300}">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77068E97-6B0A-4ED9-9131-F58FC7589F9C}">
  <we:reference id="wa200004774" version="1.2.0.0" store="en-US" storeType="OMEX"/>
  <we:alternateReferences>
    <we:reference id="WA200004774" version="1.2.0.0" store="WA200004774"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7568FC9A53034E908C6C967205D922" ma:contentTypeVersion="14" ma:contentTypeDescription="Create a new document." ma:contentTypeScope="" ma:versionID="cf4cc44bdad48ddb7a6f657979676e6b">
  <xsd:schema xmlns:xsd="http://www.w3.org/2001/XMLSchema" xmlns:xs="http://www.w3.org/2001/XMLSchema" xmlns:p="http://schemas.microsoft.com/office/2006/metadata/properties" xmlns:ns3="9d1167a2-100a-4f52-bdea-eb1a0e84e178" xmlns:ns4="83864afe-9a39-4412-93af-a749807bf7ba" targetNamespace="http://schemas.microsoft.com/office/2006/metadata/properties" ma:root="true" ma:fieldsID="525d184542182278456230d9f0fe5c2b" ns3:_="" ns4:_="">
    <xsd:import namespace="9d1167a2-100a-4f52-bdea-eb1a0e84e178"/>
    <xsd:import namespace="83864afe-9a39-4412-93af-a749807bf7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1167a2-100a-4f52-bdea-eb1a0e84e1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3864afe-9a39-4412-93af-a749807bf7b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A72E2-00E2-4686-96D3-B78829AD4A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536402-04C4-433D-88B5-E428EE5BE53E}">
  <ds:schemaRefs>
    <ds:schemaRef ds:uri="http://schemas.microsoft.com/sharepoint/v3/contenttype/forms"/>
  </ds:schemaRefs>
</ds:datastoreItem>
</file>

<file path=customXml/itemProps3.xml><?xml version="1.0" encoding="utf-8"?>
<ds:datastoreItem xmlns:ds="http://schemas.openxmlformats.org/officeDocument/2006/customXml" ds:itemID="{04AC5647-A1E8-432E-88D7-7208E620C8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1167a2-100a-4f52-bdea-eb1a0e84e178"/>
    <ds:schemaRef ds:uri="83864afe-9a39-4412-93af-a749807bf7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7A452F-676E-4122-813E-5F872D969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1144</Words>
  <Characters>6899</Characters>
  <Application>Microsoft Office Word</Application>
  <DocSecurity>0</DocSecurity>
  <Lines>275</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7961</CharactersWithSpaces>
  <SharedDoc>false</SharedDoc>
  <HLinks>
    <vt:vector size="48" baseType="variant">
      <vt:variant>
        <vt:i4>2949160</vt:i4>
      </vt:variant>
      <vt:variant>
        <vt:i4>132</vt:i4>
      </vt:variant>
      <vt:variant>
        <vt:i4>0</vt:i4>
      </vt:variant>
      <vt:variant>
        <vt:i4>5</vt:i4>
      </vt:variant>
      <vt:variant>
        <vt:lpwstr>http://www.biotek.com/</vt:lpwstr>
      </vt:variant>
      <vt:variant>
        <vt:lpwstr/>
      </vt:variant>
      <vt:variant>
        <vt:i4>5046372</vt:i4>
      </vt:variant>
      <vt:variant>
        <vt:i4>129</vt:i4>
      </vt:variant>
      <vt:variant>
        <vt:i4>0</vt:i4>
      </vt:variant>
      <vt:variant>
        <vt:i4>5</vt:i4>
      </vt:variant>
      <vt:variant>
        <vt:lpwstr>C:\Users\woste101\Documents\edingborough\www.sigmaaldrich.com</vt:lpwstr>
      </vt:variant>
      <vt:variant>
        <vt:lpwstr/>
      </vt:variant>
      <vt:variant>
        <vt:i4>2949235</vt:i4>
      </vt:variant>
      <vt:variant>
        <vt:i4>107</vt:i4>
      </vt:variant>
      <vt:variant>
        <vt:i4>0</vt:i4>
      </vt:variant>
      <vt:variant>
        <vt:i4>5</vt:i4>
      </vt:variant>
      <vt:variant>
        <vt:lpwstr>http://www.gbo.com/</vt:lpwstr>
      </vt:variant>
      <vt:variant>
        <vt:lpwstr/>
      </vt:variant>
      <vt:variant>
        <vt:i4>2949235</vt:i4>
      </vt:variant>
      <vt:variant>
        <vt:i4>105</vt:i4>
      </vt:variant>
      <vt:variant>
        <vt:i4>0</vt:i4>
      </vt:variant>
      <vt:variant>
        <vt:i4>5</vt:i4>
      </vt:variant>
      <vt:variant>
        <vt:lpwstr>http://www.gbo.com/</vt:lpwstr>
      </vt:variant>
      <vt:variant>
        <vt:lpwstr/>
      </vt:variant>
      <vt:variant>
        <vt:i4>3342410</vt:i4>
      </vt:variant>
      <vt:variant>
        <vt:i4>9</vt:i4>
      </vt:variant>
      <vt:variant>
        <vt:i4>0</vt:i4>
      </vt:variant>
      <vt:variant>
        <vt:i4>5</vt:i4>
      </vt:variant>
      <vt:variant>
        <vt:lpwstr>mailto:h.a.b.wosten@uu.nl</vt:lpwstr>
      </vt:variant>
      <vt:variant>
        <vt:lpwstr/>
      </vt:variant>
      <vt:variant>
        <vt:i4>3342410</vt:i4>
      </vt:variant>
      <vt:variant>
        <vt:i4>6</vt:i4>
      </vt:variant>
      <vt:variant>
        <vt:i4>0</vt:i4>
      </vt:variant>
      <vt:variant>
        <vt:i4>5</vt:i4>
      </vt:variant>
      <vt:variant>
        <vt:lpwstr>mailto:h.a.b.wosten@uu.nl</vt:lpwstr>
      </vt:variant>
      <vt:variant>
        <vt:lpwstr/>
      </vt:variant>
      <vt:variant>
        <vt:i4>2097159</vt:i4>
      </vt:variant>
      <vt:variant>
        <vt:i4>3</vt:i4>
      </vt:variant>
      <vt:variant>
        <vt:i4>0</vt:i4>
      </vt:variant>
      <vt:variant>
        <vt:i4>5</vt:i4>
      </vt:variant>
      <vt:variant>
        <vt:lpwstr>mailto:w.r.teertstra@uu.nl</vt:lpwstr>
      </vt:variant>
      <vt:variant>
        <vt:lpwstr/>
      </vt:variant>
      <vt:variant>
        <vt:i4>6946925</vt:i4>
      </vt:variant>
      <vt:variant>
        <vt:i4>0</vt:i4>
      </vt:variant>
      <vt:variant>
        <vt:i4>0</vt:i4>
      </vt:variant>
      <vt:variant>
        <vt:i4>5</vt:i4>
      </vt:variant>
      <vt:variant>
        <vt:lpwstr>mailto:m.ijadpanahsaravi@uu.nl;%20l.b.snoek@uu.nl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Ijadpanahsaravi, M. (Maryam)</dc:creator>
  <cp:keywords/>
  <dc:description/>
  <cp:lastModifiedBy>Arden Badon</cp:lastModifiedBy>
  <cp:revision>13</cp:revision>
  <dcterms:created xsi:type="dcterms:W3CDTF">2023-11-11T21:36:00Z</dcterms:created>
  <dcterms:modified xsi:type="dcterms:W3CDTF">2023-11-16T05:25:00Z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0x0101002D7568FC9A53034E908C6C967205D922</vt:lpwstr>
  </property>
  <property fmtid="{D5CDD505-2E9C-101B-9397-08002B2CF9AE}" pid="3" name="GrammarlyDocumentId">
    <vt:lpwstr>c6f6a6d143952d852e7e11d7fecea5d7ac53c06b6ec1330feaffe5e0861cd8d9</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http://www.zotero.org/styles/fungal-biology</vt:lpwstr>
  </property>
  <property fmtid="{D5CDD505-2E9C-101B-9397-08002B2CF9AE}" pid="15" name="Mendeley Recent Style Name 5_1">
    <vt:lpwstr>Fungal Biology</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3f5b092b-e556-36bd-b129-c95628a2dbaa</vt:lpwstr>
  </property>
  <property fmtid="{D5CDD505-2E9C-101B-9397-08002B2CF9AE}" pid="26" name="Mendeley Citation Style_1">
    <vt:lpwstr>http://www.zotero.org/styles/fungal-biology</vt:lpwstr>
  </property>
</Properties>
</file>