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D5" w:rsidRPr="00516DEF" w:rsidRDefault="004364C3" w:rsidP="003630D5">
      <w:pPr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Supplemental Table 4. </w:t>
      </w:r>
      <w:r w:rsidR="00900ACB" w:rsidRPr="00900ACB">
        <w:rPr>
          <w:sz w:val="20"/>
          <w:szCs w:val="20"/>
        </w:rPr>
        <w:t>Averaged</w:t>
      </w:r>
      <w:r w:rsidR="00900ACB">
        <w:rPr>
          <w:b/>
          <w:sz w:val="20"/>
          <w:szCs w:val="20"/>
        </w:rPr>
        <w:t xml:space="preserve"> </w:t>
      </w:r>
      <w:r w:rsidR="00674C0A" w:rsidRPr="00516DEF">
        <w:rPr>
          <w:sz w:val="20"/>
          <w:szCs w:val="20"/>
        </w:rPr>
        <w:t>RNA e</w:t>
      </w:r>
      <w:r w:rsidR="00873EA7" w:rsidRPr="00516DEF">
        <w:rPr>
          <w:sz w:val="20"/>
          <w:szCs w:val="20"/>
        </w:rPr>
        <w:t xml:space="preserve">xpression </w:t>
      </w:r>
      <w:r w:rsidR="00174DAE" w:rsidRPr="00516DEF">
        <w:rPr>
          <w:sz w:val="20"/>
          <w:szCs w:val="20"/>
        </w:rPr>
        <w:t>levels (</w:t>
      </w:r>
      <w:r w:rsidR="00873EA7" w:rsidRPr="00516DEF">
        <w:rPr>
          <w:sz w:val="20"/>
          <w:szCs w:val="20"/>
        </w:rPr>
        <w:t>FPKM</w:t>
      </w:r>
      <w:r w:rsidR="00174DAE" w:rsidRPr="00516DEF">
        <w:rPr>
          <w:sz w:val="20"/>
          <w:szCs w:val="20"/>
        </w:rPr>
        <w:t>)</w:t>
      </w:r>
      <w:r w:rsidR="00873EA7" w:rsidRPr="00516DEF">
        <w:rPr>
          <w:sz w:val="20"/>
          <w:szCs w:val="20"/>
        </w:rPr>
        <w:t xml:space="preserve"> from </w:t>
      </w:r>
      <w:r w:rsidR="00174DAE" w:rsidRPr="00516DEF">
        <w:rPr>
          <w:sz w:val="20"/>
          <w:szCs w:val="20"/>
        </w:rPr>
        <w:t xml:space="preserve">vegetative </w:t>
      </w:r>
      <w:r w:rsidR="00873EA7" w:rsidRPr="00516DEF">
        <w:rPr>
          <w:sz w:val="20"/>
          <w:szCs w:val="20"/>
        </w:rPr>
        <w:t xml:space="preserve">mycelium of </w:t>
      </w:r>
      <w:r w:rsidR="00174DAE" w:rsidRPr="00516DEF">
        <w:rPr>
          <w:sz w:val="20"/>
          <w:szCs w:val="20"/>
        </w:rPr>
        <w:t xml:space="preserve">a liquid shaken culture of </w:t>
      </w:r>
      <w:r w:rsidR="00873EA7" w:rsidRPr="00516DEF">
        <w:rPr>
          <w:i/>
          <w:sz w:val="20"/>
          <w:szCs w:val="20"/>
        </w:rPr>
        <w:t xml:space="preserve">A. </w:t>
      </w:r>
      <w:proofErr w:type="spellStart"/>
      <w:r w:rsidR="00873EA7" w:rsidRPr="00516DEF">
        <w:rPr>
          <w:i/>
          <w:sz w:val="20"/>
          <w:szCs w:val="20"/>
        </w:rPr>
        <w:t>niger</w:t>
      </w:r>
      <w:proofErr w:type="spellEnd"/>
      <w:r w:rsidR="00873EA7" w:rsidRPr="00516DEF">
        <w:rPr>
          <w:sz w:val="20"/>
          <w:szCs w:val="20"/>
        </w:rPr>
        <w:t xml:space="preserve"> N402.</w:t>
      </w:r>
      <w:r w:rsidR="00174DAE" w:rsidRPr="00516DEF">
        <w:rPr>
          <w:rFonts w:eastAsia="Times New Roman" w:cs="Arial"/>
          <w:iCs/>
          <w:sz w:val="20"/>
          <w:szCs w:val="20"/>
        </w:rPr>
        <w:t xml:space="preserve"> </w:t>
      </w:r>
      <w:r w:rsidR="002A62F6">
        <w:rPr>
          <w:sz w:val="20"/>
          <w:szCs w:val="20"/>
        </w:rPr>
        <w:t>Culture conditions and</w:t>
      </w:r>
      <w:r w:rsidR="00174DAE" w:rsidRPr="00516DEF">
        <w:rPr>
          <w:sz w:val="20"/>
          <w:szCs w:val="20"/>
        </w:rPr>
        <w:t xml:space="preserve"> RNA </w:t>
      </w:r>
      <w:r w:rsidR="002A62F6">
        <w:rPr>
          <w:sz w:val="20"/>
          <w:szCs w:val="20"/>
        </w:rPr>
        <w:t xml:space="preserve">isolation, </w:t>
      </w:r>
      <w:r w:rsidR="00174DAE" w:rsidRPr="00516DEF">
        <w:rPr>
          <w:sz w:val="20"/>
          <w:szCs w:val="20"/>
        </w:rPr>
        <w:t xml:space="preserve">sequencing and analysis were performed as described in </w:t>
      </w:r>
      <w:r w:rsidR="00174DAE" w:rsidRPr="00516DEF">
        <w:rPr>
          <w:sz w:val="20"/>
          <w:szCs w:val="20"/>
        </w:rPr>
        <w:t xml:space="preserve">Material and Methods </w:t>
      </w:r>
      <w:r w:rsidR="00174DAE" w:rsidRPr="00516DEF">
        <w:rPr>
          <w:sz w:val="20"/>
          <w:szCs w:val="20"/>
        </w:rPr>
        <w:t xml:space="preserve">with the following </w:t>
      </w:r>
      <w:r w:rsidR="002A62F6">
        <w:rPr>
          <w:sz w:val="20"/>
          <w:szCs w:val="20"/>
        </w:rPr>
        <w:t>modifications</w:t>
      </w:r>
      <w:r w:rsidR="00174DAE" w:rsidRPr="00516DEF">
        <w:rPr>
          <w:sz w:val="20"/>
          <w:szCs w:val="20"/>
        </w:rPr>
        <w:t>.</w:t>
      </w:r>
      <w:r w:rsidR="00174DAE" w:rsidRPr="00516DEF">
        <w:rPr>
          <w:sz w:val="20"/>
          <w:szCs w:val="20"/>
        </w:rPr>
        <w:t xml:space="preserve"> </w:t>
      </w:r>
      <w:r w:rsidR="00174DAE" w:rsidRPr="00516DEF">
        <w:rPr>
          <w:rFonts w:eastAsia="Times New Roman" w:cs="Arial"/>
          <w:iCs/>
          <w:sz w:val="20"/>
          <w:szCs w:val="20"/>
        </w:rPr>
        <w:t>Conidia (10</w:t>
      </w:r>
      <w:r w:rsidR="00174DAE" w:rsidRPr="00516DEF">
        <w:rPr>
          <w:rFonts w:eastAsia="Times New Roman" w:cs="Arial"/>
          <w:iCs/>
          <w:sz w:val="20"/>
          <w:szCs w:val="20"/>
          <w:vertAlign w:val="superscript"/>
        </w:rPr>
        <w:t>9</w:t>
      </w:r>
      <w:r w:rsidR="00174DAE" w:rsidRPr="00516DEF">
        <w:rPr>
          <w:rFonts w:eastAsia="Times New Roman" w:cs="Arial"/>
          <w:iCs/>
          <w:sz w:val="20"/>
          <w:szCs w:val="20"/>
        </w:rPr>
        <w:t xml:space="preserve">) </w:t>
      </w:r>
      <w:r w:rsidR="00174DAE" w:rsidRPr="00516DEF">
        <w:rPr>
          <w:rFonts w:eastAsia="Times New Roman" w:cs="Arial"/>
          <w:sz w:val="20"/>
          <w:szCs w:val="20"/>
        </w:rPr>
        <w:t xml:space="preserve">were grown in </w:t>
      </w:r>
      <w:r w:rsidR="00174DAE" w:rsidRPr="00516DEF">
        <w:rPr>
          <w:rFonts w:eastAsia="Times New Roman" w:cs="Arial"/>
          <w:sz w:val="20"/>
          <w:szCs w:val="20"/>
        </w:rPr>
        <w:t>a 1 liter E</w:t>
      </w:r>
      <w:r w:rsidR="00174DAE" w:rsidRPr="00516DEF">
        <w:rPr>
          <w:rFonts w:eastAsia="Times New Roman" w:cs="Arial"/>
          <w:sz w:val="20"/>
          <w:szCs w:val="20"/>
        </w:rPr>
        <w:t>rlenmeyer for 20</w:t>
      </w:r>
      <w:r w:rsidR="00174DAE" w:rsidRPr="00516DEF">
        <w:rPr>
          <w:rFonts w:eastAsia="Times New Roman" w:cs="Arial"/>
          <w:sz w:val="20"/>
          <w:szCs w:val="20"/>
        </w:rPr>
        <w:t xml:space="preserve"> </w:t>
      </w:r>
      <w:r w:rsidR="00174DAE" w:rsidRPr="00516DEF">
        <w:rPr>
          <w:rFonts w:eastAsia="Times New Roman" w:cs="Arial"/>
          <w:sz w:val="20"/>
          <w:szCs w:val="20"/>
        </w:rPr>
        <w:t xml:space="preserve">h </w:t>
      </w:r>
      <w:r w:rsidR="00174DAE" w:rsidRPr="00516DEF">
        <w:rPr>
          <w:rFonts w:eastAsia="Times New Roman" w:cs="Arial"/>
          <w:sz w:val="20"/>
          <w:szCs w:val="20"/>
        </w:rPr>
        <w:t xml:space="preserve">at </w:t>
      </w:r>
      <w:r w:rsidR="00174DAE" w:rsidRPr="00516DEF">
        <w:rPr>
          <w:rFonts w:eastAsia="Times New Roman" w:cs="Arial"/>
          <w:sz w:val="20"/>
          <w:szCs w:val="20"/>
        </w:rPr>
        <w:t>250 rpm a</w:t>
      </w:r>
      <w:r w:rsidR="00174DAE" w:rsidRPr="00516DEF">
        <w:rPr>
          <w:rFonts w:eastAsia="Times New Roman" w:cs="Arial"/>
          <w:sz w:val="20"/>
          <w:szCs w:val="20"/>
        </w:rPr>
        <w:t xml:space="preserve">nd </w:t>
      </w:r>
      <w:r w:rsidR="00174DAE" w:rsidRPr="00516DEF">
        <w:rPr>
          <w:rFonts w:eastAsia="Times New Roman" w:cs="Arial"/>
          <w:sz w:val="20"/>
          <w:szCs w:val="20"/>
        </w:rPr>
        <w:t xml:space="preserve">30 °C in 250 ml </w:t>
      </w:r>
      <w:r w:rsidR="00174DAE" w:rsidRPr="00516DEF">
        <w:rPr>
          <w:rFonts w:eastAsia="Times New Roman" w:cs="Arial"/>
          <w:sz w:val="20"/>
          <w:szCs w:val="20"/>
        </w:rPr>
        <w:t>TM</w:t>
      </w:r>
      <w:r w:rsidR="00174DAE" w:rsidRPr="00516DEF">
        <w:rPr>
          <w:rFonts w:eastAsia="Times New Roman" w:cs="Arial"/>
          <w:sz w:val="20"/>
          <w:szCs w:val="20"/>
        </w:rPr>
        <w:t xml:space="preserve"> (</w:t>
      </w:r>
      <w:proofErr w:type="spellStart"/>
      <w:r w:rsidR="00174DAE" w:rsidRPr="00516DEF">
        <w:rPr>
          <w:rFonts w:cs="Arial"/>
          <w:sz w:val="20"/>
          <w:szCs w:val="20"/>
        </w:rPr>
        <w:t>Kusters</w:t>
      </w:r>
      <w:proofErr w:type="spellEnd"/>
      <w:r w:rsidR="00174DAE" w:rsidRPr="00516DEF">
        <w:rPr>
          <w:rFonts w:cs="Arial"/>
          <w:sz w:val="20"/>
          <w:szCs w:val="20"/>
        </w:rPr>
        <w:t xml:space="preserve">-van </w:t>
      </w:r>
      <w:proofErr w:type="spellStart"/>
      <w:r w:rsidR="00174DAE" w:rsidRPr="00516DEF">
        <w:rPr>
          <w:rFonts w:cs="Arial"/>
          <w:sz w:val="20"/>
          <w:szCs w:val="20"/>
        </w:rPr>
        <w:t>Someren</w:t>
      </w:r>
      <w:proofErr w:type="spellEnd"/>
      <w:r w:rsidR="00174DAE" w:rsidRPr="00516DEF">
        <w:rPr>
          <w:rFonts w:cs="Arial"/>
          <w:sz w:val="20"/>
          <w:szCs w:val="20"/>
        </w:rPr>
        <w:t xml:space="preserve"> et al., 1991</w:t>
      </w:r>
      <w:r w:rsidR="00174DAE" w:rsidRPr="00516DEF">
        <w:rPr>
          <w:rFonts w:eastAsia="Times New Roman" w:cs="Arial"/>
          <w:sz w:val="20"/>
          <w:szCs w:val="20"/>
        </w:rPr>
        <w:t xml:space="preserve">) with 25 </w:t>
      </w:r>
      <w:proofErr w:type="spellStart"/>
      <w:r w:rsidR="00174DAE" w:rsidRPr="00516DEF">
        <w:rPr>
          <w:rFonts w:eastAsia="Times New Roman" w:cs="Arial"/>
          <w:sz w:val="20"/>
          <w:szCs w:val="20"/>
        </w:rPr>
        <w:t>mM</w:t>
      </w:r>
      <w:proofErr w:type="spellEnd"/>
      <w:r w:rsidR="00174DAE" w:rsidRPr="00516DEF">
        <w:rPr>
          <w:rFonts w:eastAsia="Times New Roman" w:cs="Arial"/>
          <w:sz w:val="20"/>
          <w:szCs w:val="20"/>
        </w:rPr>
        <w:t xml:space="preserve"> maltose</w:t>
      </w:r>
      <w:r w:rsidR="002A62F6">
        <w:rPr>
          <w:rFonts w:eastAsia="Times New Roman" w:cs="Arial"/>
          <w:sz w:val="20"/>
          <w:szCs w:val="20"/>
        </w:rPr>
        <w:t xml:space="preserve"> as carbon source</w:t>
      </w:r>
      <w:r w:rsidR="00174DAE" w:rsidRPr="00516DEF">
        <w:rPr>
          <w:rFonts w:eastAsia="Times New Roman" w:cs="Arial"/>
          <w:sz w:val="20"/>
          <w:szCs w:val="20"/>
        </w:rPr>
        <w:t xml:space="preserve">. </w:t>
      </w:r>
      <w:r w:rsidR="00174DAE" w:rsidRPr="00516DEF">
        <w:rPr>
          <w:rFonts w:eastAsia="Times New Roman" w:cs="Arial"/>
          <w:sz w:val="20"/>
          <w:szCs w:val="20"/>
        </w:rPr>
        <w:t>Micro-colonies</w:t>
      </w:r>
      <w:r w:rsidR="00174DAE" w:rsidRPr="00516DEF">
        <w:rPr>
          <w:rFonts w:eastAsia="Times New Roman" w:cs="Arial"/>
          <w:sz w:val="20"/>
          <w:szCs w:val="20"/>
        </w:rPr>
        <w:t xml:space="preserve"> were washed with ST and H</w:t>
      </w:r>
      <w:r w:rsidR="00174DAE" w:rsidRPr="00516DEF">
        <w:rPr>
          <w:rFonts w:eastAsia="Times New Roman" w:cs="Arial"/>
          <w:sz w:val="20"/>
          <w:szCs w:val="20"/>
          <w:vertAlign w:val="subscript"/>
        </w:rPr>
        <w:t>2</w:t>
      </w:r>
      <w:r w:rsidR="00174DAE" w:rsidRPr="00516DEF">
        <w:rPr>
          <w:rFonts w:eastAsia="Times New Roman" w:cs="Arial"/>
          <w:sz w:val="20"/>
          <w:szCs w:val="20"/>
        </w:rPr>
        <w:t xml:space="preserve">O and </w:t>
      </w:r>
      <w:r w:rsidR="00174DAE" w:rsidRPr="00516DEF">
        <w:rPr>
          <w:rFonts w:eastAsia="Times New Roman" w:cs="Arial"/>
          <w:sz w:val="20"/>
          <w:szCs w:val="20"/>
        </w:rPr>
        <w:t xml:space="preserve">growth was prolonged </w:t>
      </w:r>
      <w:r w:rsidR="00174DAE" w:rsidRPr="00516DEF">
        <w:rPr>
          <w:rFonts w:eastAsia="Times New Roman" w:cs="Arial"/>
          <w:sz w:val="20"/>
          <w:szCs w:val="20"/>
        </w:rPr>
        <w:t>for 4 h</w:t>
      </w:r>
      <w:r w:rsidR="00174DAE" w:rsidRPr="00516DEF">
        <w:rPr>
          <w:rFonts w:eastAsia="Times New Roman" w:cs="Arial"/>
          <w:sz w:val="20"/>
          <w:szCs w:val="20"/>
        </w:rPr>
        <w:t xml:space="preserve"> in </w:t>
      </w:r>
      <w:r w:rsidR="00174DAE" w:rsidRPr="00516DEF">
        <w:rPr>
          <w:rFonts w:eastAsia="Times New Roman" w:cs="Arial"/>
          <w:sz w:val="20"/>
          <w:szCs w:val="20"/>
        </w:rPr>
        <w:t xml:space="preserve">250 ml </w:t>
      </w:r>
      <w:r w:rsidR="00174DAE" w:rsidRPr="00516DEF">
        <w:rPr>
          <w:rFonts w:eastAsia="Times New Roman" w:cs="Arial"/>
          <w:sz w:val="20"/>
          <w:szCs w:val="20"/>
        </w:rPr>
        <w:t>MM w</w:t>
      </w:r>
      <w:r w:rsidR="00174DAE" w:rsidRPr="00516DEF">
        <w:rPr>
          <w:rFonts w:eastAsia="Times New Roman" w:cs="Arial"/>
          <w:sz w:val="20"/>
          <w:szCs w:val="20"/>
        </w:rPr>
        <w:t xml:space="preserve">ith 25 </w:t>
      </w:r>
      <w:proofErr w:type="spellStart"/>
      <w:r w:rsidR="00174DAE" w:rsidRPr="00516DEF">
        <w:rPr>
          <w:rFonts w:eastAsia="Times New Roman" w:cs="Arial"/>
          <w:sz w:val="20"/>
          <w:szCs w:val="20"/>
        </w:rPr>
        <w:t>mM</w:t>
      </w:r>
      <w:proofErr w:type="spellEnd"/>
      <w:r w:rsidR="00174DAE" w:rsidRPr="00516DEF">
        <w:rPr>
          <w:rFonts w:eastAsia="Times New Roman" w:cs="Arial"/>
          <w:sz w:val="20"/>
          <w:szCs w:val="20"/>
        </w:rPr>
        <w:t xml:space="preserve"> maltose.</w:t>
      </w:r>
      <w:r w:rsidR="00174DAE" w:rsidRPr="00516DEF">
        <w:rPr>
          <w:rFonts w:eastAsia="Times New Roman" w:cs="Arial"/>
          <w:sz w:val="20"/>
          <w:szCs w:val="20"/>
        </w:rPr>
        <w:t xml:space="preserve"> Mycelium of biological duplicates </w:t>
      </w:r>
      <w:r w:rsidR="00873EA7" w:rsidRPr="00516DEF">
        <w:rPr>
          <w:rFonts w:eastAsia="Times New Roman" w:cs="Arial"/>
          <w:sz w:val="20"/>
          <w:szCs w:val="20"/>
        </w:rPr>
        <w:t>w</w:t>
      </w:r>
      <w:r w:rsidR="002A62F6">
        <w:rPr>
          <w:rFonts w:eastAsia="Times New Roman" w:cs="Arial"/>
          <w:sz w:val="20"/>
          <w:szCs w:val="20"/>
        </w:rPr>
        <w:t>as</w:t>
      </w:r>
      <w:r w:rsidR="00873EA7" w:rsidRPr="00516DEF">
        <w:rPr>
          <w:rFonts w:eastAsia="Times New Roman" w:cs="Arial"/>
          <w:sz w:val="20"/>
          <w:szCs w:val="20"/>
        </w:rPr>
        <w:t xml:space="preserve"> </w:t>
      </w:r>
      <w:r w:rsidR="00174DAE" w:rsidRPr="00516DEF">
        <w:rPr>
          <w:rFonts w:eastAsia="Times New Roman" w:cs="Arial"/>
          <w:sz w:val="20"/>
          <w:szCs w:val="20"/>
        </w:rPr>
        <w:t xml:space="preserve">fixed </w:t>
      </w:r>
      <w:r w:rsidR="00873EA7" w:rsidRPr="00516DEF">
        <w:rPr>
          <w:rFonts w:eastAsia="Times New Roman" w:cs="Arial"/>
          <w:sz w:val="20"/>
          <w:szCs w:val="20"/>
        </w:rPr>
        <w:t>in 70 % ethanol</w:t>
      </w:r>
      <w:r w:rsidR="00174DAE" w:rsidRPr="00516DEF">
        <w:rPr>
          <w:rFonts w:eastAsia="Times New Roman" w:cs="Arial"/>
          <w:sz w:val="20"/>
          <w:szCs w:val="20"/>
        </w:rPr>
        <w:t xml:space="preserve">, taken up in </w:t>
      </w:r>
      <w:r w:rsidR="002A62F6">
        <w:rPr>
          <w:rFonts w:eastAsia="Times New Roman" w:cs="Arial"/>
          <w:sz w:val="20"/>
          <w:szCs w:val="20"/>
        </w:rPr>
        <w:t>0.</w:t>
      </w:r>
      <w:bookmarkStart w:id="0" w:name="_GoBack"/>
      <w:bookmarkEnd w:id="0"/>
      <w:r w:rsidR="00873EA7" w:rsidRPr="00516DEF">
        <w:rPr>
          <w:rFonts w:eastAsia="Times New Roman" w:cs="Arial"/>
          <w:sz w:val="20"/>
          <w:szCs w:val="20"/>
        </w:rPr>
        <w:t xml:space="preserve">1 ml </w:t>
      </w:r>
      <w:proofErr w:type="spellStart"/>
      <w:r w:rsidR="00873EA7" w:rsidRPr="00516DEF">
        <w:rPr>
          <w:rFonts w:eastAsia="Times New Roman" w:cs="Arial"/>
          <w:sz w:val="20"/>
          <w:szCs w:val="20"/>
        </w:rPr>
        <w:t>RNA</w:t>
      </w:r>
      <w:r w:rsidR="00174DAE" w:rsidRPr="00516DEF">
        <w:rPr>
          <w:rFonts w:eastAsia="Times New Roman" w:cs="Arial"/>
          <w:i/>
          <w:sz w:val="20"/>
          <w:szCs w:val="20"/>
        </w:rPr>
        <w:t>later</w:t>
      </w:r>
      <w:proofErr w:type="spellEnd"/>
      <w:r w:rsidR="00174DAE" w:rsidRPr="00516DEF">
        <w:rPr>
          <w:rFonts w:eastAsia="Times New Roman" w:cs="Arial"/>
          <w:i/>
          <w:sz w:val="20"/>
          <w:szCs w:val="20"/>
        </w:rPr>
        <w:t xml:space="preserve"> </w:t>
      </w:r>
      <w:r w:rsidR="00174DAE" w:rsidRPr="00516DEF">
        <w:rPr>
          <w:rFonts w:eastAsia="Times New Roman" w:cs="Arial"/>
          <w:sz w:val="20"/>
          <w:szCs w:val="20"/>
        </w:rPr>
        <w:t>(</w:t>
      </w:r>
      <w:proofErr w:type="spellStart"/>
      <w:r w:rsidR="00174DAE" w:rsidRPr="00516DEF">
        <w:rPr>
          <w:rFonts w:eastAsia="Times New Roman" w:cs="Arial"/>
          <w:sz w:val="20"/>
          <w:szCs w:val="20"/>
        </w:rPr>
        <w:t>Qiagen</w:t>
      </w:r>
      <w:proofErr w:type="spellEnd"/>
      <w:r w:rsidR="00174DAE" w:rsidRPr="00516DEF">
        <w:rPr>
          <w:rFonts w:eastAsia="Times New Roman" w:cs="Arial"/>
          <w:sz w:val="20"/>
          <w:szCs w:val="20"/>
        </w:rPr>
        <w:t>, www.qiagen.com)</w:t>
      </w:r>
      <w:r w:rsidR="00174DAE" w:rsidRPr="00516DEF">
        <w:rPr>
          <w:rFonts w:eastAsia="Times New Roman" w:cs="Arial"/>
          <w:i/>
          <w:sz w:val="20"/>
          <w:szCs w:val="20"/>
        </w:rPr>
        <w:t>,</w:t>
      </w:r>
      <w:r w:rsidR="00873EA7" w:rsidRPr="00516DEF">
        <w:rPr>
          <w:rFonts w:eastAsia="Times New Roman" w:cs="Arial"/>
          <w:sz w:val="20"/>
          <w:szCs w:val="20"/>
        </w:rPr>
        <w:t xml:space="preserve"> and frozen in liquid N2. </w:t>
      </w:r>
      <w:r w:rsidR="00174DAE" w:rsidRPr="00516DEF">
        <w:rPr>
          <w:rFonts w:eastAsia="Times New Roman" w:cs="Arial"/>
          <w:sz w:val="20"/>
          <w:szCs w:val="20"/>
        </w:rPr>
        <w:t xml:space="preserve">Mycelium </w:t>
      </w:r>
      <w:r w:rsidR="00873EA7" w:rsidRPr="00516DEF">
        <w:rPr>
          <w:rFonts w:eastAsia="Times New Roman" w:cs="Arial"/>
          <w:sz w:val="20"/>
          <w:szCs w:val="20"/>
        </w:rPr>
        <w:t>w</w:t>
      </w:r>
      <w:r w:rsidR="00174DAE" w:rsidRPr="00516DEF">
        <w:rPr>
          <w:rFonts w:eastAsia="Times New Roman" w:cs="Arial"/>
          <w:sz w:val="20"/>
          <w:szCs w:val="20"/>
        </w:rPr>
        <w:t>as</w:t>
      </w:r>
      <w:r w:rsidR="00873EA7" w:rsidRPr="00516DEF">
        <w:rPr>
          <w:rFonts w:eastAsia="Times New Roman" w:cs="Arial"/>
          <w:sz w:val="20"/>
          <w:szCs w:val="20"/>
        </w:rPr>
        <w:t xml:space="preserve"> homogenized in a stainless steel grinding jar using a </w:t>
      </w:r>
      <w:proofErr w:type="spellStart"/>
      <w:r w:rsidR="00873EA7" w:rsidRPr="00516DEF">
        <w:rPr>
          <w:rFonts w:eastAsia="Times New Roman" w:cs="Arial"/>
          <w:sz w:val="20"/>
          <w:szCs w:val="20"/>
        </w:rPr>
        <w:t>Tissue</w:t>
      </w:r>
      <w:r w:rsidR="00174DAE" w:rsidRPr="00516DEF">
        <w:rPr>
          <w:rFonts w:eastAsia="Times New Roman" w:cs="Arial"/>
          <w:sz w:val="20"/>
          <w:szCs w:val="20"/>
        </w:rPr>
        <w:t>Lyser</w:t>
      </w:r>
      <w:proofErr w:type="spellEnd"/>
      <w:r w:rsidR="00174DAE" w:rsidRPr="00516DEF">
        <w:rPr>
          <w:rFonts w:eastAsia="Times New Roman" w:cs="Arial"/>
          <w:sz w:val="20"/>
          <w:szCs w:val="20"/>
        </w:rPr>
        <w:t xml:space="preserve"> II (</w:t>
      </w:r>
      <w:proofErr w:type="spellStart"/>
      <w:r w:rsidR="00174DAE" w:rsidRPr="00516DEF">
        <w:rPr>
          <w:rFonts w:eastAsia="Times New Roman" w:cs="Arial"/>
          <w:sz w:val="20"/>
          <w:szCs w:val="20"/>
        </w:rPr>
        <w:t>Qiagen</w:t>
      </w:r>
      <w:proofErr w:type="spellEnd"/>
      <w:r w:rsidR="00873EA7" w:rsidRPr="00516DEF">
        <w:rPr>
          <w:rFonts w:eastAsia="Times New Roman" w:cs="Arial"/>
          <w:sz w:val="20"/>
          <w:szCs w:val="20"/>
        </w:rPr>
        <w:t xml:space="preserve">). RNA was isolated using the </w:t>
      </w:r>
      <w:proofErr w:type="spellStart"/>
      <w:r w:rsidR="00873EA7" w:rsidRPr="00516DEF">
        <w:rPr>
          <w:rFonts w:eastAsia="Times New Roman" w:cs="Arial"/>
          <w:sz w:val="20"/>
          <w:szCs w:val="20"/>
        </w:rPr>
        <w:t>NucleoSpin</w:t>
      </w:r>
      <w:proofErr w:type="spellEnd"/>
      <w:r w:rsidR="00873EA7" w:rsidRPr="00516DEF">
        <w:rPr>
          <w:rFonts w:eastAsia="Times New Roman" w:cs="Arial"/>
          <w:sz w:val="20"/>
          <w:szCs w:val="20"/>
        </w:rPr>
        <w:t xml:space="preserve"> RNA II kit (</w:t>
      </w:r>
      <w:proofErr w:type="spellStart"/>
      <w:r w:rsidR="00873EA7" w:rsidRPr="00516DEF">
        <w:rPr>
          <w:rFonts w:eastAsia="Times New Roman" w:cs="Arial"/>
          <w:sz w:val="20"/>
          <w:szCs w:val="20"/>
        </w:rPr>
        <w:t>Macherey</w:t>
      </w:r>
      <w:proofErr w:type="spellEnd"/>
      <w:r w:rsidR="00873EA7" w:rsidRPr="00516DEF">
        <w:rPr>
          <w:rFonts w:eastAsia="Times New Roman" w:cs="Arial"/>
          <w:sz w:val="20"/>
          <w:szCs w:val="20"/>
        </w:rPr>
        <w:t xml:space="preserve">-Nagel; </w:t>
      </w:r>
      <w:hyperlink r:id="rId5" w:history="1">
        <w:r w:rsidR="00873EA7" w:rsidRPr="00516DEF">
          <w:rPr>
            <w:rStyle w:val="Hyperlink"/>
            <w:rFonts w:eastAsia="Times New Roman" w:cs="Arial"/>
            <w:sz w:val="20"/>
            <w:szCs w:val="20"/>
          </w:rPr>
          <w:t>www.mn-net.com</w:t>
        </w:r>
      </w:hyperlink>
      <w:r w:rsidR="00873EA7" w:rsidRPr="00516DEF">
        <w:rPr>
          <w:rFonts w:eastAsia="Times New Roman" w:cs="Arial"/>
          <w:sz w:val="20"/>
          <w:szCs w:val="20"/>
        </w:rPr>
        <w:t>)</w:t>
      </w:r>
      <w:r w:rsidR="00174DAE" w:rsidRPr="00516DEF">
        <w:rPr>
          <w:rFonts w:eastAsia="Times New Roman" w:cs="Arial"/>
          <w:sz w:val="20"/>
          <w:szCs w:val="20"/>
        </w:rPr>
        <w:t xml:space="preserve"> and </w:t>
      </w:r>
      <w:r w:rsidR="003630D5" w:rsidRPr="00516DEF">
        <w:rPr>
          <w:rFonts w:cs="Arial"/>
          <w:sz w:val="20"/>
          <w:szCs w:val="20"/>
        </w:rPr>
        <w:t>sequenc</w:t>
      </w:r>
      <w:r w:rsidR="00174DAE" w:rsidRPr="00516DEF">
        <w:rPr>
          <w:rFonts w:cs="Arial"/>
          <w:sz w:val="20"/>
          <w:szCs w:val="20"/>
        </w:rPr>
        <w:t>ed</w:t>
      </w:r>
      <w:r w:rsidR="003630D5" w:rsidRPr="00516DEF">
        <w:rPr>
          <w:rFonts w:cs="Arial"/>
          <w:sz w:val="20"/>
          <w:szCs w:val="20"/>
        </w:rPr>
        <w:t xml:space="preserve"> at </w:t>
      </w:r>
      <w:proofErr w:type="spellStart"/>
      <w:r w:rsidR="003630D5" w:rsidRPr="00516DEF">
        <w:rPr>
          <w:rFonts w:cs="Arial"/>
          <w:sz w:val="20"/>
          <w:szCs w:val="20"/>
        </w:rPr>
        <w:t>ServiceXS</w:t>
      </w:r>
      <w:proofErr w:type="spellEnd"/>
      <w:r w:rsidR="003630D5" w:rsidRPr="00516DEF">
        <w:rPr>
          <w:rFonts w:cs="Arial"/>
          <w:sz w:val="20"/>
          <w:szCs w:val="20"/>
        </w:rPr>
        <w:t xml:space="preserve"> (www.servicexs.com) using an Illumina HiSeq2500 system. </w:t>
      </w:r>
    </w:p>
    <w:tbl>
      <w:tblPr>
        <w:tblW w:w="2425" w:type="dxa"/>
        <w:tblInd w:w="93" w:type="dxa"/>
        <w:tblLook w:val="04A0" w:firstRow="1" w:lastRow="0" w:firstColumn="1" w:lastColumn="0" w:noHBand="0" w:noVBand="1"/>
      </w:tblPr>
      <w:tblGrid>
        <w:gridCol w:w="1043"/>
        <w:gridCol w:w="960"/>
        <w:gridCol w:w="875"/>
      </w:tblGrid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ProteinId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FPKM</w:t>
            </w:r>
          </w:p>
        </w:tc>
      </w:tr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1143632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E95B0F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mtdA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78,84</w:t>
            </w:r>
          </w:p>
        </w:tc>
      </w:tr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1180887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E95B0F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ctcB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4,15</w:t>
            </w:r>
          </w:p>
        </w:tc>
      </w:tr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1152313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cfc1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0,78</w:t>
            </w:r>
          </w:p>
        </w:tc>
      </w:tr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1209349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E95B0F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conJ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58,73</w:t>
            </w:r>
          </w:p>
        </w:tc>
      </w:tr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1128422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fhk1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8,43</w:t>
            </w:r>
          </w:p>
        </w:tc>
      </w:tr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1155727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E95B0F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catA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5,52</w:t>
            </w:r>
          </w:p>
        </w:tc>
      </w:tr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1145517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E95B0F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gpdA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5676,90</w:t>
            </w:r>
          </w:p>
        </w:tc>
      </w:tr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1123425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E95B0F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cpcC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27,81</w:t>
            </w:r>
          </w:p>
        </w:tc>
      </w:tr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1144666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E95B0F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mpdA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1054,56</w:t>
            </w:r>
          </w:p>
        </w:tc>
      </w:tr>
      <w:tr w:rsidR="00E95B0F" w:rsidRPr="00E95B0F" w:rsidTr="004364C3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1166799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E95B0F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glaA</w:t>
            </w:r>
            <w:proofErr w:type="spellEnd"/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B0F" w:rsidRPr="00E95B0F" w:rsidRDefault="00E95B0F" w:rsidP="007770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95B0F">
              <w:rPr>
                <w:rFonts w:eastAsia="Times New Roman" w:cs="Times New Roman"/>
                <w:color w:val="000000"/>
                <w:sz w:val="20"/>
                <w:szCs w:val="20"/>
              </w:rPr>
              <w:t>1628,45</w:t>
            </w:r>
          </w:p>
        </w:tc>
      </w:tr>
    </w:tbl>
    <w:p w:rsidR="00873EA7" w:rsidRDefault="00873EA7" w:rsidP="00873EA7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</w:p>
    <w:p w:rsidR="004364C3" w:rsidRPr="004364C3" w:rsidRDefault="004364C3" w:rsidP="00873EA7">
      <w:pPr>
        <w:spacing w:after="0" w:line="240" w:lineRule="auto"/>
        <w:rPr>
          <w:rFonts w:eastAsia="Times New Roman" w:cs="Arial"/>
          <w:sz w:val="20"/>
          <w:szCs w:val="24"/>
        </w:rPr>
      </w:pPr>
      <w:r w:rsidRPr="004364C3">
        <w:rPr>
          <w:rFonts w:eastAsia="Times New Roman" w:cs="Arial"/>
          <w:sz w:val="20"/>
          <w:szCs w:val="24"/>
          <w:lang w:val="nl-NL"/>
        </w:rPr>
        <w:t xml:space="preserve">Kusters-van Someren, M.A., Harmsen, J.A.M., Kester, H.C.M., Visser J., 1991. </w:t>
      </w:r>
      <w:r w:rsidRPr="004364C3">
        <w:rPr>
          <w:rFonts w:eastAsia="Times New Roman" w:cs="Arial"/>
          <w:sz w:val="20"/>
          <w:szCs w:val="24"/>
        </w:rPr>
        <w:t xml:space="preserve">Structure of the Aspergillus </w:t>
      </w:r>
      <w:proofErr w:type="spellStart"/>
      <w:r w:rsidRPr="004364C3">
        <w:rPr>
          <w:rFonts w:eastAsia="Times New Roman" w:cs="Arial"/>
          <w:sz w:val="20"/>
          <w:szCs w:val="24"/>
        </w:rPr>
        <w:t>niger</w:t>
      </w:r>
      <w:proofErr w:type="spellEnd"/>
      <w:r w:rsidRPr="004364C3">
        <w:rPr>
          <w:rFonts w:eastAsia="Times New Roman" w:cs="Arial"/>
          <w:sz w:val="20"/>
          <w:szCs w:val="24"/>
        </w:rPr>
        <w:t xml:space="preserve"> </w:t>
      </w:r>
      <w:proofErr w:type="spellStart"/>
      <w:r w:rsidRPr="004364C3">
        <w:rPr>
          <w:rFonts w:eastAsia="Times New Roman" w:cs="Arial"/>
          <w:sz w:val="20"/>
          <w:szCs w:val="24"/>
        </w:rPr>
        <w:t>pelA</w:t>
      </w:r>
      <w:proofErr w:type="spellEnd"/>
      <w:r w:rsidRPr="004364C3">
        <w:rPr>
          <w:rFonts w:eastAsia="Times New Roman" w:cs="Arial"/>
          <w:sz w:val="20"/>
          <w:szCs w:val="24"/>
        </w:rPr>
        <w:t xml:space="preserve"> gene and its expression in Aspergillus </w:t>
      </w:r>
      <w:proofErr w:type="spellStart"/>
      <w:r w:rsidRPr="004364C3">
        <w:rPr>
          <w:rFonts w:eastAsia="Times New Roman" w:cs="Arial"/>
          <w:sz w:val="20"/>
          <w:szCs w:val="24"/>
        </w:rPr>
        <w:t>niger</w:t>
      </w:r>
      <w:proofErr w:type="spellEnd"/>
      <w:r w:rsidRPr="004364C3">
        <w:rPr>
          <w:rFonts w:eastAsia="Times New Roman" w:cs="Arial"/>
          <w:sz w:val="20"/>
          <w:szCs w:val="24"/>
        </w:rPr>
        <w:t xml:space="preserve"> and Aspergillus </w:t>
      </w:r>
      <w:proofErr w:type="spellStart"/>
      <w:r w:rsidRPr="004364C3">
        <w:rPr>
          <w:rFonts w:eastAsia="Times New Roman" w:cs="Arial"/>
          <w:sz w:val="20"/>
          <w:szCs w:val="24"/>
        </w:rPr>
        <w:t>nidulans</w:t>
      </w:r>
      <w:proofErr w:type="spellEnd"/>
      <w:r w:rsidRPr="004364C3">
        <w:rPr>
          <w:rFonts w:eastAsia="Times New Roman" w:cs="Arial"/>
          <w:sz w:val="20"/>
          <w:szCs w:val="24"/>
        </w:rPr>
        <w:t xml:space="preserve">. </w:t>
      </w:r>
      <w:proofErr w:type="spellStart"/>
      <w:r w:rsidRPr="004364C3">
        <w:rPr>
          <w:rFonts w:eastAsia="Times New Roman" w:cs="Arial"/>
          <w:sz w:val="20"/>
          <w:szCs w:val="24"/>
        </w:rPr>
        <w:t>Curr</w:t>
      </w:r>
      <w:proofErr w:type="spellEnd"/>
      <w:r w:rsidRPr="004364C3">
        <w:rPr>
          <w:rFonts w:eastAsia="Times New Roman" w:cs="Arial"/>
          <w:sz w:val="20"/>
          <w:szCs w:val="24"/>
        </w:rPr>
        <w:t>. Genet. 20, 293-299.</w:t>
      </w:r>
    </w:p>
    <w:sectPr w:rsidR="004364C3" w:rsidRPr="004364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A7"/>
    <w:rsid w:val="00000052"/>
    <w:rsid w:val="00042DBF"/>
    <w:rsid w:val="00047822"/>
    <w:rsid w:val="000753E1"/>
    <w:rsid w:val="000779C4"/>
    <w:rsid w:val="00082E80"/>
    <w:rsid w:val="00087E40"/>
    <w:rsid w:val="00092B71"/>
    <w:rsid w:val="000C5E2B"/>
    <w:rsid w:val="000E5D5C"/>
    <w:rsid w:val="00116E92"/>
    <w:rsid w:val="001218EE"/>
    <w:rsid w:val="00130F72"/>
    <w:rsid w:val="001372B3"/>
    <w:rsid w:val="00174DAE"/>
    <w:rsid w:val="00185764"/>
    <w:rsid w:val="00191B7A"/>
    <w:rsid w:val="0019281C"/>
    <w:rsid w:val="0019422E"/>
    <w:rsid w:val="001B1F37"/>
    <w:rsid w:val="001C4015"/>
    <w:rsid w:val="00220383"/>
    <w:rsid w:val="002538E4"/>
    <w:rsid w:val="002564BA"/>
    <w:rsid w:val="00270CC5"/>
    <w:rsid w:val="002951F5"/>
    <w:rsid w:val="002A62F6"/>
    <w:rsid w:val="002B1A69"/>
    <w:rsid w:val="002B5A52"/>
    <w:rsid w:val="003111BF"/>
    <w:rsid w:val="00321702"/>
    <w:rsid w:val="003630D5"/>
    <w:rsid w:val="003C5E73"/>
    <w:rsid w:val="00400EB3"/>
    <w:rsid w:val="004364C3"/>
    <w:rsid w:val="00480657"/>
    <w:rsid w:val="00485BAE"/>
    <w:rsid w:val="004D1075"/>
    <w:rsid w:val="004E2A7D"/>
    <w:rsid w:val="00516DEF"/>
    <w:rsid w:val="005556E3"/>
    <w:rsid w:val="00560387"/>
    <w:rsid w:val="00561C70"/>
    <w:rsid w:val="00566F93"/>
    <w:rsid w:val="005840C6"/>
    <w:rsid w:val="005856FE"/>
    <w:rsid w:val="005B35D1"/>
    <w:rsid w:val="00605A85"/>
    <w:rsid w:val="00634813"/>
    <w:rsid w:val="00674C0A"/>
    <w:rsid w:val="007048E9"/>
    <w:rsid w:val="00705679"/>
    <w:rsid w:val="007059A9"/>
    <w:rsid w:val="00735E82"/>
    <w:rsid w:val="00765D1F"/>
    <w:rsid w:val="00765F6B"/>
    <w:rsid w:val="0077700B"/>
    <w:rsid w:val="00781553"/>
    <w:rsid w:val="007A0001"/>
    <w:rsid w:val="007B31F7"/>
    <w:rsid w:val="007E2EAE"/>
    <w:rsid w:val="007E4CA9"/>
    <w:rsid w:val="007F5574"/>
    <w:rsid w:val="00810A35"/>
    <w:rsid w:val="00813424"/>
    <w:rsid w:val="00822B1C"/>
    <w:rsid w:val="008546B9"/>
    <w:rsid w:val="008652B2"/>
    <w:rsid w:val="00873EA7"/>
    <w:rsid w:val="00876334"/>
    <w:rsid w:val="008A51A9"/>
    <w:rsid w:val="00900ACB"/>
    <w:rsid w:val="00903201"/>
    <w:rsid w:val="009215E1"/>
    <w:rsid w:val="00935865"/>
    <w:rsid w:val="00955749"/>
    <w:rsid w:val="009569DD"/>
    <w:rsid w:val="00977E31"/>
    <w:rsid w:val="00982CB8"/>
    <w:rsid w:val="00987E50"/>
    <w:rsid w:val="00995FBB"/>
    <w:rsid w:val="009A313D"/>
    <w:rsid w:val="009A650C"/>
    <w:rsid w:val="009B5873"/>
    <w:rsid w:val="009C5BB3"/>
    <w:rsid w:val="009C6EA5"/>
    <w:rsid w:val="009D713E"/>
    <w:rsid w:val="009F762A"/>
    <w:rsid w:val="00A312D6"/>
    <w:rsid w:val="00A47F95"/>
    <w:rsid w:val="00A51C8A"/>
    <w:rsid w:val="00A607B8"/>
    <w:rsid w:val="00AC4F2E"/>
    <w:rsid w:val="00AD1CEF"/>
    <w:rsid w:val="00AD7831"/>
    <w:rsid w:val="00AE1F35"/>
    <w:rsid w:val="00AE2F7F"/>
    <w:rsid w:val="00B07DEA"/>
    <w:rsid w:val="00B11C3E"/>
    <w:rsid w:val="00B57284"/>
    <w:rsid w:val="00B80B88"/>
    <w:rsid w:val="00B97EC0"/>
    <w:rsid w:val="00BA287E"/>
    <w:rsid w:val="00BC6E61"/>
    <w:rsid w:val="00BC7CD7"/>
    <w:rsid w:val="00BF19BA"/>
    <w:rsid w:val="00BF3911"/>
    <w:rsid w:val="00C720DB"/>
    <w:rsid w:val="00C740FE"/>
    <w:rsid w:val="00C81401"/>
    <w:rsid w:val="00CA090C"/>
    <w:rsid w:val="00CB0EBA"/>
    <w:rsid w:val="00CC298B"/>
    <w:rsid w:val="00CF0D72"/>
    <w:rsid w:val="00D21985"/>
    <w:rsid w:val="00D314D9"/>
    <w:rsid w:val="00D731A1"/>
    <w:rsid w:val="00D957FA"/>
    <w:rsid w:val="00DB74C7"/>
    <w:rsid w:val="00DB7823"/>
    <w:rsid w:val="00DE0BBD"/>
    <w:rsid w:val="00DE48C7"/>
    <w:rsid w:val="00DF73EF"/>
    <w:rsid w:val="00E042D2"/>
    <w:rsid w:val="00E6287C"/>
    <w:rsid w:val="00E95B0F"/>
    <w:rsid w:val="00EC76FE"/>
    <w:rsid w:val="00EE1BEB"/>
    <w:rsid w:val="00F82269"/>
    <w:rsid w:val="00FA0D8D"/>
    <w:rsid w:val="00FA25B5"/>
    <w:rsid w:val="00FC1A2E"/>
    <w:rsid w:val="00FD4E4B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E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00B"/>
    <w:pPr>
      <w:ind w:left="720"/>
      <w:contextualSpacing/>
    </w:pPr>
  </w:style>
  <w:style w:type="table" w:styleId="TableGrid">
    <w:name w:val="Table Grid"/>
    <w:basedOn w:val="TableNormal"/>
    <w:uiPriority w:val="59"/>
    <w:rsid w:val="00777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E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00B"/>
    <w:pPr>
      <w:ind w:left="720"/>
      <w:contextualSpacing/>
    </w:pPr>
  </w:style>
  <w:style w:type="table" w:styleId="TableGrid">
    <w:name w:val="Table Grid"/>
    <w:basedOn w:val="TableNormal"/>
    <w:uiPriority w:val="59"/>
    <w:rsid w:val="00777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n-n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B3855002.dotm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Teertstra, W.R. (Wieke)</dc:creator>
  <cp:lastModifiedBy>woste101</cp:lastModifiedBy>
  <cp:revision>5</cp:revision>
  <dcterms:created xsi:type="dcterms:W3CDTF">2016-11-23T15:50:00Z</dcterms:created>
  <dcterms:modified xsi:type="dcterms:W3CDTF">2016-11-23T16:03:00Z</dcterms:modified>
</cp:coreProperties>
</file>