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129" w:rsidRDefault="00122AC0" w:rsidP="00AF5129">
      <w:pPr>
        <w:jc w:val="center"/>
        <w:rPr>
          <w:b/>
        </w:rPr>
      </w:pPr>
      <w:r w:rsidRPr="00122AC0">
        <w:rPr>
          <w:b/>
        </w:rPr>
        <w:t>OCCSR M</w:t>
      </w:r>
      <w:r w:rsidR="00AF5129" w:rsidRPr="00122AC0">
        <w:rPr>
          <w:b/>
        </w:rPr>
        <w:t>eeting 12.1.25</w:t>
      </w:r>
    </w:p>
    <w:p w:rsidR="00423BD1" w:rsidRDefault="00423BD1" w:rsidP="00154ABD">
      <w:bookmarkStart w:id="0" w:name="_GoBack"/>
      <w:r w:rsidRPr="00154ABD">
        <w:t xml:space="preserve">DPP: </w:t>
      </w:r>
      <w:r>
        <w:t xml:space="preserve"> Min Bu, Noelle Cole, Makai Morisaki, Dina Wong</w:t>
      </w:r>
    </w:p>
    <w:p w:rsidR="00423BD1" w:rsidRDefault="00423BD1" w:rsidP="00154ABD">
      <w:r>
        <w:t>OCCSR: Alex Yee, Sarah Harris</w:t>
      </w:r>
    </w:p>
    <w:bookmarkEnd w:id="0"/>
    <w:p w:rsidR="00423BD1" w:rsidRPr="00122AC0" w:rsidRDefault="00423BD1" w:rsidP="00154ABD">
      <w:pPr>
        <w:rPr>
          <w:b/>
        </w:rPr>
      </w:pPr>
      <w:r>
        <w:t xml:space="preserve">Raimi and Associates: </w:t>
      </w:r>
      <w:r w:rsidR="00154ABD">
        <w:rPr>
          <w:rFonts w:ascii="Aptos" w:hAnsi="Aptos"/>
          <w:color w:val="242424"/>
          <w:shd w:val="clear" w:color="auto" w:fill="FFFFFF"/>
        </w:rPr>
        <w:t>Mitali Ganguly</w:t>
      </w:r>
      <w:r>
        <w:t xml:space="preserve">, </w:t>
      </w:r>
      <w:r w:rsidR="00154ABD">
        <w:rPr>
          <w:rFonts w:ascii="Aptos" w:hAnsi="Aptos"/>
          <w:color w:val="242424"/>
          <w:shd w:val="clear" w:color="auto" w:fill="FFFFFF"/>
        </w:rPr>
        <w:t xml:space="preserve">Robyn Wong </w:t>
      </w:r>
    </w:p>
    <w:p w:rsidR="006A7CC9" w:rsidRDefault="00F52361" w:rsidP="00F52361">
      <w:pPr>
        <w:pStyle w:val="ListParagraph"/>
        <w:numPr>
          <w:ilvl w:val="0"/>
          <w:numId w:val="1"/>
        </w:numPr>
      </w:pPr>
      <w:r>
        <w:t xml:space="preserve">Climate </w:t>
      </w:r>
      <w:r w:rsidR="00AF5129">
        <w:t>ready O</w:t>
      </w:r>
      <w:r>
        <w:t xml:space="preserve">ahu, information gathering, </w:t>
      </w:r>
    </w:p>
    <w:p w:rsidR="00F52361" w:rsidRDefault="006A7CC9" w:rsidP="006A7CC9">
      <w:pPr>
        <w:pStyle w:val="ListParagraph"/>
        <w:numPr>
          <w:ilvl w:val="1"/>
          <w:numId w:val="1"/>
        </w:numPr>
      </w:pPr>
      <w:r>
        <w:t>The initiative currently addresses five</w:t>
      </w:r>
      <w:r w:rsidR="00F52361">
        <w:t xml:space="preserve"> hazards: SLR, heat, </w:t>
      </w:r>
      <w:r>
        <w:t xml:space="preserve">drought, </w:t>
      </w:r>
      <w:r w:rsidR="00F52361">
        <w:t>hurricane</w:t>
      </w:r>
      <w:r>
        <w:t xml:space="preserve">, flooding </w:t>
      </w:r>
    </w:p>
    <w:p w:rsidR="00F52361" w:rsidRDefault="00F52361" w:rsidP="00F52361">
      <w:pPr>
        <w:pStyle w:val="ListParagraph"/>
        <w:numPr>
          <w:ilvl w:val="1"/>
          <w:numId w:val="1"/>
        </w:numPr>
      </w:pPr>
      <w:r>
        <w:t xml:space="preserve">Wildfire not include yet. In the Brief summary OCCSR shared, </w:t>
      </w:r>
      <w:r w:rsidR="006057EC">
        <w:t xml:space="preserve">it </w:t>
      </w:r>
      <w:r>
        <w:t>include</w:t>
      </w:r>
      <w:r w:rsidR="006057EC">
        <w:t>s</w:t>
      </w:r>
      <w:r>
        <w:t xml:space="preserve"> current statistics and mapping in </w:t>
      </w:r>
      <w:proofErr w:type="spellStart"/>
      <w:r>
        <w:t>Ewa</w:t>
      </w:r>
      <w:proofErr w:type="spellEnd"/>
      <w:r>
        <w:t xml:space="preserve"> area </w:t>
      </w:r>
    </w:p>
    <w:p w:rsidR="00F52361" w:rsidRDefault="00F52361" w:rsidP="00F52361">
      <w:pPr>
        <w:pStyle w:val="ListParagraph"/>
        <w:numPr>
          <w:ilvl w:val="1"/>
          <w:numId w:val="1"/>
        </w:numPr>
      </w:pPr>
      <w:r>
        <w:t>Web explorer</w:t>
      </w:r>
      <w:r w:rsidR="006057EC">
        <w:t xml:space="preserve"> platform consolidate all</w:t>
      </w:r>
      <w:r>
        <w:t xml:space="preserve"> hazards </w:t>
      </w:r>
      <w:r w:rsidR="006057EC">
        <w:t xml:space="preserve">data </w:t>
      </w:r>
      <w:r>
        <w:t xml:space="preserve">in one place. </w:t>
      </w:r>
    </w:p>
    <w:p w:rsidR="00F52361" w:rsidRDefault="006057EC" w:rsidP="00F52361">
      <w:pPr>
        <w:pStyle w:val="ListParagraph"/>
        <w:numPr>
          <w:ilvl w:val="1"/>
          <w:numId w:val="1"/>
        </w:numPr>
      </w:pPr>
      <w:r>
        <w:t>Will share wild</w:t>
      </w:r>
      <w:r w:rsidR="00F52361">
        <w:t xml:space="preserve">fire mapping </w:t>
      </w:r>
    </w:p>
    <w:p w:rsidR="00F52361" w:rsidRDefault="00F52361" w:rsidP="00F52361">
      <w:pPr>
        <w:pStyle w:val="ListParagraph"/>
        <w:numPr>
          <w:ilvl w:val="1"/>
          <w:numId w:val="1"/>
        </w:numPr>
      </w:pPr>
      <w:r>
        <w:t xml:space="preserve">Growth resource water management very important </w:t>
      </w:r>
      <w:r w:rsidR="006057EC">
        <w:t xml:space="preserve">issue </w:t>
      </w:r>
      <w:r>
        <w:t>for industrial uses</w:t>
      </w:r>
      <w:r w:rsidR="00423BD1">
        <w:t xml:space="preserve"> (vulnerable in this area)</w:t>
      </w:r>
      <w:r>
        <w:t xml:space="preserve">, susceptible to SLR and tsunami </w:t>
      </w:r>
    </w:p>
    <w:p w:rsidR="00F52361" w:rsidRDefault="00F52361" w:rsidP="00F52361">
      <w:pPr>
        <w:pStyle w:val="ListParagraph"/>
        <w:numPr>
          <w:ilvl w:val="0"/>
          <w:numId w:val="1"/>
        </w:numPr>
      </w:pPr>
      <w:r>
        <w:t>Tsunami risk</w:t>
      </w:r>
    </w:p>
    <w:p w:rsidR="00F52361" w:rsidRDefault="00F52361" w:rsidP="00F52361">
      <w:pPr>
        <w:pStyle w:val="ListParagraph"/>
        <w:numPr>
          <w:ilvl w:val="1"/>
          <w:numId w:val="1"/>
        </w:numPr>
      </w:pPr>
      <w:r>
        <w:t xml:space="preserve">Local hazard mitigation plan (June adopted), documented historical, present, and future condition, </w:t>
      </w:r>
      <w:r w:rsidR="006057EC">
        <w:t xml:space="preserve">and includes an </w:t>
      </w:r>
      <w:r w:rsidR="006057EC" w:rsidRPr="006057EC">
        <w:t xml:space="preserve">updated </w:t>
      </w:r>
      <w:r w:rsidR="006057EC" w:rsidRPr="006057EC">
        <w:rPr>
          <w:bCs/>
        </w:rPr>
        <w:t>tsunami risk assessment</w:t>
      </w:r>
      <w:r w:rsidR="006057EC" w:rsidRPr="006057EC">
        <w:t>.</w:t>
      </w:r>
      <w:r w:rsidR="00423BD1">
        <w:t xml:space="preserve">  It has a strong FEMA perspective and </w:t>
      </w:r>
      <w:proofErr w:type="gramStart"/>
      <w:r w:rsidR="00423BD1">
        <w:t>was done</w:t>
      </w:r>
      <w:proofErr w:type="gramEnd"/>
      <w:r w:rsidR="00423BD1">
        <w:t xml:space="preserve"> in partnership with DEM.</w:t>
      </w:r>
    </w:p>
    <w:p w:rsidR="00F52361" w:rsidRDefault="00F52361" w:rsidP="00F52361">
      <w:pPr>
        <w:pStyle w:val="ListParagraph"/>
        <w:numPr>
          <w:ilvl w:val="1"/>
          <w:numId w:val="1"/>
        </w:numPr>
      </w:pPr>
      <w:r>
        <w:t xml:space="preserve">Hawaiian electric </w:t>
      </w:r>
      <w:r w:rsidR="006057EC">
        <w:t xml:space="preserve">work has implemented a public </w:t>
      </w:r>
      <w:proofErr w:type="gramStart"/>
      <w:r w:rsidR="006057EC">
        <w:t>safety power shut</w:t>
      </w:r>
      <w:r>
        <w:t>off program</w:t>
      </w:r>
      <w:proofErr w:type="gramEnd"/>
      <w:r>
        <w:t xml:space="preserve"> </w:t>
      </w:r>
      <w:r w:rsidR="006057EC">
        <w:t xml:space="preserve">for high-risk events. </w:t>
      </w:r>
      <w:r w:rsidR="00423BD1">
        <w:t xml:space="preserve">HECO has also established a </w:t>
      </w:r>
      <w:proofErr w:type="gramStart"/>
      <w:r w:rsidR="00423BD1">
        <w:t>wildfire working</w:t>
      </w:r>
      <w:proofErr w:type="gramEnd"/>
      <w:r w:rsidR="00423BD1">
        <w:t xml:space="preserve"> group.</w:t>
      </w:r>
    </w:p>
    <w:p w:rsidR="006057EC" w:rsidRDefault="00423BD1" w:rsidP="006057EC">
      <w:pPr>
        <w:pStyle w:val="ListParagraph"/>
        <w:numPr>
          <w:ilvl w:val="1"/>
          <w:numId w:val="1"/>
        </w:numPr>
      </w:pPr>
      <w:r>
        <w:t xml:space="preserve">Mayor’s wildfire working group includes HFD and DEM that </w:t>
      </w:r>
      <w:proofErr w:type="gramStart"/>
      <w:r>
        <w:t xml:space="preserve">is </w:t>
      </w:r>
      <w:r w:rsidR="00F52361">
        <w:t xml:space="preserve"> evolving</w:t>
      </w:r>
      <w:proofErr w:type="gramEnd"/>
      <w:r w:rsidR="00AF5129">
        <w:t xml:space="preserve">. There is a plan in draft form. </w:t>
      </w:r>
    </w:p>
    <w:p w:rsidR="006057EC" w:rsidRPr="006057EC" w:rsidRDefault="006057EC" w:rsidP="006057EC">
      <w:pPr>
        <w:pStyle w:val="ListParagraph"/>
        <w:numPr>
          <w:ilvl w:val="1"/>
          <w:numId w:val="1"/>
        </w:numPr>
      </w:pPr>
      <w:r>
        <w:t>Current planning efforts focus m</w:t>
      </w:r>
      <w:r w:rsidRPr="006057EC">
        <w:t xml:space="preserve">ore on </w:t>
      </w:r>
      <w:r w:rsidRPr="006057EC">
        <w:rPr>
          <w:bCs/>
        </w:rPr>
        <w:t>evacuation and transportation</w:t>
      </w:r>
      <w:r w:rsidRPr="006057EC">
        <w:t xml:space="preserve"> than on </w:t>
      </w:r>
      <w:r w:rsidRPr="006057EC">
        <w:rPr>
          <w:bCs/>
        </w:rPr>
        <w:t>land-use development standards</w:t>
      </w:r>
      <w:r w:rsidRPr="006057EC">
        <w:t xml:space="preserve">, as the existing </w:t>
      </w:r>
      <w:r w:rsidRPr="006057EC">
        <w:rPr>
          <w:bCs/>
        </w:rPr>
        <w:t>building code</w:t>
      </w:r>
      <w:r w:rsidRPr="006057EC">
        <w:t xml:space="preserve"> already provides robust protections. Suggestion: review </w:t>
      </w:r>
      <w:r w:rsidRPr="006057EC">
        <w:rPr>
          <w:bCs/>
        </w:rPr>
        <w:t>international examples (e.g., Japan)</w:t>
      </w:r>
      <w:r w:rsidR="00423BD1">
        <w:rPr>
          <w:bCs/>
        </w:rPr>
        <w:t xml:space="preserve">.  </w:t>
      </w:r>
      <w:r w:rsidR="007A0727">
        <w:rPr>
          <w:bCs/>
        </w:rPr>
        <w:t>With respect to evacuation, the low-hanging fruit is to focus on transportation and mobility</w:t>
      </w:r>
      <w:r w:rsidR="007A0727">
        <w:t>, especially increasing non-car options.</w:t>
      </w:r>
    </w:p>
    <w:p w:rsidR="006057EC" w:rsidRPr="006057EC" w:rsidRDefault="00AF5129" w:rsidP="006057EC">
      <w:pPr>
        <w:pStyle w:val="ListParagraph"/>
        <w:numPr>
          <w:ilvl w:val="1"/>
          <w:numId w:val="1"/>
        </w:numPr>
      </w:pPr>
      <w:r>
        <w:t xml:space="preserve">Synergy: </w:t>
      </w:r>
      <w:r w:rsidRPr="006057EC">
        <w:t xml:space="preserve">long-range SLR retreat and </w:t>
      </w:r>
      <w:r w:rsidR="006057EC" w:rsidRPr="006057EC">
        <w:t>post-</w:t>
      </w:r>
      <w:r w:rsidR="00390A31" w:rsidRPr="006057EC">
        <w:t>disaster recovery</w:t>
      </w:r>
      <w:r w:rsidRPr="006057EC">
        <w:t xml:space="preserve"> planning, not to build back at the wrong places. </w:t>
      </w:r>
    </w:p>
    <w:p w:rsidR="006057EC" w:rsidRDefault="006057EC" w:rsidP="006057EC">
      <w:pPr>
        <w:pStyle w:val="ListParagraph"/>
        <w:numPr>
          <w:ilvl w:val="1"/>
          <w:numId w:val="1"/>
        </w:numPr>
      </w:pPr>
      <w:r w:rsidRPr="006057EC">
        <w:rPr>
          <w:bCs/>
        </w:rPr>
        <w:t>Long-Term Disaster Recovery Plan (LTDR)</w:t>
      </w:r>
      <w:r w:rsidRPr="006057EC">
        <w:t xml:space="preserve"> and </w:t>
      </w:r>
      <w:r w:rsidRPr="006057EC">
        <w:rPr>
          <w:bCs/>
        </w:rPr>
        <w:t>Local Hazard Mitigation Plan (LHMP):</w:t>
      </w:r>
      <w:r w:rsidRPr="006057EC">
        <w:t xml:space="preserve"> strengthen strategies to support </w:t>
      </w:r>
      <w:r w:rsidRPr="006057EC">
        <w:rPr>
          <w:bCs/>
        </w:rPr>
        <w:t>faster community recovery</w:t>
      </w:r>
      <w:r w:rsidRPr="006057EC">
        <w:t>.</w:t>
      </w:r>
      <w:r w:rsidR="001702B7">
        <w:t xml:space="preserve">  The LTDR Plan has no breakdown by community.</w:t>
      </w:r>
    </w:p>
    <w:p w:rsidR="006057EC" w:rsidRPr="006057EC" w:rsidRDefault="006057EC" w:rsidP="006057EC">
      <w:pPr>
        <w:pStyle w:val="ListParagraph"/>
        <w:numPr>
          <w:ilvl w:val="1"/>
          <w:numId w:val="1"/>
        </w:numPr>
        <w:rPr>
          <w:bCs/>
        </w:rPr>
      </w:pPr>
      <w:r w:rsidRPr="006057EC">
        <w:rPr>
          <w:bCs/>
        </w:rPr>
        <w:t xml:space="preserve">The lead agency for pre-disaster recovery planning </w:t>
      </w:r>
      <w:proofErr w:type="gramStart"/>
      <w:r w:rsidRPr="006057EC">
        <w:rPr>
          <w:bCs/>
        </w:rPr>
        <w:t>is not yet defined</w:t>
      </w:r>
      <w:proofErr w:type="gramEnd"/>
      <w:r w:rsidRPr="006057EC">
        <w:rPr>
          <w:bCs/>
        </w:rPr>
        <w:t>, but OCCSR is moving the initiative forward</w:t>
      </w:r>
      <w:r>
        <w:rPr>
          <w:bCs/>
        </w:rPr>
        <w:t xml:space="preserve">. </w:t>
      </w:r>
      <w:r w:rsidR="00AF5129">
        <w:t xml:space="preserve">Include different scenarios in EDP outreach. </w:t>
      </w:r>
    </w:p>
    <w:p w:rsidR="006057EC" w:rsidRPr="006057EC" w:rsidRDefault="006057EC" w:rsidP="006057EC">
      <w:pPr>
        <w:pStyle w:val="ListParagraph"/>
        <w:numPr>
          <w:ilvl w:val="1"/>
          <w:numId w:val="1"/>
        </w:numPr>
        <w:rPr>
          <w:bCs/>
        </w:rPr>
      </w:pPr>
      <w:r>
        <w:t xml:space="preserve">The </w:t>
      </w:r>
      <w:r w:rsidRPr="006057EC">
        <w:rPr>
          <w:bCs/>
        </w:rPr>
        <w:t>LTDR</w:t>
      </w:r>
      <w:r w:rsidRPr="006057EC">
        <w:t xml:space="preserve"> is not region-specific; it serves as a </w:t>
      </w:r>
      <w:r w:rsidRPr="006057EC">
        <w:rPr>
          <w:bCs/>
        </w:rPr>
        <w:t>governance framework</w:t>
      </w:r>
      <w:r w:rsidRPr="006057EC">
        <w:t xml:space="preserve"> for the entire City and County.</w:t>
      </w:r>
    </w:p>
    <w:p w:rsidR="00AF5129" w:rsidRDefault="00AF5129" w:rsidP="00AF5129">
      <w:pPr>
        <w:pStyle w:val="ListParagraph"/>
        <w:numPr>
          <w:ilvl w:val="0"/>
          <w:numId w:val="1"/>
        </w:numPr>
      </w:pPr>
      <w:r>
        <w:t>C</w:t>
      </w:r>
      <w:r w:rsidR="008F0CCA">
        <w:t>CSR U</w:t>
      </w:r>
      <w:r>
        <w:t xml:space="preserve">se </w:t>
      </w:r>
      <w:r w:rsidR="008F0CCA">
        <w:t>of Development P</w:t>
      </w:r>
      <w:r>
        <w:t>lan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r>
        <w:t>Building on concept of area adaptation plan</w:t>
      </w:r>
      <w:r w:rsidR="008F0CCA">
        <w:t xml:space="preserve"> (AAP)</w:t>
      </w:r>
      <w:r>
        <w:t xml:space="preserve">, identify specific area has a need for future AAP 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proofErr w:type="gramStart"/>
      <w:r>
        <w:t>A lot of</w:t>
      </w:r>
      <w:proofErr w:type="gramEnd"/>
      <w:r>
        <w:t xml:space="preserve"> opportunities</w:t>
      </w:r>
      <w:r w:rsidR="008F0CCA">
        <w:t xml:space="preserve"> to</w:t>
      </w:r>
      <w:r>
        <w:t xml:space="preserve"> make plans more proactively implemented,</w:t>
      </w:r>
      <w:r w:rsidR="008F0CCA">
        <w:t xml:space="preserve"> plan will be a storage too </w:t>
      </w:r>
      <w:r w:rsidR="008F0CCA" w:rsidRPr="008F0CCA">
        <w:rPr>
          <w:rStyle w:val="Strong"/>
          <w:b w:val="0"/>
        </w:rPr>
        <w:t>for scenario planning and adaptive strategy questions</w:t>
      </w:r>
      <w:r w:rsidR="008F0CCA" w:rsidRPr="008F0CCA">
        <w:rPr>
          <w:b/>
        </w:rPr>
        <w:t>.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r>
        <w:t xml:space="preserve">Need to have a regional approach to retreat planning 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r>
        <w:t>LTDR has lots of call out to land use planning, DP&amp; SCPs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r>
        <w:t xml:space="preserve">Heat risk, code and development standards, mapping 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r>
        <w:lastRenderedPageBreak/>
        <w:t>Food security</w:t>
      </w:r>
      <w:r w:rsidR="008F0CCA">
        <w:t xml:space="preserve"> remains a key focus</w:t>
      </w:r>
      <w:r>
        <w:t xml:space="preserve">, </w:t>
      </w:r>
      <w:r w:rsidR="008F0CCA">
        <w:t>coordinate</w:t>
      </w:r>
      <w:r>
        <w:t xml:space="preserve"> with Jason, lots of Ag in EDP, </w:t>
      </w:r>
      <w:r w:rsidR="008F0CCA">
        <w:t xml:space="preserve">and ongoing </w:t>
      </w:r>
      <w:r>
        <w:t>conflict between ag and PV</w:t>
      </w:r>
      <w:r w:rsidR="008F0CCA">
        <w:t xml:space="preserve"> in </w:t>
      </w:r>
      <w:proofErr w:type="spellStart"/>
      <w:r w:rsidR="008F0CCA">
        <w:t>Ewa</w:t>
      </w:r>
      <w:proofErr w:type="spellEnd"/>
    </w:p>
    <w:p w:rsidR="00AF5129" w:rsidRDefault="00AF5129" w:rsidP="00AF5129">
      <w:pPr>
        <w:pStyle w:val="ListParagraph"/>
        <w:numPr>
          <w:ilvl w:val="1"/>
          <w:numId w:val="1"/>
        </w:numPr>
      </w:pPr>
      <w:r>
        <w:t>Help OCCSR adva</w:t>
      </w:r>
      <w:r w:rsidR="008F0CCA">
        <w:t>nce work, integrate, strengthen resilience work by improving readability, secure funding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r>
        <w:t>Heat</w:t>
      </w:r>
      <w:r w:rsidR="008F0CCA">
        <w:t>-resilient design</w:t>
      </w:r>
      <w:r>
        <w:t xml:space="preserve"> examples </w:t>
      </w:r>
      <w:r w:rsidR="008F0CCA">
        <w:t xml:space="preserve">may be </w:t>
      </w:r>
      <w:r>
        <w:t xml:space="preserve">incorporated into </w:t>
      </w:r>
      <w:proofErr w:type="gramStart"/>
      <w:r w:rsidR="008F0CCA">
        <w:t>future plan</w:t>
      </w:r>
      <w:proofErr w:type="gramEnd"/>
      <w:r w:rsidR="008F0CCA">
        <w:t xml:space="preserve"> or </w:t>
      </w:r>
      <w:r>
        <w:t xml:space="preserve">code </w:t>
      </w:r>
      <w:r w:rsidR="008F0CCA">
        <w:t>update</w:t>
      </w:r>
      <w:r w:rsidR="001702B7">
        <w:t>.  Currently, they are only voluntary guidelines.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proofErr w:type="spellStart"/>
      <w:r>
        <w:t>Ewa</w:t>
      </w:r>
      <w:proofErr w:type="spellEnd"/>
      <w:r>
        <w:t xml:space="preserve"> could develop voluntary </w:t>
      </w:r>
      <w:r w:rsidR="008F0CCA">
        <w:t>guidelines</w:t>
      </w:r>
      <w:r>
        <w:t xml:space="preserve"> on a number of topics </w:t>
      </w:r>
    </w:p>
    <w:p w:rsidR="00AF5129" w:rsidRDefault="00AF5129" w:rsidP="00AF5129">
      <w:pPr>
        <w:pStyle w:val="ListParagraph"/>
        <w:numPr>
          <w:ilvl w:val="1"/>
          <w:numId w:val="1"/>
        </w:numPr>
      </w:pPr>
      <w:r>
        <w:t>Code on wild fire safety design to be develop</w:t>
      </w:r>
      <w:r w:rsidR="001702B7">
        <w:t>ed</w:t>
      </w:r>
      <w:r>
        <w:t xml:space="preserve"> with lots of </w:t>
      </w:r>
      <w:r w:rsidR="008F0CCA">
        <w:t xml:space="preserve">context-specific </w:t>
      </w:r>
      <w:r>
        <w:t xml:space="preserve">strategy and </w:t>
      </w:r>
      <w:r w:rsidR="008F0CCA">
        <w:t>sensitivity</w:t>
      </w:r>
      <w:r>
        <w:t xml:space="preserve"> </w:t>
      </w:r>
    </w:p>
    <w:p w:rsidR="00AF5129" w:rsidRDefault="001702B7" w:rsidP="00AF5129">
      <w:pPr>
        <w:pStyle w:val="ListParagraph"/>
        <w:numPr>
          <w:ilvl w:val="1"/>
          <w:numId w:val="1"/>
        </w:numPr>
      </w:pPr>
      <w:r>
        <w:t xml:space="preserve">ENV </w:t>
      </w:r>
      <w:r w:rsidR="00AF5129">
        <w:t xml:space="preserve">on R1 piping, good opportunities in </w:t>
      </w:r>
      <w:proofErr w:type="spellStart"/>
      <w:r w:rsidR="00AF5129">
        <w:t>Ewa</w:t>
      </w:r>
      <w:proofErr w:type="spellEnd"/>
      <w:r w:rsidR="00AF5129">
        <w:t xml:space="preserve"> </w:t>
      </w:r>
    </w:p>
    <w:sectPr w:rsidR="00AF5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91D5C"/>
    <w:multiLevelType w:val="hybridMultilevel"/>
    <w:tmpl w:val="3DB80D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8D2AF2"/>
    <w:multiLevelType w:val="multilevel"/>
    <w:tmpl w:val="88B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361"/>
    <w:rsid w:val="00122AC0"/>
    <w:rsid w:val="00154ABD"/>
    <w:rsid w:val="001702B7"/>
    <w:rsid w:val="0020677B"/>
    <w:rsid w:val="00390A31"/>
    <w:rsid w:val="00423BD1"/>
    <w:rsid w:val="0057559E"/>
    <w:rsid w:val="006057EC"/>
    <w:rsid w:val="006A7CC9"/>
    <w:rsid w:val="007A0727"/>
    <w:rsid w:val="008F0CCA"/>
    <w:rsid w:val="00AF5129"/>
    <w:rsid w:val="00F5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981E52-5E24-415F-8DF6-A3F6B4CA7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36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057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57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B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BD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2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&amp; County of Honolulu</Company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Bu, Min</dc:creator>
  <cp:keywords/>
  <dc:description/>
  <cp:lastModifiedBy>Bu, Min</cp:lastModifiedBy>
  <cp:revision>7</cp:revision>
  <dcterms:created xsi:type="dcterms:W3CDTF">2025-12-02T01:54:00Z</dcterms:created>
  <dcterms:modified xsi:type="dcterms:W3CDTF">2025-12-04T01:00:00Z</dcterms:modified>
</cp:coreProperties>
</file>