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A06" w:rsidRDefault="002D62CE">
      <w:pPr>
        <w:ind w:left="-5"/>
      </w:pPr>
      <w:bookmarkStart w:id="0" w:name="_GoBack"/>
      <w:bookmarkEnd w:id="0"/>
      <w:r>
        <w:t>Network Working Group                                       S. Josefsson</w:t>
      </w:r>
    </w:p>
    <w:p w:rsidR="00AF6A06" w:rsidRDefault="002D62CE">
      <w:pPr>
        <w:ind w:left="-5"/>
      </w:pPr>
      <w:r>
        <w:t>Request for Comments: 4648                                           SJD</w:t>
      </w:r>
    </w:p>
    <w:p w:rsidR="00AF6A06" w:rsidRDefault="002D62CE">
      <w:pPr>
        <w:ind w:left="-5"/>
      </w:pPr>
      <w:r>
        <w:t xml:space="preserve">Obsoletes: </w:t>
      </w:r>
      <w:hyperlink r:id="rId7">
        <w:r>
          <w:rPr>
            <w:color w:val="0000FF"/>
          </w:rPr>
          <w:t>3548</w:t>
        </w:r>
      </w:hyperlink>
      <w:hyperlink r:id="rId8">
        <w:r>
          <w:t xml:space="preserve"> </w:t>
        </w:r>
      </w:hyperlink>
      <w:r>
        <w:t xml:space="preserve">                                            October 2006</w:t>
      </w:r>
    </w:p>
    <w:p w:rsidR="00AF6A06" w:rsidRDefault="002D62CE">
      <w:pPr>
        <w:spacing w:after="467"/>
        <w:ind w:left="-5"/>
      </w:pPr>
      <w:r>
        <w:t>Category: Standards Track</w:t>
      </w:r>
    </w:p>
    <w:p w:rsidR="00AF6A06" w:rsidRDefault="002D62CE">
      <w:pPr>
        <w:spacing w:after="230"/>
        <w:ind w:left="-5"/>
      </w:pPr>
      <w:r>
        <w:t xml:space="preserve">             The Base16, Base32, and Base64 Data Encodings</w:t>
      </w:r>
    </w:p>
    <w:p w:rsidR="00AF6A06" w:rsidRDefault="002D62CE">
      <w:pPr>
        <w:spacing w:after="230"/>
        <w:ind w:left="-5"/>
      </w:pPr>
      <w:r>
        <w:t>Status of This Memo</w:t>
      </w:r>
    </w:p>
    <w:p w:rsidR="00AF6A06" w:rsidRDefault="002D62CE">
      <w:pPr>
        <w:spacing w:after="158" w:line="338" w:lineRule="auto"/>
        <w:ind w:left="-5"/>
      </w:pPr>
      <w:r>
        <w:t xml:space="preserve">   This document specifies an Internet st</w:t>
      </w:r>
      <w:r>
        <w:t xml:space="preserve">andards track protocol for the    Internet community, and requests discussion and suggestions for    improvements.  Please refer to the current edition of the "Internet    Official Protocol Standards" (STD 1) for the standardization state    and status of </w:t>
      </w:r>
      <w:r>
        <w:t>this protocol.  Distribution of this memo is unlimited. Copyright Notice    Copyright (C) The Internet Society (2006).</w:t>
      </w:r>
    </w:p>
    <w:p w:rsidR="00AF6A06" w:rsidRDefault="002D62CE">
      <w:pPr>
        <w:spacing w:after="230"/>
        <w:ind w:left="-5"/>
      </w:pPr>
      <w:r>
        <w:t>Abstract</w:t>
      </w:r>
    </w:p>
    <w:p w:rsidR="00AF6A06" w:rsidRDefault="002D62CE">
      <w:pPr>
        <w:spacing w:after="5695"/>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8723147</wp:posOffset>
                </wp:positionV>
                <wp:extent cx="5765800" cy="8382"/>
                <wp:effectExtent l="0" t="0" r="0" b="0"/>
                <wp:wrapTopAndBottom/>
                <wp:docPr id="11217" name="Group 11217"/>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29" name="Shape 29"/>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17" style="width:454pt;height:0.66pt;position:absolute;mso-position-horizontal-relative:page;mso-position-horizontal:absolute;margin-left:71pt;mso-position-vertical-relative:page;margin-top:686.862pt;" coordsize="57658,83">
                <v:shape id="Shape 29" style="position:absolute;width:57658;height:0;left:0;top:0;" coordsize="5765800,0" path="m0,0l5765800,0">
                  <v:stroke weight="0.66pt" endcap="flat" joinstyle="miter" miterlimit="10" on="true" color="#000000"/>
                  <v:fill on="false" color="#000000" opacity="0"/>
                </v:shape>
                <w10:wrap type="topAndBottom"/>
              </v:group>
            </w:pict>
          </mc:Fallback>
        </mc:AlternateContent>
      </w:r>
      <w:r>
        <w:t xml:space="preserve">   This document describes the commonly used base 64, base 32, and base    16 encoding schemes.  It also discusses the use of l</w:t>
      </w:r>
      <w:r>
        <w:t>ine-feeds in    encoded data, use of padding in encoded data, use of non-alphabet    characters in encoded data, use of different encoding alphabets, and    canonical encodings.</w:t>
      </w:r>
    </w:p>
    <w:p w:rsidR="00AF6A06" w:rsidRDefault="002D62CE">
      <w:pPr>
        <w:spacing w:after="230"/>
        <w:ind w:left="-5"/>
      </w:pPr>
      <w:r>
        <w:lastRenderedPageBreak/>
        <w:t>Josefsson                   Standards Track                     [Page 1] Table</w:t>
      </w:r>
      <w:r>
        <w:t xml:space="preserve"> of Contents</w:t>
      </w:r>
    </w:p>
    <w:sdt>
      <w:sdtPr>
        <w:id w:val="461704627"/>
        <w:docPartObj>
          <w:docPartGallery w:val="Table of Contents"/>
        </w:docPartObj>
      </w:sdtPr>
      <w:sdtEndPr/>
      <w:sdtContent>
        <w:p w:rsidR="00AF6A06" w:rsidRDefault="002D62CE">
          <w:pPr>
            <w:pStyle w:val="Verzeichnis1"/>
            <w:tabs>
              <w:tab w:val="right" w:leader="dot" w:pos="8554"/>
            </w:tabs>
          </w:pPr>
          <w:r>
            <w:fldChar w:fldCharType="begin"/>
          </w:r>
          <w:r>
            <w:instrText xml:space="preserve"> TOC \o "1-2" \h \z \u </w:instrText>
          </w:r>
          <w:r>
            <w:fldChar w:fldCharType="separate"/>
          </w:r>
          <w:hyperlink w:anchor="_Toc12758">
            <w:r>
              <w:t xml:space="preserve">   </w:t>
            </w:r>
            <w:r>
              <w:rPr>
                <w:color w:val="0000FF"/>
              </w:rPr>
              <w:t>1</w:t>
            </w:r>
            <w:r>
              <w:t>. Introduction</w:t>
            </w:r>
            <w:r>
              <w:tab/>
            </w:r>
            <w:r>
              <w:fldChar w:fldCharType="begin"/>
            </w:r>
            <w:r>
              <w:instrText>PAGEREF _Toc12758 \h</w:instrText>
            </w:r>
            <w:r>
              <w:fldChar w:fldCharType="separate"/>
            </w:r>
            <w:r>
              <w:rPr>
                <w:color w:val="0000FF"/>
              </w:rPr>
              <w:t>3</w:t>
            </w:r>
            <w:r>
              <w:fldChar w:fldCharType="end"/>
            </w:r>
          </w:hyperlink>
        </w:p>
        <w:p w:rsidR="00AF6A06" w:rsidRDefault="002D62CE">
          <w:pPr>
            <w:pStyle w:val="Verzeichnis1"/>
            <w:tabs>
              <w:tab w:val="right" w:leader="dot" w:pos="8554"/>
            </w:tabs>
          </w:pPr>
          <w:hyperlink w:anchor="_Toc12759">
            <w:r>
              <w:t xml:space="preserve">   </w:t>
            </w:r>
            <w:r>
              <w:rPr>
                <w:color w:val="0000FF"/>
              </w:rPr>
              <w:t>2</w:t>
            </w:r>
            <w:r>
              <w:t>. Conventions Used in This Document</w:t>
            </w:r>
            <w:r>
              <w:tab/>
            </w:r>
            <w:r>
              <w:fldChar w:fldCharType="begin"/>
            </w:r>
            <w:r>
              <w:instrText>PAGEREF _To</w:instrText>
            </w:r>
            <w:r>
              <w:instrText>c12759 \h</w:instrText>
            </w:r>
            <w:r>
              <w:fldChar w:fldCharType="separate"/>
            </w:r>
            <w:r>
              <w:rPr>
                <w:color w:val="0000FF"/>
              </w:rPr>
              <w:t>3</w:t>
            </w:r>
            <w:r>
              <w:fldChar w:fldCharType="end"/>
            </w:r>
          </w:hyperlink>
        </w:p>
        <w:p w:rsidR="00AF6A06" w:rsidRDefault="002D62CE">
          <w:pPr>
            <w:pStyle w:val="Verzeichnis1"/>
            <w:tabs>
              <w:tab w:val="right" w:leader="dot" w:pos="8554"/>
            </w:tabs>
          </w:pPr>
          <w:hyperlink w:anchor="_Toc12760">
            <w:r>
              <w:t xml:space="preserve">   </w:t>
            </w:r>
            <w:r>
              <w:rPr>
                <w:color w:val="0000FF"/>
              </w:rPr>
              <w:t>3</w:t>
            </w:r>
            <w:r>
              <w:t>. Implementation Discrepancies</w:t>
            </w:r>
            <w:r>
              <w:tab/>
            </w:r>
            <w:r>
              <w:fldChar w:fldCharType="begin"/>
            </w:r>
            <w:r>
              <w:instrText>PAGEREF _Toc12760 \h</w:instrText>
            </w:r>
            <w:r>
              <w:fldChar w:fldCharType="separate"/>
            </w:r>
            <w:r>
              <w:rPr>
                <w:color w:val="0000FF"/>
              </w:rPr>
              <w:t>3</w:t>
            </w:r>
            <w:r>
              <w:fldChar w:fldCharType="end"/>
            </w:r>
          </w:hyperlink>
        </w:p>
        <w:p w:rsidR="00AF6A06" w:rsidRDefault="002D62CE">
          <w:pPr>
            <w:pStyle w:val="Verzeichnis2"/>
            <w:tabs>
              <w:tab w:val="right" w:leader="dot" w:pos="8554"/>
            </w:tabs>
          </w:pPr>
          <w:hyperlink w:anchor="_Toc12761">
            <w:r>
              <w:t xml:space="preserve">      </w:t>
            </w:r>
            <w:r>
              <w:rPr>
                <w:color w:val="0000FF"/>
              </w:rPr>
              <w:t>3.1</w:t>
            </w:r>
            <w:r>
              <w:t>. Line Feeds in Encoded Data</w:t>
            </w:r>
            <w:r>
              <w:tab/>
            </w:r>
            <w:r>
              <w:fldChar w:fldCharType="begin"/>
            </w:r>
            <w:r>
              <w:instrText>PAGEREF _Toc12761 \h</w:instrText>
            </w:r>
            <w:r>
              <w:fldChar w:fldCharType="separate"/>
            </w:r>
            <w:r>
              <w:rPr>
                <w:color w:val="0000FF"/>
              </w:rPr>
              <w:t>3</w:t>
            </w:r>
            <w:r>
              <w:fldChar w:fldCharType="end"/>
            </w:r>
          </w:hyperlink>
        </w:p>
        <w:p w:rsidR="00AF6A06" w:rsidRDefault="002D62CE">
          <w:pPr>
            <w:pStyle w:val="Verzeichnis2"/>
            <w:tabs>
              <w:tab w:val="right" w:leader="dot" w:pos="8554"/>
            </w:tabs>
          </w:pPr>
          <w:hyperlink w:anchor="_Toc12762">
            <w:r>
              <w:t xml:space="preserve">      </w:t>
            </w:r>
            <w:r>
              <w:rPr>
                <w:color w:val="0000FF"/>
              </w:rPr>
              <w:t>3.2</w:t>
            </w:r>
            <w:r>
              <w:t>. Padding of Encoded Data</w:t>
            </w:r>
            <w:r>
              <w:tab/>
            </w:r>
            <w:r>
              <w:fldChar w:fldCharType="begin"/>
            </w:r>
            <w:r>
              <w:instrText>PAGEREF _Toc12762 \h</w:instrText>
            </w:r>
            <w:r>
              <w:fldChar w:fldCharType="separate"/>
            </w:r>
            <w:r>
              <w:rPr>
                <w:color w:val="0000FF"/>
              </w:rPr>
              <w:t>4</w:t>
            </w:r>
            <w:r>
              <w:fldChar w:fldCharType="end"/>
            </w:r>
          </w:hyperlink>
        </w:p>
        <w:p w:rsidR="00AF6A06" w:rsidRDefault="002D62CE">
          <w:pPr>
            <w:pStyle w:val="Verzeichnis2"/>
            <w:tabs>
              <w:tab w:val="right" w:leader="dot" w:pos="8554"/>
            </w:tabs>
          </w:pPr>
          <w:hyperlink w:anchor="_Toc12763">
            <w:r>
              <w:t xml:space="preserve">      </w:t>
            </w:r>
            <w:r>
              <w:rPr>
                <w:color w:val="0000FF"/>
              </w:rPr>
              <w:t>3.3</w:t>
            </w:r>
            <w:r>
              <w:t>. Interpretation of Non-Alphabet Characters in Encoded Data</w:t>
            </w:r>
            <w:r>
              <w:tab/>
            </w:r>
            <w:r>
              <w:fldChar w:fldCharType="begin"/>
            </w:r>
            <w:r>
              <w:instrText>PAGEREF _Toc12763 \h</w:instrText>
            </w:r>
            <w:r>
              <w:fldChar w:fldCharType="separate"/>
            </w:r>
            <w:r>
              <w:t>4</w:t>
            </w:r>
            <w:r>
              <w:fldChar w:fldCharType="end"/>
            </w:r>
          </w:hyperlink>
        </w:p>
        <w:p w:rsidR="00AF6A06" w:rsidRDefault="002D62CE">
          <w:pPr>
            <w:pStyle w:val="Verzeichnis2"/>
            <w:tabs>
              <w:tab w:val="right" w:leader="dot" w:pos="8554"/>
            </w:tabs>
          </w:pPr>
          <w:hyperlink w:anchor="_Toc12764">
            <w:r>
              <w:t xml:space="preserve">      </w:t>
            </w:r>
            <w:r>
              <w:rPr>
                <w:color w:val="0000FF"/>
              </w:rPr>
              <w:t>3.4</w:t>
            </w:r>
            <w:r>
              <w:t>. Choosing the Alphabet</w:t>
            </w:r>
            <w:r>
              <w:tab/>
            </w:r>
            <w:r>
              <w:fldChar w:fldCharType="begin"/>
            </w:r>
            <w:r>
              <w:instrText>PAGEREF _Toc12764 \h</w:instrText>
            </w:r>
            <w:r>
              <w:fldChar w:fldCharType="separate"/>
            </w:r>
            <w:r>
              <w:rPr>
                <w:color w:val="0000FF"/>
              </w:rPr>
              <w:t>4</w:t>
            </w:r>
            <w:r>
              <w:fldChar w:fldCharType="end"/>
            </w:r>
          </w:hyperlink>
        </w:p>
        <w:p w:rsidR="00AF6A06" w:rsidRDefault="002D62CE">
          <w:pPr>
            <w:pStyle w:val="Verzeichnis2"/>
            <w:tabs>
              <w:tab w:val="right" w:leader="dot" w:pos="8554"/>
            </w:tabs>
          </w:pPr>
          <w:hyperlink w:anchor="_Toc12765">
            <w:r>
              <w:t xml:space="preserve">      </w:t>
            </w:r>
            <w:r>
              <w:rPr>
                <w:color w:val="0000FF"/>
              </w:rPr>
              <w:t>3.5</w:t>
            </w:r>
            <w:r>
              <w:t>. Canonical Encoding</w:t>
            </w:r>
            <w:r>
              <w:tab/>
            </w:r>
            <w:r>
              <w:fldChar w:fldCharType="begin"/>
            </w:r>
            <w:r>
              <w:instrText>PAGEREF _Toc12765 \h</w:instrText>
            </w:r>
            <w:r>
              <w:fldChar w:fldCharType="separate"/>
            </w:r>
            <w:r>
              <w:rPr>
                <w:color w:val="0000FF"/>
              </w:rPr>
              <w:t>5</w:t>
            </w:r>
            <w:r>
              <w:fldChar w:fldCharType="end"/>
            </w:r>
          </w:hyperlink>
        </w:p>
        <w:p w:rsidR="00AF6A06" w:rsidRDefault="002D62CE">
          <w:pPr>
            <w:pStyle w:val="Verzeichnis1"/>
            <w:tabs>
              <w:tab w:val="right" w:leader="dot" w:pos="8554"/>
            </w:tabs>
          </w:pPr>
          <w:hyperlink w:anchor="_Toc12766">
            <w:r>
              <w:t xml:space="preserve">   </w:t>
            </w:r>
            <w:r>
              <w:rPr>
                <w:color w:val="0000FF"/>
              </w:rPr>
              <w:t>4</w:t>
            </w:r>
            <w:r>
              <w:t>. Base 64 Encoding</w:t>
            </w:r>
            <w:r>
              <w:tab/>
            </w:r>
            <w:r>
              <w:fldChar w:fldCharType="begin"/>
            </w:r>
            <w:r>
              <w:instrText>PAGEREF _Toc12766 \h</w:instrText>
            </w:r>
            <w:r>
              <w:fldChar w:fldCharType="separate"/>
            </w:r>
            <w:r>
              <w:rPr>
                <w:color w:val="0000FF"/>
              </w:rPr>
              <w:t>5</w:t>
            </w:r>
            <w:r>
              <w:fldChar w:fldCharType="end"/>
            </w:r>
          </w:hyperlink>
        </w:p>
        <w:p w:rsidR="00AF6A06" w:rsidRDefault="002D62CE">
          <w:pPr>
            <w:pStyle w:val="Verzeichnis1"/>
            <w:tabs>
              <w:tab w:val="right" w:leader="dot" w:pos="8554"/>
            </w:tabs>
          </w:pPr>
          <w:hyperlink w:anchor="_Toc12767">
            <w:r>
              <w:t xml:space="preserve">   </w:t>
            </w:r>
            <w:r>
              <w:rPr>
                <w:color w:val="0000FF"/>
              </w:rPr>
              <w:t>5</w:t>
            </w:r>
            <w:r>
              <w:t>. Base 64 Encoding with URL and Filename Safe A</w:t>
            </w:r>
            <w:r>
              <w:t>lphabet</w:t>
            </w:r>
            <w:r>
              <w:tab/>
            </w:r>
            <w:r>
              <w:fldChar w:fldCharType="begin"/>
            </w:r>
            <w:r>
              <w:instrText>PAGEREF _Toc12767 \h</w:instrText>
            </w:r>
            <w:r>
              <w:fldChar w:fldCharType="separate"/>
            </w:r>
            <w:r>
              <w:rPr>
                <w:color w:val="0000FF"/>
              </w:rPr>
              <w:t>7</w:t>
            </w:r>
            <w:r>
              <w:fldChar w:fldCharType="end"/>
            </w:r>
          </w:hyperlink>
        </w:p>
        <w:p w:rsidR="00AF6A06" w:rsidRDefault="002D62CE">
          <w:pPr>
            <w:pStyle w:val="Verzeichnis1"/>
            <w:tabs>
              <w:tab w:val="right" w:leader="dot" w:pos="8554"/>
            </w:tabs>
          </w:pPr>
          <w:hyperlink w:anchor="_Toc12768">
            <w:r>
              <w:t xml:space="preserve">   </w:t>
            </w:r>
            <w:r>
              <w:rPr>
                <w:color w:val="0000FF"/>
              </w:rPr>
              <w:t>6</w:t>
            </w:r>
            <w:r>
              <w:t>. Base 32 Encoding</w:t>
            </w:r>
            <w:r>
              <w:tab/>
            </w:r>
            <w:r>
              <w:fldChar w:fldCharType="begin"/>
            </w:r>
            <w:r>
              <w:instrText>PAGEREF _Toc12768 \h</w:instrText>
            </w:r>
            <w:r>
              <w:fldChar w:fldCharType="separate"/>
            </w:r>
            <w:r>
              <w:rPr>
                <w:color w:val="0000FF"/>
              </w:rPr>
              <w:t>8</w:t>
            </w:r>
            <w:r>
              <w:fldChar w:fldCharType="end"/>
            </w:r>
          </w:hyperlink>
        </w:p>
        <w:p w:rsidR="00AF6A06" w:rsidRDefault="002D62CE">
          <w:pPr>
            <w:pStyle w:val="Verzeichnis1"/>
            <w:tabs>
              <w:tab w:val="right" w:leader="dot" w:pos="8554"/>
            </w:tabs>
          </w:pPr>
          <w:hyperlink w:anchor="_Toc12769">
            <w:r>
              <w:t xml:space="preserve">   </w:t>
            </w:r>
            <w:r>
              <w:rPr>
                <w:color w:val="0000FF"/>
              </w:rPr>
              <w:t>7</w:t>
            </w:r>
            <w:r>
              <w:t>. Base 32 Encoding with Extended Hex Alphabet</w:t>
            </w:r>
            <w:r>
              <w:tab/>
            </w:r>
            <w:r>
              <w:fldChar w:fldCharType="begin"/>
            </w:r>
            <w:r>
              <w:instrText>PAGEREF _Toc12769 \h</w:instrText>
            </w:r>
            <w:r>
              <w:fldChar w:fldCharType="separate"/>
            </w:r>
            <w:r>
              <w:rPr>
                <w:color w:val="0000FF"/>
              </w:rPr>
              <w:t>10</w:t>
            </w:r>
            <w:r>
              <w:fldChar w:fldCharType="end"/>
            </w:r>
          </w:hyperlink>
        </w:p>
        <w:p w:rsidR="00AF6A06" w:rsidRDefault="002D62CE">
          <w:pPr>
            <w:pStyle w:val="Verzeichnis1"/>
            <w:tabs>
              <w:tab w:val="right" w:leader="dot" w:pos="8554"/>
            </w:tabs>
          </w:pPr>
          <w:hyperlink w:anchor="_Toc12770">
            <w:r>
              <w:t xml:space="preserve">   </w:t>
            </w:r>
            <w:r>
              <w:rPr>
                <w:color w:val="0000FF"/>
              </w:rPr>
              <w:t>8</w:t>
            </w:r>
            <w:r>
              <w:t>. Base 16 Encoding</w:t>
            </w:r>
            <w:r>
              <w:tab/>
            </w:r>
            <w:r>
              <w:fldChar w:fldCharType="begin"/>
            </w:r>
            <w:r>
              <w:instrText>PAGEREF _Toc12770 \h</w:instrText>
            </w:r>
            <w:r>
              <w:fldChar w:fldCharType="separate"/>
            </w:r>
            <w:r>
              <w:rPr>
                <w:color w:val="0000FF"/>
              </w:rPr>
              <w:t>10</w:t>
            </w:r>
            <w:r>
              <w:fldChar w:fldCharType="end"/>
            </w:r>
          </w:hyperlink>
        </w:p>
        <w:p w:rsidR="00AF6A06" w:rsidRDefault="002D62CE">
          <w:pPr>
            <w:pStyle w:val="Verzeichnis1"/>
            <w:tabs>
              <w:tab w:val="right" w:leader="dot" w:pos="8554"/>
            </w:tabs>
          </w:pPr>
          <w:hyperlink w:anchor="_Toc12771">
            <w:r>
              <w:t xml:space="preserve">   </w:t>
            </w:r>
            <w:r>
              <w:rPr>
                <w:color w:val="0000FF"/>
              </w:rPr>
              <w:t>9</w:t>
            </w:r>
            <w:r>
              <w:t>. Illustrations and Examples</w:t>
            </w:r>
            <w:r>
              <w:tab/>
            </w:r>
            <w:r>
              <w:fldChar w:fldCharType="begin"/>
            </w:r>
            <w:r>
              <w:instrText>PAGEREF _Toc12771 \h</w:instrText>
            </w:r>
            <w:r>
              <w:fldChar w:fldCharType="separate"/>
            </w:r>
            <w:r>
              <w:rPr>
                <w:color w:val="0000FF"/>
              </w:rPr>
              <w:t>11</w:t>
            </w:r>
            <w:r>
              <w:fldChar w:fldCharType="end"/>
            </w:r>
          </w:hyperlink>
        </w:p>
        <w:p w:rsidR="00AF6A06" w:rsidRDefault="002D62CE">
          <w:pPr>
            <w:pStyle w:val="Verzeichnis1"/>
            <w:tabs>
              <w:tab w:val="right" w:leader="dot" w:pos="8554"/>
            </w:tabs>
          </w:pPr>
          <w:hyperlink w:anchor="_Toc12772">
            <w:r>
              <w:t xml:space="preserve">   </w:t>
            </w:r>
            <w:r>
              <w:rPr>
                <w:color w:val="0000FF"/>
              </w:rPr>
              <w:t>10</w:t>
            </w:r>
            <w:r>
              <w:t>. Test Vectors</w:t>
            </w:r>
            <w:r>
              <w:tab/>
            </w:r>
            <w:r>
              <w:fldChar w:fldCharType="begin"/>
            </w:r>
            <w:r>
              <w:instrText>PAGEREF _Toc12772 \h</w:instrText>
            </w:r>
            <w:r>
              <w:fldChar w:fldCharType="separate"/>
            </w:r>
            <w:r>
              <w:rPr>
                <w:color w:val="0000FF"/>
              </w:rPr>
              <w:t>12</w:t>
            </w:r>
            <w:r>
              <w:fldChar w:fldCharType="end"/>
            </w:r>
          </w:hyperlink>
        </w:p>
        <w:p w:rsidR="00AF6A06" w:rsidRDefault="002D62CE">
          <w:pPr>
            <w:pStyle w:val="Verzeichnis1"/>
            <w:tabs>
              <w:tab w:val="right" w:leader="dot" w:pos="8554"/>
            </w:tabs>
          </w:pPr>
          <w:hyperlink w:anchor="_Toc12773">
            <w:r>
              <w:t xml:space="preserve">   </w:t>
            </w:r>
            <w:r>
              <w:rPr>
                <w:color w:val="0000FF"/>
              </w:rPr>
              <w:t>11</w:t>
            </w:r>
            <w:r>
              <w:t>. ISO C99 Implementa</w:t>
            </w:r>
            <w:r>
              <w:t>tion of Base64</w:t>
            </w:r>
            <w:r>
              <w:tab/>
            </w:r>
            <w:r>
              <w:fldChar w:fldCharType="begin"/>
            </w:r>
            <w:r>
              <w:instrText>PAGEREF _Toc12773 \h</w:instrText>
            </w:r>
            <w:r>
              <w:fldChar w:fldCharType="separate"/>
            </w:r>
            <w:r>
              <w:rPr>
                <w:color w:val="0000FF"/>
              </w:rPr>
              <w:t>14</w:t>
            </w:r>
            <w:r>
              <w:fldChar w:fldCharType="end"/>
            </w:r>
          </w:hyperlink>
        </w:p>
        <w:p w:rsidR="00AF6A06" w:rsidRDefault="002D62CE">
          <w:pPr>
            <w:pStyle w:val="Verzeichnis1"/>
            <w:tabs>
              <w:tab w:val="right" w:leader="dot" w:pos="8554"/>
            </w:tabs>
          </w:pPr>
          <w:hyperlink w:anchor="_Toc12774">
            <w:r>
              <w:t xml:space="preserve">   </w:t>
            </w:r>
            <w:r>
              <w:rPr>
                <w:color w:val="0000FF"/>
              </w:rPr>
              <w:t>12</w:t>
            </w:r>
            <w:r>
              <w:t>. Security Considerations</w:t>
            </w:r>
            <w:r>
              <w:tab/>
            </w:r>
            <w:r>
              <w:fldChar w:fldCharType="begin"/>
            </w:r>
            <w:r>
              <w:instrText>PAGEREF _Toc12774 \h</w:instrText>
            </w:r>
            <w:r>
              <w:fldChar w:fldCharType="separate"/>
            </w:r>
            <w:r>
              <w:rPr>
                <w:color w:val="0000FF"/>
              </w:rPr>
              <w:t>14</w:t>
            </w:r>
            <w:r>
              <w:fldChar w:fldCharType="end"/>
            </w:r>
          </w:hyperlink>
        </w:p>
        <w:p w:rsidR="00AF6A06" w:rsidRDefault="002D62CE">
          <w:pPr>
            <w:pStyle w:val="Verzeichnis1"/>
            <w:tabs>
              <w:tab w:val="right" w:leader="dot" w:pos="8554"/>
            </w:tabs>
          </w:pPr>
          <w:hyperlink w:anchor="_Toc12775">
            <w:r>
              <w:t xml:space="preserve">   </w:t>
            </w:r>
            <w:r>
              <w:rPr>
                <w:color w:val="0000FF"/>
              </w:rPr>
              <w:t>13</w:t>
            </w:r>
            <w:r>
              <w:t xml:space="preserve">. Changes Since </w:t>
            </w:r>
            <w:r>
              <w:rPr>
                <w:color w:val="0000FF"/>
              </w:rPr>
              <w:t>RFC 3548</w:t>
            </w:r>
            <w:r>
              <w:tab/>
            </w:r>
            <w:r>
              <w:fldChar w:fldCharType="begin"/>
            </w:r>
            <w:r>
              <w:instrText>PAGEREF _Toc12775 \h</w:instrText>
            </w:r>
            <w:r>
              <w:fldChar w:fldCharType="separate"/>
            </w:r>
            <w:r>
              <w:rPr>
                <w:color w:val="0000FF"/>
              </w:rPr>
              <w:t>15</w:t>
            </w:r>
            <w:r>
              <w:fldChar w:fldCharType="end"/>
            </w:r>
          </w:hyperlink>
        </w:p>
        <w:p w:rsidR="00AF6A06" w:rsidRDefault="002D62CE">
          <w:pPr>
            <w:pStyle w:val="Verzeichnis1"/>
            <w:tabs>
              <w:tab w:val="right" w:leader="dot" w:pos="8554"/>
            </w:tabs>
          </w:pPr>
          <w:hyperlink w:anchor="_Toc12776">
            <w:r>
              <w:t xml:space="preserve">   </w:t>
            </w:r>
            <w:r>
              <w:rPr>
                <w:color w:val="0000FF"/>
              </w:rPr>
              <w:t>14</w:t>
            </w:r>
            <w:r>
              <w:t>. Acknowledgements</w:t>
            </w:r>
            <w:r>
              <w:tab/>
            </w:r>
            <w:r>
              <w:fldChar w:fldCharType="begin"/>
            </w:r>
            <w:r>
              <w:instrText>PAGEREF _Toc12776 \h</w:instrText>
            </w:r>
            <w:r>
              <w:fldChar w:fldCharType="separate"/>
            </w:r>
            <w:r>
              <w:rPr>
                <w:color w:val="0000FF"/>
              </w:rPr>
              <w:t>15</w:t>
            </w:r>
            <w:r>
              <w:fldChar w:fldCharType="end"/>
            </w:r>
          </w:hyperlink>
        </w:p>
        <w:p w:rsidR="00AF6A06" w:rsidRDefault="002D62CE">
          <w:pPr>
            <w:pStyle w:val="Verzeichnis1"/>
            <w:tabs>
              <w:tab w:val="right" w:leader="dot" w:pos="8554"/>
            </w:tabs>
          </w:pPr>
          <w:hyperlink w:anchor="_Toc12777">
            <w:r>
              <w:t xml:space="preserve">   </w:t>
            </w:r>
            <w:r>
              <w:rPr>
                <w:color w:val="0000FF"/>
              </w:rPr>
              <w:t>15</w:t>
            </w:r>
            <w:r>
              <w:t>. Copying Conditions</w:t>
            </w:r>
            <w:r>
              <w:tab/>
            </w:r>
            <w:r>
              <w:fldChar w:fldCharType="begin"/>
            </w:r>
            <w:r>
              <w:instrText>PAGEREF _Toc12777 \h</w:instrText>
            </w:r>
            <w:r>
              <w:fldChar w:fldCharType="separate"/>
            </w:r>
            <w:r>
              <w:rPr>
                <w:color w:val="0000FF"/>
              </w:rPr>
              <w:t>15</w:t>
            </w:r>
            <w:r>
              <w:fldChar w:fldCharType="end"/>
            </w:r>
          </w:hyperlink>
        </w:p>
        <w:p w:rsidR="00AF6A06" w:rsidRDefault="002D62CE">
          <w:pPr>
            <w:pStyle w:val="Verzeichnis1"/>
            <w:tabs>
              <w:tab w:val="right" w:leader="dot" w:pos="8554"/>
            </w:tabs>
          </w:pPr>
          <w:hyperlink w:anchor="_Toc12778">
            <w:r>
              <w:t xml:space="preserve">   </w:t>
            </w:r>
            <w:r>
              <w:rPr>
                <w:color w:val="0000FF"/>
              </w:rPr>
              <w:t>16</w:t>
            </w:r>
            <w:r>
              <w:t>. References</w:t>
            </w:r>
            <w:r>
              <w:tab/>
            </w:r>
            <w:r>
              <w:fldChar w:fldCharType="begin"/>
            </w:r>
            <w:r>
              <w:instrText>PAGEREF _Toc12778 \h</w:instrText>
            </w:r>
            <w:r>
              <w:fldChar w:fldCharType="separate"/>
            </w:r>
            <w:r>
              <w:rPr>
                <w:color w:val="0000FF"/>
              </w:rPr>
              <w:t>16</w:t>
            </w:r>
            <w:r>
              <w:fldChar w:fldCharType="end"/>
            </w:r>
          </w:hyperlink>
        </w:p>
        <w:p w:rsidR="00AF6A06" w:rsidRDefault="002D62CE">
          <w:pPr>
            <w:pStyle w:val="Verzeichnis2"/>
            <w:tabs>
              <w:tab w:val="right" w:leader="dot" w:pos="8554"/>
            </w:tabs>
          </w:pPr>
          <w:hyperlink w:anchor="_Toc12779">
            <w:r>
              <w:t xml:space="preserve">      </w:t>
            </w:r>
            <w:r>
              <w:rPr>
                <w:color w:val="0000FF"/>
              </w:rPr>
              <w:t>16.1</w:t>
            </w:r>
            <w:r>
              <w:t>. Normative References</w:t>
            </w:r>
            <w:r>
              <w:tab/>
            </w:r>
            <w:r>
              <w:fldChar w:fldCharType="begin"/>
            </w:r>
            <w:r>
              <w:instrText>PAGEREF _Toc12779 \h</w:instrText>
            </w:r>
            <w:r>
              <w:fldChar w:fldCharType="separate"/>
            </w:r>
            <w:r>
              <w:rPr>
                <w:color w:val="0000FF"/>
              </w:rPr>
              <w:t>16</w:t>
            </w:r>
            <w:r>
              <w:fldChar w:fldCharType="end"/>
            </w:r>
          </w:hyperlink>
        </w:p>
        <w:p w:rsidR="00AF6A06" w:rsidRDefault="002D62CE">
          <w:pPr>
            <w:pStyle w:val="Verzeichnis2"/>
            <w:tabs>
              <w:tab w:val="right" w:leader="dot" w:pos="8554"/>
            </w:tabs>
          </w:pPr>
          <w:hyperlink w:anchor="_Toc12780">
            <w:r>
              <w:t xml:space="preserve">      </w:t>
            </w:r>
            <w:r>
              <w:rPr>
                <w:color w:val="0000FF"/>
              </w:rPr>
              <w:t>16.2</w:t>
            </w:r>
            <w:r>
              <w:t>. Inf</w:t>
            </w:r>
            <w:r>
              <w:t>ormative References</w:t>
            </w:r>
            <w:r>
              <w:tab/>
            </w:r>
            <w:r>
              <w:fldChar w:fldCharType="begin"/>
            </w:r>
            <w:r>
              <w:instrText>PAGEREF _Toc12780 \h</w:instrText>
            </w:r>
            <w:r>
              <w:fldChar w:fldCharType="separate"/>
            </w:r>
            <w:r>
              <w:rPr>
                <w:color w:val="0000FF"/>
              </w:rPr>
              <w:t>16</w:t>
            </w:r>
            <w:r>
              <w:fldChar w:fldCharType="end"/>
            </w:r>
          </w:hyperlink>
        </w:p>
        <w:p w:rsidR="00AF6A06" w:rsidRDefault="002D62CE">
          <w:r>
            <w:fldChar w:fldCharType="end"/>
          </w:r>
        </w:p>
      </w:sdtContent>
    </w:sdt>
    <w:p w:rsidR="00AF6A06" w:rsidRDefault="002D62CE">
      <w:pPr>
        <w:ind w:left="-5"/>
      </w:pPr>
      <w:r>
        <w:br w:type="page"/>
      </w:r>
    </w:p>
    <w:p w:rsidR="00AF6A06" w:rsidRDefault="002D62CE">
      <w:pPr>
        <w:pStyle w:val="berschrift1"/>
        <w:spacing w:after="230"/>
        <w:ind w:left="460" w:hanging="475"/>
      </w:pPr>
      <w:bookmarkStart w:id="1" w:name="_Toc12758"/>
      <w:r>
        <w:lastRenderedPageBreak/>
        <w:t>Introduction</w:t>
      </w:r>
      <w:bookmarkEnd w:id="1"/>
    </w:p>
    <w:p w:rsidR="00AF6A06" w:rsidRDefault="002D62CE">
      <w:pPr>
        <w:spacing w:after="230"/>
        <w:ind w:left="-5"/>
      </w:pPr>
      <w:r>
        <w:t xml:space="preserve">   Base encoding of data is used in many situations to store or transfer    data in environments that, perhaps for legacy reasons, are restricted    to US-ASCII [</w:t>
      </w:r>
      <w:r>
        <w:rPr>
          <w:color w:val="0000FF"/>
        </w:rPr>
        <w:t>1</w:t>
      </w:r>
      <w:r>
        <w:t>] data.  Base encoding can also be used in new    applications that do not have legacy restri</w:t>
      </w:r>
      <w:r>
        <w:t>ctions, simply because it    makes it possible to manipulate objects with text editors.</w:t>
      </w:r>
    </w:p>
    <w:p w:rsidR="00AF6A06" w:rsidRDefault="002D62CE">
      <w:pPr>
        <w:spacing w:after="227"/>
        <w:ind w:left="-5"/>
      </w:pPr>
      <w:r>
        <w:t xml:space="preserve">   In the past, different applications have had different requirements    and thus sometimes implemented base encodings in slightly different    ways.  Today, protocol </w:t>
      </w:r>
      <w:r>
        <w:t>specifications sometimes use base encodings in    general, and "base64" in particular, without a precise description or    reference.  Multipurpose Internet Mail Extensions (MIME) [</w:t>
      </w:r>
      <w:r>
        <w:rPr>
          <w:color w:val="0000FF"/>
        </w:rPr>
        <w:t>4</w:t>
      </w:r>
      <w:r>
        <w:t>] is often    used as a reference for base64 without considering the conse</w:t>
      </w:r>
      <w:r>
        <w:t>quences    for line-wrapping or non-alphabet characters.  The purpose of this    specification is to establish common alphabet and encoding    considerations.  This will hopefully reduce ambiguity in other    documents, leading to better interoperability.</w:t>
      </w:r>
    </w:p>
    <w:p w:rsidR="00AF6A06" w:rsidRDefault="002D62CE">
      <w:pPr>
        <w:pStyle w:val="berschrift1"/>
        <w:spacing w:after="227"/>
        <w:ind w:left="460" w:hanging="475"/>
      </w:pPr>
      <w:bookmarkStart w:id="2" w:name="_Toc12759"/>
      <w:r>
        <w:t>Conventions Used in This Document</w:t>
      </w:r>
      <w:bookmarkEnd w:id="2"/>
    </w:p>
    <w:p w:rsidR="00AF6A06" w:rsidRDefault="002D62CE">
      <w:pPr>
        <w:spacing w:after="168" w:line="328" w:lineRule="auto"/>
        <w:ind w:left="-5" w:right="119"/>
        <w:jc w:val="both"/>
      </w:pPr>
      <w:r>
        <w:t xml:space="preserve">   The key words "MUST", "MUST NOT", "REQUIRED", "SHALL", "SHALL NOT",    "SHOULD", "SHOULD NOT", "RECOMMENDED", "MAY", and "OPTIONAL" in this    document are to be interpreted as described in [</w:t>
      </w:r>
      <w:r>
        <w:rPr>
          <w:color w:val="0000FF"/>
        </w:rPr>
        <w:t>2</w:t>
      </w:r>
      <w:r>
        <w:t>].</w:t>
      </w:r>
    </w:p>
    <w:p w:rsidR="00AF6A06" w:rsidRDefault="002D62CE">
      <w:pPr>
        <w:pStyle w:val="berschrift1"/>
        <w:spacing w:after="168" w:line="328" w:lineRule="auto"/>
        <w:ind w:left="460" w:right="119" w:hanging="475"/>
        <w:jc w:val="both"/>
      </w:pPr>
      <w:bookmarkStart w:id="3" w:name="_Toc12760"/>
      <w:r>
        <w:t>Implementation Discrepan</w:t>
      </w:r>
      <w:r>
        <w:t>cies</w:t>
      </w:r>
      <w:bookmarkEnd w:id="3"/>
    </w:p>
    <w:p w:rsidR="00AF6A06" w:rsidRDefault="002D62CE">
      <w:pPr>
        <w:spacing w:after="158" w:line="338" w:lineRule="auto"/>
        <w:ind w:left="-5" w:right="950"/>
      </w:pPr>
      <w:r>
        <w:t xml:space="preserve">   Here we discuss the discrepancies between base encoding    implementations in the past and, where appropriate, mandate a    specific recommended behavior for the future.</w:t>
      </w:r>
    </w:p>
    <w:p w:rsidR="00AF6A06" w:rsidRDefault="002D62CE">
      <w:pPr>
        <w:pStyle w:val="berschrift2"/>
        <w:spacing w:after="158" w:line="338" w:lineRule="auto"/>
        <w:ind w:left="698" w:right="950" w:hanging="713"/>
      </w:pPr>
      <w:bookmarkStart w:id="4" w:name="_Toc12761"/>
      <w:r>
        <w:t>Line Feeds in Encoded Data</w:t>
      </w:r>
      <w:bookmarkEnd w:id="4"/>
    </w:p>
    <w:p w:rsidR="00AF6A06" w:rsidRDefault="002D62CE">
      <w:pPr>
        <w:ind w:left="-5"/>
      </w:pPr>
      <w:r>
        <w:t xml:space="preserve">   MIME [</w:t>
      </w:r>
      <w:r>
        <w:rPr>
          <w:color w:val="0000FF"/>
        </w:rPr>
        <w:t>4</w:t>
      </w:r>
      <w:r>
        <w:t>] is often used as a reference for base 64 encoding.  However,</w:t>
      </w:r>
    </w:p>
    <w:p w:rsidR="00AF6A06" w:rsidRDefault="002D62CE">
      <w:pPr>
        <w:spacing w:after="230"/>
        <w:ind w:left="-5"/>
      </w:pPr>
      <w:r>
        <w:t xml:space="preserve">   MIME does not define "base 64" per se, but rather a "base 64 Content   Transfer-Encoding" for use within MIME.  As such, MIME enforces a    limit on line length of base 64-encoded data to 76</w:t>
      </w:r>
      <w:r>
        <w:t xml:space="preserve"> characters.  MIME    inherits the encoding from Privacy Enhanced Mail (PEM) [</w:t>
      </w:r>
      <w:r>
        <w:rPr>
          <w:color w:val="0000FF"/>
        </w:rPr>
        <w:t>3</w:t>
      </w:r>
      <w:r>
        <w:t>], stating    that it is "virtually identical"; however, PEM uses a line length of    64 characters.  The MIME and PEM limits are both due to limits within    SMTP.</w:t>
      </w:r>
    </w:p>
    <w:p w:rsidR="00AF6A06" w:rsidRDefault="002D62CE">
      <w:pPr>
        <w:ind w:left="-5"/>
      </w:pPr>
      <w:r>
        <w:t xml:space="preserve">   Implement</w:t>
      </w:r>
      <w:r>
        <w:t>ations MUST NOT add line feeds to base-encoded data unless    the specification referring to this document explicitly directs base    encoders to add line feeds after a specific number of characters.</w:t>
      </w:r>
    </w:p>
    <w:p w:rsidR="00AF6A06" w:rsidRDefault="002D62CE">
      <w:pPr>
        <w:pStyle w:val="berschrift2"/>
        <w:spacing w:after="230"/>
        <w:ind w:left="698" w:hanging="713"/>
      </w:pPr>
      <w:bookmarkStart w:id="5" w:name="_Toc12762"/>
      <w:r>
        <w:lastRenderedPageBreak/>
        <w:t>Padding of Encoded Data</w:t>
      </w:r>
      <w:bookmarkEnd w:id="5"/>
    </w:p>
    <w:p w:rsidR="00AF6A06" w:rsidRDefault="002D62CE">
      <w:pPr>
        <w:spacing w:after="230"/>
        <w:ind w:left="-5"/>
      </w:pPr>
      <w:r>
        <w:t xml:space="preserve">   In some circumstances, the us</w:t>
      </w:r>
      <w:r>
        <w:t>e of padding ("=") in base-encoded data    is not required or used.  In the general case, when assumptions about    the size of transported data cannot be made, padding is required to    yield correct decoded data.</w:t>
      </w:r>
    </w:p>
    <w:p w:rsidR="00AF6A06" w:rsidRDefault="002D62CE">
      <w:pPr>
        <w:spacing w:after="230"/>
        <w:ind w:left="-5"/>
      </w:pPr>
      <w:r>
        <w:t xml:space="preserve">   Implementations MUST include appropria</w:t>
      </w:r>
      <w:r>
        <w:t>te pad characters at the end of    encoded data unless the specification referring to this document    explicitly states otherwise.</w:t>
      </w:r>
    </w:p>
    <w:p w:rsidR="00AF6A06" w:rsidRDefault="002D62CE">
      <w:pPr>
        <w:spacing w:after="158" w:line="338" w:lineRule="auto"/>
        <w:ind w:left="-5" w:right="356"/>
      </w:pPr>
      <w:r>
        <w:t xml:space="preserve">   The base64 and base32 alphabets use padding, as described below in    sections </w:t>
      </w:r>
      <w:r>
        <w:rPr>
          <w:color w:val="0000FF"/>
        </w:rPr>
        <w:t>4</w:t>
      </w:r>
      <w:r>
        <w:t xml:space="preserve"> and </w:t>
      </w:r>
      <w:r>
        <w:rPr>
          <w:color w:val="0000FF"/>
        </w:rPr>
        <w:t>6</w:t>
      </w:r>
      <w:r>
        <w:t xml:space="preserve">, but the base16 alphabet does not </w:t>
      </w:r>
      <w:r>
        <w:t xml:space="preserve">need it; see    </w:t>
      </w:r>
      <w:r>
        <w:rPr>
          <w:color w:val="0000FF"/>
        </w:rPr>
        <w:t>section 8</w:t>
      </w:r>
      <w:r>
        <w:t>.</w:t>
      </w:r>
    </w:p>
    <w:p w:rsidR="00AF6A06" w:rsidRDefault="002D62CE">
      <w:pPr>
        <w:pStyle w:val="berschrift2"/>
        <w:spacing w:after="158" w:line="338" w:lineRule="auto"/>
        <w:ind w:left="698" w:right="356" w:hanging="713"/>
      </w:pPr>
      <w:bookmarkStart w:id="6" w:name="_Toc12763"/>
      <w:r>
        <w:t>Interpretation of Non-Alphabet Characters in Encoded Data</w:t>
      </w:r>
      <w:bookmarkEnd w:id="6"/>
    </w:p>
    <w:p w:rsidR="00AF6A06" w:rsidRDefault="002D62CE">
      <w:pPr>
        <w:spacing w:after="230"/>
        <w:ind w:left="-5"/>
      </w:pPr>
      <w:r>
        <w:t xml:space="preserve">   Base encodings use a specific, reduced alphabet to encode binary    data.  Non-alphabet characters could exist within base-encoded data,    caused by data corruption or</w:t>
      </w:r>
      <w:r>
        <w:t xml:space="preserve"> by design.  Non-alphabet characters may    be exploited as a "covert channel", where non-protocol data can be    sent for nefarious purposes.  Non-alphabet characters might also be    sent in order to exploit implementation errors leading to, e.g.,    buf</w:t>
      </w:r>
      <w:r>
        <w:t>fer overflow attacks.</w:t>
      </w:r>
    </w:p>
    <w:p w:rsidR="00AF6A06" w:rsidRDefault="002D62CE">
      <w:pPr>
        <w:spacing w:after="228"/>
        <w:ind w:left="-5" w:right="119"/>
      </w:pPr>
      <w:r>
        <w:t xml:space="preserve">   Implementations MUST reject the encoded data if it contains    characters outside the base alphabet when interpreting base-encoded    data, unless the specification referring to this document explicitly    states otherwise.  Such s</w:t>
      </w:r>
      <w:r>
        <w:t>pecifications may instead state, as MIME    does, that characters outside the base encoding alphabet should    simply be ignored when interpreting data ("be liberal in what you    accept").  Note that this means that any adjacent carriage return/    line f</w:t>
      </w:r>
      <w:r>
        <w:t>eed (CRLF) characters constitute "non-alphabet characters" and    are ignored.  Furthermore, such specifications MAY ignore the pad    character, "=", treating it as non-alphabet data, if it is present    before the end of the encoded data.  If more than t</w:t>
      </w:r>
      <w:r>
        <w:t>he allowed number    of pad characters is found at the end of the string (e.g., a base 64    string terminated with "==="), the excess pad characters MAY also be    ignored.</w:t>
      </w:r>
    </w:p>
    <w:p w:rsidR="00AF6A06" w:rsidRDefault="002D62CE">
      <w:pPr>
        <w:pStyle w:val="berschrift2"/>
        <w:spacing w:after="228"/>
        <w:ind w:left="698" w:right="119" w:hanging="713"/>
      </w:pPr>
      <w:bookmarkStart w:id="7" w:name="_Toc12764"/>
      <w:r>
        <w:t>Choosing the Alphabet</w:t>
      </w:r>
      <w:bookmarkEnd w:id="7"/>
    </w:p>
    <w:p w:rsidR="00AF6A06" w:rsidRDefault="002D62CE">
      <w:pPr>
        <w:ind w:left="-5"/>
      </w:pPr>
      <w:r>
        <w:t xml:space="preserve">   Different applications have different requirements on the</w:t>
      </w:r>
      <w:r>
        <w:t xml:space="preserve"> characters    in the alphabet.  Here are a few requirements that determine which    alphabet should be used:</w:t>
      </w:r>
    </w:p>
    <w:p w:rsidR="00AF6A06" w:rsidRDefault="002D62CE">
      <w:pPr>
        <w:numPr>
          <w:ilvl w:val="0"/>
          <w:numId w:val="1"/>
        </w:numPr>
        <w:spacing w:after="230"/>
      </w:pPr>
      <w:r>
        <w:t xml:space="preserve">Handled by humans.  The characters "0" and "O" are easily      confused, as are "1", "l", and "I".  In the base32 alphabet below,       where 0 (zero) and 1 (one) are not present, a decoder may       </w:t>
      </w:r>
      <w:r>
        <w:lastRenderedPageBreak/>
        <w:t>interpret 0 as O, and 1 as I or L depending on case.  (H</w:t>
      </w:r>
      <w:r>
        <w:t>owever, by       default it should not; see previous section.)</w:t>
      </w:r>
    </w:p>
    <w:p w:rsidR="00AF6A06" w:rsidRDefault="002D62CE">
      <w:pPr>
        <w:numPr>
          <w:ilvl w:val="0"/>
          <w:numId w:val="1"/>
        </w:numPr>
        <w:spacing w:after="230"/>
      </w:pPr>
      <w:r>
        <w:t>Encoded into structures that mandate other requirements.  For base      16 and base 32, this determines the use of upper- or lowercase       alphabets.  For base 64, the non-alphanumeric charac</w:t>
      </w:r>
      <w:r>
        <w:t>ters (in       particular, "/") may be problematic in file names and URLs.</w:t>
      </w:r>
    </w:p>
    <w:p w:rsidR="00AF6A06" w:rsidRDefault="002D62CE">
      <w:pPr>
        <w:numPr>
          <w:ilvl w:val="0"/>
          <w:numId w:val="1"/>
        </w:numPr>
        <w:spacing w:after="230"/>
      </w:pPr>
      <w:r>
        <w:t>Used as identifiers.  Certain characters, notably "+" and "/" in      the base 64 alphabet, are treated as word-breaks by legacy text       search/index tools.</w:t>
      </w:r>
    </w:p>
    <w:p w:rsidR="00AF6A06" w:rsidRDefault="002D62CE">
      <w:pPr>
        <w:spacing w:after="168" w:line="328" w:lineRule="auto"/>
        <w:ind w:left="-5" w:right="-15"/>
        <w:jc w:val="both"/>
      </w:pPr>
      <w:r>
        <w:t xml:space="preserve">   There is no univer</w:t>
      </w:r>
      <w:r>
        <w:t>sally accepted alphabet that fulfills all the    requirements.  For an example of a highly specialized variant, see    IMAP [</w:t>
      </w:r>
      <w:r>
        <w:rPr>
          <w:color w:val="0000FF"/>
        </w:rPr>
        <w:t>8</w:t>
      </w:r>
      <w:r>
        <w:t>].  In this document, we document and name some currently used    alphabets.</w:t>
      </w:r>
    </w:p>
    <w:p w:rsidR="00AF6A06" w:rsidRDefault="002D62CE">
      <w:pPr>
        <w:pStyle w:val="berschrift2"/>
        <w:spacing w:after="168" w:line="328" w:lineRule="auto"/>
        <w:ind w:left="698" w:right="-15" w:hanging="713"/>
        <w:jc w:val="both"/>
      </w:pPr>
      <w:bookmarkStart w:id="8" w:name="_Toc12765"/>
      <w:r>
        <w:t>Canonical Encoding</w:t>
      </w:r>
      <w:bookmarkEnd w:id="8"/>
    </w:p>
    <w:p w:rsidR="00AF6A06" w:rsidRDefault="002D62CE">
      <w:pPr>
        <w:spacing w:after="230"/>
        <w:ind w:left="-5"/>
      </w:pPr>
      <w:r>
        <w:t xml:space="preserve">   The padding step in base 64 and</w:t>
      </w:r>
      <w:r>
        <w:t xml:space="preserve"> base 32 encoding can, if improperly    implemented, lead to non-significant alterations of the encoded data.    For example, if the input is only one octet for a base 64 encoding,    then all six bits of the first symbol are used, but only the first    tw</w:t>
      </w:r>
      <w:r>
        <w:t xml:space="preserve">o bits of the next symbol are used.  These pad bits MUST be set to    zero by conforming encoders, which is described in the descriptions    on padding below.  If this property do not hold, there is no    canonical representation of base-encoded data, and </w:t>
      </w:r>
      <w:r>
        <w:t>multiple base   encoded strings can be decoded to the same binary data.  If this    property (and others discussed in this document) holds, a canonical    encoding is guaranteed.</w:t>
      </w:r>
    </w:p>
    <w:p w:rsidR="00AF6A06" w:rsidRDefault="002D62CE">
      <w:pPr>
        <w:spacing w:after="178" w:line="317" w:lineRule="auto"/>
        <w:ind w:left="-5" w:right="119"/>
      </w:pPr>
      <w:r>
        <w:t xml:space="preserve">   In some environments, the alteration is critical and therefore    decoders</w:t>
      </w:r>
      <w:r>
        <w:t xml:space="preserve"> MAY chose to reject an encoding if the pad bits have not    been set to zero.  The specification referring to this may mandate a    specific behaviour.</w:t>
      </w:r>
    </w:p>
    <w:p w:rsidR="00AF6A06" w:rsidRDefault="002D62CE">
      <w:pPr>
        <w:pStyle w:val="berschrift1"/>
        <w:spacing w:after="178" w:line="317" w:lineRule="auto"/>
        <w:ind w:left="460" w:right="119" w:hanging="475"/>
      </w:pPr>
      <w:bookmarkStart w:id="9" w:name="_Toc12766"/>
      <w:r>
        <w:t>Base 64 Encoding</w:t>
      </w:r>
      <w:bookmarkEnd w:id="9"/>
    </w:p>
    <w:p w:rsidR="00AF6A06" w:rsidRDefault="002D62CE">
      <w:pPr>
        <w:spacing w:after="230"/>
        <w:ind w:left="-5"/>
      </w:pPr>
      <w:r>
        <w:t xml:space="preserve">   The following description of base 64 is derived from [</w:t>
      </w:r>
      <w:r>
        <w:rPr>
          <w:color w:val="0000FF"/>
        </w:rPr>
        <w:t>3</w:t>
      </w:r>
      <w:r>
        <w:t>], [</w:t>
      </w:r>
      <w:r>
        <w:rPr>
          <w:color w:val="0000FF"/>
        </w:rPr>
        <w:t>4</w:t>
      </w:r>
      <w:r>
        <w:t>], [</w:t>
      </w:r>
      <w:r>
        <w:rPr>
          <w:color w:val="0000FF"/>
        </w:rPr>
        <w:t>5</w:t>
      </w:r>
      <w:r>
        <w:t>],    and [</w:t>
      </w:r>
      <w:r>
        <w:rPr>
          <w:color w:val="0000FF"/>
        </w:rPr>
        <w:t>6</w:t>
      </w:r>
      <w:r>
        <w:t>].  Th</w:t>
      </w:r>
      <w:r>
        <w:t>is encoding may be referred to as "base64".</w:t>
      </w:r>
    </w:p>
    <w:p w:rsidR="00AF6A06" w:rsidRDefault="002D62CE">
      <w:pPr>
        <w:ind w:left="-5"/>
      </w:pPr>
      <w:r>
        <w:t xml:space="preserve">   The Base 64 encoding is designed to represent arbitrary sequences of    octets in a form that allows the use of both upper- and lowercase    letters but that need not be human readable.</w:t>
      </w:r>
    </w:p>
    <w:p w:rsidR="00AF6A06" w:rsidRDefault="002D62CE">
      <w:pPr>
        <w:spacing w:after="230"/>
        <w:ind w:left="-5"/>
      </w:pPr>
      <w:r>
        <w:t xml:space="preserve">   A 65-character subse</w:t>
      </w:r>
      <w:r>
        <w:t>t of US-ASCII is used, enabling 6 bits to be    represented per printable character.  (The extra 65th character, "=",    is used to signify a special processing function.)</w:t>
      </w:r>
    </w:p>
    <w:p w:rsidR="00AF6A06" w:rsidRDefault="002D62CE">
      <w:pPr>
        <w:spacing w:after="230"/>
        <w:ind w:left="-5"/>
      </w:pPr>
      <w:r>
        <w:lastRenderedPageBreak/>
        <w:t xml:space="preserve">   The encoding process represents 24-bit groups of input bits as output    strings </w:t>
      </w:r>
      <w:r>
        <w:t>of 4 encoded characters.  Proceeding from left to right, a    24-bit input group is formed by concatenating 3 8-bit input groups.    These 24 bits are then treated as 4 concatenated 6-bit groups, each    of which is translated into a single character in th</w:t>
      </w:r>
      <w:r>
        <w:t>e base 64    alphabet.</w:t>
      </w:r>
    </w:p>
    <w:p w:rsidR="00AF6A06" w:rsidRDefault="002D62CE">
      <w:pPr>
        <w:spacing w:after="158" w:line="338" w:lineRule="auto"/>
        <w:ind w:left="-5" w:right="238"/>
      </w:pPr>
      <w:r>
        <w:t xml:space="preserve">   Each 6-bit group is used as an index into an array of 64 printable    characters.  The character referenced by the index is placed in the    output string.                       Table 1: The Base 64 Alphabet</w:t>
      </w:r>
    </w:p>
    <w:p w:rsidR="00AF6A06" w:rsidRDefault="002D62CE">
      <w:pPr>
        <w:ind w:left="-5"/>
      </w:pPr>
      <w:r>
        <w:t xml:space="preserve">     Value Encoding  Value Encoding  Value Encoding  Value Encoding</w:t>
      </w:r>
    </w:p>
    <w:p w:rsidR="00AF6A06" w:rsidRDefault="002D62CE">
      <w:pPr>
        <w:numPr>
          <w:ilvl w:val="0"/>
          <w:numId w:val="2"/>
        </w:numPr>
        <w:ind w:hanging="356"/>
      </w:pPr>
      <w:r>
        <w:t>A            17 R            34 i            51 z</w:t>
      </w:r>
    </w:p>
    <w:p w:rsidR="00AF6A06" w:rsidRDefault="002D62CE">
      <w:pPr>
        <w:numPr>
          <w:ilvl w:val="0"/>
          <w:numId w:val="2"/>
        </w:numPr>
        <w:ind w:hanging="356"/>
      </w:pPr>
      <w:r>
        <w:t>B            18 S            35 j            52 0</w:t>
      </w:r>
    </w:p>
    <w:p w:rsidR="00AF6A06" w:rsidRDefault="002D62CE">
      <w:pPr>
        <w:numPr>
          <w:ilvl w:val="0"/>
          <w:numId w:val="2"/>
        </w:numPr>
        <w:ind w:hanging="356"/>
      </w:pPr>
      <w:r>
        <w:t>C            19 T            36 k            53 1</w:t>
      </w:r>
    </w:p>
    <w:p w:rsidR="00AF6A06" w:rsidRDefault="002D62CE">
      <w:pPr>
        <w:numPr>
          <w:ilvl w:val="0"/>
          <w:numId w:val="2"/>
        </w:numPr>
        <w:ind w:hanging="356"/>
      </w:pPr>
      <w:r>
        <w:t>D            20 U            37 l            54 2</w:t>
      </w:r>
    </w:p>
    <w:p w:rsidR="00AF6A06" w:rsidRDefault="002D62CE">
      <w:pPr>
        <w:numPr>
          <w:ilvl w:val="0"/>
          <w:numId w:val="2"/>
        </w:numPr>
        <w:ind w:hanging="356"/>
      </w:pPr>
      <w:r>
        <w:t>E            21 V            38 m            55 3</w:t>
      </w:r>
    </w:p>
    <w:p w:rsidR="00AF6A06" w:rsidRDefault="002D62CE">
      <w:pPr>
        <w:numPr>
          <w:ilvl w:val="0"/>
          <w:numId w:val="2"/>
        </w:numPr>
        <w:ind w:hanging="356"/>
      </w:pPr>
      <w:r>
        <w:t>F            22 W            39 n            56 4</w:t>
      </w:r>
    </w:p>
    <w:p w:rsidR="00AF6A06" w:rsidRDefault="002D62CE">
      <w:pPr>
        <w:numPr>
          <w:ilvl w:val="0"/>
          <w:numId w:val="2"/>
        </w:numPr>
        <w:ind w:hanging="356"/>
      </w:pPr>
      <w:r>
        <w:t>G            23 X            40 o            57 5</w:t>
      </w:r>
    </w:p>
    <w:p w:rsidR="00AF6A06" w:rsidRDefault="002D62CE">
      <w:pPr>
        <w:numPr>
          <w:ilvl w:val="0"/>
          <w:numId w:val="2"/>
        </w:numPr>
        <w:ind w:hanging="356"/>
      </w:pPr>
      <w:r>
        <w:t>H            24 Y            41 p            58 6</w:t>
      </w:r>
    </w:p>
    <w:p w:rsidR="00AF6A06" w:rsidRDefault="002D62CE">
      <w:pPr>
        <w:numPr>
          <w:ilvl w:val="0"/>
          <w:numId w:val="2"/>
        </w:numPr>
        <w:ind w:hanging="356"/>
      </w:pPr>
      <w:r>
        <w:t xml:space="preserve">I     </w:t>
      </w:r>
      <w:r>
        <w:t xml:space="preserve">       25 Z            42 q            59 7</w:t>
      </w:r>
    </w:p>
    <w:p w:rsidR="00AF6A06" w:rsidRDefault="002D62CE">
      <w:pPr>
        <w:numPr>
          <w:ilvl w:val="0"/>
          <w:numId w:val="2"/>
        </w:numPr>
        <w:ind w:hanging="356"/>
      </w:pPr>
      <w:r>
        <w:t>J            26 a            43 r            60 8</w:t>
      </w:r>
    </w:p>
    <w:p w:rsidR="00AF6A06" w:rsidRDefault="002D62CE">
      <w:pPr>
        <w:numPr>
          <w:ilvl w:val="0"/>
          <w:numId w:val="2"/>
        </w:numPr>
        <w:ind w:hanging="356"/>
      </w:pPr>
      <w:r>
        <w:t>K            27 b            44 s            61 9</w:t>
      </w:r>
    </w:p>
    <w:p w:rsidR="00AF6A06" w:rsidRDefault="002D62CE">
      <w:pPr>
        <w:numPr>
          <w:ilvl w:val="0"/>
          <w:numId w:val="2"/>
        </w:numPr>
        <w:ind w:hanging="356"/>
      </w:pPr>
      <w:r>
        <w:t>L            28 c            45 t            62 +</w:t>
      </w:r>
    </w:p>
    <w:p w:rsidR="00AF6A06" w:rsidRDefault="002D62CE">
      <w:pPr>
        <w:numPr>
          <w:ilvl w:val="0"/>
          <w:numId w:val="2"/>
        </w:numPr>
        <w:ind w:hanging="356"/>
      </w:pPr>
      <w:r>
        <w:t>M            29 d            46 u            63 /</w:t>
      </w:r>
    </w:p>
    <w:p w:rsidR="00AF6A06" w:rsidRDefault="002D62CE">
      <w:pPr>
        <w:numPr>
          <w:ilvl w:val="0"/>
          <w:numId w:val="2"/>
        </w:numPr>
        <w:ind w:hanging="356"/>
      </w:pPr>
      <w:r>
        <w:t xml:space="preserve">N           </w:t>
      </w:r>
      <w:r>
        <w:t xml:space="preserve"> 30 e            47 v</w:t>
      </w:r>
    </w:p>
    <w:p w:rsidR="00AF6A06" w:rsidRDefault="002D62CE">
      <w:pPr>
        <w:numPr>
          <w:ilvl w:val="0"/>
          <w:numId w:val="2"/>
        </w:numPr>
        <w:ind w:hanging="356"/>
      </w:pPr>
      <w:r>
        <w:t>O            31 f            48 w         (pad) =</w:t>
      </w:r>
    </w:p>
    <w:p w:rsidR="00AF6A06" w:rsidRDefault="002D62CE">
      <w:pPr>
        <w:numPr>
          <w:ilvl w:val="0"/>
          <w:numId w:val="2"/>
        </w:numPr>
        <w:ind w:hanging="356"/>
      </w:pPr>
      <w:r>
        <w:t>P            32 g            49 x</w:t>
      </w:r>
    </w:p>
    <w:p w:rsidR="00AF6A06" w:rsidRDefault="002D62CE">
      <w:pPr>
        <w:numPr>
          <w:ilvl w:val="0"/>
          <w:numId w:val="2"/>
        </w:numPr>
        <w:spacing w:after="230"/>
        <w:ind w:hanging="356"/>
      </w:pPr>
      <w:r>
        <w:t>Q            33 h            50 y</w:t>
      </w:r>
    </w:p>
    <w:p w:rsidR="00AF6A06" w:rsidRDefault="002D62CE">
      <w:pPr>
        <w:spacing w:after="230"/>
        <w:ind w:left="-5"/>
      </w:pPr>
      <w:r>
        <w:t xml:space="preserve">   Special processing is performed if fewer than 24 bits are available    at the end of the data being encoded.  A f</w:t>
      </w:r>
      <w:r>
        <w:t xml:space="preserve">ull encoding quantum is    always completed at the end of a quantity.  When fewer than 24 input    bits are available in an input group, bits with value zero are added    (on the right) to form an integral number of 6-bit groups.  Padding    at the end of </w:t>
      </w:r>
      <w:r>
        <w:t>the data is performed using the ’=’ character.  Since    all base 64 input is an integral number of octets, only the following    cases can arise:</w:t>
      </w:r>
    </w:p>
    <w:p w:rsidR="00AF6A06" w:rsidRDefault="002D62CE">
      <w:pPr>
        <w:numPr>
          <w:ilvl w:val="0"/>
          <w:numId w:val="3"/>
        </w:numPr>
      </w:pPr>
      <w:r>
        <w:t>The final quantum of encoding input is an integral multiple of 24       bits; here, the final unit of encoded</w:t>
      </w:r>
      <w:r>
        <w:t xml:space="preserve"> output will be an integral        multiple of 4 characters with no "=" padding.</w:t>
      </w:r>
    </w:p>
    <w:p w:rsidR="00AF6A06" w:rsidRDefault="002D62CE">
      <w:pPr>
        <w:numPr>
          <w:ilvl w:val="0"/>
          <w:numId w:val="3"/>
        </w:numPr>
        <w:spacing w:after="230"/>
      </w:pPr>
      <w:r>
        <w:t>The final quantum of encoding input is exactly 8 bits; here, the       final unit of encoded output will be two characters followed by        two "=" padding characters.</w:t>
      </w:r>
    </w:p>
    <w:p w:rsidR="00AF6A06" w:rsidRDefault="002D62CE">
      <w:pPr>
        <w:numPr>
          <w:ilvl w:val="0"/>
          <w:numId w:val="3"/>
        </w:numPr>
        <w:spacing w:after="158" w:line="338" w:lineRule="auto"/>
      </w:pPr>
      <w:r>
        <w:lastRenderedPageBreak/>
        <w:t>The f</w:t>
      </w:r>
      <w:r>
        <w:t>inal quantum of encoding input is exactly 16 bits; here, the       final unit of encoded output will be three characters followed by        one "=" padding character.</w:t>
      </w:r>
    </w:p>
    <w:p w:rsidR="00AF6A06" w:rsidRDefault="002D62CE">
      <w:pPr>
        <w:pStyle w:val="berschrift1"/>
        <w:spacing w:after="158" w:line="338" w:lineRule="auto"/>
        <w:ind w:left="460" w:hanging="475"/>
      </w:pPr>
      <w:bookmarkStart w:id="10" w:name="_Toc12767"/>
      <w:r>
        <w:t>Base 64 Encoding with URL and Filename Safe Alphabet</w:t>
      </w:r>
      <w:bookmarkEnd w:id="10"/>
    </w:p>
    <w:p w:rsidR="00AF6A06" w:rsidRDefault="002D62CE">
      <w:pPr>
        <w:spacing w:after="230"/>
        <w:ind w:left="-5"/>
      </w:pPr>
      <w:r>
        <w:t xml:space="preserve">   The Base 64 encoding with an URL </w:t>
      </w:r>
      <w:r>
        <w:t>and filename safe alphabet has been    used in [</w:t>
      </w:r>
      <w:r>
        <w:rPr>
          <w:color w:val="0000FF"/>
        </w:rPr>
        <w:t>12</w:t>
      </w:r>
      <w:r>
        <w:t>].</w:t>
      </w:r>
    </w:p>
    <w:p w:rsidR="00AF6A06" w:rsidRDefault="002D62CE">
      <w:pPr>
        <w:spacing w:after="230"/>
        <w:ind w:left="-5"/>
      </w:pPr>
      <w:r>
        <w:t xml:space="preserve">   An alternative alphabet has been suggested that would use "~" as the    63rd character.  Since the "~" character has special meaning in some    file system environments, the encoding described in this section is    recommended instead.  The remaining un</w:t>
      </w:r>
      <w:r>
        <w:t>reserved URI character is ".",    but some file system environments do not permit multiple "." in a    filename, thus making the "." character unattractive as well.</w:t>
      </w:r>
    </w:p>
    <w:p w:rsidR="00AF6A06" w:rsidRDefault="002D62CE">
      <w:pPr>
        <w:spacing w:after="230"/>
        <w:ind w:left="-5"/>
      </w:pPr>
      <w:r>
        <w:t xml:space="preserve">   The pad character "=" is typically percent-encoded when used in an    URI [</w:t>
      </w:r>
      <w:r>
        <w:rPr>
          <w:color w:val="0000FF"/>
        </w:rPr>
        <w:t>9</w:t>
      </w:r>
      <w:r>
        <w:t>], but if th</w:t>
      </w:r>
      <w:r>
        <w:t xml:space="preserve">e data length is known implicitly, this can be    avoided by skipping the padding; see </w:t>
      </w:r>
      <w:r>
        <w:rPr>
          <w:color w:val="0000FF"/>
        </w:rPr>
        <w:t>section 3.2</w:t>
      </w:r>
      <w:r>
        <w:t>.</w:t>
      </w:r>
    </w:p>
    <w:p w:rsidR="00AF6A06" w:rsidRDefault="002D62CE">
      <w:pPr>
        <w:spacing w:after="230"/>
        <w:ind w:left="-5"/>
      </w:pPr>
      <w:r>
        <w:t xml:space="preserve">   This encoding may be referred to as "base64url".  This encoding    should not be regarded as the same as the "base64" encoding and    should not be refer</w:t>
      </w:r>
      <w:r>
        <w:t>red to as only "base64".  Unless clarified    otherwise, "base64" refers to the base 64 in the previous section.</w:t>
      </w:r>
    </w:p>
    <w:p w:rsidR="00AF6A06" w:rsidRDefault="002D62CE">
      <w:pPr>
        <w:ind w:left="-5"/>
      </w:pPr>
      <w:r>
        <w:t xml:space="preserve">   This encoding is technically identical to the previous one, except    for the 62:nd and 63:rd alphabet character, as indicated in Table 2.</w:t>
      </w:r>
    </w:p>
    <w:p w:rsidR="00AF6A06" w:rsidRDefault="002D62CE">
      <w:pPr>
        <w:spacing w:after="230"/>
        <w:ind w:left="-5"/>
      </w:pPr>
      <w:r>
        <w:t xml:space="preserve"> </w:t>
      </w:r>
      <w:r>
        <w:t xml:space="preserve">        Table 2: The "URL and Filename safe" Base 64 Alphabet</w:t>
      </w:r>
    </w:p>
    <w:p w:rsidR="00AF6A06" w:rsidRDefault="002D62CE">
      <w:pPr>
        <w:ind w:left="-5"/>
      </w:pPr>
      <w:r>
        <w:t xml:space="preserve">     Value Encoding  Value Encoding  Value Encoding  Value Encoding</w:t>
      </w:r>
    </w:p>
    <w:p w:rsidR="00AF6A06" w:rsidRDefault="002D62CE">
      <w:pPr>
        <w:numPr>
          <w:ilvl w:val="0"/>
          <w:numId w:val="4"/>
        </w:numPr>
        <w:ind w:hanging="356"/>
      </w:pPr>
      <w:r>
        <w:t>A            17 R            34 i            51 z</w:t>
      </w:r>
    </w:p>
    <w:p w:rsidR="00AF6A06" w:rsidRDefault="002D62CE">
      <w:pPr>
        <w:numPr>
          <w:ilvl w:val="0"/>
          <w:numId w:val="4"/>
        </w:numPr>
        <w:ind w:hanging="356"/>
      </w:pPr>
      <w:r>
        <w:t>B            18 S            35 j            52 0</w:t>
      </w:r>
    </w:p>
    <w:p w:rsidR="00AF6A06" w:rsidRDefault="002D62CE">
      <w:pPr>
        <w:numPr>
          <w:ilvl w:val="0"/>
          <w:numId w:val="4"/>
        </w:numPr>
        <w:ind w:hanging="356"/>
      </w:pPr>
      <w:r>
        <w:t xml:space="preserve">C            19 T         </w:t>
      </w:r>
      <w:r>
        <w:t xml:space="preserve">   36 k            53 1</w:t>
      </w:r>
    </w:p>
    <w:p w:rsidR="00AF6A06" w:rsidRDefault="002D62CE">
      <w:pPr>
        <w:numPr>
          <w:ilvl w:val="0"/>
          <w:numId w:val="4"/>
        </w:numPr>
        <w:ind w:hanging="356"/>
      </w:pPr>
      <w:r>
        <w:t>D            20 U            37 l            54 2</w:t>
      </w:r>
    </w:p>
    <w:p w:rsidR="00AF6A06" w:rsidRDefault="002D62CE">
      <w:pPr>
        <w:numPr>
          <w:ilvl w:val="0"/>
          <w:numId w:val="4"/>
        </w:numPr>
        <w:ind w:hanging="356"/>
      </w:pPr>
      <w:r>
        <w:t>E            21 V            38 m            55 3</w:t>
      </w:r>
    </w:p>
    <w:p w:rsidR="00AF6A06" w:rsidRDefault="002D62CE">
      <w:pPr>
        <w:numPr>
          <w:ilvl w:val="0"/>
          <w:numId w:val="4"/>
        </w:numPr>
        <w:ind w:hanging="356"/>
      </w:pPr>
      <w:r>
        <w:t>F            22 W            39 n            56 4</w:t>
      </w:r>
    </w:p>
    <w:p w:rsidR="00AF6A06" w:rsidRDefault="002D62CE">
      <w:pPr>
        <w:numPr>
          <w:ilvl w:val="0"/>
          <w:numId w:val="4"/>
        </w:numPr>
        <w:ind w:hanging="356"/>
      </w:pPr>
      <w:r>
        <w:t>G            23 X            40 o            57 5</w:t>
      </w:r>
    </w:p>
    <w:p w:rsidR="00AF6A06" w:rsidRDefault="002D62CE">
      <w:pPr>
        <w:numPr>
          <w:ilvl w:val="0"/>
          <w:numId w:val="4"/>
        </w:numPr>
        <w:ind w:hanging="356"/>
      </w:pPr>
      <w:r>
        <w:t xml:space="preserve">H            24 Y            41 </w:t>
      </w:r>
      <w:r>
        <w:t>p            58 6</w:t>
      </w:r>
    </w:p>
    <w:p w:rsidR="00AF6A06" w:rsidRDefault="002D62CE">
      <w:pPr>
        <w:numPr>
          <w:ilvl w:val="0"/>
          <w:numId w:val="4"/>
        </w:numPr>
        <w:ind w:hanging="356"/>
      </w:pPr>
      <w:r>
        <w:t>I            25 Z            42 q            59 7</w:t>
      </w:r>
    </w:p>
    <w:p w:rsidR="00AF6A06" w:rsidRDefault="002D62CE">
      <w:pPr>
        <w:numPr>
          <w:ilvl w:val="0"/>
          <w:numId w:val="4"/>
        </w:numPr>
        <w:ind w:hanging="356"/>
      </w:pPr>
      <w:r>
        <w:t>J            26 a            43 r            60 8</w:t>
      </w:r>
    </w:p>
    <w:p w:rsidR="00AF6A06" w:rsidRDefault="002D62CE">
      <w:pPr>
        <w:numPr>
          <w:ilvl w:val="0"/>
          <w:numId w:val="4"/>
        </w:numPr>
        <w:ind w:hanging="356"/>
      </w:pPr>
      <w:r>
        <w:t>K            27 b            44 s            61 9</w:t>
      </w:r>
    </w:p>
    <w:p w:rsidR="00AF6A06" w:rsidRDefault="002D62CE">
      <w:pPr>
        <w:numPr>
          <w:ilvl w:val="0"/>
          <w:numId w:val="4"/>
        </w:numPr>
        <w:ind w:hanging="356"/>
      </w:pPr>
      <w:r>
        <w:t>L            28 c            45 t            62 - (minus)</w:t>
      </w:r>
    </w:p>
    <w:p w:rsidR="00AF6A06" w:rsidRDefault="002D62CE">
      <w:pPr>
        <w:numPr>
          <w:ilvl w:val="0"/>
          <w:numId w:val="4"/>
        </w:numPr>
        <w:ind w:hanging="356"/>
      </w:pPr>
      <w:r>
        <w:t>M            29 d            4</w:t>
      </w:r>
      <w:r>
        <w:t>6 u            63 _</w:t>
      </w:r>
    </w:p>
    <w:p w:rsidR="00AF6A06" w:rsidRDefault="002D62CE">
      <w:pPr>
        <w:numPr>
          <w:ilvl w:val="0"/>
          <w:numId w:val="4"/>
        </w:numPr>
        <w:ind w:hanging="356"/>
      </w:pPr>
      <w:r>
        <w:t>N            30 e            47 v           (underline)</w:t>
      </w:r>
    </w:p>
    <w:p w:rsidR="00AF6A06" w:rsidRDefault="002D62CE">
      <w:pPr>
        <w:numPr>
          <w:ilvl w:val="0"/>
          <w:numId w:val="4"/>
        </w:numPr>
        <w:ind w:hanging="356"/>
      </w:pPr>
      <w:r>
        <w:t>O            31 f            48 w</w:t>
      </w:r>
    </w:p>
    <w:p w:rsidR="00AF6A06" w:rsidRDefault="002D62CE">
      <w:pPr>
        <w:numPr>
          <w:ilvl w:val="0"/>
          <w:numId w:val="4"/>
        </w:numPr>
        <w:ind w:hanging="356"/>
      </w:pPr>
      <w:r>
        <w:t>P            32 g            49 x</w:t>
      </w:r>
    </w:p>
    <w:p w:rsidR="00AF6A06" w:rsidRDefault="002D62CE">
      <w:pPr>
        <w:numPr>
          <w:ilvl w:val="0"/>
          <w:numId w:val="4"/>
        </w:numPr>
        <w:spacing w:after="230"/>
        <w:ind w:hanging="356"/>
      </w:pPr>
      <w:r>
        <w:t>Q            33 h            50 y         (pad) =</w:t>
      </w:r>
    </w:p>
    <w:p w:rsidR="00AF6A06" w:rsidRDefault="002D62CE">
      <w:pPr>
        <w:pStyle w:val="berschrift1"/>
        <w:spacing w:after="230"/>
        <w:ind w:left="460" w:hanging="475"/>
      </w:pPr>
      <w:bookmarkStart w:id="11" w:name="_Toc12768"/>
      <w:r>
        <w:lastRenderedPageBreak/>
        <w:t>Base 32 Encoding</w:t>
      </w:r>
      <w:bookmarkEnd w:id="11"/>
    </w:p>
    <w:p w:rsidR="00AF6A06" w:rsidRDefault="002D62CE">
      <w:pPr>
        <w:spacing w:after="230"/>
        <w:ind w:left="-5"/>
      </w:pPr>
      <w:r>
        <w:t xml:space="preserve">   The following description of base 32 is derived from [</w:t>
      </w:r>
      <w:r>
        <w:rPr>
          <w:color w:val="0000FF"/>
        </w:rPr>
        <w:t>11</w:t>
      </w:r>
      <w:r>
        <w:t>] (with    corrections).  This encoding may be referred to as "base32".</w:t>
      </w:r>
    </w:p>
    <w:p w:rsidR="00AF6A06" w:rsidRDefault="002D62CE">
      <w:pPr>
        <w:spacing w:after="230"/>
        <w:ind w:left="-5"/>
      </w:pPr>
      <w:r>
        <w:t xml:space="preserve">   The Base 32 encoding is designed to represent arbitrary sequences of    octets in a form that needs to be case insensitive</w:t>
      </w:r>
      <w:r>
        <w:t xml:space="preserve"> but that need not    be human readable.</w:t>
      </w:r>
    </w:p>
    <w:p w:rsidR="00AF6A06" w:rsidRDefault="002D62CE">
      <w:pPr>
        <w:spacing w:after="230"/>
        <w:ind w:left="-5"/>
      </w:pPr>
      <w:r>
        <w:t xml:space="preserve">   A 33-character subset of US-ASCII is used, enabling 5 bits to be    represented per printable character.  (The extra 33rd character, "=",    is used to signify a special processing function.)</w:t>
      </w:r>
    </w:p>
    <w:p w:rsidR="00AF6A06" w:rsidRDefault="002D62CE">
      <w:pPr>
        <w:ind w:left="-5"/>
      </w:pPr>
      <w:r>
        <w:t xml:space="preserve">   The encoding proc</w:t>
      </w:r>
      <w:r>
        <w:t>ess represents 40-bit groups of input bits as output    strings of 8 encoded characters.  Proceeding from left to right, a    40-bit input group is formed by concatenating 5 8bit input groups.    These 40 bits are then treated as 8 concatenated 5-bit group</w:t>
      </w:r>
      <w:r>
        <w:t>s, each    of which is translated into a single character in the base 32    alphabet.  When a bit stream is encoded via the base 32 encoding, the    bit stream must be presumed to be ordered with the most-significant   bit first.  That is, the first bit in</w:t>
      </w:r>
      <w:r>
        <w:t xml:space="preserve"> the stream will be the high   order bit in the first 8bit byte, the eighth bit will be the low   order bit in the first 8bit byte, and so on.</w:t>
      </w:r>
    </w:p>
    <w:p w:rsidR="00AF6A06" w:rsidRDefault="002D62CE">
      <w:pPr>
        <w:spacing w:after="178" w:line="317" w:lineRule="auto"/>
        <w:ind w:left="-5" w:right="238"/>
      </w:pPr>
      <w:r>
        <w:t xml:space="preserve">   Each 5-bit group is used as an index into an array of 32 printable    characters.  The character referenced by</w:t>
      </w:r>
      <w:r>
        <w:t xml:space="preserve"> the index is placed in the    output string.  These characters, identified in Table 3, below, are    selected from US-ASCII digits and uppercase letters.                      Table 3: The Base 32 Alphabet</w:t>
      </w:r>
    </w:p>
    <w:p w:rsidR="00AF6A06" w:rsidRDefault="002D62CE">
      <w:pPr>
        <w:ind w:left="-5"/>
      </w:pPr>
      <w:r>
        <w:t xml:space="preserve">     Value Encoding  Value Encoding  Value Encodin</w:t>
      </w:r>
      <w:r>
        <w:t>g  Value Encoding</w:t>
      </w:r>
    </w:p>
    <w:p w:rsidR="00AF6A06" w:rsidRDefault="002D62CE">
      <w:pPr>
        <w:numPr>
          <w:ilvl w:val="0"/>
          <w:numId w:val="5"/>
        </w:numPr>
        <w:ind w:hanging="238"/>
      </w:pPr>
      <w:r>
        <w:t>A             9 J            18 S            27 3</w:t>
      </w:r>
    </w:p>
    <w:p w:rsidR="00AF6A06" w:rsidRDefault="002D62CE">
      <w:pPr>
        <w:numPr>
          <w:ilvl w:val="0"/>
          <w:numId w:val="5"/>
        </w:numPr>
        <w:ind w:hanging="238"/>
      </w:pPr>
      <w:r>
        <w:t>B            10 K            19 T            28 4</w:t>
      </w:r>
    </w:p>
    <w:p w:rsidR="00AF6A06" w:rsidRDefault="002D62CE">
      <w:pPr>
        <w:numPr>
          <w:ilvl w:val="0"/>
          <w:numId w:val="5"/>
        </w:numPr>
        <w:ind w:hanging="238"/>
      </w:pPr>
      <w:r>
        <w:t>C            11 L            20 U            29 5</w:t>
      </w:r>
    </w:p>
    <w:p w:rsidR="00AF6A06" w:rsidRDefault="002D62CE">
      <w:pPr>
        <w:numPr>
          <w:ilvl w:val="0"/>
          <w:numId w:val="5"/>
        </w:numPr>
        <w:ind w:hanging="238"/>
      </w:pPr>
      <w:r>
        <w:t>D            12 M            21 V            30 6</w:t>
      </w:r>
    </w:p>
    <w:p w:rsidR="00AF6A06" w:rsidRDefault="002D62CE">
      <w:pPr>
        <w:numPr>
          <w:ilvl w:val="0"/>
          <w:numId w:val="5"/>
        </w:numPr>
        <w:ind w:hanging="238"/>
      </w:pPr>
      <w:r>
        <w:t xml:space="preserve">E            13 N            22 W     </w:t>
      </w:r>
      <w:r>
        <w:t xml:space="preserve">       31 7</w:t>
      </w:r>
    </w:p>
    <w:p w:rsidR="00AF6A06" w:rsidRDefault="002D62CE">
      <w:pPr>
        <w:numPr>
          <w:ilvl w:val="0"/>
          <w:numId w:val="5"/>
        </w:numPr>
        <w:ind w:hanging="238"/>
      </w:pPr>
      <w:r>
        <w:t>F            14 O            23 X</w:t>
      </w:r>
    </w:p>
    <w:p w:rsidR="00AF6A06" w:rsidRDefault="002D62CE">
      <w:pPr>
        <w:numPr>
          <w:ilvl w:val="0"/>
          <w:numId w:val="5"/>
        </w:numPr>
        <w:ind w:hanging="238"/>
      </w:pPr>
      <w:r>
        <w:t>G            15 P            24 Y         (pad) =</w:t>
      </w:r>
    </w:p>
    <w:p w:rsidR="00AF6A06" w:rsidRDefault="002D62CE">
      <w:pPr>
        <w:numPr>
          <w:ilvl w:val="0"/>
          <w:numId w:val="5"/>
        </w:numPr>
        <w:ind w:hanging="238"/>
      </w:pPr>
      <w:r>
        <w:t>H            16 Q            25 Z</w:t>
      </w:r>
    </w:p>
    <w:p w:rsidR="00AF6A06" w:rsidRDefault="002D62CE">
      <w:pPr>
        <w:numPr>
          <w:ilvl w:val="0"/>
          <w:numId w:val="5"/>
        </w:numPr>
        <w:spacing w:after="230"/>
        <w:ind w:hanging="238"/>
      </w:pPr>
      <w:r>
        <w:t>I            17 R            26 2</w:t>
      </w:r>
    </w:p>
    <w:p w:rsidR="00AF6A06" w:rsidRDefault="002D62CE">
      <w:pPr>
        <w:spacing w:after="230"/>
        <w:ind w:left="-5"/>
      </w:pPr>
      <w:r>
        <w:t xml:space="preserve">   Special processing is performed if fewer than 40 bits are available    at the end of the </w:t>
      </w:r>
      <w:r>
        <w:t>data being encoded.  A full encoding quantum is    always completed at the end of a body.  When fewer than 40 input bits    are available in an input group, bits with value zero are added (on    the right) to form an integral number of 5-bit groups.  Paddi</w:t>
      </w:r>
      <w:r>
        <w:t>ng at    the end of the data is performed using the "=" character.  Since all    base 32 input is an integral number of octets, only the following    cases can arise:</w:t>
      </w:r>
    </w:p>
    <w:p w:rsidR="00AF6A06" w:rsidRDefault="002D62CE">
      <w:pPr>
        <w:numPr>
          <w:ilvl w:val="0"/>
          <w:numId w:val="6"/>
        </w:numPr>
        <w:spacing w:after="230"/>
      </w:pPr>
      <w:r>
        <w:t>The final quantum of encoding input is an integral multiple of 40       bits; here, the f</w:t>
      </w:r>
      <w:r>
        <w:t>inal unit of encoded output will be an integral        multiple of 8 characters with no "=" padding.</w:t>
      </w:r>
    </w:p>
    <w:p w:rsidR="00AF6A06" w:rsidRDefault="002D62CE">
      <w:pPr>
        <w:numPr>
          <w:ilvl w:val="0"/>
          <w:numId w:val="6"/>
        </w:numPr>
        <w:spacing w:after="230"/>
      </w:pPr>
      <w:r>
        <w:t>The final quantum of encoding input is exactly 8 bits; here, the       final unit of encoded output will be two characters followed by        six "=" paddi</w:t>
      </w:r>
      <w:r>
        <w:t>ng characters.</w:t>
      </w:r>
    </w:p>
    <w:p w:rsidR="00AF6A06" w:rsidRDefault="002D62CE">
      <w:pPr>
        <w:numPr>
          <w:ilvl w:val="0"/>
          <w:numId w:val="6"/>
        </w:numPr>
        <w:spacing w:after="230"/>
      </w:pPr>
      <w:r>
        <w:t>The final quantum of encoding input is exactly 16 bits; here, the       final unit of encoded output will be four characters followed by        four "=" padding characters.</w:t>
      </w:r>
    </w:p>
    <w:p w:rsidR="00AF6A06" w:rsidRDefault="002D62CE">
      <w:pPr>
        <w:numPr>
          <w:ilvl w:val="0"/>
          <w:numId w:val="6"/>
        </w:numPr>
        <w:spacing w:after="230"/>
      </w:pPr>
      <w:r>
        <w:t xml:space="preserve">The final quantum of encoding input is exactly 24 bits; here, the   </w:t>
      </w:r>
      <w:r>
        <w:t xml:space="preserve">    final unit of encoded output will be five characters followed by        three "=" padding characters.</w:t>
      </w:r>
    </w:p>
    <w:p w:rsidR="00AF6A06" w:rsidRDefault="002D62CE">
      <w:pPr>
        <w:numPr>
          <w:ilvl w:val="0"/>
          <w:numId w:val="6"/>
        </w:numPr>
      </w:pPr>
      <w:r>
        <w:t>The final quantum of encoding input is exactly 32 bits; here, the       final unit of encoded output will be seven characters followed by        one "</w:t>
      </w:r>
      <w:r>
        <w:t>=" padding character.</w:t>
      </w:r>
    </w:p>
    <w:p w:rsidR="00AF6A06" w:rsidRDefault="00AF6A06">
      <w:pPr>
        <w:sectPr w:rsidR="00AF6A06">
          <w:headerReference w:type="even" r:id="rId9"/>
          <w:headerReference w:type="default" r:id="rId10"/>
          <w:footerReference w:type="even" r:id="rId11"/>
          <w:footerReference w:type="default" r:id="rId12"/>
          <w:headerReference w:type="first" r:id="rId13"/>
          <w:footerReference w:type="first" r:id="rId14"/>
          <w:pgSz w:w="11900" w:h="16840"/>
          <w:pgMar w:top="1253" w:right="1926" w:bottom="3314" w:left="1420" w:header="720" w:footer="720" w:gutter="0"/>
          <w:cols w:space="720"/>
          <w:titlePg/>
        </w:sectPr>
      </w:pPr>
    </w:p>
    <w:p w:rsidR="00AF6A06" w:rsidRDefault="002D62CE">
      <w:pPr>
        <w:pStyle w:val="berschrift1"/>
        <w:spacing w:after="230"/>
        <w:ind w:left="460" w:hanging="475"/>
      </w:pPr>
      <w:bookmarkStart w:id="12" w:name="_Toc12769"/>
      <w:r>
        <w:t>Base 32 Encoding with Extended Hex Alpha</w:t>
      </w:r>
      <w:r>
        <w:t>bet</w:t>
      </w:r>
      <w:bookmarkEnd w:id="12"/>
    </w:p>
    <w:p w:rsidR="00AF6A06" w:rsidRDefault="002D62CE">
      <w:pPr>
        <w:spacing w:after="230"/>
        <w:ind w:left="-5"/>
      </w:pPr>
      <w:r>
        <w:t xml:space="preserve">   The following description of base 32 is derived from [</w:t>
      </w:r>
      <w:r>
        <w:rPr>
          <w:color w:val="0000FF"/>
        </w:rPr>
        <w:t>7</w:t>
      </w:r>
      <w:r>
        <w:t>].  This    encoding may be referred to as "base32hex".  This encoding should not    be regarded as the same as the "base32" encoding and should not be    referred to as only "base32".  This enc</w:t>
      </w:r>
      <w:r>
        <w:t>oding is used by, e.g.,    NextSECure3 (NSEC3) [</w:t>
      </w:r>
      <w:r>
        <w:rPr>
          <w:color w:val="0000FF"/>
        </w:rPr>
        <w:t>10</w:t>
      </w:r>
      <w:r>
        <w:t>].</w:t>
      </w:r>
    </w:p>
    <w:p w:rsidR="00AF6A06" w:rsidRDefault="002D62CE">
      <w:pPr>
        <w:spacing w:after="230"/>
        <w:ind w:left="-5"/>
      </w:pPr>
      <w:r>
        <w:t xml:space="preserve">   One property with this alphabet, which the base64 and base32    alphabets lack, is that encoded data maintains its sort order when    the encoded data is compared bit-wise.</w:t>
      </w:r>
    </w:p>
    <w:p w:rsidR="00AF6A06" w:rsidRDefault="002D62CE">
      <w:pPr>
        <w:spacing w:after="119" w:line="381" w:lineRule="auto"/>
        <w:ind w:left="-5" w:right="832"/>
      </w:pPr>
      <w:r>
        <w:t xml:space="preserve">   This encoding is identic</w:t>
      </w:r>
      <w:r>
        <w:t>al to the previous one, except for the    alphabet.  The new alphabet is found in Table 4.                  Table 4: The "Extended Hex" Base 32 Alphabet</w:t>
      </w:r>
    </w:p>
    <w:p w:rsidR="00AF6A06" w:rsidRDefault="002D62CE">
      <w:pPr>
        <w:ind w:left="-5"/>
      </w:pPr>
      <w:r>
        <w:t xml:space="preserve">         Value Encoding  Value Encoding  Value Encoding  Value Encoding</w:t>
      </w:r>
    </w:p>
    <w:p w:rsidR="00AF6A06" w:rsidRDefault="002D62CE">
      <w:pPr>
        <w:numPr>
          <w:ilvl w:val="0"/>
          <w:numId w:val="7"/>
        </w:numPr>
        <w:ind w:hanging="238"/>
      </w:pPr>
      <w:r>
        <w:t>0             9 9            18 I            27 R</w:t>
      </w:r>
    </w:p>
    <w:p w:rsidR="00AF6A06" w:rsidRDefault="002D62CE">
      <w:pPr>
        <w:numPr>
          <w:ilvl w:val="0"/>
          <w:numId w:val="7"/>
        </w:numPr>
        <w:ind w:hanging="238"/>
      </w:pPr>
      <w:r>
        <w:t>1            10 A            19 J            28 S</w:t>
      </w:r>
    </w:p>
    <w:p w:rsidR="00AF6A06" w:rsidRDefault="002D62CE">
      <w:pPr>
        <w:numPr>
          <w:ilvl w:val="0"/>
          <w:numId w:val="7"/>
        </w:numPr>
        <w:ind w:hanging="238"/>
      </w:pPr>
      <w:r>
        <w:t>2            11 B            20 K            29 T</w:t>
      </w:r>
    </w:p>
    <w:p w:rsidR="00AF6A06" w:rsidRDefault="002D62CE">
      <w:pPr>
        <w:numPr>
          <w:ilvl w:val="0"/>
          <w:numId w:val="7"/>
        </w:numPr>
        <w:ind w:hanging="238"/>
      </w:pPr>
      <w:r>
        <w:t>3            12 C            21 L            30 U</w:t>
      </w:r>
    </w:p>
    <w:p w:rsidR="00AF6A06" w:rsidRDefault="002D62CE">
      <w:pPr>
        <w:numPr>
          <w:ilvl w:val="0"/>
          <w:numId w:val="7"/>
        </w:numPr>
        <w:ind w:hanging="238"/>
      </w:pPr>
      <w:r>
        <w:t>4            13 D            22 M            31 V</w:t>
      </w:r>
    </w:p>
    <w:p w:rsidR="00AF6A06" w:rsidRDefault="002D62CE">
      <w:pPr>
        <w:numPr>
          <w:ilvl w:val="0"/>
          <w:numId w:val="7"/>
        </w:numPr>
        <w:ind w:hanging="238"/>
      </w:pPr>
      <w:r>
        <w:t xml:space="preserve">5     </w:t>
      </w:r>
      <w:r>
        <w:t xml:space="preserve">       14 E            23 N</w:t>
      </w:r>
    </w:p>
    <w:p w:rsidR="00AF6A06" w:rsidRDefault="002D62CE">
      <w:pPr>
        <w:numPr>
          <w:ilvl w:val="0"/>
          <w:numId w:val="7"/>
        </w:numPr>
        <w:ind w:hanging="238"/>
      </w:pPr>
      <w:r>
        <w:t>6            15 F            24 O         (pad) =</w:t>
      </w:r>
    </w:p>
    <w:p w:rsidR="00AF6A06" w:rsidRDefault="002D62CE">
      <w:pPr>
        <w:numPr>
          <w:ilvl w:val="0"/>
          <w:numId w:val="7"/>
        </w:numPr>
        <w:ind w:hanging="238"/>
      </w:pPr>
      <w:r>
        <w:t>7            16 G            25 P</w:t>
      </w:r>
    </w:p>
    <w:p w:rsidR="00AF6A06" w:rsidRDefault="002D62CE">
      <w:pPr>
        <w:numPr>
          <w:ilvl w:val="0"/>
          <w:numId w:val="7"/>
        </w:numPr>
        <w:spacing w:after="230"/>
        <w:ind w:hanging="238"/>
      </w:pPr>
      <w:r>
        <w:t>8            17 H            26 Q</w:t>
      </w:r>
    </w:p>
    <w:p w:rsidR="00AF6A06" w:rsidRDefault="002D62CE">
      <w:pPr>
        <w:pStyle w:val="berschrift1"/>
        <w:spacing w:after="230"/>
        <w:ind w:left="460" w:hanging="475"/>
      </w:pPr>
      <w:bookmarkStart w:id="13" w:name="_Toc12770"/>
      <w:r>
        <w:t>Base 16 Encoding</w:t>
      </w:r>
      <w:bookmarkEnd w:id="13"/>
    </w:p>
    <w:p w:rsidR="00AF6A06" w:rsidRDefault="002D62CE">
      <w:pPr>
        <w:spacing w:after="230"/>
        <w:ind w:left="-5"/>
      </w:pPr>
      <w:r>
        <w:t xml:space="preserve">   The following description is original but analogous to previous    descriptions.  Essentia</w:t>
      </w:r>
      <w:r>
        <w:t>lly, Base 16 encoding is the standard case   insensitive hex encoding and may be referred to as "base16" or "hex".</w:t>
      </w:r>
    </w:p>
    <w:p w:rsidR="00AF6A06" w:rsidRDefault="002D62CE">
      <w:pPr>
        <w:spacing w:after="230"/>
        <w:ind w:left="-5"/>
      </w:pPr>
      <w:r>
        <w:t xml:space="preserve">   A 16-character subset of US-ASCII is used, enabling 4 bits to be    represented per printable character.</w:t>
      </w:r>
    </w:p>
    <w:p w:rsidR="00AF6A06" w:rsidRDefault="002D62CE">
      <w:pPr>
        <w:spacing w:after="230"/>
        <w:ind w:left="-5"/>
      </w:pPr>
      <w:r>
        <w:t xml:space="preserve">   The encoding process represent</w:t>
      </w:r>
      <w:r>
        <w:t>s 8-bit groups (octets) of input bits    as output strings of 2 encoded characters.  Proceeding from left to    right, an 8-bit input is taken from the input data.  These 8 bits are    then treated as 2 concatenated 4-bit groups, each of which is    transl</w:t>
      </w:r>
      <w:r>
        <w:t>ated into a single character in the base 16 alphabet.</w:t>
      </w:r>
    </w:p>
    <w:p w:rsidR="00AF6A06" w:rsidRDefault="002D62CE">
      <w:pPr>
        <w:ind w:left="-5"/>
      </w:pPr>
      <w:r>
        <w:t xml:space="preserve">   Each 4-bit group is used as an index into an array of 16 printable    characters.  The character referenced by the index is placed in the    output string.</w:t>
      </w:r>
    </w:p>
    <w:p w:rsidR="00AF6A06" w:rsidRDefault="002D62CE">
      <w:pPr>
        <w:spacing w:after="230"/>
        <w:ind w:left="-5"/>
      </w:pPr>
      <w:r>
        <w:t xml:space="preserve">                         Table 5: The Base </w:t>
      </w:r>
      <w:r>
        <w:t>16 Alphabet</w:t>
      </w:r>
    </w:p>
    <w:p w:rsidR="00AF6A06" w:rsidRDefault="002D62CE">
      <w:pPr>
        <w:ind w:left="-5"/>
      </w:pPr>
      <w:r>
        <w:t xml:space="preserve">         Value Encoding  Value Encoding  Value Encoding  Value Encoding</w:t>
      </w:r>
    </w:p>
    <w:p w:rsidR="00AF6A06" w:rsidRDefault="002D62CE">
      <w:pPr>
        <w:numPr>
          <w:ilvl w:val="0"/>
          <w:numId w:val="8"/>
        </w:numPr>
        <w:ind w:hanging="238"/>
      </w:pPr>
      <w:r>
        <w:t>0             4 4             8 8            12 C</w:t>
      </w:r>
    </w:p>
    <w:p w:rsidR="00AF6A06" w:rsidRDefault="002D62CE">
      <w:pPr>
        <w:numPr>
          <w:ilvl w:val="0"/>
          <w:numId w:val="8"/>
        </w:numPr>
        <w:ind w:hanging="238"/>
      </w:pPr>
      <w:r>
        <w:t>1             5 5             9 9            13 D</w:t>
      </w:r>
    </w:p>
    <w:p w:rsidR="00AF6A06" w:rsidRDefault="002D62CE">
      <w:pPr>
        <w:numPr>
          <w:ilvl w:val="0"/>
          <w:numId w:val="8"/>
        </w:numPr>
        <w:ind w:hanging="238"/>
      </w:pPr>
      <w:r>
        <w:t>2             6 6            10 A            14 E</w:t>
      </w:r>
    </w:p>
    <w:p w:rsidR="00AF6A06" w:rsidRDefault="002D62CE">
      <w:pPr>
        <w:numPr>
          <w:ilvl w:val="0"/>
          <w:numId w:val="8"/>
        </w:numPr>
        <w:spacing w:after="230"/>
        <w:ind w:hanging="238"/>
      </w:pPr>
      <w:r>
        <w:t xml:space="preserve">3             7 7     </w:t>
      </w:r>
      <w:r>
        <w:t xml:space="preserve">       11 B            15 F</w:t>
      </w:r>
    </w:p>
    <w:p w:rsidR="00AF6A06" w:rsidRDefault="002D62CE">
      <w:pPr>
        <w:spacing w:after="119" w:line="381" w:lineRule="auto"/>
        <w:ind w:left="-5" w:right="238"/>
      </w:pPr>
      <w:r>
        <w:t xml:space="preserve">   Unlike base 32 and base 64, no special padding is necessary since a    full code word is always available.</w:t>
      </w:r>
    </w:p>
    <w:p w:rsidR="00AF6A06" w:rsidRDefault="002D62CE">
      <w:pPr>
        <w:pStyle w:val="berschrift1"/>
        <w:spacing w:after="119" w:line="381" w:lineRule="auto"/>
        <w:ind w:left="460" w:right="238" w:hanging="475"/>
      </w:pPr>
      <w:bookmarkStart w:id="14" w:name="_Toc12771"/>
      <w:r>
        <w:t>Illustrations and Examples</w:t>
      </w:r>
      <w:bookmarkEnd w:id="14"/>
    </w:p>
    <w:p w:rsidR="00AF6A06" w:rsidRDefault="002D62CE">
      <w:pPr>
        <w:spacing w:after="230"/>
        <w:ind w:left="-5"/>
      </w:pPr>
      <w:r>
        <w:t xml:space="preserve">   To translate between binary and a base encoding, the input is stored    in a structure, and the output is extracted.  The case for base 64 is    displayed in the following figure, borrowed from [</w:t>
      </w:r>
      <w:r>
        <w:rPr>
          <w:color w:val="0000FF"/>
        </w:rPr>
        <w:t>5</w:t>
      </w:r>
      <w:r>
        <w:t>].</w:t>
      </w:r>
    </w:p>
    <w:p w:rsidR="00AF6A06" w:rsidRDefault="002D62CE">
      <w:pPr>
        <w:ind w:left="-5"/>
      </w:pPr>
      <w:r>
        <w:t xml:space="preserve">            +--first octet--+-second octet--+--third o</w:t>
      </w:r>
      <w:r>
        <w:t>ctet--+</w:t>
      </w:r>
    </w:p>
    <w:p w:rsidR="00AF6A06" w:rsidRDefault="002D62CE">
      <w:pPr>
        <w:ind w:left="-5"/>
      </w:pPr>
      <w:r>
        <w:t xml:space="preserve">            |7 6 5 4 3 2 1 0|7 6 5 4 3 2 1 0|7 6 5 4 3 2 1 0|</w:t>
      </w:r>
    </w:p>
    <w:p w:rsidR="00AF6A06" w:rsidRDefault="002D62CE">
      <w:pPr>
        <w:ind w:left="-5"/>
      </w:pPr>
      <w:r>
        <w:t xml:space="preserve">            +-----------+---+-------+-------+---+-----------+</w:t>
      </w:r>
    </w:p>
    <w:p w:rsidR="00AF6A06" w:rsidRDefault="002D62CE">
      <w:pPr>
        <w:ind w:left="-5"/>
      </w:pPr>
      <w:r>
        <w:t xml:space="preserve">            |5 4 3 2 1 0|5 4 3 2 1 0|5 4 3 2 1 0|5 4 3 2 1 0|</w:t>
      </w:r>
    </w:p>
    <w:p w:rsidR="00AF6A06" w:rsidRDefault="002D62CE">
      <w:pPr>
        <w:spacing w:after="230"/>
        <w:ind w:left="-5"/>
      </w:pPr>
      <w:r>
        <w:t xml:space="preserve">            +--1.index--+--2.index--+--3.index--+--4.index--+</w:t>
      </w:r>
    </w:p>
    <w:p w:rsidR="00AF6A06" w:rsidRDefault="002D62CE">
      <w:pPr>
        <w:spacing w:after="230"/>
        <w:ind w:left="-5"/>
      </w:pPr>
      <w:r>
        <w:t xml:space="preserve">   The case for base 32 is shown in the following figure, borrowed from    [</w:t>
      </w:r>
      <w:r>
        <w:rPr>
          <w:color w:val="0000FF"/>
        </w:rPr>
        <w:t>7</w:t>
      </w:r>
      <w:r>
        <w:t xml:space="preserve">].  Each successive character in a base-32 value represents 5    successive bits of the underlying octet sequence.  Thus, each group    of 8 characters represents a sequence of 5 </w:t>
      </w:r>
      <w:r>
        <w:t>octets (40 bits).</w:t>
      </w:r>
    </w:p>
    <w:p w:rsidR="00AF6A06" w:rsidRDefault="002D62CE">
      <w:pPr>
        <w:ind w:left="-5"/>
      </w:pPr>
      <w:r>
        <w:t xml:space="preserve">                        1          2          3</w:t>
      </w:r>
    </w:p>
    <w:p w:rsidR="00AF6A06" w:rsidRDefault="002D62CE">
      <w:pPr>
        <w:ind w:left="-5"/>
      </w:pPr>
      <w:r>
        <w:t xml:space="preserve">             01234567 89012345 67890123 45678901 23456789</w:t>
      </w:r>
    </w:p>
    <w:p w:rsidR="00AF6A06" w:rsidRDefault="002D62CE">
      <w:pPr>
        <w:ind w:left="-5"/>
      </w:pPr>
      <w:r>
        <w:t xml:space="preserve">            +--------+--------+--------+--------+--------+</w:t>
      </w:r>
    </w:p>
    <w:p w:rsidR="00AF6A06" w:rsidRDefault="002D62CE">
      <w:pPr>
        <w:ind w:left="-5"/>
      </w:pPr>
      <w:r>
        <w:t xml:space="preserve">            |&lt; 1 &gt;&lt; 2| &gt;&lt; 3 &gt;&lt;|.4 &gt;&lt; 5.|&gt;&lt; 6 &gt;&lt;.|7 &gt;&lt; 8 &gt;|</w:t>
      </w:r>
    </w:p>
    <w:p w:rsidR="00AF6A06" w:rsidRDefault="002D62CE">
      <w:pPr>
        <w:ind w:left="-5"/>
      </w:pPr>
      <w:r>
        <w:t xml:space="preserve">            +-</w:t>
      </w:r>
      <w:r>
        <w:t>-------+--------+--------+--------+--------+</w:t>
      </w:r>
    </w:p>
    <w:p w:rsidR="00AF6A06" w:rsidRDefault="002D62CE">
      <w:pPr>
        <w:ind w:left="-5"/>
      </w:pPr>
      <w:r>
        <w:t xml:space="preserve">                                                    &lt;===&gt; 8th character</w:t>
      </w:r>
    </w:p>
    <w:p w:rsidR="00AF6A06" w:rsidRDefault="002D62CE">
      <w:pPr>
        <w:ind w:left="-5"/>
      </w:pPr>
      <w:r>
        <w:t xml:space="preserve">                                              &lt;====&gt; 7th character</w:t>
      </w:r>
    </w:p>
    <w:p w:rsidR="00AF6A06" w:rsidRDefault="002D62CE">
      <w:pPr>
        <w:ind w:left="-5"/>
      </w:pPr>
      <w:r>
        <w:t xml:space="preserve">                                         &lt;===&gt; 6th character</w:t>
      </w:r>
    </w:p>
    <w:p w:rsidR="00AF6A06" w:rsidRDefault="002D62CE">
      <w:pPr>
        <w:ind w:left="-5"/>
      </w:pPr>
      <w:r>
        <w:t xml:space="preserve">           </w:t>
      </w:r>
      <w:r>
        <w:t xml:space="preserve">                        &lt;====&gt; 5th character</w:t>
      </w:r>
    </w:p>
    <w:p w:rsidR="00AF6A06" w:rsidRDefault="002D62CE">
      <w:pPr>
        <w:ind w:left="-5"/>
      </w:pPr>
      <w:r>
        <w:t xml:space="preserve">                             &lt;====&gt; 4th character</w:t>
      </w:r>
    </w:p>
    <w:p w:rsidR="00AF6A06" w:rsidRDefault="002D62CE">
      <w:pPr>
        <w:ind w:left="-5"/>
      </w:pPr>
      <w:r>
        <w:t xml:space="preserve">                        &lt;===&gt; 3rd character</w:t>
      </w:r>
    </w:p>
    <w:p w:rsidR="00AF6A06" w:rsidRDefault="002D62CE">
      <w:pPr>
        <w:ind w:left="-5"/>
      </w:pPr>
      <w:r>
        <w:t xml:space="preserve">                  &lt;====&gt; 2nd character</w:t>
      </w:r>
    </w:p>
    <w:p w:rsidR="00AF6A06" w:rsidRDefault="002D62CE">
      <w:pPr>
        <w:ind w:left="-5"/>
      </w:pPr>
      <w:r>
        <w:t xml:space="preserve">             &lt;===&gt; 1st character</w:t>
      </w:r>
    </w:p>
    <w:p w:rsidR="00AF6A06" w:rsidRDefault="002D62CE">
      <w:pPr>
        <w:spacing w:after="230"/>
        <w:ind w:left="-5"/>
      </w:pPr>
      <w:r>
        <w:t xml:space="preserve">   The following example of Base64 data is fr</w:t>
      </w:r>
      <w:r>
        <w:t>om [</w:t>
      </w:r>
      <w:r>
        <w:rPr>
          <w:color w:val="0000FF"/>
        </w:rPr>
        <w:t>5</w:t>
      </w:r>
      <w:r>
        <w:t>], with corrections.</w:t>
      </w:r>
    </w:p>
    <w:p w:rsidR="00AF6A06" w:rsidRDefault="002D62CE">
      <w:pPr>
        <w:ind w:left="-5"/>
      </w:pPr>
      <w:r>
        <w:t xml:space="preserve">      Input data:  0x14fb9c03d97e</w:t>
      </w:r>
    </w:p>
    <w:p w:rsidR="00AF6A06" w:rsidRDefault="002D62CE">
      <w:pPr>
        <w:ind w:left="-5"/>
      </w:pPr>
      <w:r>
        <w:t xml:space="preserve">      Hex:     1   4    f   b    9   c     | 0   3    d   9    7   e</w:t>
      </w:r>
    </w:p>
    <w:p w:rsidR="00AF6A06" w:rsidRDefault="002D62CE">
      <w:pPr>
        <w:ind w:left="-5"/>
      </w:pPr>
      <w:r>
        <w:t xml:space="preserve">      8-bit:   00010100 11111011 10011100  | 00000011 11011001 01111110</w:t>
      </w:r>
    </w:p>
    <w:p w:rsidR="00AF6A06" w:rsidRDefault="002D62CE">
      <w:pPr>
        <w:ind w:left="-5"/>
      </w:pPr>
      <w:r>
        <w:t xml:space="preserve">      6-bit:   000101 001111 101110 011100 | 000000 111101 100101 111110</w:t>
      </w:r>
    </w:p>
    <w:p w:rsidR="00AF6A06" w:rsidRDefault="002D62CE">
      <w:pPr>
        <w:ind w:left="-5"/>
      </w:pPr>
      <w:r>
        <w:t xml:space="preserve">      Decimal: 5      15     46     28       0      61     37     62</w:t>
      </w:r>
    </w:p>
    <w:p w:rsidR="00AF6A06" w:rsidRDefault="002D62CE">
      <w:pPr>
        <w:spacing w:after="230"/>
        <w:ind w:left="-5"/>
      </w:pPr>
      <w:r>
        <w:t xml:space="preserve">      Output:  F      P      u      c        A      9      l      +</w:t>
      </w:r>
    </w:p>
    <w:p w:rsidR="00AF6A06" w:rsidRDefault="002D62CE">
      <w:pPr>
        <w:ind w:left="-5"/>
      </w:pPr>
      <w:r>
        <w:t xml:space="preserve">      Input data:  0x14fb9c03d9</w:t>
      </w:r>
    </w:p>
    <w:p w:rsidR="00AF6A06" w:rsidRDefault="002D62CE">
      <w:pPr>
        <w:spacing w:after="230"/>
        <w:ind w:left="-5" w:right="594"/>
      </w:pPr>
      <w:r>
        <w:t xml:space="preserve">      Hex:    </w:t>
      </w:r>
      <w:r>
        <w:t xml:space="preserve"> 1   4    f   b    9   c     | 0   3    d   9       8-bit:   00010100 11111011 10011100  | 00000011 11011001                                                       pad with 00       6-bit:   000101 001111 101110 011100 | 000000 111101 100100       Decimal: </w:t>
      </w:r>
      <w:r>
        <w:t>5      15     46     28       0      61     36                                                          pad with =       Output:  F      P      u      c        A      9      k      =</w:t>
      </w:r>
    </w:p>
    <w:p w:rsidR="00AF6A06" w:rsidRDefault="002D62CE">
      <w:pPr>
        <w:ind w:left="-5"/>
      </w:pPr>
      <w:r>
        <w:t xml:space="preserve">      Input data:  0x14fb9c03</w:t>
      </w:r>
    </w:p>
    <w:p w:rsidR="00AF6A06" w:rsidRDefault="002D62CE">
      <w:pPr>
        <w:spacing w:after="230"/>
        <w:ind w:left="-5" w:right="594"/>
      </w:pPr>
      <w:r>
        <w:t xml:space="preserve">      Hex:     1   4    f   b    9   c     </w:t>
      </w:r>
      <w:r>
        <w:t xml:space="preserve">| 0   3       8-bit:   00010100 11111011 10011100  | 00000011                                              pad with 0000       6-bit:   000101 001111 101110 011100 | 000000 110000       Decimal: 5      15     46     28       0      48                      </w:t>
      </w:r>
      <w:r>
        <w:t xml:space="preserve">                             pad with =      =       Output:  F      P      u      c        A      w      =      =</w:t>
      </w:r>
    </w:p>
    <w:p w:rsidR="00AF6A06" w:rsidRDefault="002D62CE">
      <w:pPr>
        <w:pStyle w:val="berschrift1"/>
        <w:spacing w:after="230"/>
        <w:ind w:left="579" w:hanging="594"/>
      </w:pPr>
      <w:bookmarkStart w:id="15" w:name="_Toc12772"/>
      <w:r>
        <w:t>Test Vectors</w:t>
      </w:r>
      <w:bookmarkEnd w:id="15"/>
    </w:p>
    <w:p w:rsidR="00AF6A06" w:rsidRDefault="002D62CE">
      <w:pPr>
        <w:spacing w:after="230"/>
        <w:ind w:left="-5"/>
      </w:pPr>
      <w:r>
        <w:t xml:space="preserve">   BASE64("") = ""</w:t>
      </w:r>
    </w:p>
    <w:p w:rsidR="00AF6A06" w:rsidRDefault="002D62CE">
      <w:pPr>
        <w:spacing w:after="230"/>
        <w:ind w:left="-5"/>
      </w:pPr>
      <w:r>
        <w:t xml:space="preserve">   BASE64("f") = "Zg=="</w:t>
      </w:r>
    </w:p>
    <w:p w:rsidR="00AF6A06" w:rsidRDefault="002D62CE">
      <w:pPr>
        <w:spacing w:after="230"/>
        <w:ind w:left="-5"/>
      </w:pPr>
      <w:r>
        <w:t xml:space="preserve">   BASE64("fo") = "Zm8="</w:t>
      </w:r>
    </w:p>
    <w:p w:rsidR="00AF6A06" w:rsidRDefault="002D62CE">
      <w:pPr>
        <w:spacing w:after="230"/>
        <w:ind w:left="-5"/>
      </w:pPr>
      <w:r>
        <w:t xml:space="preserve">   BASE64("foo") = "Zm9v"</w:t>
      </w:r>
    </w:p>
    <w:p w:rsidR="00AF6A06" w:rsidRDefault="002D62CE">
      <w:pPr>
        <w:spacing w:after="230"/>
        <w:ind w:left="-5"/>
      </w:pPr>
      <w:r>
        <w:t xml:space="preserve">   BASE64("foob") = "Zm9vYg=="</w:t>
      </w:r>
    </w:p>
    <w:p w:rsidR="00AF6A06" w:rsidRDefault="002D62CE">
      <w:pPr>
        <w:spacing w:line="508" w:lineRule="auto"/>
        <w:ind w:left="-5" w:right="2970"/>
      </w:pPr>
      <w:r>
        <w:t xml:space="preserve">   </w:t>
      </w:r>
      <w:r>
        <w:t>BASE64("fooba") = "Zm9vYmE="    BASE64("foobar") = "Zm9vYmFy"</w:t>
      </w:r>
    </w:p>
    <w:p w:rsidR="00AF6A06" w:rsidRDefault="002D62CE">
      <w:pPr>
        <w:spacing w:after="230"/>
        <w:ind w:left="-5"/>
      </w:pPr>
      <w:r>
        <w:t xml:space="preserve">   BASE32("") = ""</w:t>
      </w:r>
    </w:p>
    <w:p w:rsidR="00AF6A06" w:rsidRDefault="002D62CE">
      <w:pPr>
        <w:spacing w:after="230"/>
        <w:ind w:left="-5"/>
      </w:pPr>
      <w:r>
        <w:t xml:space="preserve">   BASE32("f") = "MY======"</w:t>
      </w:r>
    </w:p>
    <w:p w:rsidR="00AF6A06" w:rsidRDefault="002D62CE">
      <w:pPr>
        <w:ind w:left="-5"/>
      </w:pPr>
      <w:r>
        <w:t xml:space="preserve">   BASE32("fo") = "MZXQ===="</w:t>
      </w:r>
    </w:p>
    <w:p w:rsidR="00AF6A06" w:rsidRDefault="002D62CE">
      <w:pPr>
        <w:spacing w:after="230"/>
        <w:ind w:left="-5"/>
      </w:pPr>
      <w:r>
        <w:t xml:space="preserve">   BASE32("foo") = "MZXW6==="</w:t>
      </w:r>
    </w:p>
    <w:p w:rsidR="00AF6A06" w:rsidRDefault="002D62CE">
      <w:pPr>
        <w:spacing w:after="230"/>
        <w:ind w:left="-5"/>
      </w:pPr>
      <w:r>
        <w:t xml:space="preserve">   BASE32("foob") = "MZXW6YQ="</w:t>
      </w:r>
    </w:p>
    <w:p w:rsidR="00AF6A06" w:rsidRDefault="002D62CE">
      <w:pPr>
        <w:spacing w:after="230"/>
        <w:ind w:left="-5"/>
      </w:pPr>
      <w:r>
        <w:t xml:space="preserve">   BASE32("fooba") = "MZXW6YTB"</w:t>
      </w:r>
    </w:p>
    <w:p w:rsidR="00AF6A06" w:rsidRDefault="002D62CE">
      <w:pPr>
        <w:spacing w:after="230"/>
        <w:ind w:left="-5"/>
      </w:pPr>
      <w:r>
        <w:t xml:space="preserve">   BASE32("foobar") = "MZ</w:t>
      </w:r>
      <w:r>
        <w:t>XW6YTBOI======"</w:t>
      </w:r>
    </w:p>
    <w:p w:rsidR="00AF6A06" w:rsidRDefault="002D62CE">
      <w:pPr>
        <w:spacing w:after="230"/>
        <w:ind w:left="-5"/>
      </w:pPr>
      <w:r>
        <w:t xml:space="preserve">   BASE32-HEX("") = ""</w:t>
      </w:r>
    </w:p>
    <w:p w:rsidR="00AF6A06" w:rsidRDefault="002D62CE">
      <w:pPr>
        <w:spacing w:after="230"/>
        <w:ind w:left="-5"/>
      </w:pPr>
      <w:r>
        <w:t xml:space="preserve">   BASE32-HEX("f") = "CO======"</w:t>
      </w:r>
    </w:p>
    <w:p w:rsidR="00AF6A06" w:rsidRDefault="002D62CE">
      <w:pPr>
        <w:spacing w:after="230"/>
        <w:ind w:left="-5"/>
      </w:pPr>
      <w:r>
        <w:t xml:space="preserve">   BASE32-HEX("fo") = "CPNG===="</w:t>
      </w:r>
    </w:p>
    <w:p w:rsidR="00AF6A06" w:rsidRDefault="002D62CE">
      <w:pPr>
        <w:spacing w:after="230"/>
        <w:ind w:left="-5"/>
      </w:pPr>
      <w:r>
        <w:t xml:space="preserve">   BASE32-HEX("foo") = "CPNMU==="</w:t>
      </w:r>
    </w:p>
    <w:p w:rsidR="00AF6A06" w:rsidRDefault="002D62CE">
      <w:pPr>
        <w:spacing w:after="230"/>
        <w:ind w:left="-5"/>
      </w:pPr>
      <w:r>
        <w:t xml:space="preserve">   BASE32-HEX("foob") = "CPNMUOG="</w:t>
      </w:r>
    </w:p>
    <w:p w:rsidR="00AF6A06" w:rsidRDefault="002D62CE">
      <w:pPr>
        <w:spacing w:line="508" w:lineRule="auto"/>
        <w:ind w:left="-5" w:right="2020"/>
      </w:pPr>
      <w:r>
        <w:t xml:space="preserve">   BASE32-HEX("fooba") = "CPNMUOJ1"    BASE32-HEX("foobar") = "CPNMUOJ1E8======"</w:t>
      </w:r>
    </w:p>
    <w:p w:rsidR="00AF6A06" w:rsidRDefault="002D62CE">
      <w:pPr>
        <w:spacing w:after="230"/>
        <w:ind w:left="-5"/>
      </w:pPr>
      <w:r>
        <w:t xml:space="preserve">   BASE16("") = ""</w:t>
      </w:r>
    </w:p>
    <w:p w:rsidR="00AF6A06" w:rsidRDefault="002D62CE">
      <w:pPr>
        <w:spacing w:after="230"/>
        <w:ind w:left="-5"/>
      </w:pPr>
      <w:r>
        <w:t xml:space="preserve">   BASE16("f") = "66"</w:t>
      </w:r>
    </w:p>
    <w:p w:rsidR="00AF6A06" w:rsidRDefault="002D62CE">
      <w:pPr>
        <w:spacing w:after="230"/>
        <w:ind w:left="-5"/>
      </w:pPr>
      <w:r>
        <w:t xml:space="preserve">   BASE16("fo") = "666F"</w:t>
      </w:r>
    </w:p>
    <w:p w:rsidR="00AF6A06" w:rsidRDefault="002D62CE">
      <w:pPr>
        <w:spacing w:after="230"/>
        <w:ind w:left="-5"/>
      </w:pPr>
      <w:r>
        <w:t xml:space="preserve">   BASE16("foo") = "666F6F"</w:t>
      </w:r>
    </w:p>
    <w:p w:rsidR="00AF6A06" w:rsidRDefault="002D62CE">
      <w:pPr>
        <w:spacing w:after="230"/>
        <w:ind w:left="-5"/>
      </w:pPr>
      <w:r>
        <w:t xml:space="preserve">   BASE16("foob") = "666F6F62"</w:t>
      </w:r>
    </w:p>
    <w:p w:rsidR="00AF6A06" w:rsidRDefault="002D62CE">
      <w:pPr>
        <w:spacing w:after="230"/>
        <w:ind w:left="-5"/>
      </w:pPr>
      <w:r>
        <w:t xml:space="preserve">   BASE16("fooba") = "666F6F6261"</w:t>
      </w:r>
    </w:p>
    <w:p w:rsidR="00AF6A06" w:rsidRDefault="002D62CE">
      <w:pPr>
        <w:ind w:left="-5"/>
      </w:pPr>
      <w:r>
        <w:t xml:space="preserve">   BASE16("foobar") = "666F6F626172"</w:t>
      </w:r>
    </w:p>
    <w:p w:rsidR="00AF6A06" w:rsidRDefault="002D62CE">
      <w:pPr>
        <w:pStyle w:val="berschrift1"/>
        <w:spacing w:after="230"/>
        <w:ind w:left="579" w:hanging="594"/>
      </w:pPr>
      <w:bookmarkStart w:id="16" w:name="_Toc12773"/>
      <w:r>
        <w:t>ISO C99 Implementation of Base64</w:t>
      </w:r>
      <w:bookmarkEnd w:id="16"/>
    </w:p>
    <w:p w:rsidR="00AF6A06" w:rsidRDefault="002D62CE">
      <w:pPr>
        <w:spacing w:after="230"/>
        <w:ind w:left="-5"/>
      </w:pPr>
      <w:r>
        <w:t xml:space="preserve">   An ISO C99 implementatio</w:t>
      </w:r>
      <w:r>
        <w:t>n of Base64 encoding and decoding that is    believed to follow all recommendations in this RFC is available from:</w:t>
      </w:r>
    </w:p>
    <w:p w:rsidR="00AF6A06" w:rsidRDefault="002D62CE">
      <w:pPr>
        <w:spacing w:after="0" w:line="508" w:lineRule="auto"/>
        <w:ind w:left="0" w:right="3208" w:firstLine="0"/>
      </w:pPr>
      <w:r>
        <w:t xml:space="preserve">      </w:t>
      </w:r>
      <w:hyperlink r:id="rId15">
        <w:r>
          <w:rPr>
            <w:color w:val="0000FF"/>
          </w:rPr>
          <w:t xml:space="preserve">http://josefsson.org/base-encoding/ </w:t>
        </w:r>
      </w:hyperlink>
      <w:r>
        <w:t xml:space="preserve">   This code is not normative.</w:t>
      </w:r>
    </w:p>
    <w:p w:rsidR="00AF6A06" w:rsidRDefault="002D62CE">
      <w:pPr>
        <w:spacing w:after="230"/>
        <w:ind w:left="-5"/>
      </w:pPr>
      <w:r>
        <w:t xml:space="preserve">   The code c</w:t>
      </w:r>
      <w:r>
        <w:t>ould not be included in this RFC for procedural reasons    (</w:t>
      </w:r>
      <w:hyperlink r:id="rId16" w:anchor="section-5.4">
        <w:r>
          <w:rPr>
            <w:color w:val="0000FF"/>
          </w:rPr>
          <w:t>RFC 3978 section 5.4</w:t>
        </w:r>
      </w:hyperlink>
      <w:hyperlink r:id="rId17" w:anchor="section-5.4">
        <w:r>
          <w:t>)</w:t>
        </w:r>
      </w:hyperlink>
      <w:r>
        <w:t>.</w:t>
      </w:r>
    </w:p>
    <w:p w:rsidR="00AF6A06" w:rsidRDefault="002D62CE">
      <w:pPr>
        <w:pStyle w:val="berschrift1"/>
        <w:spacing w:after="230"/>
        <w:ind w:left="579" w:hanging="594"/>
      </w:pPr>
      <w:bookmarkStart w:id="17" w:name="_Toc12774"/>
      <w:r>
        <w:t>Security Considerations</w:t>
      </w:r>
      <w:bookmarkEnd w:id="17"/>
    </w:p>
    <w:p w:rsidR="00AF6A06" w:rsidRDefault="002D62CE">
      <w:pPr>
        <w:spacing w:after="230"/>
        <w:ind w:left="-5"/>
      </w:pPr>
      <w:r>
        <w:t xml:space="preserve">   When</w:t>
      </w:r>
      <w:r>
        <w:t xml:space="preserve"> base encoding and decoding is implemented, care should be taken    not to introduce vulnerabilities to buffer overflow attacks, or other    attacks on the implementation.  A decoder should not break on invalid    input including, e.g., embedded NUL charac</w:t>
      </w:r>
      <w:r>
        <w:t>ters (ASCII 0).</w:t>
      </w:r>
    </w:p>
    <w:p w:rsidR="00AF6A06" w:rsidRDefault="002D62CE">
      <w:pPr>
        <w:spacing w:after="230"/>
        <w:ind w:left="-5"/>
      </w:pPr>
      <w:r>
        <w:t xml:space="preserve">   If non-alphabet characters are ignored, instead of causing rejection    of the entire encoding (as recommended), a covert channel that can be    used to "leak" information is made possible.  The ignored characters    could also be used f</w:t>
      </w:r>
      <w:r>
        <w:t xml:space="preserve">or other nefarious purposes, such as to avoid a    string equality comparison or to trigger implementation bugs.  The    implications of ignoring non-alphabet characters should be understood    in applications that do not follow the recommended practice.  </w:t>
      </w:r>
      <w:r>
        <w:t xml:space="preserve">  Similarly, when the base 16 and base 32 alphabets are handled case    insensitively, alteration of case can be used to leak information or    make string equality comparisons fail.</w:t>
      </w:r>
    </w:p>
    <w:p w:rsidR="00AF6A06" w:rsidRDefault="002D62CE">
      <w:pPr>
        <w:spacing w:after="230"/>
        <w:ind w:left="-5"/>
      </w:pPr>
      <w:r>
        <w:t xml:space="preserve">   When padding is used, there are some non-significant bits that    warrant security concerns, as they may be abused to leak information    or used to bypass string equality comparisons or to trigger    implementation problems.</w:t>
      </w:r>
    </w:p>
    <w:p w:rsidR="00AF6A06" w:rsidRDefault="002D62CE">
      <w:pPr>
        <w:spacing w:after="230"/>
        <w:ind w:left="-5"/>
      </w:pPr>
      <w:r>
        <w:t xml:space="preserve">   Base encoding visually h</w:t>
      </w:r>
      <w:r>
        <w:t>ides otherwise easily recognized information,    such as passwords, but does not provide any computational    confidentiality.  This has been known to cause security incidents    when, e.g., a user reports details of a network protocol exchange    (perhaps</w:t>
      </w:r>
      <w:r>
        <w:t xml:space="preserve"> to illustrate some other problem) and accidentally reveals    the password because she is unaware that the base encoding does not    protect the password.</w:t>
      </w:r>
    </w:p>
    <w:p w:rsidR="00AF6A06" w:rsidRDefault="002D62CE">
      <w:pPr>
        <w:ind w:left="-5"/>
      </w:pPr>
      <w:r>
        <w:t xml:space="preserve">   Base encoding adds no entropy to the plaintext, but it does increase    the amount of plaintext available and provide a signature for    cryptanalysis in the form of a characteristic probability    distribution.</w:t>
      </w:r>
    </w:p>
    <w:p w:rsidR="00AF6A06" w:rsidRDefault="002D62CE">
      <w:pPr>
        <w:pStyle w:val="berschrift1"/>
        <w:spacing w:after="230"/>
        <w:ind w:left="579" w:hanging="594"/>
      </w:pPr>
      <w:bookmarkStart w:id="18" w:name="_Toc12775"/>
      <w:r>
        <w:t xml:space="preserve">Changes Since </w:t>
      </w:r>
      <w:hyperlink r:id="rId18">
        <w:r>
          <w:rPr>
            <w:color w:val="0000FF"/>
          </w:rPr>
          <w:t>RFC 3548</w:t>
        </w:r>
      </w:hyperlink>
      <w:bookmarkEnd w:id="18"/>
    </w:p>
    <w:p w:rsidR="00AF6A06" w:rsidRDefault="002D62CE">
      <w:pPr>
        <w:spacing w:after="119" w:line="381" w:lineRule="auto"/>
        <w:ind w:left="-5" w:right="475"/>
      </w:pPr>
      <w:r>
        <w:t xml:space="preserve">   Added the "base32 extended hex alphabet", needed to preserve sort    order of encoded data.    Referenced IMAP for the special Base64 encoding used there.</w:t>
      </w:r>
    </w:p>
    <w:p w:rsidR="00AF6A06" w:rsidRDefault="002D62CE">
      <w:pPr>
        <w:spacing w:after="230"/>
        <w:ind w:left="-5"/>
      </w:pPr>
      <w:r>
        <w:t xml:space="preserve">   Fixed the example copied from </w:t>
      </w:r>
      <w:hyperlink r:id="rId19">
        <w:r>
          <w:rPr>
            <w:color w:val="0000FF"/>
          </w:rPr>
          <w:t>RFC 2440</w:t>
        </w:r>
      </w:hyperlink>
      <w:hyperlink r:id="rId20">
        <w:r>
          <w:t>.</w:t>
        </w:r>
      </w:hyperlink>
    </w:p>
    <w:p w:rsidR="00AF6A06" w:rsidRDefault="002D62CE">
      <w:pPr>
        <w:spacing w:after="119" w:line="381" w:lineRule="auto"/>
        <w:ind w:left="-5" w:right="1069"/>
      </w:pPr>
      <w:r>
        <w:t xml:space="preserve">   Added security consideration about providing a signature for    cryptoanalysis.    Added test vectors.</w:t>
      </w:r>
    </w:p>
    <w:p w:rsidR="00AF6A06" w:rsidRDefault="002D62CE">
      <w:pPr>
        <w:spacing w:after="230"/>
        <w:ind w:left="-5"/>
      </w:pPr>
      <w:r>
        <w:t xml:space="preserve">   Fixed typos.</w:t>
      </w:r>
    </w:p>
    <w:p w:rsidR="00AF6A06" w:rsidRDefault="002D62CE">
      <w:pPr>
        <w:pStyle w:val="berschrift1"/>
        <w:spacing w:after="230"/>
        <w:ind w:left="579" w:hanging="594"/>
      </w:pPr>
      <w:bookmarkStart w:id="19" w:name="_Toc12776"/>
      <w:r>
        <w:t>Acknowledgements</w:t>
      </w:r>
      <w:bookmarkEnd w:id="19"/>
    </w:p>
    <w:p w:rsidR="00AF6A06" w:rsidRDefault="002D62CE">
      <w:pPr>
        <w:ind w:left="-5"/>
      </w:pPr>
      <w:r>
        <w:t xml:space="preserve">   Several people offered co</w:t>
      </w:r>
      <w:r>
        <w:t>mments and/or suggestions, including John E.</w:t>
      </w:r>
    </w:p>
    <w:p w:rsidR="00AF6A06" w:rsidRDefault="002D62CE">
      <w:pPr>
        <w:spacing w:after="230"/>
        <w:ind w:left="-5"/>
      </w:pPr>
      <w:r>
        <w:t xml:space="preserve">   Hadstate, Tony Hansen, Gordon Mohr, John Myers, Chris Newman, and    Andrew Sieber.  Text used in this document are based on earlier RFCs    describing specific uses of various base encodings.  The author    </w:t>
      </w:r>
      <w:r>
        <w:t>acknowledges the RSA Laboratories for supporting the work that led to    this document.</w:t>
      </w:r>
    </w:p>
    <w:p w:rsidR="00AF6A06" w:rsidRDefault="002D62CE">
      <w:pPr>
        <w:spacing w:after="230"/>
        <w:ind w:left="-5"/>
      </w:pPr>
      <w:r>
        <w:t xml:space="preserve">   This revised version is based in parts on comments and/or suggestions    made by Roy Arends, Eric Blake, Brian E Carpenter, Elwyn Davies, Bill    Fenner, Sam Hartman</w:t>
      </w:r>
      <w:r>
        <w:t>, Ted Hardie, Per Hygum, Jelte Jansen, Clement    Kent, Tero Kivinen, Paul Kwiatkowski, and Ben Laurie.</w:t>
      </w:r>
    </w:p>
    <w:p w:rsidR="00AF6A06" w:rsidRDefault="002D62CE">
      <w:pPr>
        <w:pStyle w:val="berschrift1"/>
        <w:spacing w:after="230"/>
        <w:ind w:left="579" w:hanging="594"/>
      </w:pPr>
      <w:bookmarkStart w:id="20" w:name="_Toc12777"/>
      <w:r>
        <w:t>Copying Conditions</w:t>
      </w:r>
      <w:bookmarkEnd w:id="20"/>
    </w:p>
    <w:p w:rsidR="00AF6A06" w:rsidRDefault="002D62CE">
      <w:pPr>
        <w:spacing w:after="230"/>
        <w:ind w:left="-5"/>
      </w:pPr>
      <w:r>
        <w:t xml:space="preserve">   Copyright (c) 2000-2006 Simon Josefsson</w:t>
      </w:r>
    </w:p>
    <w:p w:rsidR="00AF6A06" w:rsidRDefault="002D62CE">
      <w:pPr>
        <w:ind w:left="-5"/>
      </w:pPr>
      <w:r>
        <w:t xml:space="preserve">   Regarding the abstract and sections </w:t>
      </w:r>
      <w:r>
        <w:rPr>
          <w:color w:val="0000FF"/>
        </w:rPr>
        <w:t>1</w:t>
      </w:r>
      <w:r>
        <w:t xml:space="preserve">, </w:t>
      </w:r>
      <w:r>
        <w:rPr>
          <w:color w:val="0000FF"/>
        </w:rPr>
        <w:t>3</w:t>
      </w:r>
      <w:r>
        <w:t xml:space="preserve">, </w:t>
      </w:r>
      <w:r>
        <w:rPr>
          <w:color w:val="0000FF"/>
        </w:rPr>
        <w:t>8</w:t>
      </w:r>
      <w:r>
        <w:t xml:space="preserve">, </w:t>
      </w:r>
      <w:r>
        <w:rPr>
          <w:color w:val="0000FF"/>
        </w:rPr>
        <w:t>10</w:t>
      </w:r>
      <w:r>
        <w:t xml:space="preserve">, </w:t>
      </w:r>
      <w:r>
        <w:rPr>
          <w:color w:val="0000FF"/>
        </w:rPr>
        <w:t>12</w:t>
      </w:r>
      <w:r>
        <w:t xml:space="preserve">, </w:t>
      </w:r>
      <w:r>
        <w:rPr>
          <w:color w:val="0000FF"/>
        </w:rPr>
        <w:t>13</w:t>
      </w:r>
      <w:r>
        <w:t xml:space="preserve">, and </w:t>
      </w:r>
      <w:r>
        <w:rPr>
          <w:color w:val="0000FF"/>
        </w:rPr>
        <w:t>14</w:t>
      </w:r>
      <w:r>
        <w:t xml:space="preserve"> of    this document, th</w:t>
      </w:r>
      <w:r>
        <w:t xml:space="preserve">at were written by Simon Josefsson ("the author",    for the remainder of this section), the author makes no guarantees    and is not responsible for any damage resulting from its use.  The    author grants irrevocable permission to anyone to use, modify, </w:t>
      </w:r>
      <w:r>
        <w:t xml:space="preserve">and    distribute it in any way that does not diminish the rights of anyone    else to use, modify, and distribute it, provided that redistributed    derivative works do not contain misleading author or version    information and do not falsely purport to </w:t>
      </w:r>
      <w:r>
        <w:t>be IETF RFC documents.    Derivative works need not be licensed under similar terms.</w:t>
      </w:r>
    </w:p>
    <w:p w:rsidR="00AF6A06" w:rsidRDefault="002D62CE">
      <w:pPr>
        <w:pStyle w:val="berschrift1"/>
        <w:spacing w:after="230"/>
        <w:ind w:left="579" w:hanging="594"/>
      </w:pPr>
      <w:bookmarkStart w:id="21" w:name="_Toc12778"/>
      <w:r>
        <w:t>References</w:t>
      </w:r>
      <w:bookmarkEnd w:id="21"/>
    </w:p>
    <w:p w:rsidR="00AF6A06" w:rsidRDefault="002D62CE">
      <w:pPr>
        <w:pStyle w:val="berschrift2"/>
        <w:spacing w:after="230"/>
        <w:ind w:left="817" w:hanging="832"/>
      </w:pPr>
      <w:bookmarkStart w:id="22" w:name="_Toc12779"/>
      <w:r>
        <w:t>Normative References</w:t>
      </w:r>
      <w:bookmarkEnd w:id="22"/>
    </w:p>
    <w:p w:rsidR="00AF6A06" w:rsidRDefault="002D62CE">
      <w:pPr>
        <w:numPr>
          <w:ilvl w:val="0"/>
          <w:numId w:val="9"/>
        </w:numPr>
        <w:spacing w:after="230"/>
      </w:pPr>
      <w:r>
        <w:t xml:space="preserve">Cerf, V., "ASCII format for network interchange", </w:t>
      </w:r>
      <w:hyperlink r:id="rId21">
        <w:r>
          <w:rPr>
            <w:color w:val="0000FF"/>
          </w:rPr>
          <w:t>RFC 20</w:t>
        </w:r>
      </w:hyperlink>
      <w:hyperlink r:id="rId22">
        <w:r>
          <w:t xml:space="preserve">, </w:t>
        </w:r>
      </w:hyperlink>
      <w:r>
        <w:t xml:space="preserve">         October 1969.</w:t>
      </w:r>
    </w:p>
    <w:p w:rsidR="00AF6A06" w:rsidRDefault="002D62CE">
      <w:pPr>
        <w:numPr>
          <w:ilvl w:val="0"/>
          <w:numId w:val="9"/>
        </w:numPr>
        <w:spacing w:after="230"/>
      </w:pPr>
      <w:r>
        <w:t xml:space="preserve">Bradner, S., "Key words for use in RFCs to Indicate Requirement         Levels", </w:t>
      </w:r>
      <w:hyperlink r:id="rId23">
        <w:r>
          <w:rPr>
            <w:color w:val="0000FF"/>
          </w:rPr>
          <w:t>BCP 14</w:t>
        </w:r>
      </w:hyperlink>
      <w:hyperlink r:id="rId24">
        <w:r>
          <w:t>,</w:t>
        </w:r>
      </w:hyperlink>
      <w:hyperlink r:id="rId25">
        <w:r>
          <w:t xml:space="preserve"> </w:t>
        </w:r>
      </w:hyperlink>
      <w:hyperlink r:id="rId26">
        <w:r>
          <w:rPr>
            <w:color w:val="0000FF"/>
          </w:rPr>
          <w:t>RFC 2119</w:t>
        </w:r>
      </w:hyperlink>
      <w:hyperlink r:id="rId27">
        <w:r>
          <w:t>,</w:t>
        </w:r>
      </w:hyperlink>
      <w:r>
        <w:t xml:space="preserve"> March 1997.</w:t>
      </w:r>
    </w:p>
    <w:p w:rsidR="00AF6A06" w:rsidRDefault="002D62CE">
      <w:pPr>
        <w:pStyle w:val="berschrift2"/>
        <w:spacing w:after="230"/>
        <w:ind w:left="817" w:hanging="832"/>
      </w:pPr>
      <w:bookmarkStart w:id="23" w:name="_Toc12780"/>
      <w:r>
        <w:t>Informative References</w:t>
      </w:r>
      <w:bookmarkEnd w:id="23"/>
    </w:p>
    <w:p w:rsidR="00AF6A06" w:rsidRDefault="002D62CE">
      <w:pPr>
        <w:numPr>
          <w:ilvl w:val="0"/>
          <w:numId w:val="10"/>
        </w:numPr>
        <w:ind w:hanging="713"/>
      </w:pPr>
      <w:r>
        <w:t>Linn, J., "Privacy Enhancement for Internet Electronic Mail:</w:t>
      </w:r>
    </w:p>
    <w:p w:rsidR="00AF6A06" w:rsidRDefault="002D62CE">
      <w:pPr>
        <w:spacing w:after="230"/>
        <w:ind w:left="-5"/>
      </w:pPr>
      <w:r>
        <w:t xml:space="preserve">         Part I: Message Encryption and Authentication Procedures", </w:t>
      </w:r>
      <w:hyperlink r:id="rId28">
        <w:r>
          <w:rPr>
            <w:color w:val="0000FF"/>
          </w:rPr>
          <w:t xml:space="preserve">RFC </w:t>
        </w:r>
      </w:hyperlink>
      <w:r>
        <w:t xml:space="preserve">         </w:t>
      </w:r>
      <w:hyperlink r:id="rId29">
        <w:r>
          <w:rPr>
            <w:color w:val="0000FF"/>
          </w:rPr>
          <w:t>1421</w:t>
        </w:r>
      </w:hyperlink>
      <w:hyperlink r:id="rId30">
        <w:r>
          <w:t>,</w:t>
        </w:r>
      </w:hyperlink>
      <w:r>
        <w:t xml:space="preserve"> Februar</w:t>
      </w:r>
      <w:r>
        <w:t>y 1993.</w:t>
      </w:r>
    </w:p>
    <w:p w:rsidR="00AF6A06" w:rsidRDefault="002D62CE">
      <w:pPr>
        <w:numPr>
          <w:ilvl w:val="0"/>
          <w:numId w:val="10"/>
        </w:numPr>
        <w:ind w:hanging="713"/>
      </w:pPr>
      <w:r>
        <w:t>Freed, N. and N. Borenstein, "Multipurpose Internet Mail</w:t>
      </w:r>
    </w:p>
    <w:p w:rsidR="00AF6A06" w:rsidRDefault="002D62CE">
      <w:pPr>
        <w:spacing w:after="230"/>
        <w:ind w:left="-5"/>
      </w:pPr>
      <w:r>
        <w:t xml:space="preserve">         Extensions (MIME) Part One: Format of Internet Message Bodies",          </w:t>
      </w:r>
      <w:hyperlink r:id="rId31">
        <w:r>
          <w:rPr>
            <w:color w:val="0000FF"/>
          </w:rPr>
          <w:t>RFC 2045</w:t>
        </w:r>
      </w:hyperlink>
      <w:hyperlink r:id="rId32">
        <w:r>
          <w:t>,</w:t>
        </w:r>
      </w:hyperlink>
      <w:r>
        <w:t xml:space="preserve"> November 1996.</w:t>
      </w:r>
    </w:p>
    <w:p w:rsidR="00AF6A06" w:rsidRDefault="002D62CE">
      <w:pPr>
        <w:numPr>
          <w:ilvl w:val="0"/>
          <w:numId w:val="10"/>
        </w:numPr>
        <w:spacing w:after="230"/>
        <w:ind w:hanging="713"/>
      </w:pPr>
      <w:r>
        <w:t xml:space="preserve">Callas, J., Donnerhacke, L., Finney, H., and R. Thayer,         "OpenPGP Message Format", </w:t>
      </w:r>
      <w:hyperlink r:id="rId33">
        <w:r>
          <w:rPr>
            <w:color w:val="0000FF"/>
          </w:rPr>
          <w:t>RFC 2440</w:t>
        </w:r>
      </w:hyperlink>
      <w:hyperlink r:id="rId34">
        <w:r>
          <w:t>,</w:t>
        </w:r>
      </w:hyperlink>
      <w:r>
        <w:t xml:space="preserve"> November 1998.</w:t>
      </w:r>
    </w:p>
    <w:p w:rsidR="00AF6A06" w:rsidRDefault="002D62CE">
      <w:pPr>
        <w:numPr>
          <w:ilvl w:val="0"/>
          <w:numId w:val="10"/>
        </w:numPr>
        <w:ind w:hanging="713"/>
      </w:pPr>
      <w:r>
        <w:t>Arends, R</w:t>
      </w:r>
      <w:r>
        <w:t>., Austein, R., Larson, M., Massey, D., and S. Rose,</w:t>
      </w:r>
    </w:p>
    <w:p w:rsidR="00AF6A06" w:rsidRDefault="002D62CE">
      <w:pPr>
        <w:spacing w:after="230"/>
        <w:ind w:left="-5"/>
      </w:pPr>
      <w:r>
        <w:t xml:space="preserve">         "DNS Security Introduction and Requirements", </w:t>
      </w:r>
      <w:hyperlink r:id="rId35">
        <w:r>
          <w:rPr>
            <w:color w:val="0000FF"/>
          </w:rPr>
          <w:t>RFC 4033</w:t>
        </w:r>
      </w:hyperlink>
      <w:hyperlink r:id="rId36">
        <w:r>
          <w:t>,</w:t>
        </w:r>
      </w:hyperlink>
      <w:r>
        <w:t xml:space="preserve"> March          2005.</w:t>
      </w:r>
    </w:p>
    <w:p w:rsidR="00AF6A06" w:rsidRDefault="002D62CE">
      <w:pPr>
        <w:numPr>
          <w:ilvl w:val="0"/>
          <w:numId w:val="10"/>
        </w:numPr>
        <w:spacing w:after="230"/>
        <w:ind w:hanging="713"/>
      </w:pPr>
      <w:r>
        <w:t>Klyne, G.</w:t>
      </w:r>
      <w:r>
        <w:t xml:space="preserve"> and L. Masinter, "Identifying Composite Media         Features", </w:t>
      </w:r>
      <w:hyperlink r:id="rId37">
        <w:r>
          <w:rPr>
            <w:color w:val="0000FF"/>
          </w:rPr>
          <w:t>RFC 2938</w:t>
        </w:r>
      </w:hyperlink>
      <w:hyperlink r:id="rId38">
        <w:r>
          <w:t>,</w:t>
        </w:r>
      </w:hyperlink>
      <w:r>
        <w:t xml:space="preserve"> September 2000.</w:t>
      </w:r>
    </w:p>
    <w:p w:rsidR="00AF6A06" w:rsidRDefault="002D62CE">
      <w:pPr>
        <w:numPr>
          <w:ilvl w:val="0"/>
          <w:numId w:val="10"/>
        </w:numPr>
        <w:spacing w:after="230"/>
        <w:ind w:hanging="713"/>
      </w:pPr>
      <w:r>
        <w:t>Crispin, M., "INTERNET MESSAGE ACCESS PROTOCOL - VERSION</w:t>
      </w:r>
      <w:r>
        <w:t xml:space="preserve">         4rev1", </w:t>
      </w:r>
      <w:hyperlink r:id="rId39">
        <w:r>
          <w:rPr>
            <w:color w:val="0000FF"/>
          </w:rPr>
          <w:t>RFC 3501</w:t>
        </w:r>
      </w:hyperlink>
      <w:hyperlink r:id="rId40">
        <w:r>
          <w:t>,</w:t>
        </w:r>
      </w:hyperlink>
      <w:r>
        <w:t xml:space="preserve"> March 2003.</w:t>
      </w:r>
    </w:p>
    <w:p w:rsidR="00AF6A06" w:rsidRDefault="002D62CE">
      <w:pPr>
        <w:numPr>
          <w:ilvl w:val="0"/>
          <w:numId w:val="10"/>
        </w:numPr>
        <w:ind w:hanging="713"/>
      </w:pPr>
      <w:r>
        <w:t>Berners-Lee, T., Fielding, R., and L. Masinter, "Uniform</w:t>
      </w:r>
    </w:p>
    <w:p w:rsidR="00AF6A06" w:rsidRDefault="002D62CE">
      <w:pPr>
        <w:spacing w:after="230"/>
        <w:ind w:left="-5"/>
      </w:pPr>
      <w:r>
        <w:t xml:space="preserve">         Resource Identifier (URI): Generic Syntax",</w:t>
      </w:r>
      <w:r>
        <w:t xml:space="preserve"> STD 66, </w:t>
      </w:r>
      <w:hyperlink r:id="rId41">
        <w:r>
          <w:rPr>
            <w:color w:val="0000FF"/>
          </w:rPr>
          <w:t>RFC 3986</w:t>
        </w:r>
      </w:hyperlink>
      <w:hyperlink r:id="rId42">
        <w:r>
          <w:t xml:space="preserve">, </w:t>
        </w:r>
      </w:hyperlink>
      <w:r>
        <w:t xml:space="preserve">         January 2005.</w:t>
      </w:r>
    </w:p>
    <w:p w:rsidR="00AF6A06" w:rsidRDefault="002D62CE">
      <w:pPr>
        <w:numPr>
          <w:ilvl w:val="0"/>
          <w:numId w:val="10"/>
        </w:numPr>
        <w:spacing w:after="230"/>
        <w:ind w:hanging="713"/>
      </w:pPr>
      <w:r>
        <w:t>Laurie, B., Sisson, G., Arends, R., and D. Blacka, "DNSSEC Hash         Authenticated Denial of Existence"</w:t>
      </w:r>
      <w:r>
        <w:t>, Work in Progress, June          2006.</w:t>
      </w:r>
    </w:p>
    <w:p w:rsidR="00AF6A06" w:rsidRDefault="002D62CE">
      <w:pPr>
        <w:numPr>
          <w:ilvl w:val="0"/>
          <w:numId w:val="10"/>
        </w:numPr>
        <w:spacing w:after="230"/>
        <w:ind w:hanging="713"/>
      </w:pPr>
      <w:r>
        <w:t xml:space="preserve">Myers, J., </w:t>
      </w:r>
      <w:hyperlink r:id="rId43">
        <w:r>
          <w:rPr>
            <w:color w:val="0000FF"/>
          </w:rPr>
          <w:t>"SASL GSSAPI mechanisms"</w:t>
        </w:r>
      </w:hyperlink>
      <w:hyperlink r:id="rId44">
        <w:r>
          <w:t>,</w:t>
        </w:r>
      </w:hyperlink>
      <w:r>
        <w:t xml:space="preserve"> Work in Progress, May          2000.</w:t>
      </w:r>
    </w:p>
    <w:p w:rsidR="00AF6A06" w:rsidRDefault="002D62CE">
      <w:pPr>
        <w:numPr>
          <w:ilvl w:val="0"/>
          <w:numId w:val="10"/>
        </w:numPr>
        <w:ind w:hanging="713"/>
      </w:pPr>
      <w:r>
        <w:t xml:space="preserve">Wilcox-O’Hearn, B., "Post to P2P-hackers mailing list",         </w:t>
      </w:r>
      <w:hyperlink r:id="rId45">
        <w:r>
          <w:rPr>
            <w:color w:val="0000FF"/>
          </w:rPr>
          <w:t xml:space="preserve">http://zgp.org/pipermail/p2p-hackers/2001-September/ </w:t>
        </w:r>
      </w:hyperlink>
      <w:r>
        <w:t xml:space="preserve">         </w:t>
      </w:r>
      <w:hyperlink r:id="rId46">
        <w:r>
          <w:rPr>
            <w:color w:val="0000FF"/>
          </w:rPr>
          <w:t>000315.html</w:t>
        </w:r>
      </w:hyperlink>
      <w:hyperlink r:id="rId47">
        <w:r>
          <w:t>,</w:t>
        </w:r>
      </w:hyperlink>
      <w:r>
        <w:t xml:space="preserve"> September 2001.</w:t>
      </w:r>
    </w:p>
    <w:p w:rsidR="00AF6A06" w:rsidRDefault="002D62CE">
      <w:pPr>
        <w:spacing w:after="230"/>
        <w:ind w:left="-5"/>
      </w:pPr>
      <w:r>
        <w:t>Author’s Address</w:t>
      </w:r>
    </w:p>
    <w:p w:rsidR="00AF6A06" w:rsidRDefault="002D62CE">
      <w:pPr>
        <w:ind w:left="-5"/>
      </w:pPr>
      <w:r>
        <w:t xml:space="preserve">   Simon Josefsson</w:t>
      </w:r>
    </w:p>
    <w:p w:rsidR="00AF6A06" w:rsidRDefault="002D62CE">
      <w:pPr>
        <w:ind w:left="-5"/>
      </w:pPr>
      <w:r>
        <w:t xml:space="preserve">   SJD</w:t>
      </w:r>
    </w:p>
    <w:p w:rsidR="00AF6A06" w:rsidRDefault="002D62CE">
      <w:pPr>
        <w:ind w:left="-5"/>
      </w:pPr>
      <w:r>
        <w:t xml:space="preserve">   EMail: simon@josefsson.org</w:t>
      </w:r>
    </w:p>
    <w:p w:rsidR="00AF6A06" w:rsidRDefault="00AF6A06">
      <w:pPr>
        <w:sectPr w:rsidR="00AF6A06">
          <w:headerReference w:type="even" r:id="rId48"/>
          <w:headerReference w:type="default" r:id="rId49"/>
          <w:footerReference w:type="even" r:id="rId50"/>
          <w:footerReference w:type="default" r:id="rId51"/>
          <w:headerReference w:type="first" r:id="rId52"/>
          <w:footerReference w:type="first" r:id="rId53"/>
          <w:pgSz w:w="11900" w:h="16840"/>
          <w:pgMar w:top="2203" w:right="1926" w:bottom="3314" w:left="1420" w:header="1253" w:footer="2152" w:gutter="0"/>
          <w:cols w:space="720"/>
        </w:sectPr>
      </w:pPr>
    </w:p>
    <w:p w:rsidR="00AF6A06" w:rsidRDefault="002D62CE">
      <w:pPr>
        <w:spacing w:line="508" w:lineRule="auto"/>
        <w:ind w:left="-5" w:right="3208"/>
      </w:pPr>
      <w:r>
        <w:t>Full Copyright Statement    Copyright (C) The Internet Society (2006).</w:t>
      </w:r>
    </w:p>
    <w:p w:rsidR="00AF6A06" w:rsidRDefault="002D62CE">
      <w:pPr>
        <w:spacing w:after="230"/>
        <w:ind w:left="-5"/>
      </w:pPr>
      <w:r>
        <w:t xml:space="preserve">   This document is subject to the rights, licenses and restric</w:t>
      </w:r>
      <w:r>
        <w:t xml:space="preserve">tions    contained in </w:t>
      </w:r>
      <w:hyperlink r:id="rId54">
        <w:r>
          <w:rPr>
            <w:color w:val="0000FF"/>
          </w:rPr>
          <w:t>BCP 78</w:t>
        </w:r>
      </w:hyperlink>
      <w:hyperlink r:id="rId55">
        <w:r>
          <w:t>,</w:t>
        </w:r>
      </w:hyperlink>
      <w:r>
        <w:t xml:space="preserve"> and except as set forth therein, the authors    retain all their rights.</w:t>
      </w:r>
    </w:p>
    <w:p w:rsidR="00AF6A06" w:rsidRDefault="002D62CE">
      <w:pPr>
        <w:ind w:left="-5"/>
      </w:pPr>
      <w:r>
        <w:t xml:space="preserve">   This document and the information contained he</w:t>
      </w:r>
      <w:r>
        <w:t>rein are provided on an</w:t>
      </w:r>
    </w:p>
    <w:p w:rsidR="00AF6A06" w:rsidRDefault="002D62CE">
      <w:pPr>
        <w:ind w:left="-5"/>
      </w:pPr>
      <w:r>
        <w:t xml:space="preserve">   "AS IS" basis and THE CONTRIBUTOR, THE ORGANIZATION HE/SHE REPRESENTS</w:t>
      </w:r>
    </w:p>
    <w:p w:rsidR="00AF6A06" w:rsidRDefault="002D62CE">
      <w:pPr>
        <w:ind w:left="-5"/>
      </w:pPr>
      <w:r>
        <w:t xml:space="preserve">   OR IS SPONSORED BY (IF ANY), THE INTERNET SOCIETY AND THE INTERNET</w:t>
      </w:r>
    </w:p>
    <w:p w:rsidR="00AF6A06" w:rsidRDefault="002D62CE">
      <w:pPr>
        <w:ind w:left="-5"/>
      </w:pPr>
      <w:r>
        <w:t xml:space="preserve">   ENGINEERING TASK FORCE DISCLAIM ALL WARRANTIES, EXPRESS OR IMPLIED,</w:t>
      </w:r>
    </w:p>
    <w:p w:rsidR="00AF6A06" w:rsidRDefault="002D62CE">
      <w:pPr>
        <w:ind w:left="-5"/>
      </w:pPr>
      <w:r>
        <w:t xml:space="preserve">   INCLUDING BUT N</w:t>
      </w:r>
      <w:r>
        <w:t>OT LIMITED TO ANY WARRANTY THAT THE USE OF THE</w:t>
      </w:r>
    </w:p>
    <w:p w:rsidR="00AF6A06" w:rsidRDefault="002D62CE">
      <w:pPr>
        <w:spacing w:after="230"/>
        <w:ind w:left="-5"/>
      </w:pPr>
      <w:r>
        <w:t xml:space="preserve">   INFORMATION HEREIN WILL NOT INFRINGE ANY RIGHTS OR ANY IMPLIED    WARRANTIES OF MERCHANTABILITY OR FITNESS FOR A PARTICULAR PURPOSE.</w:t>
      </w:r>
    </w:p>
    <w:p w:rsidR="00AF6A06" w:rsidRDefault="002D62CE">
      <w:pPr>
        <w:spacing w:after="230"/>
        <w:ind w:left="-5"/>
      </w:pPr>
      <w:r>
        <w:t>Intellectual Property</w:t>
      </w:r>
    </w:p>
    <w:p w:rsidR="00AF6A06" w:rsidRDefault="002D62CE">
      <w:pPr>
        <w:spacing w:after="230"/>
        <w:ind w:left="-5"/>
      </w:pPr>
      <w:r>
        <w:t xml:space="preserve">   The IETF takes no position regarding the validit</w:t>
      </w:r>
      <w:r>
        <w:t>y or scope of any    Intellectual Property Rights or other rights that might be claimed to    pertain to the implementation or use of the technology described in    this document or the extent to which any license under such rights    might or might not be</w:t>
      </w:r>
      <w:r>
        <w:t xml:space="preserve"> available; nor does it represent that it has    made any independent effort to identify any such rights.  Information    on the procedures with respect to rights in RFC documents can be    found in </w:t>
      </w:r>
      <w:hyperlink r:id="rId56">
        <w:r>
          <w:rPr>
            <w:color w:val="0000FF"/>
          </w:rPr>
          <w:t>BCP 7</w:t>
        </w:r>
        <w:r>
          <w:rPr>
            <w:color w:val="0000FF"/>
          </w:rPr>
          <w:t>8</w:t>
        </w:r>
      </w:hyperlink>
      <w:hyperlink r:id="rId57">
        <w:r>
          <w:t xml:space="preserve"> </w:t>
        </w:r>
      </w:hyperlink>
      <w:r>
        <w:t xml:space="preserve">and </w:t>
      </w:r>
      <w:hyperlink r:id="rId58">
        <w:r>
          <w:rPr>
            <w:color w:val="0000FF"/>
          </w:rPr>
          <w:t>BCP 79</w:t>
        </w:r>
      </w:hyperlink>
      <w:hyperlink r:id="rId59">
        <w:r>
          <w:t>.</w:t>
        </w:r>
      </w:hyperlink>
    </w:p>
    <w:p w:rsidR="00AF6A06" w:rsidRDefault="002D62CE">
      <w:pPr>
        <w:spacing w:after="230"/>
        <w:ind w:left="-5"/>
      </w:pPr>
      <w:r>
        <w:t xml:space="preserve">   Copies of IPR disclosures made to the IETF Secretariat and any    assurances of licenses to be made available, or the result of an    attempt made to obtain a general license or permission for the use of    such proprietary rights by implementers or use</w:t>
      </w:r>
      <w:r>
        <w:t xml:space="preserve">rs of this    specification can be obtained from the IETF on-line IPR repository at    </w:t>
      </w:r>
      <w:hyperlink r:id="rId60">
        <w:r>
          <w:rPr>
            <w:color w:val="0000FF"/>
          </w:rPr>
          <w:t>http://www.ietf.org/ipr</w:t>
        </w:r>
      </w:hyperlink>
      <w:hyperlink r:id="rId61">
        <w:r>
          <w:t>.</w:t>
        </w:r>
      </w:hyperlink>
    </w:p>
    <w:p w:rsidR="00AF6A06" w:rsidRDefault="002D62CE">
      <w:pPr>
        <w:spacing w:after="224"/>
        <w:ind w:left="-5" w:right="238"/>
      </w:pPr>
      <w:r>
        <w:t xml:space="preserve">   The IETF invites any interested party to bring to its a</w:t>
      </w:r>
      <w:r>
        <w:t>ttention any    copyrights, patents or patent applications, or other proprietary    rights that may cover technology that may be required to implement    this standard.  Please address the information to the IETF at    ietf-ipr@ietf.org. Acknowledgement</w:t>
      </w:r>
    </w:p>
    <w:p w:rsidR="00AF6A06" w:rsidRDefault="002D62CE">
      <w:pPr>
        <w:ind w:left="-5"/>
      </w:pPr>
      <w:r>
        <w:t xml:space="preserve">  </w:t>
      </w:r>
      <w:r>
        <w:t xml:space="preserve"> Funding for the RFC Editor function is provided by the IETF    Administrative Support Activity (IASA).</w:t>
      </w:r>
    </w:p>
    <w:sectPr w:rsidR="00AF6A06">
      <w:headerReference w:type="even" r:id="rId62"/>
      <w:headerReference w:type="default" r:id="rId63"/>
      <w:footerReference w:type="even" r:id="rId64"/>
      <w:footerReference w:type="default" r:id="rId65"/>
      <w:headerReference w:type="first" r:id="rId66"/>
      <w:footerReference w:type="first" r:id="rId67"/>
      <w:pgSz w:w="11900" w:h="16840"/>
      <w:pgMar w:top="1440" w:right="1926" w:bottom="1440" w:left="1420" w:header="1253" w:footer="23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D62CE">
      <w:pPr>
        <w:spacing w:after="0" w:line="240" w:lineRule="auto"/>
      </w:pPr>
      <w:r>
        <w:separator/>
      </w:r>
    </w:p>
  </w:endnote>
  <w:endnote w:type="continuationSeparator" w:id="0">
    <w:p w:rsidR="00000000" w:rsidRDefault="002D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901700</wp:posOffset>
              </wp:positionH>
              <wp:positionV relativeFrom="page">
                <wp:posOffset>9326652</wp:posOffset>
              </wp:positionV>
              <wp:extent cx="5765800" cy="8382"/>
              <wp:effectExtent l="0" t="0" r="0" b="0"/>
              <wp:wrapSquare wrapText="bothSides"/>
              <wp:docPr id="12321" name="Group 12321"/>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22" name="Shape 12322"/>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1" style="width:454pt;height:0.66pt;position:absolute;mso-position-horizontal-relative:page;mso-position-horizontal:absolute;margin-left:71pt;mso-position-vertical-relative:page;margin-top:734.382pt;" coordsize="57658,83">
              <v:shape id="Shape 12322" style="position:absolute;width:57658;height:0;left:0;top:0;" coordsize="5765800,0" path="m0,0l5765800,0">
                <v:stroke weight="0.66pt" endcap="flat" joinstyle="miter" miterlimit="10" on="true" color="#000000"/>
                <v:fill on="false" color="#000000" opacity="0"/>
              </v:shape>
              <w10:wrap type="square"/>
            </v:group>
          </w:pict>
        </mc:Fallback>
      </mc:AlternateContent>
    </w:r>
    <w:r>
      <w:t xml:space="preserve">Josefsson                   Standards Track                     [Page </w:t>
    </w:r>
    <w:r>
      <w:fldChar w:fldCharType="begin"/>
    </w:r>
    <w:r>
      <w:instrText xml:space="preserve"> PAGE   \* MERGEFORMAT </w:instrText>
    </w:r>
    <w:r>
      <w:fldChar w:fldCharType="separate"/>
    </w:r>
    <w: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901700</wp:posOffset>
              </wp:positionH>
              <wp:positionV relativeFrom="page">
                <wp:posOffset>9326652</wp:posOffset>
              </wp:positionV>
              <wp:extent cx="5765800" cy="8382"/>
              <wp:effectExtent l="0" t="0" r="0" b="0"/>
              <wp:wrapSquare wrapText="bothSides"/>
              <wp:docPr id="12299" name="Group 12299"/>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00" name="Shape 12300"/>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99" style="width:454pt;height:0.66pt;position:absolute;mso-position-horizontal-relative:page;mso-position-horizontal:absolute;margin-left:71pt;mso-position-vertical-relative:page;margin-top:734.382pt;" coordsize="57658,83">
              <v:shape id="Shape 12300" style="position:absolute;width:57658;height:0;left:0;top:0;" coordsize="5765800,0" path="m0,0l5765800,0">
                <v:stroke weight="0.66pt" endcap="flat" joinstyle="miter" miterlimit="10" on="true" color="#000000"/>
                <v:fill on="false" color="#000000" opacity="0"/>
              </v:shape>
              <w10:wrap type="square"/>
            </v:group>
          </w:pict>
        </mc:Fallback>
      </mc:AlternateContent>
    </w:r>
    <w:r>
      <w:t xml:space="preserve">Josefsson                   Standards Track                     [Page </w:t>
    </w:r>
    <w:r>
      <w:fldChar w:fldCharType="begin"/>
    </w:r>
    <w:r>
      <w:instrText xml:space="preserve"> PAGE   \* MERGEFORMAT </w:instrText>
    </w:r>
    <w:r>
      <w:fldChar w:fldCharType="separate"/>
    </w:r>
    <w:r>
      <w:rPr>
        <w:noProof/>
      </w:rPr>
      <w:t>6</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AF6A0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88" name="Group 12388"/>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89" name="Shape 12389"/>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8" style="width:454pt;height:0.66pt;position:absolute;mso-position-horizontal-relative:page;mso-position-horizontal:absolute;margin-left:71pt;mso-position-vertical-relative:page;margin-top:734.384pt;" coordsize="57658,83">
              <v:shape id="Shape 12389" style="position:absolute;width:57658;height:0;left:0;top:0;" coordsize="5765800,0" path="m0,0l5765800,0">
                <v:stroke weight="0.66pt" endcap="flat" joinstyle="miter" miterlimit="10" on="true" color="#000000"/>
                <v:fill on="false" color="#000000" opacity="0"/>
              </v:shape>
              <w10:wrap type="square"/>
            </v:group>
          </w:pict>
        </mc:Fallback>
      </mc:AlternateContent>
    </w:r>
    <w:r>
      <w:t xml:space="preserve">Josefsson                   Standards Track                    [Page </w:t>
    </w:r>
    <w:r>
      <w:fldChar w:fldCharType="begin"/>
    </w:r>
    <w:r>
      <w:instrText xml:space="preserve"> PAGE   \* MERGEFORMAT </w:instrText>
    </w:r>
    <w:r>
      <w:fldChar w:fldCharType="separate"/>
    </w:r>
    <w:r>
      <w:t>10</w:t>
    </w:r>
    <w:r>
      <w:fldChar w:fldCharType="end"/>
    </w:r>
    <w: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66" name="Group 12366"/>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67" name="Shape 12367"/>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66" style="width:454pt;height:0.66pt;position:absolute;mso-position-horizontal-relative:page;mso-position-horizontal:absolute;margin-left:71pt;mso-position-vertical-relative:page;margin-top:734.384pt;" coordsize="57658,83">
              <v:shape id="Shape 12367" style="position:absolute;width:57658;height:0;left:0;top:0;" coordsize="5765800,0" path="m0,0l5765800,0">
                <v:stroke weight="0.66pt" endcap="flat" joinstyle="miter" miterlimit="10" on="true" color="#000000"/>
                <v:fill on="false" color="#000000" opacity="0"/>
              </v:shape>
              <w10:wrap type="square"/>
            </v:group>
          </w:pict>
        </mc:Fallback>
      </mc:AlternateContent>
    </w:r>
    <w:r>
      <w:t xml:space="preserve">Josefsson                   Standards Track                    [Page </w:t>
    </w:r>
    <w:r>
      <w:fldChar w:fldCharType="begin"/>
    </w:r>
    <w:r>
      <w:instrText xml:space="preserve"> PAGE   \* MERGEFORMAT </w:instrText>
    </w:r>
    <w:r>
      <w:fldChar w:fldCharType="separate"/>
    </w:r>
    <w:r>
      <w:t>10</w:t>
    </w:r>
    <w:r>
      <w:fldChar w:fldCharType="end"/>
    </w:r>
    <w: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901700</wp:posOffset>
              </wp:positionH>
              <wp:positionV relativeFrom="page">
                <wp:posOffset>9326676</wp:posOffset>
              </wp:positionV>
              <wp:extent cx="5765800" cy="8382"/>
              <wp:effectExtent l="0" t="0" r="0" b="0"/>
              <wp:wrapSquare wrapText="bothSides"/>
              <wp:docPr id="12344" name="Group 12344"/>
              <wp:cNvGraphicFramePr/>
              <a:graphic xmlns:a="http://schemas.openxmlformats.org/drawingml/2006/main">
                <a:graphicData uri="http://schemas.microsoft.com/office/word/2010/wordprocessingGroup">
                  <wpg:wgp>
                    <wpg:cNvGrpSpPr/>
                    <wpg:grpSpPr>
                      <a:xfrm>
                        <a:off x="0" y="0"/>
                        <a:ext cx="5765800" cy="8382"/>
                        <a:chOff x="0" y="0"/>
                        <a:chExt cx="5765800" cy="8382"/>
                      </a:xfrm>
                    </wpg:grpSpPr>
                    <wps:wsp>
                      <wps:cNvPr id="12345" name="Shape 12345"/>
                      <wps:cNvSpPr/>
                      <wps:spPr>
                        <a:xfrm>
                          <a:off x="0" y="0"/>
                          <a:ext cx="5765800" cy="0"/>
                        </a:xfrm>
                        <a:custGeom>
                          <a:avLst/>
                          <a:gdLst/>
                          <a:ahLst/>
                          <a:cxnLst/>
                          <a:rect l="0" t="0" r="0" b="0"/>
                          <a:pathLst>
                            <a:path w="5765800">
                              <a:moveTo>
                                <a:pt x="0" y="0"/>
                              </a:moveTo>
                              <a:lnTo>
                                <a:pt x="5765800" y="0"/>
                              </a:lnTo>
                            </a:path>
                          </a:pathLst>
                        </a:custGeom>
                        <a:ln w="838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44" style="width:454pt;height:0.66pt;position:absolute;mso-position-horizontal-relative:page;mso-position-horizontal:absolute;margin-left:71pt;mso-position-vertical-relative:page;margin-top:734.384pt;" coordsize="57658,83">
              <v:shape id="Shape 12345" style="position:absolute;width:57658;height:0;left:0;top:0;" coordsize="5765800,0" path="m0,0l5765800,0">
                <v:stroke weight="0.66pt" endcap="flat" joinstyle="miter" miterlimit="10" on="true" color="#000000"/>
                <v:fill on="false" color="#000000" opacity="0"/>
              </v:shape>
              <w10:wrap type="square"/>
            </v:group>
          </w:pict>
        </mc:Fallback>
      </mc:AlternateContent>
    </w:r>
    <w:r>
      <w:t xml:space="preserve">Josefsson                   Standards Track                    [Page </w:t>
    </w:r>
    <w:r>
      <w:fldChar w:fldCharType="begin"/>
    </w:r>
    <w:r>
      <w:instrText xml:space="preserve"> PAGE   \* MERGEFORMAT </w:instrText>
    </w:r>
    <w:r>
      <w:fldChar w:fldCharType="separate"/>
    </w:r>
    <w:r>
      <w:t>10</w:t>
    </w:r>
    <w:r>
      <w:fldChar w:fldCharType="end"/>
    </w:r>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jc w:val="both"/>
    </w:pPr>
    <w:r>
      <w:t xml:space="preserve">Josefsson                   Standards Track                    [Page </w:t>
    </w:r>
    <w:r>
      <w:fldChar w:fldCharType="begin"/>
    </w:r>
    <w:r>
      <w:instrText xml:space="preserve"> PAGE   \* MERGEFORMAT </w:instrText>
    </w:r>
    <w:r>
      <w:fldChar w:fldCharType="separate"/>
    </w:r>
    <w:r>
      <w:t>18</w:t>
    </w:r>
    <w:r>
      <w:fldChar w:fldCharType="end"/>
    </w:r>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jc w:val="both"/>
    </w:pPr>
    <w:r>
      <w:t xml:space="preserve">Josefsson                   Standards Track                    [Page </w:t>
    </w:r>
    <w:r>
      <w:fldChar w:fldCharType="begin"/>
    </w:r>
    <w:r>
      <w:instrText xml:space="preserve"> PAGE   \* MERGEFORMAT </w:instrText>
    </w:r>
    <w:r>
      <w:fldChar w:fldCharType="separate"/>
    </w:r>
    <w:r>
      <w:t>18</w:t>
    </w:r>
    <w:r>
      <w:fldChar w:fldCharType="end"/>
    </w:r>
    <w: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jc w:val="both"/>
    </w:pPr>
    <w:r>
      <w:t xml:space="preserve">Josefsson                   Standards Track                    [Page </w:t>
    </w:r>
    <w:r>
      <w:fldChar w:fldCharType="begin"/>
    </w:r>
    <w:r>
      <w:instrText xml:space="preserve"> PAGE   \* MERGEFORMAT </w:instrText>
    </w:r>
    <w:r>
      <w:fldChar w:fldCharType="separate"/>
    </w:r>
    <w:r>
      <w:t>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D62CE">
      <w:pPr>
        <w:spacing w:after="0" w:line="240" w:lineRule="auto"/>
      </w:pPr>
      <w:r>
        <w:separator/>
      </w:r>
    </w:p>
  </w:footnote>
  <w:footnote w:type="continuationSeparator" w:id="0">
    <w:p w:rsidR="00000000" w:rsidRDefault="002D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AF6A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w:t>
    </w:r>
    <w:r>
      <w:t xml:space="preserve">              Base-N Encodings                October 2006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A06" w:rsidRDefault="002D62CE">
    <w:pPr>
      <w:spacing w:after="0" w:line="259" w:lineRule="auto"/>
      <w:ind w:left="0" w:firstLine="0"/>
    </w:pPr>
    <w:r>
      <w:rPr>
        <w:color w:val="0000FF"/>
      </w:rPr>
      <w:t xml:space="preserve"> </w:t>
    </w:r>
  </w:p>
  <w:p w:rsidR="00AF6A06" w:rsidRDefault="002D62CE">
    <w:pPr>
      <w:spacing w:after="0" w:line="259" w:lineRule="auto"/>
      <w:ind w:left="0" w:firstLine="0"/>
    </w:pPr>
    <w:r>
      <w:rPr>
        <w:color w:val="0000FF"/>
      </w:rPr>
      <w:t>RFC 4648</w:t>
    </w:r>
    <w:r>
      <w:t xml:space="preserve">                    Base-N Encodings                October 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3D5"/>
    <w:multiLevelType w:val="hybridMultilevel"/>
    <w:tmpl w:val="50E6D9A6"/>
    <w:lvl w:ilvl="0" w:tplc="6DD86BE4">
      <w:start w:val="1"/>
      <w:numFmt w:val="bullet"/>
      <w:lvlText w:val="o"/>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5C805DC">
      <w:start w:val="1"/>
      <w:numFmt w:val="bullet"/>
      <w:lvlText w:val="o"/>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A0F088">
      <w:start w:val="1"/>
      <w:numFmt w:val="bullet"/>
      <w:lvlText w:val="▪"/>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216CE30">
      <w:start w:val="1"/>
      <w:numFmt w:val="bullet"/>
      <w:lvlText w:val="•"/>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4022E">
      <w:start w:val="1"/>
      <w:numFmt w:val="bullet"/>
      <w:lvlText w:val="o"/>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42B8F6">
      <w:start w:val="1"/>
      <w:numFmt w:val="bullet"/>
      <w:lvlText w:val="▪"/>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4C4FF2">
      <w:start w:val="1"/>
      <w:numFmt w:val="bullet"/>
      <w:lvlText w:val="•"/>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0C8C04">
      <w:start w:val="1"/>
      <w:numFmt w:val="bullet"/>
      <w:lvlText w:val="o"/>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5805520">
      <w:start w:val="1"/>
      <w:numFmt w:val="bullet"/>
      <w:lvlText w:val="▪"/>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6F30A2"/>
    <w:multiLevelType w:val="hybridMultilevel"/>
    <w:tmpl w:val="FA5422CA"/>
    <w:lvl w:ilvl="0" w:tplc="0E5E67A0">
      <w:numFmt w:val="decimal"/>
      <w:lvlText w:val="%1"/>
      <w:lvlJc w:val="left"/>
      <w:pPr>
        <w:ind w:left="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1ECDA4">
      <w:start w:val="1"/>
      <w:numFmt w:val="lowerLetter"/>
      <w:lvlText w:val="%2"/>
      <w:lvlJc w:val="left"/>
      <w:pPr>
        <w:ind w:left="2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DE6F06">
      <w:start w:val="1"/>
      <w:numFmt w:val="lowerRoman"/>
      <w:lvlText w:val="%3"/>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E244A0">
      <w:start w:val="1"/>
      <w:numFmt w:val="decimal"/>
      <w:lvlText w:val="%4"/>
      <w:lvlJc w:val="left"/>
      <w:pPr>
        <w:ind w:left="3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9483C8">
      <w:start w:val="1"/>
      <w:numFmt w:val="lowerLetter"/>
      <w:lvlText w:val="%5"/>
      <w:lvlJc w:val="left"/>
      <w:pPr>
        <w:ind w:left="4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2EEDBC">
      <w:start w:val="1"/>
      <w:numFmt w:val="lowerRoman"/>
      <w:lvlText w:val="%6"/>
      <w:lvlJc w:val="left"/>
      <w:pPr>
        <w:ind w:left="4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7C09A48">
      <w:start w:val="1"/>
      <w:numFmt w:val="decimal"/>
      <w:lvlText w:val="%7"/>
      <w:lvlJc w:val="left"/>
      <w:pPr>
        <w:ind w:left="5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56CB69E">
      <w:start w:val="1"/>
      <w:numFmt w:val="lowerLetter"/>
      <w:lvlText w:val="%8"/>
      <w:lvlJc w:val="left"/>
      <w:pPr>
        <w:ind w:left="6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A104700">
      <w:start w:val="1"/>
      <w:numFmt w:val="lowerRoman"/>
      <w:lvlText w:val="%9"/>
      <w:lvlJc w:val="left"/>
      <w:pPr>
        <w:ind w:left="7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D15DD3"/>
    <w:multiLevelType w:val="hybridMultilevel"/>
    <w:tmpl w:val="62A6F332"/>
    <w:lvl w:ilvl="0" w:tplc="59B86722">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DD8559A">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9C9426">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F499E8">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38EBBE">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2C72A4">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C2CA86">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3A243A">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169D1A">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A9438E"/>
    <w:multiLevelType w:val="hybridMultilevel"/>
    <w:tmpl w:val="E3166336"/>
    <w:lvl w:ilvl="0" w:tplc="63D8AF84">
      <w:start w:val="3"/>
      <w:numFmt w:val="decimal"/>
      <w:lvlText w:val="[%1]"/>
      <w:lvlJc w:val="left"/>
      <w:pPr>
        <w:ind w:left="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E68AF4">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B89996">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342FE0">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B228EA">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20154">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2417FA">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8AD558">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B6EC66">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6810EC"/>
    <w:multiLevelType w:val="hybridMultilevel"/>
    <w:tmpl w:val="C4883DFA"/>
    <w:lvl w:ilvl="0" w:tplc="22487602">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107354">
      <w:start w:val="1"/>
      <w:numFmt w:val="lowerLetter"/>
      <w:lvlText w:val="%2"/>
      <w:lvlJc w:val="left"/>
      <w:pPr>
        <w:ind w:left="21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466C62">
      <w:start w:val="1"/>
      <w:numFmt w:val="lowerRoman"/>
      <w:lvlText w:val="%3"/>
      <w:lvlJc w:val="left"/>
      <w:pPr>
        <w:ind w:left="28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D2053C">
      <w:start w:val="1"/>
      <w:numFmt w:val="decimal"/>
      <w:lvlText w:val="%4"/>
      <w:lvlJc w:val="left"/>
      <w:pPr>
        <w:ind w:left="35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D804E6">
      <w:start w:val="1"/>
      <w:numFmt w:val="lowerLetter"/>
      <w:lvlText w:val="%5"/>
      <w:lvlJc w:val="left"/>
      <w:pPr>
        <w:ind w:left="43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D894F0">
      <w:start w:val="1"/>
      <w:numFmt w:val="lowerRoman"/>
      <w:lvlText w:val="%6"/>
      <w:lvlJc w:val="left"/>
      <w:pPr>
        <w:ind w:left="50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1CC12C">
      <w:start w:val="1"/>
      <w:numFmt w:val="decimal"/>
      <w:lvlText w:val="%7"/>
      <w:lvlJc w:val="left"/>
      <w:pPr>
        <w:ind w:left="57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504758">
      <w:start w:val="1"/>
      <w:numFmt w:val="lowerLetter"/>
      <w:lvlText w:val="%8"/>
      <w:lvlJc w:val="left"/>
      <w:pPr>
        <w:ind w:left="64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3455B0">
      <w:start w:val="1"/>
      <w:numFmt w:val="lowerRoman"/>
      <w:lvlText w:val="%9"/>
      <w:lvlJc w:val="left"/>
      <w:pPr>
        <w:ind w:left="71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404B92"/>
    <w:multiLevelType w:val="hybridMultilevel"/>
    <w:tmpl w:val="DAEE7B60"/>
    <w:lvl w:ilvl="0" w:tplc="906C178C">
      <w:numFmt w:val="decimal"/>
      <w:lvlText w:val="%1"/>
      <w:lvlJc w:val="left"/>
      <w:pPr>
        <w:ind w:left="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96B0E8">
      <w:start w:val="1"/>
      <w:numFmt w:val="lowerLetter"/>
      <w:lvlText w:val="%2"/>
      <w:lvlJc w:val="left"/>
      <w:pPr>
        <w:ind w:left="2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4086E0">
      <w:start w:val="1"/>
      <w:numFmt w:val="lowerRoman"/>
      <w:lvlText w:val="%3"/>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8EE4F6">
      <w:start w:val="1"/>
      <w:numFmt w:val="decimal"/>
      <w:lvlText w:val="%4"/>
      <w:lvlJc w:val="left"/>
      <w:pPr>
        <w:ind w:left="3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F4E7C0">
      <w:start w:val="1"/>
      <w:numFmt w:val="lowerLetter"/>
      <w:lvlText w:val="%5"/>
      <w:lvlJc w:val="left"/>
      <w:pPr>
        <w:ind w:left="42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0E2B5A">
      <w:start w:val="1"/>
      <w:numFmt w:val="lowerRoman"/>
      <w:lvlText w:val="%6"/>
      <w:lvlJc w:val="left"/>
      <w:pPr>
        <w:ind w:left="4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3E8238">
      <w:start w:val="1"/>
      <w:numFmt w:val="decimal"/>
      <w:lvlText w:val="%7"/>
      <w:lvlJc w:val="left"/>
      <w:pPr>
        <w:ind w:left="5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E6109E">
      <w:start w:val="1"/>
      <w:numFmt w:val="lowerLetter"/>
      <w:lvlText w:val="%8"/>
      <w:lvlJc w:val="left"/>
      <w:pPr>
        <w:ind w:left="6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4C046E">
      <w:start w:val="1"/>
      <w:numFmt w:val="lowerRoman"/>
      <w:lvlText w:val="%9"/>
      <w:lvlJc w:val="left"/>
      <w:pPr>
        <w:ind w:left="7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2C5B20"/>
    <w:multiLevelType w:val="hybridMultilevel"/>
    <w:tmpl w:val="36BE630C"/>
    <w:lvl w:ilvl="0" w:tplc="175EF794">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75C37FE">
      <w:start w:val="1"/>
      <w:numFmt w:val="lowerLetter"/>
      <w:lvlText w:val="%2"/>
      <w:lvlJc w:val="left"/>
      <w:pPr>
        <w:ind w:left="2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86335E">
      <w:start w:val="1"/>
      <w:numFmt w:val="lowerRoman"/>
      <w:lvlText w:val="%3"/>
      <w:lvlJc w:val="left"/>
      <w:pPr>
        <w:ind w:left="3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444BA2">
      <w:start w:val="1"/>
      <w:numFmt w:val="decimal"/>
      <w:lvlText w:val="%4"/>
      <w:lvlJc w:val="left"/>
      <w:pPr>
        <w:ind w:left="4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4426462">
      <w:start w:val="1"/>
      <w:numFmt w:val="lowerLetter"/>
      <w:lvlText w:val="%5"/>
      <w:lvlJc w:val="left"/>
      <w:pPr>
        <w:ind w:left="4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34963A">
      <w:start w:val="1"/>
      <w:numFmt w:val="lowerRoman"/>
      <w:lvlText w:val="%6"/>
      <w:lvlJc w:val="left"/>
      <w:pPr>
        <w:ind w:left="5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1A2CBC">
      <w:start w:val="1"/>
      <w:numFmt w:val="decimal"/>
      <w:lvlText w:val="%7"/>
      <w:lvlJc w:val="left"/>
      <w:pPr>
        <w:ind w:left="6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C67EEC">
      <w:start w:val="1"/>
      <w:numFmt w:val="lowerLetter"/>
      <w:lvlText w:val="%8"/>
      <w:lvlJc w:val="left"/>
      <w:pPr>
        <w:ind w:left="6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5E91FA">
      <w:start w:val="1"/>
      <w:numFmt w:val="lowerRoman"/>
      <w:lvlText w:val="%9"/>
      <w:lvlJc w:val="left"/>
      <w:pPr>
        <w:ind w:left="7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5A556C8"/>
    <w:multiLevelType w:val="hybridMultilevel"/>
    <w:tmpl w:val="F5A68184"/>
    <w:lvl w:ilvl="0" w:tplc="3336FDDC">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0C09AA">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E48EFA">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CE4ADA">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68A6F4">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B565DDA">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203AF0">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14C202">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5CDF9E">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326386"/>
    <w:multiLevelType w:val="hybridMultilevel"/>
    <w:tmpl w:val="AF1E826E"/>
    <w:lvl w:ilvl="0" w:tplc="542812F2">
      <w:numFmt w:val="decimal"/>
      <w:lvlText w:val="%1"/>
      <w:lvlJc w:val="left"/>
      <w:pPr>
        <w:ind w:left="2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108A484">
      <w:start w:val="1"/>
      <w:numFmt w:val="lowerLetter"/>
      <w:lvlText w:val="%2"/>
      <w:lvlJc w:val="left"/>
      <w:pPr>
        <w:ind w:left="2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1C7482">
      <w:start w:val="1"/>
      <w:numFmt w:val="lowerRoman"/>
      <w:lvlText w:val="%3"/>
      <w:lvlJc w:val="left"/>
      <w:pPr>
        <w:ind w:left="3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946B32">
      <w:start w:val="1"/>
      <w:numFmt w:val="decimal"/>
      <w:lvlText w:val="%4"/>
      <w:lvlJc w:val="left"/>
      <w:pPr>
        <w:ind w:left="40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44CB22">
      <w:start w:val="1"/>
      <w:numFmt w:val="lowerLetter"/>
      <w:lvlText w:val="%5"/>
      <w:lvlJc w:val="left"/>
      <w:pPr>
        <w:ind w:left="47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80F304">
      <w:start w:val="1"/>
      <w:numFmt w:val="lowerRoman"/>
      <w:lvlText w:val="%6"/>
      <w:lvlJc w:val="left"/>
      <w:pPr>
        <w:ind w:left="55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9E0694">
      <w:start w:val="1"/>
      <w:numFmt w:val="decimal"/>
      <w:lvlText w:val="%7"/>
      <w:lvlJc w:val="left"/>
      <w:pPr>
        <w:ind w:left="62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423608">
      <w:start w:val="1"/>
      <w:numFmt w:val="lowerLetter"/>
      <w:lvlText w:val="%8"/>
      <w:lvlJc w:val="left"/>
      <w:pPr>
        <w:ind w:left="69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3A71B4">
      <w:start w:val="1"/>
      <w:numFmt w:val="lowerRoman"/>
      <w:lvlText w:val="%9"/>
      <w:lvlJc w:val="left"/>
      <w:pPr>
        <w:ind w:left="76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D991016"/>
    <w:multiLevelType w:val="hybridMultilevel"/>
    <w:tmpl w:val="9BB85AEE"/>
    <w:lvl w:ilvl="0" w:tplc="C7AC9316">
      <w:start w:val="1"/>
      <w:numFmt w:val="decimal"/>
      <w:lvlText w:val="(%1)"/>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1C6AF4">
      <w:start w:val="1"/>
      <w:numFmt w:val="lowerLetter"/>
      <w:lvlText w:val="%2"/>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DA06A4">
      <w:start w:val="1"/>
      <w:numFmt w:val="lowerRoman"/>
      <w:lvlText w:val="%3"/>
      <w:lvlJc w:val="left"/>
      <w:pPr>
        <w:ind w:left="2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8A4A48">
      <w:start w:val="1"/>
      <w:numFmt w:val="decimal"/>
      <w:lvlText w:val="%4"/>
      <w:lvlJc w:val="left"/>
      <w:pPr>
        <w:ind w:left="2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C2F0CE">
      <w:start w:val="1"/>
      <w:numFmt w:val="lowerLetter"/>
      <w:lvlText w:val="%5"/>
      <w:lvlJc w:val="left"/>
      <w:pPr>
        <w:ind w:left="3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ECB1C6">
      <w:start w:val="1"/>
      <w:numFmt w:val="lowerRoman"/>
      <w:lvlText w:val="%6"/>
      <w:lvlJc w:val="left"/>
      <w:pPr>
        <w:ind w:left="4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3CEF74">
      <w:start w:val="1"/>
      <w:numFmt w:val="decimal"/>
      <w:lvlText w:val="%7"/>
      <w:lvlJc w:val="left"/>
      <w:pPr>
        <w:ind w:left="5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F26336">
      <w:start w:val="1"/>
      <w:numFmt w:val="lowerLetter"/>
      <w:lvlText w:val="%8"/>
      <w:lvlJc w:val="left"/>
      <w:pPr>
        <w:ind w:left="5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80FAC2">
      <w:start w:val="1"/>
      <w:numFmt w:val="lowerRoman"/>
      <w:lvlText w:val="%9"/>
      <w:lvlJc w:val="left"/>
      <w:pPr>
        <w:ind w:left="6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5310D8"/>
    <w:multiLevelType w:val="multilevel"/>
    <w:tmpl w:val="D34C8B9E"/>
    <w:lvl w:ilvl="0">
      <w:start w:val="1"/>
      <w:numFmt w:val="decimal"/>
      <w:pStyle w:val="berschrift1"/>
      <w:lvlText w:val="%1."/>
      <w:lvlJc w:val="left"/>
      <w:pPr>
        <w:ind w:left="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1">
      <w:start w:val="1"/>
      <w:numFmt w:val="decimal"/>
      <w:pStyle w:val="berschrift2"/>
      <w:lvlText w:val="%1.%2."/>
      <w:lvlJc w:val="left"/>
      <w:pPr>
        <w:ind w:left="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FF"/>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5"/>
  </w:num>
  <w:num w:numId="5">
    <w:abstractNumId w:val="4"/>
  </w:num>
  <w:num w:numId="6">
    <w:abstractNumId w:val="9"/>
  </w:num>
  <w:num w:numId="7">
    <w:abstractNumId w:val="6"/>
  </w:num>
  <w:num w:numId="8">
    <w:abstractNumId w:val="8"/>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06"/>
    <w:rsid w:val="002D62CE"/>
    <w:rsid w:val="00AF6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373B4-B75D-42E4-B13E-4DC8EDAF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63" w:lineRule="auto"/>
      <w:ind w:left="10" w:hanging="10"/>
    </w:pPr>
    <w:rPr>
      <w:rFonts w:ascii="Courier New" w:eastAsia="Courier New" w:hAnsi="Courier New" w:cs="Courier New"/>
      <w:color w:val="000000"/>
      <w:sz w:val="20"/>
    </w:rPr>
  </w:style>
  <w:style w:type="paragraph" w:styleId="berschrift1">
    <w:name w:val="heading 1"/>
    <w:next w:val="Standard"/>
    <w:link w:val="berschrift1Zchn"/>
    <w:uiPriority w:val="9"/>
    <w:unhideWhenUsed/>
    <w:qFormat/>
    <w:pPr>
      <w:keepNext/>
      <w:keepLines/>
      <w:numPr>
        <w:numId w:val="11"/>
      </w:numPr>
      <w:spacing w:after="3" w:line="263" w:lineRule="auto"/>
      <w:ind w:left="10" w:hanging="10"/>
      <w:outlineLvl w:val="0"/>
    </w:pPr>
    <w:rPr>
      <w:rFonts w:ascii="Courier New" w:eastAsia="Courier New" w:hAnsi="Courier New" w:cs="Courier New"/>
      <w:color w:val="000000"/>
      <w:sz w:val="20"/>
    </w:rPr>
  </w:style>
  <w:style w:type="paragraph" w:styleId="berschrift2">
    <w:name w:val="heading 2"/>
    <w:next w:val="Standard"/>
    <w:link w:val="berschrift2Zchn"/>
    <w:uiPriority w:val="9"/>
    <w:unhideWhenUsed/>
    <w:qFormat/>
    <w:pPr>
      <w:keepNext/>
      <w:keepLines/>
      <w:numPr>
        <w:ilvl w:val="1"/>
        <w:numId w:val="11"/>
      </w:numPr>
      <w:spacing w:after="3" w:line="263" w:lineRule="auto"/>
      <w:ind w:left="10" w:hanging="10"/>
      <w:outlineLvl w:val="1"/>
    </w:pPr>
    <w:rPr>
      <w:rFonts w:ascii="Courier New" w:eastAsia="Courier New" w:hAnsi="Courier New" w:cs="Courier New"/>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ourier New" w:eastAsia="Courier New" w:hAnsi="Courier New" w:cs="Courier New"/>
      <w:color w:val="000000"/>
      <w:sz w:val="20"/>
    </w:rPr>
  </w:style>
  <w:style w:type="character" w:customStyle="1" w:styleId="berschrift2Zchn">
    <w:name w:val="Überschrift 2 Zchn"/>
    <w:link w:val="berschrift2"/>
    <w:rPr>
      <w:rFonts w:ascii="Courier New" w:eastAsia="Courier New" w:hAnsi="Courier New" w:cs="Courier New"/>
      <w:color w:val="000000"/>
      <w:sz w:val="20"/>
    </w:rPr>
  </w:style>
  <w:style w:type="paragraph" w:styleId="Verzeichnis1">
    <w:name w:val="toc 1"/>
    <w:hidden/>
    <w:pPr>
      <w:spacing w:after="3" w:line="263" w:lineRule="auto"/>
      <w:ind w:left="25" w:right="23" w:hanging="10"/>
    </w:pPr>
    <w:rPr>
      <w:rFonts w:ascii="Courier New" w:eastAsia="Courier New" w:hAnsi="Courier New" w:cs="Courier New"/>
      <w:color w:val="000000"/>
      <w:sz w:val="20"/>
    </w:rPr>
  </w:style>
  <w:style w:type="paragraph" w:styleId="Verzeichnis2">
    <w:name w:val="toc 2"/>
    <w:hidden/>
    <w:pPr>
      <w:spacing w:after="3" w:line="263" w:lineRule="auto"/>
      <w:ind w:left="25" w:right="23" w:hanging="10"/>
    </w:pPr>
    <w:rPr>
      <w:rFonts w:ascii="Courier New" w:eastAsia="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tools.ietf.org/pdf/rfc3548" TargetMode="External"/><Relationship Id="rId26" Type="http://schemas.openxmlformats.org/officeDocument/2006/relationships/hyperlink" Target="https://tools.ietf.org/pdf/rfc2119" TargetMode="External"/><Relationship Id="rId39" Type="http://schemas.openxmlformats.org/officeDocument/2006/relationships/hyperlink" Target="https://tools.ietf.org/pdf/rfc3501" TargetMode="External"/><Relationship Id="rId21" Type="http://schemas.openxmlformats.org/officeDocument/2006/relationships/hyperlink" Target="https://tools.ietf.org/pdf/rfc20" TargetMode="External"/><Relationship Id="rId34" Type="http://schemas.openxmlformats.org/officeDocument/2006/relationships/hyperlink" Target="https://tools.ietf.org/pdf/rfc2440" TargetMode="External"/><Relationship Id="rId42" Type="http://schemas.openxmlformats.org/officeDocument/2006/relationships/hyperlink" Target="https://tools.ietf.org/pdf/rfc3986" TargetMode="External"/><Relationship Id="rId47" Type="http://schemas.openxmlformats.org/officeDocument/2006/relationships/hyperlink" Target="http://zgp.org/pipermail/p2p-hackers/2001-September/000315.html" TargetMode="External"/><Relationship Id="rId50" Type="http://schemas.openxmlformats.org/officeDocument/2006/relationships/footer" Target="footer4.xml"/><Relationship Id="rId55" Type="http://schemas.openxmlformats.org/officeDocument/2006/relationships/hyperlink" Target="https://tools.ietf.org/pdf/bcp78" TargetMode="External"/><Relationship Id="rId63" Type="http://schemas.openxmlformats.org/officeDocument/2006/relationships/header" Target="header8.xml"/><Relationship Id="rId68" Type="http://schemas.openxmlformats.org/officeDocument/2006/relationships/fontTable" Target="fontTable.xml"/><Relationship Id="rId7" Type="http://schemas.openxmlformats.org/officeDocument/2006/relationships/hyperlink" Target="https://tools.ietf.org/pdf/rfc3548" TargetMode="External"/><Relationship Id="rId2" Type="http://schemas.openxmlformats.org/officeDocument/2006/relationships/styles" Target="styles.xml"/><Relationship Id="rId16" Type="http://schemas.openxmlformats.org/officeDocument/2006/relationships/hyperlink" Target="https://tools.ietf.org/pdf/rfc3978" TargetMode="External"/><Relationship Id="rId29" Type="http://schemas.openxmlformats.org/officeDocument/2006/relationships/hyperlink" Target="https://tools.ietf.org/pdf/rfc14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tools.ietf.org/pdf/bcp14" TargetMode="External"/><Relationship Id="rId32" Type="http://schemas.openxmlformats.org/officeDocument/2006/relationships/hyperlink" Target="https://tools.ietf.org/pdf/rfc2045" TargetMode="External"/><Relationship Id="rId37" Type="http://schemas.openxmlformats.org/officeDocument/2006/relationships/hyperlink" Target="https://tools.ietf.org/pdf/rfc2938" TargetMode="External"/><Relationship Id="rId40" Type="http://schemas.openxmlformats.org/officeDocument/2006/relationships/hyperlink" Target="https://tools.ietf.org/pdf/rfc3501" TargetMode="External"/><Relationship Id="rId45" Type="http://schemas.openxmlformats.org/officeDocument/2006/relationships/hyperlink" Target="http://zgp.org/pipermail/p2p-hackers/2001-September/000315.html" TargetMode="External"/><Relationship Id="rId53" Type="http://schemas.openxmlformats.org/officeDocument/2006/relationships/footer" Target="footer6.xml"/><Relationship Id="rId58" Type="http://schemas.openxmlformats.org/officeDocument/2006/relationships/hyperlink" Target="https://tools.ietf.org/pdf/bcp79" TargetMode="External"/><Relationship Id="rId66"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http://josefsson.org/base-encoding/" TargetMode="External"/><Relationship Id="rId23" Type="http://schemas.openxmlformats.org/officeDocument/2006/relationships/hyperlink" Target="https://tools.ietf.org/pdf/bcp14" TargetMode="External"/><Relationship Id="rId28" Type="http://schemas.openxmlformats.org/officeDocument/2006/relationships/hyperlink" Target="https://tools.ietf.org/pdf/rfc1421" TargetMode="External"/><Relationship Id="rId36" Type="http://schemas.openxmlformats.org/officeDocument/2006/relationships/hyperlink" Target="https://tools.ietf.org/pdf/rfc4033" TargetMode="External"/><Relationship Id="rId49" Type="http://schemas.openxmlformats.org/officeDocument/2006/relationships/header" Target="header5.xml"/><Relationship Id="rId57" Type="http://schemas.openxmlformats.org/officeDocument/2006/relationships/hyperlink" Target="https://tools.ietf.org/pdf/bcp78" TargetMode="External"/><Relationship Id="rId61" Type="http://schemas.openxmlformats.org/officeDocument/2006/relationships/hyperlink" Target="http://www.ietf.org/ipr" TargetMode="External"/><Relationship Id="rId10" Type="http://schemas.openxmlformats.org/officeDocument/2006/relationships/header" Target="header2.xml"/><Relationship Id="rId19" Type="http://schemas.openxmlformats.org/officeDocument/2006/relationships/hyperlink" Target="https://tools.ietf.org/pdf/rfc2440" TargetMode="External"/><Relationship Id="rId31" Type="http://schemas.openxmlformats.org/officeDocument/2006/relationships/hyperlink" Target="https://tools.ietf.org/pdf/rfc2045" TargetMode="External"/><Relationship Id="rId44" Type="http://schemas.openxmlformats.org/officeDocument/2006/relationships/hyperlink" Target="https://www.google.com/search?sitesearch=tools.ietf.org%2Fhtml%2F&amp;amp;q=inurl:draft-+%22SASL+GSSAPI+mechanisms%22" TargetMode="External"/><Relationship Id="rId52" Type="http://schemas.openxmlformats.org/officeDocument/2006/relationships/header" Target="header6.xml"/><Relationship Id="rId60" Type="http://schemas.openxmlformats.org/officeDocument/2006/relationships/hyperlink" Target="http://www.ietf.org/ipr" TargetMode="External"/><Relationship Id="rId65"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tools.ietf.org/pdf/rfc20" TargetMode="External"/><Relationship Id="rId27" Type="http://schemas.openxmlformats.org/officeDocument/2006/relationships/hyperlink" Target="https://tools.ietf.org/pdf/rfc2119" TargetMode="External"/><Relationship Id="rId30" Type="http://schemas.openxmlformats.org/officeDocument/2006/relationships/hyperlink" Target="https://tools.ietf.org/pdf/rfc1421" TargetMode="External"/><Relationship Id="rId35" Type="http://schemas.openxmlformats.org/officeDocument/2006/relationships/hyperlink" Target="https://tools.ietf.org/pdf/rfc4033" TargetMode="External"/><Relationship Id="rId43" Type="http://schemas.openxmlformats.org/officeDocument/2006/relationships/hyperlink" Target="https://www.google.com/search?sitesearch=tools.ietf.org%2Fhtml%2F&amp;amp;q=inurl:draft-+%22SASL+GSSAPI+mechanisms%22" TargetMode="External"/><Relationship Id="rId48" Type="http://schemas.openxmlformats.org/officeDocument/2006/relationships/header" Target="header4.xml"/><Relationship Id="rId56" Type="http://schemas.openxmlformats.org/officeDocument/2006/relationships/hyperlink" Target="https://tools.ietf.org/pdf/bcp78" TargetMode="External"/><Relationship Id="rId64" Type="http://schemas.openxmlformats.org/officeDocument/2006/relationships/footer" Target="footer7.xml"/><Relationship Id="rId69" Type="http://schemas.openxmlformats.org/officeDocument/2006/relationships/theme" Target="theme/theme1.xml"/><Relationship Id="rId8" Type="http://schemas.openxmlformats.org/officeDocument/2006/relationships/hyperlink" Target="https://tools.ietf.org/pdf/rfc3548" TargetMode="External"/><Relationship Id="rId51"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tools.ietf.org/pdf/rfc3978" TargetMode="External"/><Relationship Id="rId25" Type="http://schemas.openxmlformats.org/officeDocument/2006/relationships/hyperlink" Target="https://tools.ietf.org/pdf/rfc2119" TargetMode="External"/><Relationship Id="rId33" Type="http://schemas.openxmlformats.org/officeDocument/2006/relationships/hyperlink" Target="https://tools.ietf.org/pdf/rfc2440" TargetMode="External"/><Relationship Id="rId38" Type="http://schemas.openxmlformats.org/officeDocument/2006/relationships/hyperlink" Target="https://tools.ietf.org/pdf/rfc2938" TargetMode="External"/><Relationship Id="rId46" Type="http://schemas.openxmlformats.org/officeDocument/2006/relationships/hyperlink" Target="http://zgp.org/pipermail/p2p-hackers/2001-September/000315.html" TargetMode="External"/><Relationship Id="rId59" Type="http://schemas.openxmlformats.org/officeDocument/2006/relationships/hyperlink" Target="https://tools.ietf.org/pdf/bcp79" TargetMode="External"/><Relationship Id="rId67" Type="http://schemas.openxmlformats.org/officeDocument/2006/relationships/footer" Target="footer9.xml"/><Relationship Id="rId20" Type="http://schemas.openxmlformats.org/officeDocument/2006/relationships/hyperlink" Target="https://tools.ietf.org/pdf/rfc2440" TargetMode="External"/><Relationship Id="rId41" Type="http://schemas.openxmlformats.org/officeDocument/2006/relationships/hyperlink" Target="https://tools.ietf.org/pdf/rfc3986" TargetMode="External"/><Relationship Id="rId54" Type="http://schemas.openxmlformats.org/officeDocument/2006/relationships/hyperlink" Target="https://tools.ietf.org/pdf/bcp78" TargetMode="External"/><Relationship Id="rId6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4740</Words>
  <Characters>29868</Characters>
  <Application>Microsoft Office Word</Application>
  <DocSecurity>4</DocSecurity>
  <Lines>248</Lines>
  <Paragraphs>69</Paragraphs>
  <ScaleCrop>false</ScaleCrop>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4648 - The Base16, Base32, and Base64 Data Encodings</dc:title>
  <dc:subject/>
  <dc:creator>Martin Brenn</dc:creator>
  <cp:keywords/>
  <cp:lastModifiedBy>Martin Brenn</cp:lastModifiedBy>
  <cp:revision>2</cp:revision>
  <dcterms:created xsi:type="dcterms:W3CDTF">2017-08-13T19:29:00Z</dcterms:created>
  <dcterms:modified xsi:type="dcterms:W3CDTF">2017-08-13T19:29:00Z</dcterms:modified>
</cp:coreProperties>
</file>