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VAUGHNMARTIN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B8A6E"/>
          <w:sz w:val="36"/>
          <w:szCs w:val="36"/>
        </w:rPr>
        <w:t xml:space="preserve">EXECUTION OS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A0F2E"/>
          <w:sz w:val="48"/>
          <w:szCs w:val="48"/>
        </w:rPr>
        <w:t xml:space="preserve">VIDEO PRODUCTION PACKAGE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C9A84C"/>
          <w:sz w:val="36"/>
          <w:szCs w:val="36"/>
        </w:rPr>
        <w:t xml:space="preserve">"THE $3 MILLION BLIND SPOT"</w:t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Brand Video Advertisement</w:t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90-Second Hero Cut + Extended Versions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Executive Summary .................................. 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Strategic Objective ................................. 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Video Versions &amp; Specs .......................... 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Full Script — 90-Second Hero Cut ............. 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Extended Cut Additions (+60 sec) ............. 10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Micro Cuts (15-30 sec) ............................ 11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7. Visual Direction .................................... 12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8. Audio Direction .................................... 14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9. Competitive Messaging Framework ........... 15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10. Production Requirements ...................... 17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11. Asset Checklist .................................. 18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12. Timeline &amp; Milestones .......................... 19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1. EXECUTIVE SUMMARY</w:t>
      </w:r>
    </w:p>
    <w:p>
      <w:pPr>
        <w:shd w:fill="0A0F2E" w:val="clear"/>
        <w:spacing w:after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  THE OBJECTIVE 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brand video that makes enterprise executives feel the cost of NOT having Execution OS — then shows them the way out. The goal is immediate recognition, emotional resonance, and urgent action.</w:t>
      </w:r>
    </w:p>
    <w:p>
      <w:pPr>
        <w:spacing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Primary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 inbound leads and arm sales team for immediate conversion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Fortune 1000 executives: COO, CSO, CFO, CIO, Division Presidents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Distribution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LinkedIn (organic + paid), website homepage, sales deck, investor pitch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Hero Runtime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 seconds (with 2:30 extended cut and 15-30 sec micro cuts)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Tone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Executive. Measured. Confident. Documentary narrator meets board presentation.</w:t>
            </w:r>
          </w:p>
        </w:tc>
      </w:tr>
    </w:tbl>
    <w:p>
      <w:pPr>
        <w:spacing w:before="300"/>
      </w:pPr>
    </w:p>
    <w:p>
      <w:pPr>
        <w:shd w:fill="2B8A6E" w:val="clear"/>
        <w:spacing w:after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THE WOW MOMENT 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the playbook activates and everything fires simultaneously — Slack DM arrives, Jira ticket created, calendar invite sent, document lands in SharePoint, dashboard lights up — all in 3 seconds of screen time.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That's the 'holy shit' that sells.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2. STRATEGIC OBJECTIVE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The Emotional Journey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Viewer Emotion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Internal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1. Chaos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Anxiety, recognition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"That's us right now"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Recognition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2.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Frustration, waste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"We spent all that and it doesn't work"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Frustration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3. 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Relief, curiosity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"Wait — this exists?"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Curiosity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4. Proof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Confidence,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"The math actually works"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5. 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Urgency, 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"We can't afford NOT to have this"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Urgency → Click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Success Metrics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LinkedIn: 100K+ impressions, 2%+ engagement rate, 50+ pilot requests in first 30 days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Website: 40%+ video completion rate, 15%+ click-through to pilot request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Sales: Video referenced in 80%+ of discovery calls within 60 days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3. VIDEO VERSIONS &amp; SPECIFICATIONS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Length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8A6E"/>
                <w:sz w:val="21"/>
                <w:szCs w:val="21"/>
              </w:rPr>
              <w:t xml:space="preserve">Hero Cut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90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LinkedIn, website hero, sales opener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 5-act narrative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8A6E"/>
                <w:sz w:val="21"/>
                <w:szCs w:val="21"/>
              </w:rPr>
              <w:t xml:space="preserve">Extended Cut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Sales deck, investor pitch, landing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+ Trigger scenarios, Microsoft position, football moment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8A6E"/>
                <w:sz w:val="21"/>
                <w:szCs w:val="21"/>
              </w:rPr>
              <w:t xml:space="preserve">Micro Cut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15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LinkedIn ads, retargeting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"The 72-Hour Problem"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8A6E"/>
                <w:sz w:val="21"/>
                <w:szCs w:val="21"/>
              </w:rPr>
              <w:t xml:space="preserve">Micro Cut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15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LinkedIn ads, retargeting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"The McKinsey Comparison"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8A6E"/>
                <w:sz w:val="21"/>
                <w:szCs w:val="21"/>
              </w:rPr>
              <w:t xml:space="preserve">Micro Cut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30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LinkedIn organic, social clips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"The Stack" (competitor logos)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Technical Specifications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Resolution: 4K (3840 x 2160) master, 1080p deliverables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Aspect Ratios: 16:9 (primary), 1:1 (LinkedIn feed), 9:16 (Stories/Reels)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Frame Rate: 24fps (cinematic feel)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Audio: Stereo mix, -14 LUFS integrated loudness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Captions: Burned-in for social, SRT files for web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Color: Rec. 709, branded color grade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4. FULL SCRIPT — 90-SECOND HERO CUT</w:t>
      </w:r>
    </w:p>
    <w:p>
      <w:pPr>
        <w:shd w:fill="0A0F2E" w:val="clear"/>
        <w:spacing w:after="15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 1: THE CHAOS  </w:t>
      </w:r>
      <w:r>
        <w:rPr>
          <w:rFonts w:ascii="Arial" w:cs="Arial" w:eastAsia="Arial" w:hAnsi="Arial"/>
          <w:color w:val="C9A84C"/>
          <w:sz w:val="20"/>
          <w:szCs w:val="20"/>
        </w:rPr>
        <w:t xml:space="preserve">  [0:00 – 0:25]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Dark screen. A single Slack notification sound. Then another. Then a cascade.]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Split screen — 6 executives on separate Zoom calls, talking over each other. Timestamps show 4 hours passing in 10 seconds.]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 competitor just launched.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Your largest customer is at risk.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 regulatory filing landed this morning.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And right now, across your organization...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Rapid cuts — emails piling up, Slack channels exploding, calendar invites flying, someone Googling 'crisis communication template']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...47 people are asking the same question: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What's the plan?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Red counter appears — '72 HOURS AND COUNTING']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$2.3M in market value. Exposed.</w:t>
      </w:r>
    </w:p>
    <w:p>
      <w:pPr>
        <w:spacing w:before="300"/>
      </w:pPr>
    </w:p>
    <w:p>
      <w:pPr>
        <w:shd w:fill="0A0F2E" w:val="clear"/>
        <w:spacing w:after="15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 2: THE STACK  </w:t>
      </w:r>
      <w:r>
        <w:rPr>
          <w:rFonts w:ascii="Arial" w:cs="Arial" w:eastAsia="Arial" w:hAnsi="Arial"/>
          <w:color w:val="C9A84C"/>
          <w:sz w:val="20"/>
          <w:szCs w:val="20"/>
        </w:rPr>
        <w:t xml:space="preserve">  [0:25 – 0:45]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Logos cascade onto screen — McKinsey, Workboard, Asana, Monday, ServiceNow, Everbridge, Palantir, Jira, Tableau, Slack, Teams — piling up like a cluttered desk]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You've spent millions on tools.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McKinsey gave you playbooks — in a PDF.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Workboard tracks your OKRs — but doesn't execute them.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Everbridge sends alerts — but doesn't coordinate response.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ServiceNow routes tickets — but not strategic decisions.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Palantir shows you data — but doesn't tell you what to do.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Logos freeze. Red 'X' marks appear over each one.]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$1M–$3M/year. Still scrambling.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You have intelligence. You have strategy. You have tools.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What you don't have...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...is the layer that makes them work together.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Black screen. Silence. 1.5 seconds.]</w:t>
      </w:r>
    </w:p>
    <w:p>
      <w:r>
        <w:br w:type="page"/>
      </w:r>
    </w:p>
    <w:p>
      <w:pPr>
        <w:shd w:fill="0A0F2E" w:val="clear"/>
        <w:spacing w:after="15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 3: THE SHIFT  </w:t>
      </w:r>
      <w:r>
        <w:rPr>
          <w:rFonts w:ascii="Arial" w:cs="Arial" w:eastAsia="Arial" w:hAnsi="Arial"/>
          <w:color w:val="C9A84C"/>
          <w:sz w:val="20"/>
          <w:szCs w:val="20"/>
        </w:rPr>
        <w:t xml:space="preserve">  [0:45 – 1:05]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The VaughnMartin seal fades in. Gold on navy. Then: 'EXECUTION OS']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[SOUND: Single, confident tone — like a system coming online]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Execution OS is coordination infrastructure.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170 playbooks. Pre-staged.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248 data points. Monitored.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Decision rights. Mapped.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Stakeholders. Assigned.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When a trigger fires...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A single button press — 'ACTIVATE PLAYBOOK']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Rapid sequence — Slack DM arrives, Jira ticket created, calendar invite sent, document lands in SharePoint, dashboard lights up green — all in 3 seconds of screen time]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...the organization doesn't coordinate.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It executes.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12 minutes. Not 72 hours.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3,600× Execution Head Start</w:t>
      </w:r>
    </w:p>
    <w:p>
      <w:pPr>
        <w:spacing w:before="300"/>
      </w:pPr>
    </w:p>
    <w:p>
      <w:pPr>
        <w:shd w:fill="0A0F2E" w:val="clear"/>
        <w:spacing w:after="15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 4: THE PROOF  </w:t>
      </w:r>
      <w:r>
        <w:rPr>
          <w:rFonts w:ascii="Arial" w:cs="Arial" w:eastAsia="Arial" w:hAnsi="Arial"/>
          <w:color w:val="C9A84C"/>
          <w:sz w:val="20"/>
          <w:szCs w:val="20"/>
        </w:rPr>
        <w:t xml:space="preserve">  [1:05 – 1:20]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Clean data cards animate in]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170 playbooks across 9 domains.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221 executive triggers.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248 signal data points.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The same platform Fortune 1000 companies use.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Starting at $75,000 per year.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Side-by-side comparison table — McKinsey vs. Execution OS]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McKinsey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$300K–$500K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0"/>
                <w:szCs w:val="20"/>
              </w:rPr>
              <w:t xml:space="preserve">$75K–$250K/yr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0"/>
                <w:szCs w:val="20"/>
              </w:rPr>
              <w:t xml:space="preserve">Live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to coordinate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CC0000"/>
                <w:sz w:val="20"/>
                <w:szCs w:val="20"/>
              </w:rPr>
              <w:t xml:space="preserve">72 hours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0"/>
                <w:szCs w:val="20"/>
              </w:rPr>
              <w:t xml:space="preserve">12 minutes</w:t>
            </w:r>
          </w:p>
        </w:tc>
      </w:tr>
    </w:tbl>
    <w:p>
      <w:pPr>
        <w:spacing w:before="15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McKinsey tells you what to do.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Execution OS makes sure it happens.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r>
        <w:br w:type="page"/>
      </w:r>
    </w:p>
    <w:p>
      <w:pPr>
        <w:shd w:fill="0A0F2E" w:val="clear"/>
        <w:spacing w:after="15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 5: THE CLOSE  </w:t>
      </w:r>
      <w:r>
        <w:rPr>
          <w:rFonts w:ascii="Arial" w:cs="Arial" w:eastAsia="Arial" w:hAnsi="Arial"/>
          <w:color w:val="C9A84C"/>
          <w:sz w:val="20"/>
          <w:szCs w:val="20"/>
        </w:rPr>
        <w:t xml:space="preserve">  [1:20 – 1:30]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Navy background. Gold text fades in.]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We Make Enterprises Fearless.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The question isn't whether you can afford Execution OS.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It's what the next trigger will cost you without it.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CTA button — 'Request a Pilot' — vaughnmartin.com]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[LOGO: VaughnMartin seal. 'Execution OS.']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[END]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5. EXTENDED CUT ADDITIONS (+60 seconds)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Insert after Act 3 (The Shift) for the 2:30 version.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The Trigger Scenarios (+30 seconds)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Four scenario cards appear, one at a time]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What's one trigger worth?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before="100"/>
      </w:pP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 key customer at risk — $500K to $5 million protected.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 competitor launch — $1 million to $10 million in market position.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 regulatory change — $500K to $50 million in avoided penalties.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An M&amp;A integration — 20 to 30 percent of deal value preserved.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One trigger handled well pays for the year.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The Microsoft Position (+15 seconds)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2B8A6E"/>
          <w:sz w:val="20"/>
          <w:szCs w:val="20"/>
        </w:rPr>
        <w:t xml:space="preserve">VOICEOVER: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Every enterprise has Microsoft's AI stack.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Azure. Teams. Copilot. Power Platform.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None of them have the operating model to use it.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Execution OS is the strategic command layer above the stack you already own.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The Football Moment (+15 seconds) — Optional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Stadium lights. Sideline. Play clock at :04.]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MARTY (direct to camera):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I spent five years on the sidelines at Stanford.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80,000 fans. 40 seconds between plays.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And we executed — not because we were smarter.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Because we'd prepared.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That's what this is. Preparation that makes coordination invisible.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6. MICRO CUTS (15–30 seconds)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Version A: 'The 72-Hour Problem' (15 sec)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Chaos montage — Slack, Zoom, emails]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When a trigger fires, it takes 72 hours to coordinate.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Execution OS does it in 12 minutes.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3,600× faster. 170 playbooks. One click.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vaughnmartin.com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Version B: 'The McKinsey Comparison' (15 sec)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PDF icon → crossed out → Execution OS dashboard]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McKinsey charges $500K for playbooks in a PDF.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Execution OS delivers infrastructure that actually executes.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Starting at $75K per year.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vaughnmartin.com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Version C: 'The Stack' (30 sec)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Logos piling up — Asana, Jira, ServiceNow, Everbridge, Workboard, Palantir]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You spent millions on tools that don't talk to each other.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When a real crisis hits, it still takes 72 hours.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Because nobody built the coordination layer.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pacing w:after="100"/>
        <w:ind w:left="360"/>
      </w:pP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  <w:r>
        <w:rPr>
          <w:rFonts w:ascii="Georgia" w:cs="Georgia" w:eastAsia="Georgia" w:hAnsi="Georgia"/>
          <w:b w:val="false"/>
          <w:bCs w:val="false"/>
          <w:color w:val="0A0F2E"/>
          <w:sz w:val="24"/>
          <w:szCs w:val="24"/>
        </w:rPr>
        <w:t xml:space="preserve">Until now.</w:t>
      </w:r>
      <w:r>
        <w:rPr>
          <w:rFonts w:ascii="Georgia" w:cs="Georgia" w:eastAsia="Georgia" w:hAnsi="Georgia"/>
          <w:color w:val="0A0F2E"/>
          <w:sz w:val="24"/>
          <w:szCs w:val="24"/>
        </w:rPr>
        <w:t xml:space="preserve">"</w:t>
      </w:r>
    </w:p>
    <w:p>
      <w:pPr>
        <w:shd w:fill="F0F0F0" w:val="clear"/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[VISUAL: Execution OS logo]</w:t>
      </w:r>
    </w:p>
    <w:p>
      <w:pPr>
        <w:shd w:fill="0A0F2E" w:val="clear"/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[ON SCREEN]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vaughnmartin.com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7. VISUAL DIRECTION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Overall Aesthetic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Dark, premium, executive. This is not a startup sizzle reel. This is a board-level presentation with motion.</w:t>
      </w:r>
    </w:p>
    <w:p>
      <w:pPr>
        <w:spacing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Primary Background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Midnight Navy (#0A0F2E) — deep, premium, authoritative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Accent Color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Campaign Gold (#C9A84C) — key metrics, emphasis, CTA highlights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Success Color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Execution Teal (#2B8A6E) — positive outcomes, progress,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Typography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Clean sans-serif (Inter, Barlow) for data; serif (Cormorant) for taglines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Smooth, deliberate. No flashy transitions. Ease-in-out curves. Confidence, not excitement.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Key Visual Moments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THE CHAOS MONTAGE — Real anxiety. Slack notifications, Zoom fatigue, calendar chaos. Use screen recordings or motion graphics that feel authentic, not stock.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THE LOGO PILE — Competitor logos cascade and pile up like clutter. Then freeze. Then X marks. Visual metaphor for wasted spend.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THE SILENCE — 1.5 seconds of black screen. Critical for emotional reset before the shift.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THE ACTIVATION SEQUENCE — The WOW moment. Button press → simultaneous actions (Slack, Jira, calendar, SharePoint, dashboard) in rapid 3-second sequence. This must feel instantaneous and real.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THE COMPARISON TABLE — Clean, simple, devastating. McKinsey vs. Execution OS. No animation flourish — just facts.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What NOT to 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No stock footage of 'diverse teams collaborating'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No startup energy or 'disrupting' language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No flashy transitions or excessive motion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No bright colors that break the premium feel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No smiling executives in boardrooms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8. AUDIO DIRECTION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Music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Audio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 1: Chaos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 drone, tension. Slack notification sounds layered. Building anxiety. No melody.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 2: Stack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Tension continues. Each logo lands with subtle impact sound. Building frustration.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Transition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SILENCE. 1.5 seconds. Complete audio blackout. Critical for emotional reset.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 3: Shift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confident tone (like system boot). Subtle, optimistic underscore begins. Controlled energy.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 4: Proof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Subtle build through data points. Confident, not triumphant. No crescendo.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 5: Close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Resolve. Single note landing on tagline. Silence on CTA. Let the words breathe.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Voiceover Direction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Tone: Documentary narrator meets board presentation. Think HBO documentary, not TED talk.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Pace: Measured. Deliberate. Let phrases land. No rushing.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Emphasis: Underline key phrases with slight pause before, not volume increase.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Energy: Confident certainty, not excitement. This is not hype — it's inevitable truth.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VO Casting Options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A: Professional VO artist — Male, 45-55, gravitas and authority. Think Morgan Freeman's restraint, not his drama.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B: Marty direct-to-camera — For Act 5 close and/or football moment in extended cut.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C: Hybrid — Professional VO for Acts 1-4, Marty for the close.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9. COMPETITIVE MESSAGING FRAMEWORK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video references 30+ competitors across 9 categories. Here's the messaging framework: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The Core Message</w:t>
      </w:r>
    </w:p>
    <w:p>
      <w:pPr>
        <w:shd w:fill="0A0F2E" w:val="clear"/>
        <w:spacing w:after="200" w:before="15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"You have intelligence. You have strategy. You have tools. What you don't have is the layer that makes them work together."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Competitor Categories Referenced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 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Consulting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McKinsey, BCG, Bain, Deloitte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PDFs, not executable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Strategy/OKR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Workboard, Quantive, Lattice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Tracks goals, doesn't execute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Project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Asana, Monday, Jira, Smartsheet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Task-level, no strategic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Crisis/BC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Everbridge, Fusion, OnSolve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Notification, not coordination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GRC/Compliance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ServiceNow, RSA Archer, MetricStream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Audit-focused, not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AI/Analytics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Palantir, Tableau, Power BI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Insight without action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10. PRODUCTION REQUIREMENTS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Production Approach Options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A: Motion Graphics + Product UI (Recommended)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Animated graphics for chaos montage, logo pile, data visualizations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Real product screen recordings for activation sequence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Professional voiceover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Estimated timeline: 4-6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Estimated budget: $15,000-$30,000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B: Hybrid (Motion Graphics + Founder on Camera)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Motion graphics for Acts 1-4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Marty on camera for Act 5 close and/or football moment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Professional shoot (1 day)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Estimated timeline: 5-7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Estimated budget: $25,000-$45,000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 C: Full Cinematic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Cinematic B-roll of enterprise environments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Professional talent for chaos scenes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Founder interview segments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High-end motion graphics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Estimated timeline: 8-12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Estimated budget: $50,000-$100,000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Recommended Vendors (Research Required)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Motion graphics studios specializing in B2B SaaS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Voiceover talent agencies (Voices.com, Voice123)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Music licensing (Artlist, Musicbed, Epidemic Sound)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11. ASSET CHECKLIST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Brand Assets Needed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VaughnMartin seal (vector, multiple color variants)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Execution OS wordmark (vector)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Brand color palette (hex codes confirmed)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Typography files (Cormorant Garamond, Barlow Condensed)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Product Assets Needed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Dashboard screen recordings (Mission Control, activation sequence)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Playbook activation flow (button press → tasks assigned)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Stakeholder notification sequence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ROI Dashboard views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Signal detection visualization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Competitor Logos Needed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McKinsey, BCG, Bain (consulting)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Workboard, Quantive (strategy)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Asana, Monday, Jira, Smartsheet (PM)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ServiceNow, Everbridge, Palantir (enterprise)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Tableau, Power BI, Slack, Teams (tools)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Note: Competitor logos used for comparison/criticism under fair use. Consult legal if needed.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B8A6E"/>
          <w:sz w:val="26"/>
          <w:szCs w:val="26"/>
        </w:rPr>
        <w:t xml:space="preserve">Audio Assets Needed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Slack notification sound (authentic or recreated)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System boot/activation tone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Background music track (licensed)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☐ Voiceover recording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0A0F2E"/>
          <w:sz w:val="32"/>
          <w:szCs w:val="32"/>
        </w:rPr>
        <w:t xml:space="preserve">12. TIMELINE &amp;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Vendor selection, script 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Signed SOW, final 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Storyboard, asset collection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Approved storyboard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VO recording, music selection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Final VO, licensed music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Animation/production (first pass)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Rough cut for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Week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Revisions, color 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Picture 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Week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Final mix, captions, exports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deliverables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A0F2E"/>
          <w:sz w:val="22"/>
          <w:szCs w:val="22"/>
        </w:rPr>
        <w:t xml:space="preserve">— END OF PRODUCTION PACKAGE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VaughnMartin | Execution OS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martinbrunke@vaughnmartin.com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vaughnmartin.com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2026-03-30T18:06:33.954Z</dcterms:created>
  <dcterms:modified xsi:type="dcterms:W3CDTF">2026-03-30T18:06:33.955Z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