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D68CC" w14:textId="77777777" w:rsidR="00173155" w:rsidRPr="00173155" w:rsidRDefault="00173155" w:rsidP="00173155">
      <w:pPr>
        <w:rPr>
          <w:rFonts w:ascii="Times New Roman" w:hAnsi="Times New Roman" w:cs="Times New Roman"/>
          <w:b/>
          <w:bCs/>
        </w:rPr>
      </w:pPr>
      <w:r w:rsidRPr="00173155">
        <w:rPr>
          <w:rFonts w:ascii="Times New Roman" w:hAnsi="Times New Roman" w:cs="Times New Roman"/>
          <w:b/>
          <w:bCs/>
        </w:rPr>
        <w:t>What’s inside (structure)</w:t>
      </w:r>
    </w:p>
    <w:p w14:paraId="190A154E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R/00_setup_packages.R — installs/loads everything.</w:t>
      </w:r>
    </w:p>
    <w:p w14:paraId="32E017D8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R/01_config.R — set AOU_PROJECT, AOU_DATASET, and a writeable WORK_SCHEMA.</w:t>
      </w:r>
    </w:p>
    <w:p w14:paraId="59FF9062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 xml:space="preserve">R/10_build_concepts.R — stubs for SOGI and cancer concept sets (replace with real </w:t>
      </w:r>
      <w:proofErr w:type="spellStart"/>
      <w:r w:rsidRPr="00173155">
        <w:rPr>
          <w:rFonts w:ascii="Times New Roman" w:hAnsi="Times New Roman" w:cs="Times New Roman"/>
        </w:rPr>
        <w:t>concept_ids</w:t>
      </w:r>
      <w:proofErr w:type="spellEnd"/>
      <w:r w:rsidRPr="00173155">
        <w:rPr>
          <w:rFonts w:ascii="Times New Roman" w:hAnsi="Times New Roman" w:cs="Times New Roman"/>
        </w:rPr>
        <w:t>).</w:t>
      </w:r>
    </w:p>
    <w:p w14:paraId="3C52F46A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R/20_extract_cohort</w:t>
      </w:r>
      <w:proofErr w:type="gramStart"/>
      <w:r w:rsidRPr="00173155">
        <w:rPr>
          <w:rFonts w:ascii="Times New Roman" w:hAnsi="Times New Roman" w:cs="Times New Roman"/>
        </w:rPr>
        <w:t>.R —</w:t>
      </w:r>
      <w:proofErr w:type="gramEnd"/>
      <w:r w:rsidRPr="00173155">
        <w:rPr>
          <w:rFonts w:ascii="Times New Roman" w:hAnsi="Times New Roman" w:cs="Times New Roman"/>
        </w:rPr>
        <w:t xml:space="preserve"> runs the SQL to materialize SOGI flags, base cohort, and incident cancer tables.</w:t>
      </w:r>
    </w:p>
    <w:p w14:paraId="5577672A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R/30_covariates_and_ps.R — builds covariates table, computes PS, 1:1 matching, Love plot.</w:t>
      </w:r>
    </w:p>
    <w:p w14:paraId="60BD9C3C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R/40_models_primary_secondary.R — Poisson/NB IRR and Cox HR; exports tables + crude incidence figure.</w:t>
      </w:r>
    </w:p>
    <w:p w14:paraId="651F8BCD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R/50_sensitivity_robustness.R — overlap weighting (ATO) sensitivity IRR.</w:t>
      </w:r>
    </w:p>
    <w:p w14:paraId="064327CB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R/60_figures_tables.R — formats tables; saves markdown and images.</w:t>
      </w:r>
    </w:p>
    <w:p w14:paraId="595A54EF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73155">
        <w:rPr>
          <w:rFonts w:ascii="Times New Roman" w:hAnsi="Times New Roman" w:cs="Times New Roman"/>
        </w:rPr>
        <w:t>sql</w:t>
      </w:r>
      <w:proofErr w:type="spellEnd"/>
      <w:r w:rsidRPr="00173155">
        <w:rPr>
          <w:rFonts w:ascii="Times New Roman" w:hAnsi="Times New Roman" w:cs="Times New Roman"/>
        </w:rPr>
        <w:t xml:space="preserve">/20_sogi_exposure.sql, </w:t>
      </w:r>
      <w:proofErr w:type="spellStart"/>
      <w:r w:rsidRPr="00173155">
        <w:rPr>
          <w:rFonts w:ascii="Times New Roman" w:hAnsi="Times New Roman" w:cs="Times New Roman"/>
        </w:rPr>
        <w:t>sql</w:t>
      </w:r>
      <w:proofErr w:type="spellEnd"/>
      <w:r w:rsidRPr="00173155">
        <w:rPr>
          <w:rFonts w:ascii="Times New Roman" w:hAnsi="Times New Roman" w:cs="Times New Roman"/>
        </w:rPr>
        <w:t xml:space="preserve">/21_base_cohort.sql, </w:t>
      </w:r>
      <w:proofErr w:type="spellStart"/>
      <w:r w:rsidRPr="00173155">
        <w:rPr>
          <w:rFonts w:ascii="Times New Roman" w:hAnsi="Times New Roman" w:cs="Times New Roman"/>
        </w:rPr>
        <w:t>sql</w:t>
      </w:r>
      <w:proofErr w:type="spellEnd"/>
      <w:r w:rsidRPr="00173155">
        <w:rPr>
          <w:rFonts w:ascii="Times New Roman" w:hAnsi="Times New Roman" w:cs="Times New Roman"/>
        </w:rPr>
        <w:t xml:space="preserve">/22_outcome_incident_cancer.sql, </w:t>
      </w:r>
      <w:proofErr w:type="spellStart"/>
      <w:r w:rsidRPr="00173155">
        <w:rPr>
          <w:rFonts w:ascii="Times New Roman" w:hAnsi="Times New Roman" w:cs="Times New Roman"/>
        </w:rPr>
        <w:t>sql</w:t>
      </w:r>
      <w:proofErr w:type="spellEnd"/>
      <w:r w:rsidRPr="00173155">
        <w:rPr>
          <w:rFonts w:ascii="Times New Roman" w:hAnsi="Times New Roman" w:cs="Times New Roman"/>
        </w:rPr>
        <w:t xml:space="preserve">/30_covariates.sql — </w:t>
      </w:r>
      <w:proofErr w:type="spellStart"/>
      <w:r w:rsidRPr="00173155">
        <w:rPr>
          <w:rFonts w:ascii="Times New Roman" w:hAnsi="Times New Roman" w:cs="Times New Roman"/>
        </w:rPr>
        <w:t>BigQuery</w:t>
      </w:r>
      <w:proofErr w:type="spellEnd"/>
      <w:r w:rsidRPr="00173155">
        <w:rPr>
          <w:rFonts w:ascii="Times New Roman" w:hAnsi="Times New Roman" w:cs="Times New Roman"/>
        </w:rPr>
        <w:t xml:space="preserve"> Standard SQL templates.</w:t>
      </w:r>
    </w:p>
    <w:p w14:paraId="79794BE2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report/</w:t>
      </w:r>
      <w:proofErr w:type="spellStart"/>
      <w:r w:rsidRPr="00173155">
        <w:rPr>
          <w:rFonts w:ascii="Times New Roman" w:hAnsi="Times New Roman" w:cs="Times New Roman"/>
        </w:rPr>
        <w:t>analysis_report.qmd</w:t>
      </w:r>
      <w:proofErr w:type="spellEnd"/>
      <w:r w:rsidRPr="00173155">
        <w:rPr>
          <w:rFonts w:ascii="Times New Roman" w:hAnsi="Times New Roman" w:cs="Times New Roman"/>
        </w:rPr>
        <w:t xml:space="preserve"> — Quarto report that pulls results and renders a one-click methods appendix.</w:t>
      </w:r>
    </w:p>
    <w:p w14:paraId="3D610EFE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73155">
        <w:rPr>
          <w:rFonts w:ascii="Times New Roman" w:hAnsi="Times New Roman" w:cs="Times New Roman"/>
        </w:rPr>
        <w:t>outputs/ —</w:t>
      </w:r>
      <w:proofErr w:type="gramEnd"/>
      <w:r w:rsidRPr="00173155">
        <w:rPr>
          <w:rFonts w:ascii="Times New Roman" w:hAnsi="Times New Roman" w:cs="Times New Roman"/>
        </w:rPr>
        <w:t xml:space="preserve"> where figures/tables land.</w:t>
      </w:r>
    </w:p>
    <w:p w14:paraId="4F8903B5" w14:textId="77777777" w:rsidR="00173155" w:rsidRPr="00173155" w:rsidRDefault="00173155" w:rsidP="001731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 xml:space="preserve">README.md — </w:t>
      </w:r>
      <w:proofErr w:type="spellStart"/>
      <w:r w:rsidRPr="00173155">
        <w:rPr>
          <w:rFonts w:ascii="Times New Roman" w:hAnsi="Times New Roman" w:cs="Times New Roman"/>
        </w:rPr>
        <w:t>quickstart</w:t>
      </w:r>
      <w:proofErr w:type="spellEnd"/>
      <w:r w:rsidRPr="00173155">
        <w:rPr>
          <w:rFonts w:ascii="Times New Roman" w:hAnsi="Times New Roman" w:cs="Times New Roman"/>
        </w:rPr>
        <w:t>.</w:t>
      </w:r>
    </w:p>
    <w:p w14:paraId="2B403905" w14:textId="77777777" w:rsidR="00173155" w:rsidRPr="00173155" w:rsidRDefault="00173155" w:rsidP="00173155">
      <w:pPr>
        <w:rPr>
          <w:rFonts w:ascii="Times New Roman" w:hAnsi="Times New Roman" w:cs="Times New Roman"/>
          <w:b/>
          <w:bCs/>
        </w:rPr>
      </w:pPr>
      <w:r w:rsidRPr="00173155">
        <w:rPr>
          <w:rFonts w:ascii="Times New Roman" w:hAnsi="Times New Roman" w:cs="Times New Roman"/>
          <w:b/>
          <w:bCs/>
        </w:rPr>
        <w:t>Runbook (Workbench RStudio)</w:t>
      </w:r>
    </w:p>
    <w:p w14:paraId="59D8485C" w14:textId="4395AF4A" w:rsidR="00173155" w:rsidRPr="00173155" w:rsidRDefault="00173155" w:rsidP="001731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Open RStudio in AoU workspace.</w:t>
      </w:r>
    </w:p>
    <w:p w14:paraId="595CDF91" w14:textId="77777777" w:rsidR="00173155" w:rsidRPr="00173155" w:rsidRDefault="00173155" w:rsidP="001731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Edit R/01_config.R: set AOU_PROJECT, AOU_DATASET (the Controlled Tier CDR ID), and WORK_SCHEMA (a writeable dataset).</w:t>
      </w:r>
    </w:p>
    <w:p w14:paraId="5AF997F7" w14:textId="77777777" w:rsidR="00173155" w:rsidRDefault="00173155" w:rsidP="001731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Run once:</w:t>
      </w:r>
    </w:p>
    <w:p w14:paraId="5601C1D7" w14:textId="2DEE6B44" w:rsidR="00937959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source("R/00_setup_packages.R")</w:t>
      </w:r>
    </w:p>
    <w:p w14:paraId="459DE8A7" w14:textId="0BF747FC" w:rsidR="00173155" w:rsidRDefault="00173155" w:rsidP="00173155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Populate concept IDs in R/10build_concepts.R (see next section), then:</w:t>
      </w:r>
    </w:p>
    <w:p w14:paraId="21B8F6BB" w14:textId="77777777" w:rsidR="00173155" w:rsidRPr="00173155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source("R/10_build_concepts.R")</w:t>
      </w:r>
    </w:p>
    <w:p w14:paraId="4FDE31DC" w14:textId="77777777" w:rsidR="00173155" w:rsidRPr="00173155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source("R/20_extract_cohort.R")</w:t>
      </w:r>
    </w:p>
    <w:p w14:paraId="1A2B9B2B" w14:textId="77777777" w:rsidR="00173155" w:rsidRPr="00173155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source("R/30_covariates_and_ps.R")</w:t>
      </w:r>
    </w:p>
    <w:p w14:paraId="15EC76B9" w14:textId="77777777" w:rsidR="00173155" w:rsidRPr="00173155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lastRenderedPageBreak/>
        <w:t>source("R/40_models_primary_secondary.R")</w:t>
      </w:r>
    </w:p>
    <w:p w14:paraId="2B93503B" w14:textId="77777777" w:rsidR="00173155" w:rsidRPr="00173155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source("R/50_sensitivity_robustness.R")</w:t>
      </w:r>
    </w:p>
    <w:p w14:paraId="4D79A3AD" w14:textId="77777777" w:rsidR="00173155" w:rsidRPr="00173155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>source("R/60_figures_tables.R")</w:t>
      </w:r>
    </w:p>
    <w:p w14:paraId="67093893" w14:textId="4E88FF2F" w:rsidR="00173155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173155">
        <w:rPr>
          <w:rFonts w:ascii="Times New Roman" w:hAnsi="Times New Roman" w:cs="Times New Roman"/>
        </w:rPr>
        <w:t>quarto::</w:t>
      </w:r>
      <w:proofErr w:type="gramEnd"/>
      <w:r w:rsidRPr="00173155">
        <w:rPr>
          <w:rFonts w:ascii="Times New Roman" w:hAnsi="Times New Roman" w:cs="Times New Roman"/>
        </w:rPr>
        <w:t>render("report/</w:t>
      </w:r>
      <w:proofErr w:type="spellStart"/>
      <w:r w:rsidRPr="00173155">
        <w:rPr>
          <w:rFonts w:ascii="Times New Roman" w:hAnsi="Times New Roman" w:cs="Times New Roman"/>
        </w:rPr>
        <w:t>analysis_report.qmd</w:t>
      </w:r>
      <w:proofErr w:type="spellEnd"/>
      <w:r w:rsidRPr="00173155">
        <w:rPr>
          <w:rFonts w:ascii="Times New Roman" w:hAnsi="Times New Roman" w:cs="Times New Roman"/>
        </w:rPr>
        <w:t>")</w:t>
      </w:r>
    </w:p>
    <w:p w14:paraId="767EF1DF" w14:textId="0A846EAB" w:rsidR="00173155" w:rsidRDefault="00173155" w:rsidP="00173155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need to swap out placeholders (left explicit hooks to fill in real concept IDs when we pull them from AoU dataset creation</w:t>
      </w:r>
    </w:p>
    <w:p w14:paraId="391E2D79" w14:textId="585A5388" w:rsidR="00173155" w:rsidRPr="00173155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  <w:b/>
          <w:bCs/>
        </w:rPr>
        <w:t>SOGI</w:t>
      </w:r>
      <w:r w:rsidRPr="00173155">
        <w:rPr>
          <w:rFonts w:ascii="Times New Roman" w:hAnsi="Times New Roman" w:cs="Times New Roman"/>
        </w:rPr>
        <w:t xml:space="preserve"> (R/10_build_concepts.R + </w:t>
      </w:r>
      <w:proofErr w:type="spellStart"/>
      <w:r w:rsidRPr="00173155">
        <w:rPr>
          <w:rFonts w:ascii="Times New Roman" w:hAnsi="Times New Roman" w:cs="Times New Roman"/>
        </w:rPr>
        <w:t>sql</w:t>
      </w:r>
      <w:proofErr w:type="spellEnd"/>
      <w:r w:rsidRPr="00173155">
        <w:rPr>
          <w:rFonts w:ascii="Times New Roman" w:hAnsi="Times New Roman" w:cs="Times New Roman"/>
        </w:rPr>
        <w:t>/20_sogi_exposure.sql):</w:t>
      </w:r>
    </w:p>
    <w:p w14:paraId="55C35DDD" w14:textId="77777777" w:rsidR="00173155" w:rsidRPr="00173155" w:rsidRDefault="00173155" w:rsidP="00173155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173155">
        <w:rPr>
          <w:rFonts w:ascii="Times New Roman" w:hAnsi="Times New Roman" w:cs="Times New Roman"/>
        </w:rPr>
        <w:t>sogi_orientation_hetero</w:t>
      </w:r>
      <w:proofErr w:type="spellEnd"/>
      <w:r w:rsidRPr="00173155">
        <w:rPr>
          <w:rFonts w:ascii="Times New Roman" w:hAnsi="Times New Roman" w:cs="Times New Roman"/>
        </w:rPr>
        <w:t xml:space="preserve">, </w:t>
      </w:r>
      <w:proofErr w:type="spellStart"/>
      <w:r w:rsidRPr="00173155">
        <w:rPr>
          <w:rFonts w:ascii="Times New Roman" w:hAnsi="Times New Roman" w:cs="Times New Roman"/>
        </w:rPr>
        <w:t>sogi_orientation_lgb</w:t>
      </w:r>
      <w:proofErr w:type="spellEnd"/>
    </w:p>
    <w:p w14:paraId="42F4B822" w14:textId="77777777" w:rsidR="00173155" w:rsidRPr="00173155" w:rsidRDefault="00173155" w:rsidP="00173155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173155">
        <w:rPr>
          <w:rFonts w:ascii="Times New Roman" w:hAnsi="Times New Roman" w:cs="Times New Roman"/>
        </w:rPr>
        <w:t>sogi_gender_cis</w:t>
      </w:r>
      <w:proofErr w:type="spellEnd"/>
      <w:r w:rsidRPr="00173155">
        <w:rPr>
          <w:rFonts w:ascii="Times New Roman" w:hAnsi="Times New Roman" w:cs="Times New Roman"/>
        </w:rPr>
        <w:t xml:space="preserve">, </w:t>
      </w:r>
      <w:proofErr w:type="spellStart"/>
      <w:r w:rsidRPr="00173155">
        <w:rPr>
          <w:rFonts w:ascii="Times New Roman" w:hAnsi="Times New Roman" w:cs="Times New Roman"/>
        </w:rPr>
        <w:t>sogi_gender_trans_nb</w:t>
      </w:r>
      <w:proofErr w:type="spellEnd"/>
    </w:p>
    <w:p w14:paraId="4148C9D1" w14:textId="77777777" w:rsidR="00173155" w:rsidRPr="00173155" w:rsidRDefault="00173155" w:rsidP="0017315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 xml:space="preserve">Use ATLAS/Athena to export concept sets; paste the integer </w:t>
      </w:r>
      <w:proofErr w:type="spellStart"/>
      <w:r w:rsidRPr="00173155">
        <w:rPr>
          <w:rFonts w:ascii="Times New Roman" w:hAnsi="Times New Roman" w:cs="Times New Roman"/>
        </w:rPr>
        <w:t>concept_ids</w:t>
      </w:r>
      <w:proofErr w:type="spellEnd"/>
      <w:r w:rsidRPr="00173155">
        <w:rPr>
          <w:rFonts w:ascii="Times New Roman" w:hAnsi="Times New Roman" w:cs="Times New Roman"/>
        </w:rPr>
        <w:t xml:space="preserve"> into the vectors. Update the IN UNNEST([…]) lists in the SQL accordingly.</w:t>
      </w:r>
    </w:p>
    <w:p w14:paraId="20732C1F" w14:textId="31623054" w:rsidR="00173155" w:rsidRPr="00173155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  <w:b/>
          <w:bCs/>
        </w:rPr>
        <w:t>Cancer phenotype</w:t>
      </w:r>
      <w:r w:rsidRPr="00173155">
        <w:rPr>
          <w:rFonts w:ascii="Times New Roman" w:hAnsi="Times New Roman" w:cs="Times New Roman"/>
        </w:rPr>
        <w:t>:</w:t>
      </w:r>
    </w:p>
    <w:p w14:paraId="7D7068E4" w14:textId="31A9879A" w:rsidR="00173155" w:rsidRPr="00173155" w:rsidRDefault="00173155" w:rsidP="00173155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173155">
        <w:rPr>
          <w:rFonts w:ascii="Times New Roman" w:hAnsi="Times New Roman" w:cs="Times New Roman"/>
        </w:rPr>
        <w:t>cancer_condition_concepts</w:t>
      </w:r>
      <w:proofErr w:type="spellEnd"/>
      <w:r w:rsidRPr="00173155">
        <w:rPr>
          <w:rFonts w:ascii="Times New Roman" w:hAnsi="Times New Roman" w:cs="Times New Roman"/>
        </w:rPr>
        <w:t xml:space="preserve"> should be SNOMED malignant neoplasm </w:t>
      </w:r>
      <w:proofErr w:type="spellStart"/>
      <w:r w:rsidRPr="00173155">
        <w:rPr>
          <w:rFonts w:ascii="Times New Roman" w:hAnsi="Times New Roman" w:cs="Times New Roman"/>
        </w:rPr>
        <w:t>concept_ids</w:t>
      </w:r>
      <w:proofErr w:type="spellEnd"/>
      <w:r w:rsidRPr="00173155">
        <w:rPr>
          <w:rFonts w:ascii="Times New Roman" w:hAnsi="Times New Roman" w:cs="Times New Roman"/>
        </w:rPr>
        <w:t xml:space="preserve"> (exclude non-melanoma skin if that’s</w:t>
      </w:r>
      <w:r>
        <w:rPr>
          <w:rFonts w:ascii="Times New Roman" w:hAnsi="Times New Roman" w:cs="Times New Roman"/>
        </w:rPr>
        <w:t xml:space="preserve"> our</w:t>
      </w:r>
      <w:r w:rsidRPr="00173155">
        <w:rPr>
          <w:rFonts w:ascii="Times New Roman" w:hAnsi="Times New Roman" w:cs="Times New Roman"/>
        </w:rPr>
        <w:t xml:space="preserve"> analytic rule).</w:t>
      </w:r>
    </w:p>
    <w:p w14:paraId="5C74E58B" w14:textId="0A52211D" w:rsidR="00173155" w:rsidRPr="00173155" w:rsidRDefault="00173155" w:rsidP="0017315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we</w:t>
      </w:r>
      <w:r w:rsidRPr="00173155">
        <w:rPr>
          <w:rFonts w:ascii="Times New Roman" w:hAnsi="Times New Roman" w:cs="Times New Roman"/>
        </w:rPr>
        <w:t xml:space="preserve"> want “confirmatory evidence” logic (oncology drugs/procedures) beyond the simple first-event rule in 22_outcome_incident_cancer.sql, extend the CTE by joining to </w:t>
      </w:r>
      <w:proofErr w:type="spellStart"/>
      <w:r w:rsidRPr="00173155">
        <w:rPr>
          <w:rFonts w:ascii="Times New Roman" w:hAnsi="Times New Roman" w:cs="Times New Roman"/>
        </w:rPr>
        <w:t>drug_exposure</w:t>
      </w:r>
      <w:proofErr w:type="spellEnd"/>
      <w:r w:rsidRPr="00173155">
        <w:rPr>
          <w:rFonts w:ascii="Times New Roman" w:hAnsi="Times New Roman" w:cs="Times New Roman"/>
        </w:rPr>
        <w:t xml:space="preserve"> (ATC L01/L02) and </w:t>
      </w:r>
      <w:proofErr w:type="spellStart"/>
      <w:r w:rsidRPr="00173155">
        <w:rPr>
          <w:rFonts w:ascii="Times New Roman" w:hAnsi="Times New Roman" w:cs="Times New Roman"/>
        </w:rPr>
        <w:t>procedure_occurrence</w:t>
      </w:r>
      <w:proofErr w:type="spellEnd"/>
      <w:r w:rsidRPr="00173155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our</w:t>
      </w:r>
      <w:r w:rsidRPr="00173155">
        <w:rPr>
          <w:rFonts w:ascii="Times New Roman" w:hAnsi="Times New Roman" w:cs="Times New Roman"/>
        </w:rPr>
        <w:t xml:space="preserve"> CPT/HCPCS lists.</w:t>
      </w:r>
    </w:p>
    <w:p w14:paraId="0B96E2EF" w14:textId="7E5E0CB4" w:rsidR="00173155" w:rsidRPr="00173155" w:rsidRDefault="00173155" w:rsidP="001731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  <w:b/>
          <w:bCs/>
        </w:rPr>
        <w:t>Covariates</w:t>
      </w:r>
      <w:r w:rsidRPr="00173155">
        <w:rPr>
          <w:rFonts w:ascii="Times New Roman" w:hAnsi="Times New Roman" w:cs="Times New Roman"/>
        </w:rPr>
        <w:t xml:space="preserve"> (</w:t>
      </w:r>
      <w:proofErr w:type="spellStart"/>
      <w:r w:rsidRPr="00173155">
        <w:rPr>
          <w:rFonts w:ascii="Times New Roman" w:hAnsi="Times New Roman" w:cs="Times New Roman"/>
        </w:rPr>
        <w:t>sql</w:t>
      </w:r>
      <w:proofErr w:type="spellEnd"/>
      <w:r w:rsidRPr="00173155">
        <w:rPr>
          <w:rFonts w:ascii="Times New Roman" w:hAnsi="Times New Roman" w:cs="Times New Roman"/>
        </w:rPr>
        <w:t>/30_covariates.sql):</w:t>
      </w:r>
    </w:p>
    <w:p w14:paraId="368CB1B5" w14:textId="63FCAD02" w:rsidR="00173155" w:rsidRPr="00173155" w:rsidRDefault="00173155" w:rsidP="0017315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 xml:space="preserve">Replace stubs for </w:t>
      </w:r>
      <w:proofErr w:type="spellStart"/>
      <w:r w:rsidRPr="00173155">
        <w:rPr>
          <w:rFonts w:ascii="Times New Roman" w:hAnsi="Times New Roman" w:cs="Times New Roman"/>
        </w:rPr>
        <w:t>preventive_any</w:t>
      </w:r>
      <w:proofErr w:type="spellEnd"/>
      <w:r w:rsidRPr="00173155">
        <w:rPr>
          <w:rFonts w:ascii="Times New Roman" w:hAnsi="Times New Roman" w:cs="Times New Roman"/>
        </w:rPr>
        <w:t xml:space="preserve">, insurance, region, and cci with </w:t>
      </w:r>
      <w:r>
        <w:rPr>
          <w:rFonts w:ascii="Times New Roman" w:hAnsi="Times New Roman" w:cs="Times New Roman"/>
        </w:rPr>
        <w:t>our</w:t>
      </w:r>
      <w:r w:rsidRPr="00173155">
        <w:rPr>
          <w:rFonts w:ascii="Times New Roman" w:hAnsi="Times New Roman" w:cs="Times New Roman"/>
        </w:rPr>
        <w:t xml:space="preserve"> exact OMOP concept logic.</w:t>
      </w:r>
    </w:p>
    <w:p w14:paraId="4E8A4026" w14:textId="11A6BA07" w:rsidR="00173155" w:rsidRPr="00173155" w:rsidRDefault="00173155" w:rsidP="0017315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73155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we</w:t>
      </w:r>
      <w:r w:rsidRPr="00173155">
        <w:rPr>
          <w:rFonts w:ascii="Times New Roman" w:hAnsi="Times New Roman" w:cs="Times New Roman"/>
        </w:rPr>
        <w:t xml:space="preserve"> have ADI or RUCA/RUCC derivations, add them her</w:t>
      </w:r>
      <w:r>
        <w:rPr>
          <w:rFonts w:ascii="Times New Roman" w:hAnsi="Times New Roman" w:cs="Times New Roman"/>
        </w:rPr>
        <w:t>e</w:t>
      </w:r>
      <w:r w:rsidRPr="00173155">
        <w:rPr>
          <w:rFonts w:ascii="Times New Roman" w:hAnsi="Times New Roman" w:cs="Times New Roman"/>
        </w:rPr>
        <w:t>.</w:t>
      </w:r>
    </w:p>
    <w:p w14:paraId="41AC2317" w14:textId="69D8462A" w:rsidR="00173155" w:rsidRDefault="00173155" w:rsidP="00173155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Defaults (aligned to the SAP from 10.22)</w:t>
      </w:r>
    </w:p>
    <w:p w14:paraId="213632D3" w14:textId="7B59A132" w:rsidR="00173155" w:rsidRDefault="00173155" w:rsidP="00173155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Eligibility</w:t>
      </w:r>
      <w:r>
        <w:t>: 2-year wash-in, cancer-free at baseline, at least 1 encounter in the year after index.</w:t>
      </w:r>
    </w:p>
    <w:p w14:paraId="37487DDA" w14:textId="27947EBB" w:rsidR="00173155" w:rsidRDefault="00173155" w:rsidP="00173155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Exposure lock</w:t>
      </w:r>
      <w:r>
        <w:t>: first affirmed SOGI date as index; treat as ITT.</w:t>
      </w:r>
    </w:p>
    <w:p w14:paraId="7310ECAF" w14:textId="5388223B" w:rsidR="00173155" w:rsidRDefault="00173155" w:rsidP="00173155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Matching</w:t>
      </w:r>
      <w:r>
        <w:t>: 1:1 nearest neighbor, logit-PS caliper = 0.2 SD, no replacement, common support enforced.</w:t>
      </w:r>
    </w:p>
    <w:p w14:paraId="6B54E344" w14:textId="4CB88A53" w:rsidR="00173155" w:rsidRDefault="00173155" w:rsidP="00173155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Inference</w:t>
      </w:r>
      <w:r>
        <w:t>: Poisson w/ log(person-years) offset; auto-switch to NB if overdispersion &gt;1.5; pair-clustered robust SEs.</w:t>
      </w:r>
    </w:p>
    <w:p w14:paraId="329FA4E9" w14:textId="447143AF" w:rsidR="00173155" w:rsidRDefault="00173155" w:rsidP="00173155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Sensitivity</w:t>
      </w:r>
      <w:r>
        <w:t xml:space="preserve">: overlap weighting (ATO) via </w:t>
      </w:r>
      <w:proofErr w:type="spellStart"/>
      <w:r>
        <w:rPr>
          <w:rStyle w:val="HTMLCode"/>
          <w:rFonts w:eastAsiaTheme="majorEastAsia"/>
        </w:rPr>
        <w:t>WeightIt</w:t>
      </w:r>
      <w:proofErr w:type="spellEnd"/>
      <w:r>
        <w:t xml:space="preserve">, </w:t>
      </w:r>
      <w:proofErr w:type="spellStart"/>
      <w:r>
        <w:t>quasipoisson</w:t>
      </w:r>
      <w:proofErr w:type="spellEnd"/>
      <w:r>
        <w:t xml:space="preserve"> with survey design.</w:t>
      </w:r>
    </w:p>
    <w:p w14:paraId="4F04B26F" w14:textId="2E4A115E" w:rsidR="00173155" w:rsidRDefault="00173155" w:rsidP="00173155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lastRenderedPageBreak/>
        <w:t>Competing risk</w:t>
      </w:r>
      <w:r>
        <w:t xml:space="preserve">: scaffold for Fine-Gray via </w:t>
      </w:r>
      <w:proofErr w:type="spellStart"/>
      <w:r>
        <w:rPr>
          <w:rStyle w:val="HTMLCode"/>
          <w:rFonts w:eastAsiaTheme="majorEastAsia"/>
        </w:rPr>
        <w:t>cmprsk</w:t>
      </w:r>
      <w:proofErr w:type="spellEnd"/>
      <w:r>
        <w:t xml:space="preserve"> (add </w:t>
      </w:r>
      <w:proofErr w:type="spellStart"/>
      <w:r>
        <w:t>fstatus</w:t>
      </w:r>
      <w:proofErr w:type="spellEnd"/>
      <w:r>
        <w:t xml:space="preserve"> 1/2 in your data; model in a site-specific script if your Workbench image supports the package)</w:t>
      </w:r>
    </w:p>
    <w:p w14:paraId="17EE6479" w14:textId="4FA535C6" w:rsidR="00173155" w:rsidRPr="00173155" w:rsidRDefault="00173155" w:rsidP="00173155">
      <w:pPr>
        <w:pStyle w:val="NormalWeb"/>
        <w:numPr>
          <w:ilvl w:val="0"/>
          <w:numId w:val="2"/>
        </w:numPr>
        <w:rPr>
          <w:b/>
          <w:bCs/>
        </w:rPr>
      </w:pPr>
      <w:r w:rsidRPr="00173155">
        <w:rPr>
          <w:b/>
          <w:bCs/>
        </w:rPr>
        <w:t>Extensions needed:</w:t>
      </w:r>
    </w:p>
    <w:p w14:paraId="5CC9A44E" w14:textId="5489D263" w:rsidR="00173155" w:rsidRPr="00173155" w:rsidRDefault="00173155" w:rsidP="0017315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1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Site-specific analyses</w:t>
      </w:r>
      <w:r w:rsidRPr="00173155">
        <w:rPr>
          <w:rFonts w:ascii="Times New Roman" w:eastAsia="Times New Roman" w:hAnsi="Times New Roman" w:cs="Times New Roman"/>
          <w:kern w:val="0"/>
          <w14:ligatures w14:val="none"/>
        </w:rPr>
        <w:t>: parameterize a vector of site concept sets and loop the model scripts to emit per-site IRRs/HRs with BH FDR q-values.</w:t>
      </w:r>
    </w:p>
    <w:p w14:paraId="3EB119C1" w14:textId="51D880EB" w:rsidR="00173155" w:rsidRPr="00173155" w:rsidRDefault="00173155" w:rsidP="0017315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1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IPCW</w:t>
      </w:r>
      <w:r w:rsidRPr="00173155">
        <w:rPr>
          <w:rFonts w:ascii="Times New Roman" w:eastAsia="Times New Roman" w:hAnsi="Times New Roman" w:cs="Times New Roman"/>
          <w:kern w:val="0"/>
          <w14:ligatures w14:val="none"/>
        </w:rPr>
        <w:t xml:space="preserve"> for differential follow-up: add a small script to estimate censoring weights and refit.</w:t>
      </w:r>
    </w:p>
    <w:p w14:paraId="54AB2B51" w14:textId="144BF0CC" w:rsidR="00173155" w:rsidRPr="00173155" w:rsidRDefault="00173155" w:rsidP="0017315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1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controls &amp; E-values</w:t>
      </w:r>
      <w:r w:rsidRPr="00173155">
        <w:rPr>
          <w:rFonts w:ascii="Times New Roman" w:eastAsia="Times New Roman" w:hAnsi="Times New Roman" w:cs="Times New Roman"/>
          <w:kern w:val="0"/>
          <w14:ligatures w14:val="none"/>
        </w:rPr>
        <w:t xml:space="preserve">: glue in </w:t>
      </w:r>
      <w:proofErr w:type="spellStart"/>
      <w:r w:rsidRPr="001731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EValue</w:t>
      </w:r>
      <w:proofErr w:type="spellEnd"/>
      <w:r w:rsidRPr="00173155">
        <w:rPr>
          <w:rFonts w:ascii="Times New Roman" w:eastAsia="Times New Roman" w:hAnsi="Times New Roman" w:cs="Times New Roman"/>
          <w:kern w:val="0"/>
          <w14:ligatures w14:val="none"/>
        </w:rPr>
        <w:t xml:space="preserve"> package and one or two negative-control outcomes to probe residual confounding.</w:t>
      </w:r>
    </w:p>
    <w:sectPr w:rsidR="00173155" w:rsidRPr="0017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0E5"/>
    <w:multiLevelType w:val="multilevel"/>
    <w:tmpl w:val="6A0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13149"/>
    <w:multiLevelType w:val="multilevel"/>
    <w:tmpl w:val="FD52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B40DF"/>
    <w:multiLevelType w:val="multilevel"/>
    <w:tmpl w:val="DB08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F6406"/>
    <w:multiLevelType w:val="multilevel"/>
    <w:tmpl w:val="0F3C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A5EE6"/>
    <w:multiLevelType w:val="multilevel"/>
    <w:tmpl w:val="B23C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623127">
    <w:abstractNumId w:val="1"/>
  </w:num>
  <w:num w:numId="2" w16cid:durableId="789711866">
    <w:abstractNumId w:val="2"/>
  </w:num>
  <w:num w:numId="3" w16cid:durableId="1067342007">
    <w:abstractNumId w:val="4"/>
  </w:num>
  <w:num w:numId="4" w16cid:durableId="1266889657">
    <w:abstractNumId w:val="3"/>
  </w:num>
  <w:num w:numId="5" w16cid:durableId="49519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EA1"/>
    <w:rsid w:val="00173155"/>
    <w:rsid w:val="002D3523"/>
    <w:rsid w:val="00495BC9"/>
    <w:rsid w:val="006D2A49"/>
    <w:rsid w:val="00767EA1"/>
    <w:rsid w:val="008B36FD"/>
    <w:rsid w:val="00937959"/>
    <w:rsid w:val="00B27E78"/>
    <w:rsid w:val="00D32427"/>
    <w:rsid w:val="00ED36DC"/>
    <w:rsid w:val="00FB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43E5"/>
  <w15:chartTrackingRefBased/>
  <w15:docId w15:val="{5892260F-3364-4878-8EFF-7D61966A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E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7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1731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1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N Brown</dc:creator>
  <cp:keywords/>
  <dc:description/>
  <cp:lastModifiedBy>Madeline N Brown</cp:lastModifiedBy>
  <cp:revision>2</cp:revision>
  <dcterms:created xsi:type="dcterms:W3CDTF">2025-10-22T17:12:00Z</dcterms:created>
  <dcterms:modified xsi:type="dcterms:W3CDTF">2025-10-22T17:17:00Z</dcterms:modified>
</cp:coreProperties>
</file>