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BA952" w14:textId="77777777" w:rsidR="003711F4" w:rsidRDefault="003711F4">
      <w:pPr>
        <w:spacing w:before="1440"/>
      </w:pPr>
    </w:p>
    <w:p w14:paraId="7B6BA953" w14:textId="77777777" w:rsidR="003711F4" w:rsidRDefault="00000000">
      <w:pPr>
        <w:spacing w:after="120"/>
        <w:jc w:val="center"/>
      </w:pPr>
      <w:r>
        <w:rPr>
          <w:b/>
          <w:bCs/>
          <w:color w:val="1F3864"/>
          <w:sz w:val="24"/>
          <w:szCs w:val="24"/>
        </w:rPr>
        <w:t>United Arab Emirates University</w:t>
      </w:r>
    </w:p>
    <w:p w14:paraId="7B6BA954" w14:textId="77777777" w:rsidR="003711F4" w:rsidRDefault="00000000">
      <w:pPr>
        <w:spacing w:after="80"/>
        <w:jc w:val="center"/>
      </w:pPr>
      <w:r>
        <w:rPr>
          <w:color w:val="333333"/>
        </w:rPr>
        <w:t>College of Business and Economics</w:t>
      </w:r>
    </w:p>
    <w:p w14:paraId="7B6BA955" w14:textId="77777777" w:rsidR="003711F4" w:rsidRDefault="00000000">
      <w:pPr>
        <w:spacing w:after="80"/>
        <w:jc w:val="center"/>
      </w:pPr>
      <w:r>
        <w:rPr>
          <w:color w:val="333333"/>
        </w:rPr>
        <w:t>Department of Statistics and Business Analytics</w:t>
      </w:r>
    </w:p>
    <w:p w14:paraId="7B6BA956" w14:textId="77777777" w:rsidR="003711F4" w:rsidRDefault="003711F4">
      <w:pPr>
        <w:spacing w:before="480"/>
      </w:pPr>
    </w:p>
    <w:p w14:paraId="7B6BA957" w14:textId="77777777" w:rsidR="003711F4" w:rsidRDefault="00000000">
      <w:pPr>
        <w:pBdr>
          <w:top w:val="single" w:sz="8" w:space="6" w:color="2E75B6"/>
          <w:bottom w:val="single" w:sz="8" w:space="6" w:color="2E75B6"/>
        </w:pBdr>
        <w:spacing w:before="120" w:after="120"/>
        <w:jc w:val="center"/>
      </w:pPr>
      <w:r>
        <w:rPr>
          <w:b/>
          <w:bCs/>
          <w:color w:val="1F3864"/>
          <w:sz w:val="36"/>
          <w:szCs w:val="36"/>
        </w:rPr>
        <w:t>Modeling the Impact of Environmental Factors on</w:t>
      </w:r>
    </w:p>
    <w:p w14:paraId="7B6BA958" w14:textId="77777777" w:rsidR="003711F4" w:rsidRDefault="00000000">
      <w:pPr>
        <w:spacing w:after="200"/>
        <w:jc w:val="center"/>
      </w:pPr>
      <w:r>
        <w:rPr>
          <w:b/>
          <w:bCs/>
          <w:color w:val="1F3864"/>
          <w:sz w:val="36"/>
          <w:szCs w:val="36"/>
        </w:rPr>
        <w:t>Ecosystem Stress Using Multiple Regression</w:t>
      </w:r>
    </w:p>
    <w:p w14:paraId="7B6BA959" w14:textId="77777777" w:rsidR="003711F4" w:rsidRDefault="003711F4">
      <w:pPr>
        <w:spacing w:before="360"/>
      </w:pPr>
    </w:p>
    <w:p w14:paraId="7B6BA95A" w14:textId="77777777" w:rsidR="003711F4" w:rsidRDefault="00000000">
      <w:pPr>
        <w:spacing w:before="80" w:after="60"/>
        <w:jc w:val="center"/>
      </w:pPr>
      <w:r>
        <w:rPr>
          <w:i/>
          <w:iCs/>
          <w:color w:val="2E75B6"/>
          <w:sz w:val="24"/>
          <w:szCs w:val="24"/>
        </w:rPr>
        <w:t>Case Study 5 — Multiple Regression in Biology &amp; Analytics</w:t>
      </w:r>
    </w:p>
    <w:p w14:paraId="7B6BA95B" w14:textId="77777777" w:rsidR="003711F4" w:rsidRDefault="00000000">
      <w:pPr>
        <w:spacing w:before="60" w:after="60"/>
        <w:jc w:val="center"/>
      </w:pPr>
      <w:r>
        <w:rPr>
          <w:color w:val="555555"/>
        </w:rPr>
        <w:t>STAT 482 — Capstone in Analytics for Business</w:t>
      </w:r>
    </w:p>
    <w:p w14:paraId="7B6BA95C" w14:textId="77777777" w:rsidR="003711F4" w:rsidRDefault="003711F4">
      <w:pPr>
        <w:spacing w:before="480"/>
      </w:pPr>
    </w:p>
    <w:p w14:paraId="7B6BA95D" w14:textId="77777777" w:rsidR="003711F4" w:rsidRDefault="00000000">
      <w:pPr>
        <w:spacing w:before="60" w:after="60"/>
        <w:jc w:val="center"/>
      </w:pPr>
      <w:r>
        <w:rPr>
          <w:b/>
          <w:bCs/>
        </w:rPr>
        <w:t>Submitted by: Mohammed bin Salem</w:t>
      </w:r>
    </w:p>
    <w:p w14:paraId="7B6BA95E" w14:textId="77777777" w:rsidR="003711F4" w:rsidRDefault="00000000">
      <w:pPr>
        <w:spacing w:before="60" w:after="60"/>
        <w:jc w:val="center"/>
      </w:pPr>
      <w:r>
        <w:t>Date: April 1, 2026</w:t>
      </w:r>
    </w:p>
    <w:p w14:paraId="7B6BA95F" w14:textId="6210FD94" w:rsidR="003711F4" w:rsidRDefault="00000000">
      <w:pPr>
        <w:spacing w:before="60" w:after="60"/>
        <w:jc w:val="center"/>
      </w:pPr>
      <w:r>
        <w:t xml:space="preserve">Instructor: </w:t>
      </w:r>
      <w:r w:rsidR="00E91D50">
        <w:t>Ibrahim Al</w:t>
      </w:r>
      <w:r w:rsidR="00157CB7">
        <w:t>faki</w:t>
      </w:r>
    </w:p>
    <w:p w14:paraId="7B6BA960" w14:textId="77777777" w:rsidR="003711F4" w:rsidRDefault="00000000">
      <w:r>
        <w:br w:type="page"/>
      </w:r>
    </w:p>
    <w:p w14:paraId="7B6BA961" w14:textId="77777777" w:rsidR="003711F4" w:rsidRDefault="00000000">
      <w:pPr>
        <w:spacing w:after="240"/>
        <w:jc w:val="center"/>
      </w:pPr>
      <w:r>
        <w:rPr>
          <w:b/>
          <w:bCs/>
          <w:color w:val="1F3864"/>
          <w:sz w:val="28"/>
          <w:szCs w:val="28"/>
        </w:rPr>
        <w:lastRenderedPageBreak/>
        <w:t>Table of Contents</w:t>
      </w:r>
    </w:p>
    <w:sdt>
      <w:sdtPr>
        <w:alias w:val="Table of Contents"/>
        <w:id w:val="-536733288"/>
      </w:sdtPr>
      <w:sdtContent>
        <w:p w14:paraId="545EE771" w14:textId="5AC0C2F4" w:rsidR="00E5675B" w:rsidRDefault="00000000">
          <w:pPr>
            <w:pStyle w:val="TOC1"/>
            <w:tabs>
              <w:tab w:val="right" w:leader="dot" w:pos="9710"/>
            </w:tabs>
            <w:rPr>
              <w:noProof/>
            </w:rPr>
          </w:pPr>
          <w:r>
            <w:fldChar w:fldCharType="begin"/>
          </w:r>
          <w:r>
            <w:instrText>TOC \h \o "1-2"</w:instrText>
          </w:r>
          <w:r>
            <w:fldChar w:fldCharType="separate"/>
          </w:r>
          <w:hyperlink w:anchor="_Toc225938598" w:history="1">
            <w:r w:rsidR="00E5675B" w:rsidRPr="00390ABC">
              <w:rPr>
                <w:rStyle w:val="Hyperlink"/>
                <w:noProof/>
              </w:rPr>
              <w:t>1. Introduction</w:t>
            </w:r>
            <w:r w:rsidR="00E5675B">
              <w:rPr>
                <w:noProof/>
              </w:rPr>
              <w:tab/>
            </w:r>
            <w:r w:rsidR="00E5675B">
              <w:rPr>
                <w:noProof/>
              </w:rPr>
              <w:fldChar w:fldCharType="begin"/>
            </w:r>
            <w:r w:rsidR="00E5675B">
              <w:rPr>
                <w:noProof/>
              </w:rPr>
              <w:instrText xml:space="preserve"> PAGEREF _Toc225938598 \h </w:instrText>
            </w:r>
            <w:r w:rsidR="00E5675B">
              <w:rPr>
                <w:noProof/>
              </w:rPr>
            </w:r>
            <w:r w:rsidR="00E5675B">
              <w:rPr>
                <w:noProof/>
              </w:rPr>
              <w:fldChar w:fldCharType="separate"/>
            </w:r>
            <w:r w:rsidR="0010633E">
              <w:rPr>
                <w:noProof/>
              </w:rPr>
              <w:t>3</w:t>
            </w:r>
            <w:r w:rsidR="00E5675B">
              <w:rPr>
                <w:noProof/>
              </w:rPr>
              <w:fldChar w:fldCharType="end"/>
            </w:r>
          </w:hyperlink>
        </w:p>
        <w:p w14:paraId="57E1B384" w14:textId="20AE0088" w:rsidR="00E5675B" w:rsidRDefault="00E5675B">
          <w:pPr>
            <w:pStyle w:val="TOC1"/>
            <w:tabs>
              <w:tab w:val="right" w:leader="dot" w:pos="9710"/>
            </w:tabs>
            <w:rPr>
              <w:noProof/>
            </w:rPr>
          </w:pPr>
          <w:hyperlink w:anchor="_Toc225938599" w:history="1">
            <w:r w:rsidRPr="00390ABC">
              <w:rPr>
                <w:rStyle w:val="Hyperlink"/>
                <w:noProof/>
              </w:rPr>
              <w:t>2. Data Description and Cleaning</w:t>
            </w:r>
            <w:r>
              <w:rPr>
                <w:noProof/>
              </w:rPr>
              <w:tab/>
            </w:r>
            <w:r>
              <w:rPr>
                <w:noProof/>
              </w:rPr>
              <w:fldChar w:fldCharType="begin"/>
            </w:r>
            <w:r>
              <w:rPr>
                <w:noProof/>
              </w:rPr>
              <w:instrText xml:space="preserve"> PAGEREF _Toc225938599 \h </w:instrText>
            </w:r>
            <w:r>
              <w:rPr>
                <w:noProof/>
              </w:rPr>
            </w:r>
            <w:r>
              <w:rPr>
                <w:noProof/>
              </w:rPr>
              <w:fldChar w:fldCharType="separate"/>
            </w:r>
            <w:r w:rsidR="0010633E">
              <w:rPr>
                <w:noProof/>
              </w:rPr>
              <w:t>4</w:t>
            </w:r>
            <w:r>
              <w:rPr>
                <w:noProof/>
              </w:rPr>
              <w:fldChar w:fldCharType="end"/>
            </w:r>
          </w:hyperlink>
        </w:p>
        <w:p w14:paraId="08B0A426" w14:textId="7FABDE0B" w:rsidR="00E5675B" w:rsidRDefault="00E5675B">
          <w:pPr>
            <w:pStyle w:val="TOC2"/>
            <w:tabs>
              <w:tab w:val="right" w:leader="dot" w:pos="9710"/>
            </w:tabs>
            <w:rPr>
              <w:noProof/>
            </w:rPr>
          </w:pPr>
          <w:hyperlink w:anchor="_Toc225938600" w:history="1">
            <w:r w:rsidRPr="00390ABC">
              <w:rPr>
                <w:rStyle w:val="Hyperlink"/>
                <w:noProof/>
              </w:rPr>
              <w:t>2.1 Dataset Overview</w:t>
            </w:r>
            <w:r>
              <w:rPr>
                <w:noProof/>
              </w:rPr>
              <w:tab/>
            </w:r>
            <w:r>
              <w:rPr>
                <w:noProof/>
              </w:rPr>
              <w:fldChar w:fldCharType="begin"/>
            </w:r>
            <w:r>
              <w:rPr>
                <w:noProof/>
              </w:rPr>
              <w:instrText xml:space="preserve"> PAGEREF _Toc225938600 \h </w:instrText>
            </w:r>
            <w:r>
              <w:rPr>
                <w:noProof/>
              </w:rPr>
            </w:r>
            <w:r>
              <w:rPr>
                <w:noProof/>
              </w:rPr>
              <w:fldChar w:fldCharType="separate"/>
            </w:r>
            <w:r w:rsidR="0010633E">
              <w:rPr>
                <w:noProof/>
              </w:rPr>
              <w:t>4</w:t>
            </w:r>
            <w:r>
              <w:rPr>
                <w:noProof/>
              </w:rPr>
              <w:fldChar w:fldCharType="end"/>
            </w:r>
          </w:hyperlink>
        </w:p>
        <w:p w14:paraId="7B960D6F" w14:textId="5E8BD627" w:rsidR="00E5675B" w:rsidRDefault="00E5675B">
          <w:pPr>
            <w:pStyle w:val="TOC2"/>
            <w:tabs>
              <w:tab w:val="right" w:leader="dot" w:pos="9710"/>
            </w:tabs>
            <w:rPr>
              <w:noProof/>
            </w:rPr>
          </w:pPr>
          <w:hyperlink w:anchor="_Toc225938601" w:history="1">
            <w:r w:rsidRPr="00390ABC">
              <w:rPr>
                <w:rStyle w:val="Hyperlink"/>
                <w:noProof/>
              </w:rPr>
              <w:t>2.2 Outlier Detection and Response Transformation</w:t>
            </w:r>
            <w:r>
              <w:rPr>
                <w:noProof/>
              </w:rPr>
              <w:tab/>
            </w:r>
            <w:r>
              <w:rPr>
                <w:noProof/>
              </w:rPr>
              <w:fldChar w:fldCharType="begin"/>
            </w:r>
            <w:r>
              <w:rPr>
                <w:noProof/>
              </w:rPr>
              <w:instrText xml:space="preserve"> PAGEREF _Toc225938601 \h </w:instrText>
            </w:r>
            <w:r>
              <w:rPr>
                <w:noProof/>
              </w:rPr>
            </w:r>
            <w:r>
              <w:rPr>
                <w:noProof/>
              </w:rPr>
              <w:fldChar w:fldCharType="separate"/>
            </w:r>
            <w:r w:rsidR="0010633E">
              <w:rPr>
                <w:noProof/>
              </w:rPr>
              <w:t>4</w:t>
            </w:r>
            <w:r>
              <w:rPr>
                <w:noProof/>
              </w:rPr>
              <w:fldChar w:fldCharType="end"/>
            </w:r>
          </w:hyperlink>
        </w:p>
        <w:p w14:paraId="468E4E0A" w14:textId="5C517446" w:rsidR="00E5675B" w:rsidRDefault="00E5675B">
          <w:pPr>
            <w:pStyle w:val="TOC1"/>
            <w:tabs>
              <w:tab w:val="right" w:leader="dot" w:pos="9710"/>
            </w:tabs>
            <w:rPr>
              <w:noProof/>
            </w:rPr>
          </w:pPr>
          <w:hyperlink w:anchor="_Toc225938602" w:history="1">
            <w:r w:rsidRPr="00390ABC">
              <w:rPr>
                <w:rStyle w:val="Hyperlink"/>
                <w:noProof/>
              </w:rPr>
              <w:t>3. Exploratory Data Analysis</w:t>
            </w:r>
            <w:r>
              <w:rPr>
                <w:noProof/>
              </w:rPr>
              <w:tab/>
            </w:r>
            <w:r>
              <w:rPr>
                <w:noProof/>
              </w:rPr>
              <w:fldChar w:fldCharType="begin"/>
            </w:r>
            <w:r>
              <w:rPr>
                <w:noProof/>
              </w:rPr>
              <w:instrText xml:space="preserve"> PAGEREF _Toc225938602 \h </w:instrText>
            </w:r>
            <w:r>
              <w:rPr>
                <w:noProof/>
              </w:rPr>
            </w:r>
            <w:r>
              <w:rPr>
                <w:noProof/>
              </w:rPr>
              <w:fldChar w:fldCharType="separate"/>
            </w:r>
            <w:r w:rsidR="0010633E">
              <w:rPr>
                <w:noProof/>
              </w:rPr>
              <w:t>5</w:t>
            </w:r>
            <w:r>
              <w:rPr>
                <w:noProof/>
              </w:rPr>
              <w:fldChar w:fldCharType="end"/>
            </w:r>
          </w:hyperlink>
        </w:p>
        <w:p w14:paraId="5C54B311" w14:textId="15BD449A" w:rsidR="00E5675B" w:rsidRDefault="00E5675B">
          <w:pPr>
            <w:pStyle w:val="TOC2"/>
            <w:tabs>
              <w:tab w:val="right" w:leader="dot" w:pos="9710"/>
            </w:tabs>
            <w:rPr>
              <w:noProof/>
            </w:rPr>
          </w:pPr>
          <w:hyperlink w:anchor="_Toc225938603" w:history="1">
            <w:r w:rsidRPr="00390ABC">
              <w:rPr>
                <w:rStyle w:val="Hyperlink"/>
                <w:noProof/>
              </w:rPr>
              <w:t>3.1 Correlation Structure</w:t>
            </w:r>
            <w:r>
              <w:rPr>
                <w:noProof/>
              </w:rPr>
              <w:tab/>
            </w:r>
            <w:r>
              <w:rPr>
                <w:noProof/>
              </w:rPr>
              <w:fldChar w:fldCharType="begin"/>
            </w:r>
            <w:r>
              <w:rPr>
                <w:noProof/>
              </w:rPr>
              <w:instrText xml:space="preserve"> PAGEREF _Toc225938603 \h </w:instrText>
            </w:r>
            <w:r>
              <w:rPr>
                <w:noProof/>
              </w:rPr>
            </w:r>
            <w:r>
              <w:rPr>
                <w:noProof/>
              </w:rPr>
              <w:fldChar w:fldCharType="separate"/>
            </w:r>
            <w:r w:rsidR="0010633E">
              <w:rPr>
                <w:noProof/>
              </w:rPr>
              <w:t>5</w:t>
            </w:r>
            <w:r>
              <w:rPr>
                <w:noProof/>
              </w:rPr>
              <w:fldChar w:fldCharType="end"/>
            </w:r>
          </w:hyperlink>
        </w:p>
        <w:p w14:paraId="3866806C" w14:textId="4FF8E9F5" w:rsidR="00E5675B" w:rsidRDefault="00E5675B">
          <w:pPr>
            <w:pStyle w:val="TOC2"/>
            <w:tabs>
              <w:tab w:val="right" w:leader="dot" w:pos="9710"/>
            </w:tabs>
            <w:rPr>
              <w:noProof/>
            </w:rPr>
          </w:pPr>
          <w:hyperlink w:anchor="_Toc225938604" w:history="1">
            <w:r w:rsidRPr="00390ABC">
              <w:rPr>
                <w:rStyle w:val="Hyperlink"/>
                <w:noProof/>
              </w:rPr>
              <w:t>3.2 Scatterplots Against the Response</w:t>
            </w:r>
            <w:r>
              <w:rPr>
                <w:noProof/>
              </w:rPr>
              <w:tab/>
            </w:r>
            <w:r>
              <w:rPr>
                <w:noProof/>
              </w:rPr>
              <w:fldChar w:fldCharType="begin"/>
            </w:r>
            <w:r>
              <w:rPr>
                <w:noProof/>
              </w:rPr>
              <w:instrText xml:space="preserve"> PAGEREF _Toc225938604 \h </w:instrText>
            </w:r>
            <w:r>
              <w:rPr>
                <w:noProof/>
              </w:rPr>
            </w:r>
            <w:r>
              <w:rPr>
                <w:noProof/>
              </w:rPr>
              <w:fldChar w:fldCharType="separate"/>
            </w:r>
            <w:r w:rsidR="0010633E">
              <w:rPr>
                <w:noProof/>
              </w:rPr>
              <w:t>5</w:t>
            </w:r>
            <w:r>
              <w:rPr>
                <w:noProof/>
              </w:rPr>
              <w:fldChar w:fldCharType="end"/>
            </w:r>
          </w:hyperlink>
        </w:p>
        <w:p w14:paraId="4F5982A1" w14:textId="3D476E0A" w:rsidR="00E5675B" w:rsidRDefault="00E5675B">
          <w:pPr>
            <w:pStyle w:val="TOC1"/>
            <w:tabs>
              <w:tab w:val="right" w:leader="dot" w:pos="9710"/>
            </w:tabs>
            <w:rPr>
              <w:noProof/>
            </w:rPr>
          </w:pPr>
          <w:hyperlink w:anchor="_Toc225938605" w:history="1">
            <w:r w:rsidRPr="00390ABC">
              <w:rPr>
                <w:rStyle w:val="Hyperlink"/>
                <w:noProof/>
              </w:rPr>
              <w:t>4. Model Specification and Estimation</w:t>
            </w:r>
            <w:r>
              <w:rPr>
                <w:noProof/>
              </w:rPr>
              <w:tab/>
            </w:r>
            <w:r>
              <w:rPr>
                <w:noProof/>
              </w:rPr>
              <w:fldChar w:fldCharType="begin"/>
            </w:r>
            <w:r>
              <w:rPr>
                <w:noProof/>
              </w:rPr>
              <w:instrText xml:space="preserve"> PAGEREF _Toc225938605 \h </w:instrText>
            </w:r>
            <w:r>
              <w:rPr>
                <w:noProof/>
              </w:rPr>
            </w:r>
            <w:r>
              <w:rPr>
                <w:noProof/>
              </w:rPr>
              <w:fldChar w:fldCharType="separate"/>
            </w:r>
            <w:r w:rsidR="0010633E">
              <w:rPr>
                <w:noProof/>
              </w:rPr>
              <w:t>6</w:t>
            </w:r>
            <w:r>
              <w:rPr>
                <w:noProof/>
              </w:rPr>
              <w:fldChar w:fldCharType="end"/>
            </w:r>
          </w:hyperlink>
        </w:p>
        <w:p w14:paraId="37F53AB2" w14:textId="78728DAF" w:rsidR="00E5675B" w:rsidRDefault="00E5675B">
          <w:pPr>
            <w:pStyle w:val="TOC2"/>
            <w:tabs>
              <w:tab w:val="right" w:leader="dot" w:pos="9710"/>
            </w:tabs>
            <w:rPr>
              <w:noProof/>
            </w:rPr>
          </w:pPr>
          <w:hyperlink w:anchor="_Toc225938606" w:history="1">
            <w:r w:rsidRPr="00390ABC">
              <w:rPr>
                <w:rStyle w:val="Hyperlink"/>
                <w:noProof/>
              </w:rPr>
              <w:t>4.1 Full Regression Model</w:t>
            </w:r>
            <w:r>
              <w:rPr>
                <w:noProof/>
              </w:rPr>
              <w:tab/>
            </w:r>
            <w:r>
              <w:rPr>
                <w:noProof/>
              </w:rPr>
              <w:fldChar w:fldCharType="begin"/>
            </w:r>
            <w:r>
              <w:rPr>
                <w:noProof/>
              </w:rPr>
              <w:instrText xml:space="preserve"> PAGEREF _Toc225938606 \h </w:instrText>
            </w:r>
            <w:r>
              <w:rPr>
                <w:noProof/>
              </w:rPr>
            </w:r>
            <w:r>
              <w:rPr>
                <w:noProof/>
              </w:rPr>
              <w:fldChar w:fldCharType="separate"/>
            </w:r>
            <w:r w:rsidR="0010633E">
              <w:rPr>
                <w:noProof/>
              </w:rPr>
              <w:t>6</w:t>
            </w:r>
            <w:r>
              <w:rPr>
                <w:noProof/>
              </w:rPr>
              <w:fldChar w:fldCharType="end"/>
            </w:r>
          </w:hyperlink>
        </w:p>
        <w:p w14:paraId="55D9A132" w14:textId="1EA2B3CE" w:rsidR="00E5675B" w:rsidRDefault="00E5675B">
          <w:pPr>
            <w:pStyle w:val="TOC2"/>
            <w:tabs>
              <w:tab w:val="right" w:leader="dot" w:pos="9710"/>
            </w:tabs>
            <w:rPr>
              <w:noProof/>
            </w:rPr>
          </w:pPr>
          <w:hyperlink w:anchor="_Toc225938607" w:history="1">
            <w:r w:rsidRPr="00390ABC">
              <w:rPr>
                <w:rStyle w:val="Hyperlink"/>
                <w:noProof/>
              </w:rPr>
              <w:t>4.2 Extended Model with Temporal Controls</w:t>
            </w:r>
            <w:r>
              <w:rPr>
                <w:noProof/>
              </w:rPr>
              <w:tab/>
            </w:r>
            <w:r>
              <w:rPr>
                <w:noProof/>
              </w:rPr>
              <w:fldChar w:fldCharType="begin"/>
            </w:r>
            <w:r>
              <w:rPr>
                <w:noProof/>
              </w:rPr>
              <w:instrText xml:space="preserve"> PAGEREF _Toc225938607 \h </w:instrText>
            </w:r>
            <w:r>
              <w:rPr>
                <w:noProof/>
              </w:rPr>
            </w:r>
            <w:r>
              <w:rPr>
                <w:noProof/>
              </w:rPr>
              <w:fldChar w:fldCharType="separate"/>
            </w:r>
            <w:r w:rsidR="0010633E">
              <w:rPr>
                <w:noProof/>
              </w:rPr>
              <w:t>6</w:t>
            </w:r>
            <w:r>
              <w:rPr>
                <w:noProof/>
              </w:rPr>
              <w:fldChar w:fldCharType="end"/>
            </w:r>
          </w:hyperlink>
        </w:p>
        <w:p w14:paraId="1909CF89" w14:textId="2D94E02C" w:rsidR="00E5675B" w:rsidRDefault="00E5675B">
          <w:pPr>
            <w:pStyle w:val="TOC2"/>
            <w:tabs>
              <w:tab w:val="right" w:leader="dot" w:pos="9710"/>
            </w:tabs>
            <w:rPr>
              <w:noProof/>
            </w:rPr>
          </w:pPr>
          <w:hyperlink w:anchor="_Toc225938608" w:history="1">
            <w:r w:rsidRPr="00390ABC">
              <w:rPr>
                <w:rStyle w:val="Hyperlink"/>
                <w:noProof/>
              </w:rPr>
              <w:t>4.3 Interaction Model</w:t>
            </w:r>
            <w:r>
              <w:rPr>
                <w:noProof/>
              </w:rPr>
              <w:tab/>
            </w:r>
            <w:r>
              <w:rPr>
                <w:noProof/>
              </w:rPr>
              <w:fldChar w:fldCharType="begin"/>
            </w:r>
            <w:r>
              <w:rPr>
                <w:noProof/>
              </w:rPr>
              <w:instrText xml:space="preserve"> PAGEREF _Toc225938608 \h </w:instrText>
            </w:r>
            <w:r>
              <w:rPr>
                <w:noProof/>
              </w:rPr>
            </w:r>
            <w:r>
              <w:rPr>
                <w:noProof/>
              </w:rPr>
              <w:fldChar w:fldCharType="separate"/>
            </w:r>
            <w:r w:rsidR="0010633E">
              <w:rPr>
                <w:noProof/>
              </w:rPr>
              <w:t>7</w:t>
            </w:r>
            <w:r>
              <w:rPr>
                <w:noProof/>
              </w:rPr>
              <w:fldChar w:fldCharType="end"/>
            </w:r>
          </w:hyperlink>
        </w:p>
        <w:p w14:paraId="286B827A" w14:textId="2418E1ED" w:rsidR="00E5675B" w:rsidRDefault="00E5675B">
          <w:pPr>
            <w:pStyle w:val="TOC1"/>
            <w:tabs>
              <w:tab w:val="right" w:leader="dot" w:pos="9710"/>
            </w:tabs>
            <w:rPr>
              <w:noProof/>
            </w:rPr>
          </w:pPr>
          <w:hyperlink w:anchor="_Toc225938609" w:history="1">
            <w:r w:rsidRPr="00390ABC">
              <w:rPr>
                <w:rStyle w:val="Hyperlink"/>
                <w:noProof/>
              </w:rPr>
              <w:t>5. Multicollinearity Diagnostics</w:t>
            </w:r>
            <w:r>
              <w:rPr>
                <w:noProof/>
              </w:rPr>
              <w:tab/>
            </w:r>
            <w:r>
              <w:rPr>
                <w:noProof/>
              </w:rPr>
              <w:fldChar w:fldCharType="begin"/>
            </w:r>
            <w:r>
              <w:rPr>
                <w:noProof/>
              </w:rPr>
              <w:instrText xml:space="preserve"> PAGEREF _Toc225938609 \h </w:instrText>
            </w:r>
            <w:r>
              <w:rPr>
                <w:noProof/>
              </w:rPr>
            </w:r>
            <w:r>
              <w:rPr>
                <w:noProof/>
              </w:rPr>
              <w:fldChar w:fldCharType="separate"/>
            </w:r>
            <w:r w:rsidR="0010633E">
              <w:rPr>
                <w:noProof/>
              </w:rPr>
              <w:t>8</w:t>
            </w:r>
            <w:r>
              <w:rPr>
                <w:noProof/>
              </w:rPr>
              <w:fldChar w:fldCharType="end"/>
            </w:r>
          </w:hyperlink>
        </w:p>
        <w:p w14:paraId="3F7955A4" w14:textId="3AB28357" w:rsidR="00E5675B" w:rsidRDefault="00E5675B">
          <w:pPr>
            <w:pStyle w:val="TOC1"/>
            <w:tabs>
              <w:tab w:val="right" w:leader="dot" w:pos="9710"/>
            </w:tabs>
            <w:rPr>
              <w:noProof/>
            </w:rPr>
          </w:pPr>
          <w:hyperlink w:anchor="_Toc225938610" w:history="1">
            <w:r w:rsidRPr="00390ABC">
              <w:rPr>
                <w:rStyle w:val="Hyperlink"/>
                <w:noProof/>
              </w:rPr>
              <w:t>6. Model Assumption Diagnostics</w:t>
            </w:r>
            <w:r>
              <w:rPr>
                <w:noProof/>
              </w:rPr>
              <w:tab/>
            </w:r>
            <w:r>
              <w:rPr>
                <w:noProof/>
              </w:rPr>
              <w:fldChar w:fldCharType="begin"/>
            </w:r>
            <w:r>
              <w:rPr>
                <w:noProof/>
              </w:rPr>
              <w:instrText xml:space="preserve"> PAGEREF _Toc225938610 \h </w:instrText>
            </w:r>
            <w:r>
              <w:rPr>
                <w:noProof/>
              </w:rPr>
            </w:r>
            <w:r>
              <w:rPr>
                <w:noProof/>
              </w:rPr>
              <w:fldChar w:fldCharType="separate"/>
            </w:r>
            <w:r w:rsidR="0010633E">
              <w:rPr>
                <w:noProof/>
              </w:rPr>
              <w:t>9</w:t>
            </w:r>
            <w:r>
              <w:rPr>
                <w:noProof/>
              </w:rPr>
              <w:fldChar w:fldCharType="end"/>
            </w:r>
          </w:hyperlink>
        </w:p>
        <w:p w14:paraId="2CD74DD2" w14:textId="66DB32D2" w:rsidR="00E5675B" w:rsidRDefault="00E5675B">
          <w:pPr>
            <w:pStyle w:val="TOC2"/>
            <w:tabs>
              <w:tab w:val="right" w:leader="dot" w:pos="9710"/>
            </w:tabs>
            <w:rPr>
              <w:noProof/>
            </w:rPr>
          </w:pPr>
          <w:hyperlink w:anchor="_Toc225938611" w:history="1">
            <w:r w:rsidRPr="00390ABC">
              <w:rPr>
                <w:rStyle w:val="Hyperlink"/>
                <w:noProof/>
              </w:rPr>
              <w:t>6.1 Residuals vs. Fitted Plot (Linearity and Homoscedasticity)</w:t>
            </w:r>
            <w:r>
              <w:rPr>
                <w:noProof/>
              </w:rPr>
              <w:tab/>
            </w:r>
            <w:r>
              <w:rPr>
                <w:noProof/>
              </w:rPr>
              <w:fldChar w:fldCharType="begin"/>
            </w:r>
            <w:r>
              <w:rPr>
                <w:noProof/>
              </w:rPr>
              <w:instrText xml:space="preserve"> PAGEREF _Toc225938611 \h </w:instrText>
            </w:r>
            <w:r>
              <w:rPr>
                <w:noProof/>
              </w:rPr>
            </w:r>
            <w:r>
              <w:rPr>
                <w:noProof/>
              </w:rPr>
              <w:fldChar w:fldCharType="separate"/>
            </w:r>
            <w:r w:rsidR="0010633E">
              <w:rPr>
                <w:noProof/>
              </w:rPr>
              <w:t>9</w:t>
            </w:r>
            <w:r>
              <w:rPr>
                <w:noProof/>
              </w:rPr>
              <w:fldChar w:fldCharType="end"/>
            </w:r>
          </w:hyperlink>
        </w:p>
        <w:p w14:paraId="5AD13194" w14:textId="74783758" w:rsidR="00E5675B" w:rsidRDefault="00E5675B">
          <w:pPr>
            <w:pStyle w:val="TOC2"/>
            <w:tabs>
              <w:tab w:val="right" w:leader="dot" w:pos="9710"/>
            </w:tabs>
            <w:rPr>
              <w:noProof/>
            </w:rPr>
          </w:pPr>
          <w:hyperlink w:anchor="_Toc225938612" w:history="1">
            <w:r w:rsidRPr="00390ABC">
              <w:rPr>
                <w:rStyle w:val="Hyperlink"/>
                <w:noProof/>
              </w:rPr>
              <w:t>6.2 Breusch-Pagan Test</w:t>
            </w:r>
            <w:r>
              <w:rPr>
                <w:noProof/>
              </w:rPr>
              <w:tab/>
            </w:r>
            <w:r>
              <w:rPr>
                <w:noProof/>
              </w:rPr>
              <w:fldChar w:fldCharType="begin"/>
            </w:r>
            <w:r>
              <w:rPr>
                <w:noProof/>
              </w:rPr>
              <w:instrText xml:space="preserve"> PAGEREF _Toc225938612 \h </w:instrText>
            </w:r>
            <w:r>
              <w:rPr>
                <w:noProof/>
              </w:rPr>
            </w:r>
            <w:r>
              <w:rPr>
                <w:noProof/>
              </w:rPr>
              <w:fldChar w:fldCharType="separate"/>
            </w:r>
            <w:r w:rsidR="0010633E">
              <w:rPr>
                <w:noProof/>
              </w:rPr>
              <w:t>9</w:t>
            </w:r>
            <w:r>
              <w:rPr>
                <w:noProof/>
              </w:rPr>
              <w:fldChar w:fldCharType="end"/>
            </w:r>
          </w:hyperlink>
        </w:p>
        <w:p w14:paraId="2667CEC3" w14:textId="11846D5F" w:rsidR="00E5675B" w:rsidRDefault="00E5675B">
          <w:pPr>
            <w:pStyle w:val="TOC2"/>
            <w:tabs>
              <w:tab w:val="right" w:leader="dot" w:pos="9710"/>
            </w:tabs>
            <w:rPr>
              <w:noProof/>
            </w:rPr>
          </w:pPr>
          <w:hyperlink w:anchor="_Toc225938613" w:history="1">
            <w:r w:rsidRPr="00390ABC">
              <w:rPr>
                <w:rStyle w:val="Hyperlink"/>
                <w:noProof/>
              </w:rPr>
              <w:t>6.3 Q-Q Plot and Normality Test (Shapiro-Wilk)</w:t>
            </w:r>
            <w:r>
              <w:rPr>
                <w:noProof/>
              </w:rPr>
              <w:tab/>
            </w:r>
            <w:r>
              <w:rPr>
                <w:noProof/>
              </w:rPr>
              <w:fldChar w:fldCharType="begin"/>
            </w:r>
            <w:r>
              <w:rPr>
                <w:noProof/>
              </w:rPr>
              <w:instrText xml:space="preserve"> PAGEREF _Toc225938613 \h </w:instrText>
            </w:r>
            <w:r>
              <w:rPr>
                <w:noProof/>
              </w:rPr>
            </w:r>
            <w:r>
              <w:rPr>
                <w:noProof/>
              </w:rPr>
              <w:fldChar w:fldCharType="separate"/>
            </w:r>
            <w:r w:rsidR="0010633E">
              <w:rPr>
                <w:noProof/>
              </w:rPr>
              <w:t>9</w:t>
            </w:r>
            <w:r>
              <w:rPr>
                <w:noProof/>
              </w:rPr>
              <w:fldChar w:fldCharType="end"/>
            </w:r>
          </w:hyperlink>
        </w:p>
        <w:p w14:paraId="7773DA11" w14:textId="4CB43A66" w:rsidR="00E5675B" w:rsidRDefault="00E5675B">
          <w:pPr>
            <w:pStyle w:val="TOC2"/>
            <w:tabs>
              <w:tab w:val="right" w:leader="dot" w:pos="9710"/>
            </w:tabs>
            <w:rPr>
              <w:noProof/>
            </w:rPr>
          </w:pPr>
          <w:hyperlink w:anchor="_Toc225938614" w:history="1">
            <w:r w:rsidRPr="00390ABC">
              <w:rPr>
                <w:rStyle w:val="Hyperlink"/>
                <w:noProof/>
              </w:rPr>
              <w:t>6.4 Scale-Location and Leverage</w:t>
            </w:r>
            <w:r>
              <w:rPr>
                <w:noProof/>
              </w:rPr>
              <w:tab/>
            </w:r>
            <w:r>
              <w:rPr>
                <w:noProof/>
              </w:rPr>
              <w:fldChar w:fldCharType="begin"/>
            </w:r>
            <w:r>
              <w:rPr>
                <w:noProof/>
              </w:rPr>
              <w:instrText xml:space="preserve"> PAGEREF _Toc225938614 \h </w:instrText>
            </w:r>
            <w:r>
              <w:rPr>
                <w:noProof/>
              </w:rPr>
            </w:r>
            <w:r>
              <w:rPr>
                <w:noProof/>
              </w:rPr>
              <w:fldChar w:fldCharType="separate"/>
            </w:r>
            <w:r w:rsidR="0010633E">
              <w:rPr>
                <w:noProof/>
              </w:rPr>
              <w:t>9</w:t>
            </w:r>
            <w:r>
              <w:rPr>
                <w:noProof/>
              </w:rPr>
              <w:fldChar w:fldCharType="end"/>
            </w:r>
          </w:hyperlink>
        </w:p>
        <w:p w14:paraId="3281A61A" w14:textId="31DACEF0" w:rsidR="00E5675B" w:rsidRDefault="00E5675B">
          <w:pPr>
            <w:pStyle w:val="TOC1"/>
            <w:tabs>
              <w:tab w:val="right" w:leader="dot" w:pos="9710"/>
            </w:tabs>
            <w:rPr>
              <w:noProof/>
            </w:rPr>
          </w:pPr>
          <w:hyperlink w:anchor="_Toc225938615" w:history="1">
            <w:r w:rsidRPr="00390ABC">
              <w:rPr>
                <w:rStyle w:val="Hyperlink"/>
                <w:noProof/>
              </w:rPr>
              <w:t>7. Model Selection</w:t>
            </w:r>
            <w:r>
              <w:rPr>
                <w:noProof/>
              </w:rPr>
              <w:tab/>
            </w:r>
            <w:r>
              <w:rPr>
                <w:noProof/>
              </w:rPr>
              <w:fldChar w:fldCharType="begin"/>
            </w:r>
            <w:r>
              <w:rPr>
                <w:noProof/>
              </w:rPr>
              <w:instrText xml:space="preserve"> PAGEREF _Toc225938615 \h </w:instrText>
            </w:r>
            <w:r>
              <w:rPr>
                <w:noProof/>
              </w:rPr>
            </w:r>
            <w:r>
              <w:rPr>
                <w:noProof/>
              </w:rPr>
              <w:fldChar w:fldCharType="separate"/>
            </w:r>
            <w:r w:rsidR="0010633E">
              <w:rPr>
                <w:noProof/>
              </w:rPr>
              <w:t>10</w:t>
            </w:r>
            <w:r>
              <w:rPr>
                <w:noProof/>
              </w:rPr>
              <w:fldChar w:fldCharType="end"/>
            </w:r>
          </w:hyperlink>
        </w:p>
        <w:p w14:paraId="32CE0AE3" w14:textId="1C5B2196" w:rsidR="00E5675B" w:rsidRDefault="00E5675B">
          <w:pPr>
            <w:pStyle w:val="TOC2"/>
            <w:tabs>
              <w:tab w:val="right" w:leader="dot" w:pos="9710"/>
            </w:tabs>
            <w:rPr>
              <w:noProof/>
            </w:rPr>
          </w:pPr>
          <w:hyperlink w:anchor="_Toc225938616" w:history="1">
            <w:r w:rsidRPr="00390ABC">
              <w:rPr>
                <w:rStyle w:val="Hyperlink"/>
                <w:noProof/>
              </w:rPr>
              <w:t>7.1 Comparison of Candidate Models</w:t>
            </w:r>
            <w:r>
              <w:rPr>
                <w:noProof/>
              </w:rPr>
              <w:tab/>
            </w:r>
            <w:r>
              <w:rPr>
                <w:noProof/>
              </w:rPr>
              <w:fldChar w:fldCharType="begin"/>
            </w:r>
            <w:r>
              <w:rPr>
                <w:noProof/>
              </w:rPr>
              <w:instrText xml:space="preserve"> PAGEREF _Toc225938616 \h </w:instrText>
            </w:r>
            <w:r>
              <w:rPr>
                <w:noProof/>
              </w:rPr>
            </w:r>
            <w:r>
              <w:rPr>
                <w:noProof/>
              </w:rPr>
              <w:fldChar w:fldCharType="separate"/>
            </w:r>
            <w:r w:rsidR="0010633E">
              <w:rPr>
                <w:noProof/>
              </w:rPr>
              <w:t>10</w:t>
            </w:r>
            <w:r>
              <w:rPr>
                <w:noProof/>
              </w:rPr>
              <w:fldChar w:fldCharType="end"/>
            </w:r>
          </w:hyperlink>
        </w:p>
        <w:p w14:paraId="25847F55" w14:textId="5D4E72B3" w:rsidR="00E5675B" w:rsidRDefault="00E5675B">
          <w:pPr>
            <w:pStyle w:val="TOC2"/>
            <w:tabs>
              <w:tab w:val="right" w:leader="dot" w:pos="9710"/>
            </w:tabs>
            <w:rPr>
              <w:noProof/>
            </w:rPr>
          </w:pPr>
          <w:hyperlink w:anchor="_Toc225938617" w:history="1">
            <w:r w:rsidRPr="00390ABC">
              <w:rPr>
                <w:rStyle w:val="Hyperlink"/>
                <w:noProof/>
              </w:rPr>
              <w:t>7.2 Stepwise Regression</w:t>
            </w:r>
            <w:r>
              <w:rPr>
                <w:noProof/>
              </w:rPr>
              <w:tab/>
            </w:r>
            <w:r>
              <w:rPr>
                <w:noProof/>
              </w:rPr>
              <w:fldChar w:fldCharType="begin"/>
            </w:r>
            <w:r>
              <w:rPr>
                <w:noProof/>
              </w:rPr>
              <w:instrText xml:space="preserve"> PAGEREF _Toc225938617 \h </w:instrText>
            </w:r>
            <w:r>
              <w:rPr>
                <w:noProof/>
              </w:rPr>
            </w:r>
            <w:r>
              <w:rPr>
                <w:noProof/>
              </w:rPr>
              <w:fldChar w:fldCharType="separate"/>
            </w:r>
            <w:r w:rsidR="0010633E">
              <w:rPr>
                <w:noProof/>
              </w:rPr>
              <w:t>10</w:t>
            </w:r>
            <w:r>
              <w:rPr>
                <w:noProof/>
              </w:rPr>
              <w:fldChar w:fldCharType="end"/>
            </w:r>
          </w:hyperlink>
        </w:p>
        <w:p w14:paraId="6715A3B0" w14:textId="182305D7" w:rsidR="00E5675B" w:rsidRDefault="00E5675B">
          <w:pPr>
            <w:pStyle w:val="TOC1"/>
            <w:tabs>
              <w:tab w:val="right" w:leader="dot" w:pos="9710"/>
            </w:tabs>
            <w:rPr>
              <w:noProof/>
            </w:rPr>
          </w:pPr>
          <w:hyperlink w:anchor="_Toc225938618" w:history="1">
            <w:r w:rsidRPr="00390ABC">
              <w:rPr>
                <w:rStyle w:val="Hyperlink"/>
                <w:noProof/>
              </w:rPr>
              <w:t>8. Model Validation</w:t>
            </w:r>
            <w:r>
              <w:rPr>
                <w:noProof/>
              </w:rPr>
              <w:tab/>
            </w:r>
            <w:r>
              <w:rPr>
                <w:noProof/>
              </w:rPr>
              <w:fldChar w:fldCharType="begin"/>
            </w:r>
            <w:r>
              <w:rPr>
                <w:noProof/>
              </w:rPr>
              <w:instrText xml:space="preserve"> PAGEREF _Toc225938618 \h </w:instrText>
            </w:r>
            <w:r>
              <w:rPr>
                <w:noProof/>
              </w:rPr>
            </w:r>
            <w:r>
              <w:rPr>
                <w:noProof/>
              </w:rPr>
              <w:fldChar w:fldCharType="separate"/>
            </w:r>
            <w:r w:rsidR="0010633E">
              <w:rPr>
                <w:noProof/>
              </w:rPr>
              <w:t>11</w:t>
            </w:r>
            <w:r>
              <w:rPr>
                <w:noProof/>
              </w:rPr>
              <w:fldChar w:fldCharType="end"/>
            </w:r>
          </w:hyperlink>
        </w:p>
        <w:p w14:paraId="44357F8A" w14:textId="2E4734A6" w:rsidR="00E5675B" w:rsidRDefault="00E5675B">
          <w:pPr>
            <w:pStyle w:val="TOC2"/>
            <w:tabs>
              <w:tab w:val="right" w:leader="dot" w:pos="9710"/>
            </w:tabs>
            <w:rPr>
              <w:noProof/>
            </w:rPr>
          </w:pPr>
          <w:hyperlink w:anchor="_Toc225938619" w:history="1">
            <w:r w:rsidRPr="00390ABC">
              <w:rPr>
                <w:rStyle w:val="Hyperlink"/>
                <w:noProof/>
              </w:rPr>
              <w:t>8.1 Train/Test Split</w:t>
            </w:r>
            <w:r>
              <w:rPr>
                <w:noProof/>
              </w:rPr>
              <w:tab/>
            </w:r>
            <w:r>
              <w:rPr>
                <w:noProof/>
              </w:rPr>
              <w:fldChar w:fldCharType="begin"/>
            </w:r>
            <w:r>
              <w:rPr>
                <w:noProof/>
              </w:rPr>
              <w:instrText xml:space="preserve"> PAGEREF _Toc225938619 \h </w:instrText>
            </w:r>
            <w:r>
              <w:rPr>
                <w:noProof/>
              </w:rPr>
            </w:r>
            <w:r>
              <w:rPr>
                <w:noProof/>
              </w:rPr>
              <w:fldChar w:fldCharType="separate"/>
            </w:r>
            <w:r w:rsidR="0010633E">
              <w:rPr>
                <w:noProof/>
              </w:rPr>
              <w:t>11</w:t>
            </w:r>
            <w:r>
              <w:rPr>
                <w:noProof/>
              </w:rPr>
              <w:fldChar w:fldCharType="end"/>
            </w:r>
          </w:hyperlink>
        </w:p>
        <w:p w14:paraId="536A9A7D" w14:textId="40F46E0D" w:rsidR="00E5675B" w:rsidRDefault="00E5675B">
          <w:pPr>
            <w:pStyle w:val="TOC2"/>
            <w:tabs>
              <w:tab w:val="right" w:leader="dot" w:pos="9710"/>
            </w:tabs>
            <w:rPr>
              <w:noProof/>
            </w:rPr>
          </w:pPr>
          <w:hyperlink w:anchor="_Toc225938620" w:history="1">
            <w:r w:rsidRPr="00390ABC">
              <w:rPr>
                <w:rStyle w:val="Hyperlink"/>
                <w:noProof/>
              </w:rPr>
              <w:t>8.2 Training Model Performance</w:t>
            </w:r>
            <w:r>
              <w:rPr>
                <w:noProof/>
              </w:rPr>
              <w:tab/>
            </w:r>
            <w:r>
              <w:rPr>
                <w:noProof/>
              </w:rPr>
              <w:fldChar w:fldCharType="begin"/>
            </w:r>
            <w:r>
              <w:rPr>
                <w:noProof/>
              </w:rPr>
              <w:instrText xml:space="preserve"> PAGEREF _Toc225938620 \h </w:instrText>
            </w:r>
            <w:r>
              <w:rPr>
                <w:noProof/>
              </w:rPr>
            </w:r>
            <w:r>
              <w:rPr>
                <w:noProof/>
              </w:rPr>
              <w:fldChar w:fldCharType="separate"/>
            </w:r>
            <w:r w:rsidR="0010633E">
              <w:rPr>
                <w:noProof/>
              </w:rPr>
              <w:t>11</w:t>
            </w:r>
            <w:r>
              <w:rPr>
                <w:noProof/>
              </w:rPr>
              <w:fldChar w:fldCharType="end"/>
            </w:r>
          </w:hyperlink>
        </w:p>
        <w:p w14:paraId="3BB58095" w14:textId="26EB3702" w:rsidR="00E5675B" w:rsidRDefault="00E5675B">
          <w:pPr>
            <w:pStyle w:val="TOC2"/>
            <w:tabs>
              <w:tab w:val="right" w:leader="dot" w:pos="9710"/>
            </w:tabs>
            <w:rPr>
              <w:noProof/>
            </w:rPr>
          </w:pPr>
          <w:hyperlink w:anchor="_Toc225938621" w:history="1">
            <w:r w:rsidRPr="00390ABC">
              <w:rPr>
                <w:rStyle w:val="Hyperlink"/>
                <w:noProof/>
              </w:rPr>
              <w:t>8.3 Out-of-Sample Predictive Performance</w:t>
            </w:r>
            <w:r>
              <w:rPr>
                <w:noProof/>
              </w:rPr>
              <w:tab/>
            </w:r>
            <w:r>
              <w:rPr>
                <w:noProof/>
              </w:rPr>
              <w:fldChar w:fldCharType="begin"/>
            </w:r>
            <w:r>
              <w:rPr>
                <w:noProof/>
              </w:rPr>
              <w:instrText xml:space="preserve"> PAGEREF _Toc225938621 \h </w:instrText>
            </w:r>
            <w:r>
              <w:rPr>
                <w:noProof/>
              </w:rPr>
            </w:r>
            <w:r>
              <w:rPr>
                <w:noProof/>
              </w:rPr>
              <w:fldChar w:fldCharType="separate"/>
            </w:r>
            <w:r w:rsidR="0010633E">
              <w:rPr>
                <w:noProof/>
              </w:rPr>
              <w:t>11</w:t>
            </w:r>
            <w:r>
              <w:rPr>
                <w:noProof/>
              </w:rPr>
              <w:fldChar w:fldCharType="end"/>
            </w:r>
          </w:hyperlink>
        </w:p>
        <w:p w14:paraId="3D129F6F" w14:textId="1CB7C453" w:rsidR="00E5675B" w:rsidRDefault="00E5675B">
          <w:pPr>
            <w:pStyle w:val="TOC1"/>
            <w:tabs>
              <w:tab w:val="right" w:leader="dot" w:pos="9710"/>
            </w:tabs>
            <w:rPr>
              <w:noProof/>
            </w:rPr>
          </w:pPr>
          <w:hyperlink w:anchor="_Toc225938622" w:history="1">
            <w:r w:rsidRPr="00390ABC">
              <w:rPr>
                <w:rStyle w:val="Hyperlink"/>
                <w:noProof/>
              </w:rPr>
              <w:t>9. Interpretation and Managerial Implications</w:t>
            </w:r>
            <w:r>
              <w:rPr>
                <w:noProof/>
              </w:rPr>
              <w:tab/>
            </w:r>
            <w:r>
              <w:rPr>
                <w:noProof/>
              </w:rPr>
              <w:fldChar w:fldCharType="begin"/>
            </w:r>
            <w:r>
              <w:rPr>
                <w:noProof/>
              </w:rPr>
              <w:instrText xml:space="preserve"> PAGEREF _Toc225938622 \h </w:instrText>
            </w:r>
            <w:r>
              <w:rPr>
                <w:noProof/>
              </w:rPr>
            </w:r>
            <w:r>
              <w:rPr>
                <w:noProof/>
              </w:rPr>
              <w:fldChar w:fldCharType="separate"/>
            </w:r>
            <w:r w:rsidR="0010633E">
              <w:rPr>
                <w:noProof/>
              </w:rPr>
              <w:t>12</w:t>
            </w:r>
            <w:r>
              <w:rPr>
                <w:noProof/>
              </w:rPr>
              <w:fldChar w:fldCharType="end"/>
            </w:r>
          </w:hyperlink>
        </w:p>
        <w:p w14:paraId="0E7B2DDC" w14:textId="224D4EF9" w:rsidR="00E5675B" w:rsidRDefault="00E5675B">
          <w:pPr>
            <w:pStyle w:val="TOC2"/>
            <w:tabs>
              <w:tab w:val="right" w:leader="dot" w:pos="9710"/>
            </w:tabs>
            <w:rPr>
              <w:noProof/>
            </w:rPr>
          </w:pPr>
          <w:hyperlink w:anchor="_Toc225938623" w:history="1">
            <w:r w:rsidRPr="00390ABC">
              <w:rPr>
                <w:rStyle w:val="Hyperlink"/>
                <w:noProof/>
              </w:rPr>
              <w:t>9.1 Biological Interpretation of Key Coefficients</w:t>
            </w:r>
            <w:r>
              <w:rPr>
                <w:noProof/>
              </w:rPr>
              <w:tab/>
            </w:r>
            <w:r>
              <w:rPr>
                <w:noProof/>
              </w:rPr>
              <w:fldChar w:fldCharType="begin"/>
            </w:r>
            <w:r>
              <w:rPr>
                <w:noProof/>
              </w:rPr>
              <w:instrText xml:space="preserve"> PAGEREF _Toc225938623 \h </w:instrText>
            </w:r>
            <w:r>
              <w:rPr>
                <w:noProof/>
              </w:rPr>
            </w:r>
            <w:r>
              <w:rPr>
                <w:noProof/>
              </w:rPr>
              <w:fldChar w:fldCharType="separate"/>
            </w:r>
            <w:r w:rsidR="0010633E">
              <w:rPr>
                <w:noProof/>
              </w:rPr>
              <w:t>12</w:t>
            </w:r>
            <w:r>
              <w:rPr>
                <w:noProof/>
              </w:rPr>
              <w:fldChar w:fldCharType="end"/>
            </w:r>
          </w:hyperlink>
        </w:p>
        <w:p w14:paraId="269AFDCE" w14:textId="1EEA56E9" w:rsidR="00E5675B" w:rsidRDefault="00E5675B">
          <w:pPr>
            <w:pStyle w:val="TOC2"/>
            <w:tabs>
              <w:tab w:val="right" w:leader="dot" w:pos="9710"/>
            </w:tabs>
            <w:rPr>
              <w:noProof/>
            </w:rPr>
          </w:pPr>
          <w:hyperlink w:anchor="_Toc225938624" w:history="1">
            <w:r w:rsidRPr="00390ABC">
              <w:rPr>
                <w:rStyle w:val="Hyperlink"/>
                <w:noProof/>
              </w:rPr>
              <w:t>9.2 Managerial Implications</w:t>
            </w:r>
            <w:r>
              <w:rPr>
                <w:noProof/>
              </w:rPr>
              <w:tab/>
            </w:r>
            <w:r>
              <w:rPr>
                <w:noProof/>
              </w:rPr>
              <w:fldChar w:fldCharType="begin"/>
            </w:r>
            <w:r>
              <w:rPr>
                <w:noProof/>
              </w:rPr>
              <w:instrText xml:space="preserve"> PAGEREF _Toc225938624 \h </w:instrText>
            </w:r>
            <w:r>
              <w:rPr>
                <w:noProof/>
              </w:rPr>
            </w:r>
            <w:r>
              <w:rPr>
                <w:noProof/>
              </w:rPr>
              <w:fldChar w:fldCharType="separate"/>
            </w:r>
            <w:r w:rsidR="0010633E">
              <w:rPr>
                <w:noProof/>
              </w:rPr>
              <w:t>12</w:t>
            </w:r>
            <w:r>
              <w:rPr>
                <w:noProof/>
              </w:rPr>
              <w:fldChar w:fldCharType="end"/>
            </w:r>
          </w:hyperlink>
        </w:p>
        <w:p w14:paraId="23079A1C" w14:textId="7DD4A85D" w:rsidR="00E5675B" w:rsidRDefault="00E5675B">
          <w:pPr>
            <w:pStyle w:val="TOC1"/>
            <w:tabs>
              <w:tab w:val="right" w:leader="dot" w:pos="9710"/>
            </w:tabs>
            <w:rPr>
              <w:noProof/>
            </w:rPr>
          </w:pPr>
          <w:hyperlink w:anchor="_Toc225938625" w:history="1">
            <w:r w:rsidRPr="00390ABC">
              <w:rPr>
                <w:rStyle w:val="Hyperlink"/>
                <w:noProof/>
              </w:rPr>
              <w:t>10. Conclusion</w:t>
            </w:r>
            <w:r>
              <w:rPr>
                <w:noProof/>
              </w:rPr>
              <w:tab/>
            </w:r>
            <w:r>
              <w:rPr>
                <w:noProof/>
              </w:rPr>
              <w:fldChar w:fldCharType="begin"/>
            </w:r>
            <w:r>
              <w:rPr>
                <w:noProof/>
              </w:rPr>
              <w:instrText xml:space="preserve"> PAGEREF _Toc225938625 \h </w:instrText>
            </w:r>
            <w:r>
              <w:rPr>
                <w:noProof/>
              </w:rPr>
            </w:r>
            <w:r>
              <w:rPr>
                <w:noProof/>
              </w:rPr>
              <w:fldChar w:fldCharType="separate"/>
            </w:r>
            <w:r w:rsidR="0010633E">
              <w:rPr>
                <w:noProof/>
              </w:rPr>
              <w:t>13</w:t>
            </w:r>
            <w:r>
              <w:rPr>
                <w:noProof/>
              </w:rPr>
              <w:fldChar w:fldCharType="end"/>
            </w:r>
          </w:hyperlink>
        </w:p>
        <w:p w14:paraId="75AFE894" w14:textId="149597C4" w:rsidR="00E5675B" w:rsidRDefault="00E5675B">
          <w:pPr>
            <w:pStyle w:val="TOC1"/>
            <w:tabs>
              <w:tab w:val="right" w:leader="dot" w:pos="9710"/>
            </w:tabs>
            <w:rPr>
              <w:noProof/>
            </w:rPr>
          </w:pPr>
          <w:hyperlink w:anchor="_Toc225938626" w:history="1">
            <w:r w:rsidRPr="00390ABC">
              <w:rPr>
                <w:rStyle w:val="Hyperlink"/>
                <w:noProof/>
              </w:rPr>
              <w:t>References</w:t>
            </w:r>
            <w:r>
              <w:rPr>
                <w:noProof/>
              </w:rPr>
              <w:tab/>
            </w:r>
            <w:r>
              <w:rPr>
                <w:noProof/>
              </w:rPr>
              <w:fldChar w:fldCharType="begin"/>
            </w:r>
            <w:r>
              <w:rPr>
                <w:noProof/>
              </w:rPr>
              <w:instrText xml:space="preserve"> PAGEREF _Toc225938626 \h </w:instrText>
            </w:r>
            <w:r>
              <w:rPr>
                <w:noProof/>
              </w:rPr>
            </w:r>
            <w:r>
              <w:rPr>
                <w:noProof/>
              </w:rPr>
              <w:fldChar w:fldCharType="separate"/>
            </w:r>
            <w:r w:rsidR="0010633E">
              <w:rPr>
                <w:noProof/>
              </w:rPr>
              <w:t>14</w:t>
            </w:r>
            <w:r>
              <w:rPr>
                <w:noProof/>
              </w:rPr>
              <w:fldChar w:fldCharType="end"/>
            </w:r>
          </w:hyperlink>
        </w:p>
        <w:p w14:paraId="7B6BA963" w14:textId="787A6FBF" w:rsidR="003711F4" w:rsidRDefault="00000000">
          <w:r>
            <w:fldChar w:fldCharType="end"/>
          </w:r>
        </w:p>
      </w:sdtContent>
    </w:sdt>
    <w:p w14:paraId="7B6BA964" w14:textId="77777777" w:rsidR="003711F4" w:rsidRDefault="00000000">
      <w:r>
        <w:br w:type="page"/>
      </w:r>
    </w:p>
    <w:p w14:paraId="7B6BA965" w14:textId="77777777" w:rsidR="003711F4" w:rsidRDefault="00000000">
      <w:pPr>
        <w:pStyle w:val="Heading1"/>
      </w:pPr>
      <w:bookmarkStart w:id="0" w:name="_Toc225938598"/>
      <w:r>
        <w:lastRenderedPageBreak/>
        <w:t>1. Introduction</w:t>
      </w:r>
      <w:bookmarkEnd w:id="0"/>
    </w:p>
    <w:p w14:paraId="7B6BA966" w14:textId="77777777" w:rsidR="003711F4" w:rsidRDefault="00000000">
      <w:pPr>
        <w:spacing w:before="80" w:after="80" w:line="276" w:lineRule="auto"/>
        <w:jc w:val="both"/>
      </w:pPr>
      <w:r>
        <w:t>Wildfires represent one of the most significant ecological disturbances affecting terrestrial ecosystems worldwide. Beyond the immediate destruction of vegetation and fauna, large fire events alter soil chemistry, watershed dynamics, and long-term land productivity — making them a critical proxy for ecosystem stress. As climate change intensifies drought conditions and raises ambient temperatures across Mediterranean and semi-arid biomes, understanding the environmental drivers of fire-induced land damage has become both a scientific imperative and a practical necessity for land managers, agricultural planners, and disaster-risk policymakers.</w:t>
      </w:r>
    </w:p>
    <w:p w14:paraId="7B6BA967" w14:textId="77777777" w:rsidR="003711F4" w:rsidRDefault="003711F4">
      <w:pPr>
        <w:spacing w:before="80"/>
      </w:pPr>
    </w:p>
    <w:p w14:paraId="7B6BA968" w14:textId="77777777" w:rsidR="003711F4" w:rsidRDefault="00000000">
      <w:pPr>
        <w:spacing w:before="80" w:after="80" w:line="276" w:lineRule="auto"/>
        <w:jc w:val="both"/>
      </w:pPr>
      <w:r>
        <w:t>This report presents a comprehensive multiple linear regression analysis of the UCI Forest Fires dataset, which records 517 fire events from Montesinho Natural Park in northeast Portugal. The dependent variable — burned area (log-transformed as log(area + 1)) — serves as a proxy for ecosystem impact. Eight continuous environmental predictors are examined: temperature (temp), relative humidity (RH), wind speed (wind), rainfall (rain), Fine Fuel Moisture Code (FFMC), Duff Moisture Code (DMC), Drought Code (DC), and Initial Spread Index (ISI).</w:t>
      </w:r>
    </w:p>
    <w:p w14:paraId="7B6BA969" w14:textId="77777777" w:rsidR="003711F4" w:rsidRDefault="003711F4">
      <w:pPr>
        <w:spacing w:before="80"/>
      </w:pPr>
    </w:p>
    <w:p w14:paraId="7B6BA96A" w14:textId="77777777" w:rsidR="003711F4" w:rsidRDefault="00000000">
      <w:pPr>
        <w:spacing w:before="80" w:after="80" w:line="276" w:lineRule="auto"/>
        <w:jc w:val="both"/>
      </w:pPr>
      <w:r>
        <w:t>The analysis proceeds through seven structured stages: data understanding and cleaning, exploratory data analysis (EDA), model specification, multicollinearity diagnostics, model assumption testing, stepwise model selection, and out-of-sample validation. The ultimate aim is to identify the environmental conditions most predictive of burned area and to translate those statistical findings into actionable biological and managerial insights.</w:t>
      </w:r>
    </w:p>
    <w:p w14:paraId="7B6BA96B" w14:textId="77777777" w:rsidR="003711F4" w:rsidRDefault="00000000">
      <w:r>
        <w:br w:type="page"/>
      </w:r>
    </w:p>
    <w:p w14:paraId="7B6BA96C" w14:textId="77777777" w:rsidR="003711F4" w:rsidRDefault="00000000">
      <w:pPr>
        <w:pStyle w:val="Heading1"/>
      </w:pPr>
      <w:bookmarkStart w:id="1" w:name="_Toc225938599"/>
      <w:r>
        <w:lastRenderedPageBreak/>
        <w:t>2. Data Description and Cleaning</w:t>
      </w:r>
      <w:bookmarkEnd w:id="1"/>
    </w:p>
    <w:p w14:paraId="7B6BA96D" w14:textId="77777777" w:rsidR="003711F4" w:rsidRDefault="00000000">
      <w:pPr>
        <w:pStyle w:val="Heading2"/>
      </w:pPr>
      <w:bookmarkStart w:id="2" w:name="_Toc225938600"/>
      <w:r>
        <w:t>2.1 Dataset Overview</w:t>
      </w:r>
      <w:bookmarkEnd w:id="2"/>
    </w:p>
    <w:p w14:paraId="7B6BA96E" w14:textId="77777777" w:rsidR="003711F4" w:rsidRDefault="00000000">
      <w:pPr>
        <w:spacing w:before="80" w:after="80" w:line="276" w:lineRule="auto"/>
        <w:jc w:val="both"/>
      </w:pPr>
      <w:r>
        <w:t>The Forest Fires dataset contains 517 observations and 13 variables. After loading the data in R and running dim(fires) and str(fires), the structure confirms 517 rows and 13 columns including spatial coordinates (X, Y), temporal identifiers (month, day), four Fire Weather Index (FWI) system components (FFMC, DMC, DC, ISI), four meteorological measurements (temp, RH, wind, rain), and the response variable area. A call to colSums(is.na(fires)) confirms zero missing values across all 13 variables, meaning no imputation was required.</w:t>
      </w:r>
    </w:p>
    <w:p w14:paraId="7B6BA96F" w14:textId="77777777" w:rsidR="003711F4" w:rsidRDefault="003711F4">
      <w:pPr>
        <w:spacing w:before="80"/>
      </w:pPr>
    </w:p>
    <w:p w14:paraId="7B6BA970" w14:textId="77777777" w:rsidR="003711F4" w:rsidRDefault="00000000">
      <w:pPr>
        <w:spacing w:before="80" w:after="80" w:line="276" w:lineRule="auto"/>
        <w:jc w:val="both"/>
      </w:pPr>
      <w:r>
        <w:t>The categorical variables month and day were converted to ordered factors in R to reflect their natural chronological ordering. Summary statistics for the key numeric variables are presented in Table 1 below.</w:t>
      </w:r>
    </w:p>
    <w:p w14:paraId="7B6BA971" w14:textId="77777777" w:rsidR="003711F4" w:rsidRDefault="003711F4">
      <w:pPr>
        <w:spacing w:before="12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1200"/>
        <w:gridCol w:w="1200"/>
        <w:gridCol w:w="1200"/>
        <w:gridCol w:w="1200"/>
        <w:gridCol w:w="1200"/>
      </w:tblGrid>
      <w:tr w:rsidR="003711F4" w14:paraId="7B6BA979"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B6BA972" w14:textId="77777777" w:rsidR="003711F4" w:rsidRDefault="00000000">
            <w:pPr>
              <w:jc w:val="center"/>
            </w:pPr>
            <w:r>
              <w:rPr>
                <w:b/>
                <w:bCs/>
                <w:color w:val="FFFFFF"/>
                <w:sz w:val="20"/>
                <w:szCs w:val="20"/>
              </w:rPr>
              <w:t>Variable</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B6BA973" w14:textId="77777777" w:rsidR="003711F4" w:rsidRDefault="00000000">
            <w:pPr>
              <w:jc w:val="center"/>
            </w:pPr>
            <w:r>
              <w:rPr>
                <w:b/>
                <w:bCs/>
                <w:color w:val="FFFFFF"/>
                <w:sz w:val="20"/>
                <w:szCs w:val="20"/>
              </w:rPr>
              <w:t>Min</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B6BA974" w14:textId="77777777" w:rsidR="003711F4" w:rsidRDefault="00000000">
            <w:pPr>
              <w:jc w:val="center"/>
            </w:pPr>
            <w:r>
              <w:rPr>
                <w:b/>
                <w:bCs/>
                <w:color w:val="FFFFFF"/>
                <w:sz w:val="20"/>
                <w:szCs w:val="20"/>
              </w:rPr>
              <w:t>1st Qu.</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B6BA975" w14:textId="77777777" w:rsidR="003711F4" w:rsidRDefault="00000000">
            <w:pPr>
              <w:jc w:val="center"/>
            </w:pPr>
            <w:r>
              <w:rPr>
                <w:b/>
                <w:bCs/>
                <w:color w:val="FFFFFF"/>
                <w:sz w:val="20"/>
                <w:szCs w:val="20"/>
              </w:rPr>
              <w:t>Median</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B6BA976" w14:textId="77777777" w:rsidR="003711F4" w:rsidRDefault="00000000">
            <w:pPr>
              <w:jc w:val="center"/>
            </w:pPr>
            <w:r>
              <w:rPr>
                <w:b/>
                <w:bCs/>
                <w:color w:val="FFFFFF"/>
                <w:sz w:val="20"/>
                <w:szCs w:val="20"/>
              </w:rPr>
              <w:t>Mean</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B6BA977" w14:textId="77777777" w:rsidR="003711F4" w:rsidRDefault="00000000">
            <w:pPr>
              <w:jc w:val="center"/>
            </w:pPr>
            <w:r>
              <w:rPr>
                <w:b/>
                <w:bCs/>
                <w:color w:val="FFFFFF"/>
                <w:sz w:val="20"/>
                <w:szCs w:val="20"/>
              </w:rPr>
              <w:t>3rd Qu.</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B6BA978" w14:textId="77777777" w:rsidR="003711F4" w:rsidRDefault="00000000">
            <w:pPr>
              <w:jc w:val="center"/>
            </w:pPr>
            <w:r>
              <w:rPr>
                <w:b/>
                <w:bCs/>
                <w:color w:val="FFFFFF"/>
                <w:sz w:val="20"/>
                <w:szCs w:val="20"/>
              </w:rPr>
              <w:t>Max</w:t>
            </w:r>
          </w:p>
        </w:tc>
      </w:tr>
      <w:tr w:rsidR="003711F4" w14:paraId="7B6BA98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7A" w14:textId="77777777" w:rsidR="003711F4" w:rsidRDefault="00000000">
            <w:r>
              <w:rPr>
                <w:sz w:val="20"/>
                <w:szCs w:val="20"/>
              </w:rPr>
              <w:t>FFMC</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7B" w14:textId="77777777" w:rsidR="003711F4" w:rsidRDefault="00000000">
            <w:pPr>
              <w:jc w:val="center"/>
            </w:pPr>
            <w:r>
              <w:rPr>
                <w:sz w:val="20"/>
                <w:szCs w:val="20"/>
              </w:rPr>
              <w:t>18.70</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7C" w14:textId="77777777" w:rsidR="003711F4" w:rsidRDefault="00000000">
            <w:pPr>
              <w:jc w:val="center"/>
            </w:pPr>
            <w:r>
              <w:rPr>
                <w:sz w:val="20"/>
                <w:szCs w:val="20"/>
              </w:rPr>
              <w:t>90.20</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7D" w14:textId="77777777" w:rsidR="003711F4" w:rsidRDefault="00000000">
            <w:pPr>
              <w:jc w:val="center"/>
            </w:pPr>
            <w:r>
              <w:rPr>
                <w:sz w:val="20"/>
                <w:szCs w:val="20"/>
              </w:rPr>
              <w:t>91.60</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7E" w14:textId="77777777" w:rsidR="003711F4" w:rsidRDefault="00000000">
            <w:pPr>
              <w:jc w:val="center"/>
            </w:pPr>
            <w:r>
              <w:rPr>
                <w:sz w:val="20"/>
                <w:szCs w:val="20"/>
              </w:rPr>
              <w:t>90.64</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7F" w14:textId="77777777" w:rsidR="003711F4" w:rsidRDefault="00000000">
            <w:pPr>
              <w:jc w:val="center"/>
            </w:pPr>
            <w:r>
              <w:rPr>
                <w:sz w:val="20"/>
                <w:szCs w:val="20"/>
              </w:rPr>
              <w:t>92.90</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80" w14:textId="77777777" w:rsidR="003711F4" w:rsidRDefault="00000000">
            <w:pPr>
              <w:jc w:val="center"/>
            </w:pPr>
            <w:r>
              <w:rPr>
                <w:sz w:val="20"/>
                <w:szCs w:val="20"/>
              </w:rPr>
              <w:t>96.20</w:t>
            </w:r>
          </w:p>
        </w:tc>
      </w:tr>
      <w:tr w:rsidR="003711F4" w14:paraId="7B6BA98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982" w14:textId="77777777" w:rsidR="003711F4" w:rsidRDefault="00000000">
            <w:r>
              <w:rPr>
                <w:sz w:val="20"/>
                <w:szCs w:val="20"/>
              </w:rPr>
              <w:t>DMC</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983" w14:textId="77777777" w:rsidR="003711F4" w:rsidRDefault="00000000">
            <w:pPr>
              <w:jc w:val="center"/>
            </w:pPr>
            <w:r>
              <w:rPr>
                <w:sz w:val="20"/>
                <w:szCs w:val="20"/>
              </w:rPr>
              <w:t>1.10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984" w14:textId="77777777" w:rsidR="003711F4" w:rsidRDefault="00000000">
            <w:pPr>
              <w:jc w:val="center"/>
            </w:pPr>
            <w:r>
              <w:rPr>
                <w:sz w:val="20"/>
                <w:szCs w:val="20"/>
              </w:rPr>
              <w:t>68.60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985" w14:textId="77777777" w:rsidR="003711F4" w:rsidRDefault="00000000">
            <w:pPr>
              <w:jc w:val="center"/>
            </w:pPr>
            <w:r>
              <w:rPr>
                <w:sz w:val="20"/>
                <w:szCs w:val="20"/>
              </w:rPr>
              <w:t>108.30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986" w14:textId="77777777" w:rsidR="003711F4" w:rsidRDefault="00000000">
            <w:pPr>
              <w:jc w:val="center"/>
            </w:pPr>
            <w:r>
              <w:rPr>
                <w:sz w:val="20"/>
                <w:szCs w:val="20"/>
              </w:rPr>
              <w:t>110.90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987" w14:textId="77777777" w:rsidR="003711F4" w:rsidRDefault="00000000">
            <w:pPr>
              <w:jc w:val="center"/>
            </w:pPr>
            <w:r>
              <w:rPr>
                <w:sz w:val="20"/>
                <w:szCs w:val="20"/>
              </w:rPr>
              <w:t>142.40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988" w14:textId="77777777" w:rsidR="003711F4" w:rsidRDefault="00000000">
            <w:pPr>
              <w:jc w:val="center"/>
            </w:pPr>
            <w:r>
              <w:rPr>
                <w:sz w:val="20"/>
                <w:szCs w:val="20"/>
              </w:rPr>
              <w:t>291.30</w:t>
            </w:r>
          </w:p>
        </w:tc>
      </w:tr>
      <w:tr w:rsidR="003711F4" w14:paraId="7B6BA99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8A" w14:textId="77777777" w:rsidR="003711F4" w:rsidRDefault="00000000">
            <w:r>
              <w:rPr>
                <w:sz w:val="20"/>
                <w:szCs w:val="20"/>
              </w:rPr>
              <w:t>DC</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8B" w14:textId="77777777" w:rsidR="003711F4" w:rsidRDefault="00000000">
            <w:pPr>
              <w:jc w:val="center"/>
            </w:pPr>
            <w:r>
              <w:rPr>
                <w:sz w:val="20"/>
                <w:szCs w:val="20"/>
              </w:rPr>
              <w:t>7.90</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8C" w14:textId="77777777" w:rsidR="003711F4" w:rsidRDefault="00000000">
            <w:pPr>
              <w:jc w:val="center"/>
            </w:pPr>
            <w:r>
              <w:rPr>
                <w:sz w:val="20"/>
                <w:szCs w:val="20"/>
              </w:rPr>
              <w:t>437.70</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8D" w14:textId="77777777" w:rsidR="003711F4" w:rsidRDefault="00000000">
            <w:pPr>
              <w:jc w:val="center"/>
            </w:pPr>
            <w:r>
              <w:rPr>
                <w:sz w:val="20"/>
                <w:szCs w:val="20"/>
              </w:rPr>
              <w:t>664.20</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8E" w14:textId="77777777" w:rsidR="003711F4" w:rsidRDefault="00000000">
            <w:pPr>
              <w:jc w:val="center"/>
            </w:pPr>
            <w:r>
              <w:rPr>
                <w:sz w:val="20"/>
                <w:szCs w:val="20"/>
              </w:rPr>
              <w:t>547.90</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8F" w14:textId="77777777" w:rsidR="003711F4" w:rsidRDefault="00000000">
            <w:pPr>
              <w:jc w:val="center"/>
            </w:pPr>
            <w:r>
              <w:rPr>
                <w:sz w:val="20"/>
                <w:szCs w:val="20"/>
              </w:rPr>
              <w:t>713.90</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90" w14:textId="77777777" w:rsidR="003711F4" w:rsidRDefault="00000000">
            <w:pPr>
              <w:jc w:val="center"/>
            </w:pPr>
            <w:r>
              <w:rPr>
                <w:sz w:val="20"/>
                <w:szCs w:val="20"/>
              </w:rPr>
              <w:t>860.60</w:t>
            </w:r>
          </w:p>
        </w:tc>
      </w:tr>
      <w:tr w:rsidR="003711F4" w14:paraId="7B6BA99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992" w14:textId="77777777" w:rsidR="003711F4" w:rsidRDefault="00000000">
            <w:r>
              <w:rPr>
                <w:sz w:val="20"/>
                <w:szCs w:val="20"/>
              </w:rPr>
              <w:t>ISI</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993" w14:textId="77777777" w:rsidR="003711F4" w:rsidRDefault="00000000">
            <w:pPr>
              <w:jc w:val="center"/>
            </w:pPr>
            <w:r>
              <w:rPr>
                <w:sz w:val="20"/>
                <w:szCs w:val="20"/>
              </w:rPr>
              <w:t>0.00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994" w14:textId="77777777" w:rsidR="003711F4" w:rsidRDefault="00000000">
            <w:pPr>
              <w:jc w:val="center"/>
            </w:pPr>
            <w:r>
              <w:rPr>
                <w:sz w:val="20"/>
                <w:szCs w:val="20"/>
              </w:rPr>
              <w:t>6.50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995" w14:textId="77777777" w:rsidR="003711F4" w:rsidRDefault="00000000">
            <w:pPr>
              <w:jc w:val="center"/>
            </w:pPr>
            <w:r>
              <w:rPr>
                <w:sz w:val="20"/>
                <w:szCs w:val="20"/>
              </w:rPr>
              <w:t>8.40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996" w14:textId="77777777" w:rsidR="003711F4" w:rsidRDefault="00000000">
            <w:pPr>
              <w:jc w:val="center"/>
            </w:pPr>
            <w:r>
              <w:rPr>
                <w:sz w:val="20"/>
                <w:szCs w:val="20"/>
              </w:rPr>
              <w:t>9.02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997" w14:textId="77777777" w:rsidR="003711F4" w:rsidRDefault="00000000">
            <w:pPr>
              <w:jc w:val="center"/>
            </w:pPr>
            <w:r>
              <w:rPr>
                <w:sz w:val="20"/>
                <w:szCs w:val="20"/>
              </w:rPr>
              <w:t>10.80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998" w14:textId="77777777" w:rsidR="003711F4" w:rsidRDefault="00000000">
            <w:pPr>
              <w:jc w:val="center"/>
            </w:pPr>
            <w:r>
              <w:rPr>
                <w:sz w:val="20"/>
                <w:szCs w:val="20"/>
              </w:rPr>
              <w:t>56.10</w:t>
            </w:r>
          </w:p>
        </w:tc>
      </w:tr>
      <w:tr w:rsidR="003711F4" w14:paraId="7B6BA9A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9A" w14:textId="77777777" w:rsidR="003711F4" w:rsidRDefault="00000000">
            <w:r>
              <w:rPr>
                <w:sz w:val="20"/>
                <w:szCs w:val="20"/>
              </w:rPr>
              <w:t>temp (°C)</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9B" w14:textId="77777777" w:rsidR="003711F4" w:rsidRDefault="00000000">
            <w:pPr>
              <w:jc w:val="center"/>
            </w:pPr>
            <w:r>
              <w:rPr>
                <w:sz w:val="20"/>
                <w:szCs w:val="20"/>
              </w:rPr>
              <w:t>2.20</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9C" w14:textId="77777777" w:rsidR="003711F4" w:rsidRDefault="00000000">
            <w:pPr>
              <w:jc w:val="center"/>
            </w:pPr>
            <w:r>
              <w:rPr>
                <w:sz w:val="20"/>
                <w:szCs w:val="20"/>
              </w:rPr>
              <w:t>15.50</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9D" w14:textId="77777777" w:rsidR="003711F4" w:rsidRDefault="00000000">
            <w:pPr>
              <w:jc w:val="center"/>
            </w:pPr>
            <w:r>
              <w:rPr>
                <w:sz w:val="20"/>
                <w:szCs w:val="20"/>
              </w:rPr>
              <w:t>19.30</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9E" w14:textId="77777777" w:rsidR="003711F4" w:rsidRDefault="00000000">
            <w:pPr>
              <w:jc w:val="center"/>
            </w:pPr>
            <w:r>
              <w:rPr>
                <w:sz w:val="20"/>
                <w:szCs w:val="20"/>
              </w:rPr>
              <w:t>18.89</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9F" w14:textId="77777777" w:rsidR="003711F4" w:rsidRDefault="00000000">
            <w:pPr>
              <w:jc w:val="center"/>
            </w:pPr>
            <w:r>
              <w:rPr>
                <w:sz w:val="20"/>
                <w:szCs w:val="20"/>
              </w:rPr>
              <w:t>22.80</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A0" w14:textId="77777777" w:rsidR="003711F4" w:rsidRDefault="00000000">
            <w:pPr>
              <w:jc w:val="center"/>
            </w:pPr>
            <w:r>
              <w:rPr>
                <w:sz w:val="20"/>
                <w:szCs w:val="20"/>
              </w:rPr>
              <w:t>33.30</w:t>
            </w:r>
          </w:p>
        </w:tc>
      </w:tr>
      <w:tr w:rsidR="003711F4" w14:paraId="7B6BA9A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9A2" w14:textId="77777777" w:rsidR="003711F4" w:rsidRDefault="00000000">
            <w:r>
              <w:rPr>
                <w:sz w:val="20"/>
                <w:szCs w:val="20"/>
              </w:rPr>
              <w:t>RH (%)</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9A3" w14:textId="77777777" w:rsidR="003711F4" w:rsidRDefault="00000000">
            <w:pPr>
              <w:jc w:val="center"/>
            </w:pPr>
            <w:r>
              <w:rPr>
                <w:sz w:val="20"/>
                <w:szCs w:val="20"/>
              </w:rPr>
              <w:t>15.00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9A4" w14:textId="77777777" w:rsidR="003711F4" w:rsidRDefault="00000000">
            <w:pPr>
              <w:jc w:val="center"/>
            </w:pPr>
            <w:r>
              <w:rPr>
                <w:sz w:val="20"/>
                <w:szCs w:val="20"/>
              </w:rPr>
              <w:t>33.00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9A5" w14:textId="77777777" w:rsidR="003711F4" w:rsidRDefault="00000000">
            <w:pPr>
              <w:jc w:val="center"/>
            </w:pPr>
            <w:r>
              <w:rPr>
                <w:sz w:val="20"/>
                <w:szCs w:val="20"/>
              </w:rPr>
              <w:t>42.00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9A6" w14:textId="77777777" w:rsidR="003711F4" w:rsidRDefault="00000000">
            <w:pPr>
              <w:jc w:val="center"/>
            </w:pPr>
            <w:r>
              <w:rPr>
                <w:sz w:val="20"/>
                <w:szCs w:val="20"/>
              </w:rPr>
              <w:t>44.29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9A7" w14:textId="77777777" w:rsidR="003711F4" w:rsidRDefault="00000000">
            <w:pPr>
              <w:jc w:val="center"/>
            </w:pPr>
            <w:r>
              <w:rPr>
                <w:sz w:val="20"/>
                <w:szCs w:val="20"/>
              </w:rPr>
              <w:t>53.00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9A8" w14:textId="77777777" w:rsidR="003711F4" w:rsidRDefault="00000000">
            <w:pPr>
              <w:jc w:val="center"/>
            </w:pPr>
            <w:r>
              <w:rPr>
                <w:sz w:val="20"/>
                <w:szCs w:val="20"/>
              </w:rPr>
              <w:t>100.00</w:t>
            </w:r>
          </w:p>
        </w:tc>
      </w:tr>
      <w:tr w:rsidR="003711F4" w14:paraId="7B6BA9B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AA" w14:textId="77777777" w:rsidR="003711F4" w:rsidRDefault="00000000">
            <w:r>
              <w:rPr>
                <w:sz w:val="20"/>
                <w:szCs w:val="20"/>
              </w:rPr>
              <w:t>wind (km/h)</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AB" w14:textId="77777777" w:rsidR="003711F4" w:rsidRDefault="00000000">
            <w:pPr>
              <w:jc w:val="center"/>
            </w:pPr>
            <w:r>
              <w:rPr>
                <w:sz w:val="20"/>
                <w:szCs w:val="20"/>
              </w:rPr>
              <w:t>0.40</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AC" w14:textId="77777777" w:rsidR="003711F4" w:rsidRDefault="00000000">
            <w:pPr>
              <w:jc w:val="center"/>
            </w:pPr>
            <w:r>
              <w:rPr>
                <w:sz w:val="20"/>
                <w:szCs w:val="20"/>
              </w:rPr>
              <w:t>2.70</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AD" w14:textId="77777777" w:rsidR="003711F4" w:rsidRDefault="00000000">
            <w:pPr>
              <w:jc w:val="center"/>
            </w:pPr>
            <w:r>
              <w:rPr>
                <w:sz w:val="20"/>
                <w:szCs w:val="20"/>
              </w:rPr>
              <w:t>4.00</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AE" w14:textId="77777777" w:rsidR="003711F4" w:rsidRDefault="00000000">
            <w:pPr>
              <w:jc w:val="center"/>
            </w:pPr>
            <w:r>
              <w:rPr>
                <w:sz w:val="20"/>
                <w:szCs w:val="20"/>
              </w:rPr>
              <w:t>4.02</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AF" w14:textId="77777777" w:rsidR="003711F4" w:rsidRDefault="00000000">
            <w:pPr>
              <w:jc w:val="center"/>
            </w:pPr>
            <w:r>
              <w:rPr>
                <w:sz w:val="20"/>
                <w:szCs w:val="20"/>
              </w:rPr>
              <w:t>4.90</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B0" w14:textId="77777777" w:rsidR="003711F4" w:rsidRDefault="00000000">
            <w:pPr>
              <w:jc w:val="center"/>
            </w:pPr>
            <w:r>
              <w:rPr>
                <w:sz w:val="20"/>
                <w:szCs w:val="20"/>
              </w:rPr>
              <w:t>9.40</w:t>
            </w:r>
          </w:p>
        </w:tc>
      </w:tr>
      <w:tr w:rsidR="003711F4" w14:paraId="7B6BA9B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9B2" w14:textId="77777777" w:rsidR="003711F4" w:rsidRDefault="00000000">
            <w:r>
              <w:rPr>
                <w:sz w:val="20"/>
                <w:szCs w:val="20"/>
              </w:rPr>
              <w:t>rain (mm)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9B3" w14:textId="77777777" w:rsidR="003711F4" w:rsidRDefault="00000000">
            <w:pPr>
              <w:jc w:val="center"/>
            </w:pPr>
            <w:r>
              <w:rPr>
                <w:sz w:val="20"/>
                <w:szCs w:val="20"/>
              </w:rPr>
              <w:t>0.00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9B4" w14:textId="77777777" w:rsidR="003711F4" w:rsidRDefault="00000000">
            <w:pPr>
              <w:jc w:val="center"/>
            </w:pPr>
            <w:r>
              <w:rPr>
                <w:sz w:val="20"/>
                <w:szCs w:val="20"/>
              </w:rPr>
              <w:t>0.00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9B5" w14:textId="77777777" w:rsidR="003711F4" w:rsidRDefault="00000000">
            <w:pPr>
              <w:jc w:val="center"/>
            </w:pPr>
            <w:r>
              <w:rPr>
                <w:sz w:val="20"/>
                <w:szCs w:val="20"/>
              </w:rPr>
              <w:t>0.00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9B6" w14:textId="77777777" w:rsidR="003711F4" w:rsidRDefault="00000000">
            <w:pPr>
              <w:jc w:val="center"/>
            </w:pPr>
            <w:r>
              <w:rPr>
                <w:sz w:val="20"/>
                <w:szCs w:val="20"/>
              </w:rPr>
              <w:t>0.02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9B7" w14:textId="77777777" w:rsidR="003711F4" w:rsidRDefault="00000000">
            <w:pPr>
              <w:jc w:val="center"/>
            </w:pPr>
            <w:r>
              <w:rPr>
                <w:sz w:val="20"/>
                <w:szCs w:val="20"/>
              </w:rPr>
              <w:t>0.00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9B8" w14:textId="77777777" w:rsidR="003711F4" w:rsidRDefault="00000000">
            <w:pPr>
              <w:jc w:val="center"/>
            </w:pPr>
            <w:r>
              <w:rPr>
                <w:sz w:val="20"/>
                <w:szCs w:val="20"/>
              </w:rPr>
              <w:t>6.40</w:t>
            </w:r>
          </w:p>
        </w:tc>
      </w:tr>
      <w:tr w:rsidR="003711F4" w14:paraId="7B6BA9C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BA" w14:textId="77777777" w:rsidR="003711F4" w:rsidRDefault="00000000">
            <w:r>
              <w:rPr>
                <w:sz w:val="20"/>
                <w:szCs w:val="20"/>
              </w:rPr>
              <w:t>area (ha)</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BB" w14:textId="77777777" w:rsidR="003711F4" w:rsidRDefault="00000000">
            <w:pPr>
              <w:jc w:val="center"/>
            </w:pPr>
            <w:r>
              <w:rPr>
                <w:sz w:val="20"/>
                <w:szCs w:val="20"/>
              </w:rPr>
              <w:t>0.00</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BC" w14:textId="77777777" w:rsidR="003711F4" w:rsidRDefault="00000000">
            <w:pPr>
              <w:jc w:val="center"/>
            </w:pPr>
            <w:r>
              <w:rPr>
                <w:sz w:val="20"/>
                <w:szCs w:val="20"/>
              </w:rPr>
              <w:t>0.00</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BD" w14:textId="77777777" w:rsidR="003711F4" w:rsidRDefault="00000000">
            <w:pPr>
              <w:jc w:val="center"/>
            </w:pPr>
            <w:r>
              <w:rPr>
                <w:sz w:val="20"/>
                <w:szCs w:val="20"/>
              </w:rPr>
              <w:t>0.52</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BE" w14:textId="77777777" w:rsidR="003711F4" w:rsidRDefault="00000000">
            <w:pPr>
              <w:jc w:val="center"/>
            </w:pPr>
            <w:r>
              <w:rPr>
                <w:sz w:val="20"/>
                <w:szCs w:val="20"/>
              </w:rPr>
              <w:t>12.85</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BF" w14:textId="77777777" w:rsidR="003711F4" w:rsidRDefault="00000000">
            <w:pPr>
              <w:jc w:val="center"/>
            </w:pPr>
            <w:r>
              <w:rPr>
                <w:sz w:val="20"/>
                <w:szCs w:val="20"/>
              </w:rPr>
              <w:t>6.57</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C0" w14:textId="77777777" w:rsidR="003711F4" w:rsidRDefault="00000000">
            <w:pPr>
              <w:jc w:val="center"/>
            </w:pPr>
            <w:r>
              <w:rPr>
                <w:sz w:val="20"/>
                <w:szCs w:val="20"/>
              </w:rPr>
              <w:t>1090.84</w:t>
            </w:r>
          </w:p>
        </w:tc>
      </w:tr>
    </w:tbl>
    <w:p w14:paraId="7B6BA9C2" w14:textId="77777777" w:rsidR="003711F4" w:rsidRDefault="003711F4">
      <w:pPr>
        <w:spacing w:before="80"/>
      </w:pPr>
    </w:p>
    <w:p w14:paraId="7B6BA9C3" w14:textId="77777777" w:rsidR="003711F4" w:rsidRDefault="00000000">
      <w:pPr>
        <w:spacing w:before="60" w:after="120"/>
        <w:jc w:val="center"/>
      </w:pPr>
      <w:r>
        <w:rPr>
          <w:i/>
          <w:iCs/>
          <w:color w:val="444444"/>
          <w:sz w:val="20"/>
          <w:szCs w:val="20"/>
        </w:rPr>
        <w:t>Table 1. Descriptive statistics for all numeric predictors and the response variable (N = 517).</w:t>
      </w:r>
    </w:p>
    <w:p w14:paraId="7B6BA9C4" w14:textId="77777777" w:rsidR="003711F4" w:rsidRDefault="00000000">
      <w:pPr>
        <w:pStyle w:val="Heading2"/>
      </w:pPr>
      <w:bookmarkStart w:id="3" w:name="_Toc225938601"/>
      <w:r>
        <w:t>2.2 Outlier Detection and Response Transformation</w:t>
      </w:r>
      <w:bookmarkEnd w:id="3"/>
    </w:p>
    <w:p w14:paraId="7B6BA9C5" w14:textId="77777777" w:rsidR="003711F4" w:rsidRDefault="00000000">
      <w:pPr>
        <w:spacing w:before="80" w:after="80" w:line="276" w:lineRule="auto"/>
        <w:jc w:val="both"/>
      </w:pPr>
      <w:r>
        <w:t>Boxplots of all numeric variables (Figure 1 in the R output) reveal that the burned area variable is severely right-skewed. The mean area of 12.85 ha is far above the median of 0.52 ha, and the maximum recorded fire reached 1,090.84 ha — a clear extreme outlier. A similar, though less severe, right skew is visible in DMC and rain. The X and Y spatial grid coordinates show minimal dispersion, confirming they are bounded categorical-like integers.</w:t>
      </w:r>
    </w:p>
    <w:p w14:paraId="7B6BA9C6" w14:textId="77777777" w:rsidR="003711F4" w:rsidRDefault="003711F4">
      <w:pPr>
        <w:spacing w:before="80"/>
      </w:pPr>
    </w:p>
    <w:p w14:paraId="7B6BA9C8" w14:textId="00438D1C" w:rsidR="003711F4" w:rsidRDefault="00000000" w:rsidP="00381A07">
      <w:pPr>
        <w:spacing w:before="80" w:after="80" w:line="276" w:lineRule="auto"/>
        <w:jc w:val="both"/>
      </w:pPr>
      <w:r>
        <w:t>To address the non-normality of the response, a standard log-plus-one transformation was applied: log_area = log(area + 1). The histograms generated in R (Figure 2) confirm that the log-transformed distribution is substantially more symmetric and approaches a bell shape, making it appropriate as the dependent variable in a linear regression framework. After transformation, the working range of log_area spans approximately 0 to 7.</w:t>
      </w:r>
    </w:p>
    <w:p w14:paraId="7B6BA9C9" w14:textId="77777777" w:rsidR="003711F4" w:rsidRDefault="00000000">
      <w:pPr>
        <w:pStyle w:val="Heading1"/>
      </w:pPr>
      <w:bookmarkStart w:id="4" w:name="_Toc225938602"/>
      <w:r>
        <w:lastRenderedPageBreak/>
        <w:t>3. Exploratory Data Analysis</w:t>
      </w:r>
      <w:bookmarkEnd w:id="4"/>
    </w:p>
    <w:p w14:paraId="7B6BA9CA" w14:textId="77777777" w:rsidR="003711F4" w:rsidRDefault="00000000">
      <w:pPr>
        <w:pStyle w:val="Heading2"/>
      </w:pPr>
      <w:bookmarkStart w:id="5" w:name="_Toc225938603"/>
      <w:r>
        <w:t>3.1 Correlation Structure</w:t>
      </w:r>
      <w:bookmarkEnd w:id="5"/>
    </w:p>
    <w:p w14:paraId="7B6BA9CB" w14:textId="77777777" w:rsidR="003711F4" w:rsidRDefault="00000000">
      <w:pPr>
        <w:spacing w:before="80" w:after="80" w:line="276" w:lineRule="auto"/>
        <w:jc w:val="both"/>
      </w:pPr>
      <w:r>
        <w:t>A correlation matrix was computed among all numeric variables including log_area (Table 2). The most notable inter-predictor correlations involve the FWI system components: DMC and DC share a correlation of 0.68, while FFMC and ISI are correlated at 0.53. Temperature exhibits moderate positive correlations with DMC (0.47) and DC (0.50), and a strong negative relationship with relative humidity (−0.53). These patterns are ecologically sensible — hotter and drier conditions simultaneously raise both the moisture-deficit indices and reduce atmospheric humidity.</w:t>
      </w:r>
    </w:p>
    <w:p w14:paraId="7B6BA9CC" w14:textId="77777777" w:rsidR="003711F4" w:rsidRDefault="003711F4">
      <w:pPr>
        <w:spacing w:before="80"/>
      </w:pPr>
    </w:p>
    <w:p w14:paraId="7B6BA9CD" w14:textId="77777777" w:rsidR="003711F4" w:rsidRDefault="00000000">
      <w:pPr>
        <w:spacing w:before="80" w:after="80" w:line="276" w:lineRule="auto"/>
        <w:jc w:val="both"/>
      </w:pPr>
      <w:r>
        <w:t>With respect to the response variable log_area, no single predictor exceeds a Pearson correlation of 0.07 in absolute magnitude. The strongest bivariate associations are area vs. log_area (r = 0.52, by construction) and DMC vs. log_area (r = 0.07). This already suggests that the predictive signal is weak and distributed rather than concentrated in one or two drivers — a finding that will be confirmed during model estimation.</w:t>
      </w:r>
    </w:p>
    <w:p w14:paraId="7B6BA9CE" w14:textId="77777777" w:rsidR="003711F4" w:rsidRDefault="003711F4">
      <w:pPr>
        <w:spacing w:before="12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7"/>
        <w:gridCol w:w="891"/>
        <w:gridCol w:w="883"/>
        <w:gridCol w:w="879"/>
        <w:gridCol w:w="879"/>
        <w:gridCol w:w="886"/>
        <w:gridCol w:w="879"/>
        <w:gridCol w:w="884"/>
        <w:gridCol w:w="879"/>
        <w:gridCol w:w="1063"/>
      </w:tblGrid>
      <w:tr w:rsidR="003711F4" w14:paraId="7B6BA9D9" w14:textId="77777777">
        <w:tblPrEx>
          <w:tblCellMar>
            <w:top w:w="0" w:type="dxa"/>
            <w:bottom w:w="0" w:type="dxa"/>
          </w:tblCellMar>
        </w:tblPrEx>
        <w:trPr>
          <w:tblHeader/>
        </w:trPr>
        <w:tc>
          <w:tcPr>
            <w:tcW w:w="13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B6BA9CF" w14:textId="77777777" w:rsidR="003711F4" w:rsidRDefault="003711F4">
            <w:pPr>
              <w:jc w:val="center"/>
            </w:pP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B6BA9D0" w14:textId="77777777" w:rsidR="003711F4" w:rsidRDefault="00000000">
            <w:pPr>
              <w:jc w:val="center"/>
            </w:pPr>
            <w:r>
              <w:rPr>
                <w:b/>
                <w:bCs/>
                <w:color w:val="FFFFFF"/>
                <w:sz w:val="20"/>
                <w:szCs w:val="20"/>
              </w:rPr>
              <w:t>FFMC</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B6BA9D1" w14:textId="77777777" w:rsidR="003711F4" w:rsidRDefault="00000000">
            <w:pPr>
              <w:jc w:val="center"/>
            </w:pPr>
            <w:r>
              <w:rPr>
                <w:b/>
                <w:bCs/>
                <w:color w:val="FFFFFF"/>
                <w:sz w:val="20"/>
                <w:szCs w:val="20"/>
              </w:rPr>
              <w:t>DMC</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B6BA9D2" w14:textId="77777777" w:rsidR="003711F4" w:rsidRDefault="00000000">
            <w:pPr>
              <w:jc w:val="center"/>
            </w:pPr>
            <w:r>
              <w:rPr>
                <w:b/>
                <w:bCs/>
                <w:color w:val="FFFFFF"/>
                <w:sz w:val="20"/>
                <w:szCs w:val="20"/>
              </w:rPr>
              <w:t>DC</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B6BA9D3" w14:textId="77777777" w:rsidR="003711F4" w:rsidRDefault="00000000">
            <w:pPr>
              <w:jc w:val="center"/>
            </w:pPr>
            <w:r>
              <w:rPr>
                <w:b/>
                <w:bCs/>
                <w:color w:val="FFFFFF"/>
                <w:sz w:val="20"/>
                <w:szCs w:val="20"/>
              </w:rPr>
              <w:t>ISI</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B6BA9D4" w14:textId="77777777" w:rsidR="003711F4" w:rsidRDefault="00000000">
            <w:pPr>
              <w:jc w:val="center"/>
            </w:pPr>
            <w:r>
              <w:rPr>
                <w:b/>
                <w:bCs/>
                <w:color w:val="FFFFFF"/>
                <w:sz w:val="20"/>
                <w:szCs w:val="20"/>
              </w:rPr>
              <w:t>temp</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B6BA9D5" w14:textId="77777777" w:rsidR="003711F4" w:rsidRDefault="00000000">
            <w:pPr>
              <w:jc w:val="center"/>
            </w:pPr>
            <w:r>
              <w:rPr>
                <w:b/>
                <w:bCs/>
                <w:color w:val="FFFFFF"/>
                <w:sz w:val="20"/>
                <w:szCs w:val="20"/>
              </w:rPr>
              <w:t>RH</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B6BA9D6" w14:textId="77777777" w:rsidR="003711F4" w:rsidRDefault="00000000">
            <w:pPr>
              <w:jc w:val="center"/>
            </w:pPr>
            <w:r>
              <w:rPr>
                <w:b/>
                <w:bCs/>
                <w:color w:val="FFFFFF"/>
                <w:sz w:val="20"/>
                <w:szCs w:val="20"/>
              </w:rPr>
              <w:t>wind</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B6BA9D7" w14:textId="77777777" w:rsidR="003711F4" w:rsidRDefault="00000000">
            <w:pPr>
              <w:jc w:val="center"/>
            </w:pPr>
            <w:r>
              <w:rPr>
                <w:b/>
                <w:bCs/>
                <w:color w:val="FFFFFF"/>
                <w:sz w:val="20"/>
                <w:szCs w:val="20"/>
              </w:rPr>
              <w:t>rain</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B6BA9D8" w14:textId="77777777" w:rsidR="003711F4" w:rsidRDefault="00000000">
            <w:pPr>
              <w:jc w:val="center"/>
            </w:pPr>
            <w:r>
              <w:rPr>
                <w:b/>
                <w:bCs/>
                <w:color w:val="FFFFFF"/>
                <w:sz w:val="20"/>
                <w:szCs w:val="20"/>
              </w:rPr>
              <w:t>log_area</w:t>
            </w:r>
          </w:p>
        </w:tc>
      </w:tr>
      <w:tr w:rsidR="003711F4" w14:paraId="7B6BA9E4"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DA" w14:textId="77777777" w:rsidR="003711F4" w:rsidRDefault="00000000">
            <w:r>
              <w:rPr>
                <w:sz w:val="20"/>
                <w:szCs w:val="20"/>
              </w:rPr>
              <w:t>FFMC</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DB" w14:textId="77777777" w:rsidR="003711F4" w:rsidRDefault="00000000">
            <w:pPr>
              <w:jc w:val="center"/>
            </w:pPr>
            <w:r>
              <w:rPr>
                <w:sz w:val="20"/>
                <w:szCs w:val="20"/>
              </w:rPr>
              <w:t>1.00</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DC" w14:textId="77777777" w:rsidR="003711F4" w:rsidRDefault="00000000">
            <w:pPr>
              <w:jc w:val="center"/>
            </w:pPr>
            <w:r>
              <w:rPr>
                <w:sz w:val="20"/>
                <w:szCs w:val="20"/>
              </w:rPr>
              <w:t>0.38</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DD" w14:textId="77777777" w:rsidR="003711F4" w:rsidRDefault="00000000">
            <w:pPr>
              <w:jc w:val="center"/>
            </w:pPr>
            <w:r>
              <w:rPr>
                <w:sz w:val="20"/>
                <w:szCs w:val="20"/>
              </w:rPr>
              <w:t>0.33</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DE" w14:textId="77777777" w:rsidR="003711F4" w:rsidRDefault="00000000">
            <w:pPr>
              <w:jc w:val="center"/>
            </w:pPr>
            <w:r>
              <w:rPr>
                <w:sz w:val="20"/>
                <w:szCs w:val="20"/>
              </w:rPr>
              <w:t>0.53</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DF" w14:textId="77777777" w:rsidR="003711F4" w:rsidRDefault="00000000">
            <w:pPr>
              <w:jc w:val="center"/>
            </w:pPr>
            <w:r>
              <w:rPr>
                <w:sz w:val="20"/>
                <w:szCs w:val="20"/>
              </w:rPr>
              <w:t>0.43</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E0" w14:textId="77777777" w:rsidR="003711F4" w:rsidRDefault="00000000">
            <w:pPr>
              <w:jc w:val="center"/>
            </w:pPr>
            <w:r>
              <w:rPr>
                <w:sz w:val="20"/>
                <w:szCs w:val="20"/>
              </w:rPr>
              <w:t>-0.30</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E1" w14:textId="77777777" w:rsidR="003711F4" w:rsidRDefault="00000000">
            <w:pPr>
              <w:jc w:val="center"/>
            </w:pPr>
            <w:r>
              <w:rPr>
                <w:sz w:val="20"/>
                <w:szCs w:val="20"/>
              </w:rPr>
              <w:t>-0.03</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E2" w14:textId="77777777" w:rsidR="003711F4" w:rsidRDefault="00000000">
            <w:pPr>
              <w:jc w:val="center"/>
            </w:pPr>
            <w:r>
              <w:rPr>
                <w:sz w:val="20"/>
                <w:szCs w:val="20"/>
              </w:rPr>
              <w:t>0.06</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E3" w14:textId="77777777" w:rsidR="003711F4" w:rsidRDefault="00000000">
            <w:pPr>
              <w:jc w:val="center"/>
            </w:pPr>
            <w:r>
              <w:rPr>
                <w:sz w:val="20"/>
                <w:szCs w:val="20"/>
              </w:rPr>
              <w:t>0.05</w:t>
            </w:r>
          </w:p>
        </w:tc>
      </w:tr>
      <w:tr w:rsidR="003711F4" w14:paraId="7B6BA9EF"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9E5" w14:textId="77777777" w:rsidR="003711F4" w:rsidRDefault="00000000">
            <w:r>
              <w:rPr>
                <w:sz w:val="20"/>
                <w:szCs w:val="20"/>
              </w:rPr>
              <w:t>DMC</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9E6" w14:textId="77777777" w:rsidR="003711F4" w:rsidRDefault="00000000">
            <w:pPr>
              <w:jc w:val="center"/>
            </w:pPr>
            <w:r>
              <w:rPr>
                <w:sz w:val="20"/>
                <w:szCs w:val="20"/>
              </w:rPr>
              <w:t>0.38</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9E7" w14:textId="77777777" w:rsidR="003711F4" w:rsidRDefault="00000000">
            <w:pPr>
              <w:jc w:val="center"/>
            </w:pPr>
            <w:r>
              <w:rPr>
                <w:sz w:val="20"/>
                <w:szCs w:val="20"/>
              </w:rPr>
              <w:t>1.00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9E8" w14:textId="77777777" w:rsidR="003711F4" w:rsidRDefault="00000000">
            <w:pPr>
              <w:jc w:val="center"/>
            </w:pPr>
            <w:r>
              <w:rPr>
                <w:sz w:val="20"/>
                <w:szCs w:val="20"/>
              </w:rPr>
              <w:t>0.68</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9E9" w14:textId="77777777" w:rsidR="003711F4" w:rsidRDefault="00000000">
            <w:pPr>
              <w:jc w:val="center"/>
            </w:pPr>
            <w:r>
              <w:rPr>
                <w:sz w:val="20"/>
                <w:szCs w:val="20"/>
              </w:rPr>
              <w:t>0.31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9EA" w14:textId="77777777" w:rsidR="003711F4" w:rsidRDefault="00000000">
            <w:pPr>
              <w:jc w:val="center"/>
            </w:pPr>
            <w:r>
              <w:rPr>
                <w:sz w:val="20"/>
                <w:szCs w:val="20"/>
              </w:rPr>
              <w:t>0.47</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9EB" w14:textId="77777777" w:rsidR="003711F4" w:rsidRDefault="00000000">
            <w:pPr>
              <w:jc w:val="center"/>
            </w:pPr>
            <w:r>
              <w:rPr>
                <w:sz w:val="20"/>
                <w:szCs w:val="20"/>
              </w:rPr>
              <w:t>0.07</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9EC" w14:textId="77777777" w:rsidR="003711F4" w:rsidRDefault="00000000">
            <w:pPr>
              <w:jc w:val="center"/>
            </w:pPr>
            <w:r>
              <w:rPr>
                <w:sz w:val="20"/>
                <w:szCs w:val="20"/>
              </w:rPr>
              <w:t>-0.11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9ED" w14:textId="77777777" w:rsidR="003711F4" w:rsidRDefault="00000000">
            <w:pPr>
              <w:jc w:val="center"/>
            </w:pPr>
            <w:r>
              <w:rPr>
                <w:sz w:val="20"/>
                <w:szCs w:val="20"/>
              </w:rPr>
              <w:t>0.07</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9EE" w14:textId="77777777" w:rsidR="003711F4" w:rsidRDefault="00000000">
            <w:pPr>
              <w:jc w:val="center"/>
            </w:pPr>
            <w:r>
              <w:rPr>
                <w:sz w:val="20"/>
                <w:szCs w:val="20"/>
              </w:rPr>
              <w:t>0.07</w:t>
            </w:r>
          </w:p>
        </w:tc>
      </w:tr>
      <w:tr w:rsidR="003711F4" w14:paraId="7B6BA9FA"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F0" w14:textId="77777777" w:rsidR="003711F4" w:rsidRDefault="00000000">
            <w:r>
              <w:rPr>
                <w:sz w:val="20"/>
                <w:szCs w:val="20"/>
              </w:rPr>
              <w:t>DC</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F1" w14:textId="77777777" w:rsidR="003711F4" w:rsidRDefault="00000000">
            <w:pPr>
              <w:jc w:val="center"/>
            </w:pPr>
            <w:r>
              <w:rPr>
                <w:sz w:val="20"/>
                <w:szCs w:val="20"/>
              </w:rPr>
              <w:t>0.33</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F2" w14:textId="77777777" w:rsidR="003711F4" w:rsidRDefault="00000000">
            <w:pPr>
              <w:jc w:val="center"/>
            </w:pPr>
            <w:r>
              <w:rPr>
                <w:sz w:val="20"/>
                <w:szCs w:val="20"/>
              </w:rPr>
              <w:t>0.68</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F3" w14:textId="77777777" w:rsidR="003711F4" w:rsidRDefault="00000000">
            <w:pPr>
              <w:jc w:val="center"/>
            </w:pPr>
            <w:r>
              <w:rPr>
                <w:sz w:val="20"/>
                <w:szCs w:val="20"/>
              </w:rPr>
              <w:t>1.00</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F4" w14:textId="77777777" w:rsidR="003711F4" w:rsidRDefault="00000000">
            <w:pPr>
              <w:jc w:val="center"/>
            </w:pPr>
            <w:r>
              <w:rPr>
                <w:sz w:val="20"/>
                <w:szCs w:val="20"/>
              </w:rPr>
              <w:t>0.23</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F5" w14:textId="77777777" w:rsidR="003711F4" w:rsidRDefault="00000000">
            <w:pPr>
              <w:jc w:val="center"/>
            </w:pPr>
            <w:r>
              <w:rPr>
                <w:sz w:val="20"/>
                <w:szCs w:val="20"/>
              </w:rPr>
              <w:t>0.50</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F6" w14:textId="77777777" w:rsidR="003711F4" w:rsidRDefault="00000000">
            <w:pPr>
              <w:jc w:val="center"/>
            </w:pPr>
            <w:r>
              <w:rPr>
                <w:sz w:val="20"/>
                <w:szCs w:val="20"/>
              </w:rPr>
              <w:t>-0.04</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F7" w14:textId="77777777" w:rsidR="003711F4" w:rsidRDefault="00000000">
            <w:pPr>
              <w:jc w:val="center"/>
            </w:pPr>
            <w:r>
              <w:rPr>
                <w:sz w:val="20"/>
                <w:szCs w:val="20"/>
              </w:rPr>
              <w:t>-0.20</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F8" w14:textId="77777777" w:rsidR="003711F4" w:rsidRDefault="00000000">
            <w:pPr>
              <w:jc w:val="center"/>
            </w:pPr>
            <w:r>
              <w:rPr>
                <w:sz w:val="20"/>
                <w:szCs w:val="20"/>
              </w:rPr>
              <w:t>0.04</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9F9" w14:textId="77777777" w:rsidR="003711F4" w:rsidRDefault="00000000">
            <w:pPr>
              <w:jc w:val="center"/>
            </w:pPr>
            <w:r>
              <w:rPr>
                <w:sz w:val="20"/>
                <w:szCs w:val="20"/>
              </w:rPr>
              <w:t>0.07</w:t>
            </w:r>
          </w:p>
        </w:tc>
      </w:tr>
      <w:tr w:rsidR="003711F4" w14:paraId="7B6BAA05"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9FB" w14:textId="77777777" w:rsidR="003711F4" w:rsidRDefault="00000000">
            <w:r>
              <w:rPr>
                <w:sz w:val="20"/>
                <w:szCs w:val="20"/>
              </w:rPr>
              <w:t>ISI</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9FC" w14:textId="77777777" w:rsidR="003711F4" w:rsidRDefault="00000000">
            <w:pPr>
              <w:jc w:val="center"/>
            </w:pPr>
            <w:r>
              <w:rPr>
                <w:sz w:val="20"/>
                <w:szCs w:val="20"/>
              </w:rPr>
              <w:t>0.53</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9FD" w14:textId="77777777" w:rsidR="003711F4" w:rsidRDefault="00000000">
            <w:pPr>
              <w:jc w:val="center"/>
            </w:pPr>
            <w:r>
              <w:rPr>
                <w:sz w:val="20"/>
                <w:szCs w:val="20"/>
              </w:rPr>
              <w:t>0.31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9FE" w14:textId="77777777" w:rsidR="003711F4" w:rsidRDefault="00000000">
            <w:pPr>
              <w:jc w:val="center"/>
            </w:pPr>
            <w:r>
              <w:rPr>
                <w:sz w:val="20"/>
                <w:szCs w:val="20"/>
              </w:rPr>
              <w:t>0.23</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9FF" w14:textId="77777777" w:rsidR="003711F4" w:rsidRDefault="00000000">
            <w:pPr>
              <w:jc w:val="center"/>
            </w:pPr>
            <w:r>
              <w:rPr>
                <w:sz w:val="20"/>
                <w:szCs w:val="20"/>
              </w:rPr>
              <w:t>1.00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00" w14:textId="77777777" w:rsidR="003711F4" w:rsidRDefault="00000000">
            <w:pPr>
              <w:jc w:val="center"/>
            </w:pPr>
            <w:r>
              <w:rPr>
                <w:sz w:val="20"/>
                <w:szCs w:val="20"/>
              </w:rPr>
              <w:t>0.39</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01" w14:textId="77777777" w:rsidR="003711F4" w:rsidRDefault="00000000">
            <w:pPr>
              <w:jc w:val="center"/>
            </w:pPr>
            <w:r>
              <w:rPr>
                <w:sz w:val="20"/>
                <w:szCs w:val="20"/>
              </w:rPr>
              <w:t>-0.13</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02" w14:textId="77777777" w:rsidR="003711F4" w:rsidRDefault="00000000">
            <w:pPr>
              <w:jc w:val="center"/>
            </w:pPr>
            <w:r>
              <w:rPr>
                <w:sz w:val="20"/>
                <w:szCs w:val="20"/>
              </w:rPr>
              <w:t>0.11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03" w14:textId="77777777" w:rsidR="003711F4" w:rsidRDefault="00000000">
            <w:pPr>
              <w:jc w:val="center"/>
            </w:pPr>
            <w:r>
              <w:rPr>
                <w:sz w:val="20"/>
                <w:szCs w:val="20"/>
              </w:rPr>
              <w:t>0.07</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04" w14:textId="77777777" w:rsidR="003711F4" w:rsidRDefault="00000000">
            <w:pPr>
              <w:jc w:val="center"/>
            </w:pPr>
            <w:r>
              <w:rPr>
                <w:sz w:val="20"/>
                <w:szCs w:val="20"/>
              </w:rPr>
              <w:t>-0.01</w:t>
            </w:r>
          </w:p>
        </w:tc>
      </w:tr>
      <w:tr w:rsidR="003711F4" w14:paraId="7B6BAA10"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06" w14:textId="77777777" w:rsidR="003711F4" w:rsidRDefault="00000000">
            <w:r>
              <w:rPr>
                <w:sz w:val="20"/>
                <w:szCs w:val="20"/>
              </w:rPr>
              <w:t>temp</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07" w14:textId="77777777" w:rsidR="003711F4" w:rsidRDefault="00000000">
            <w:pPr>
              <w:jc w:val="center"/>
            </w:pPr>
            <w:r>
              <w:rPr>
                <w:sz w:val="20"/>
                <w:szCs w:val="20"/>
              </w:rPr>
              <w:t>0.43</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08" w14:textId="77777777" w:rsidR="003711F4" w:rsidRDefault="00000000">
            <w:pPr>
              <w:jc w:val="center"/>
            </w:pPr>
            <w:r>
              <w:rPr>
                <w:sz w:val="20"/>
                <w:szCs w:val="20"/>
              </w:rPr>
              <w:t>0.47</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09" w14:textId="77777777" w:rsidR="003711F4" w:rsidRDefault="00000000">
            <w:pPr>
              <w:jc w:val="center"/>
            </w:pPr>
            <w:r>
              <w:rPr>
                <w:sz w:val="20"/>
                <w:szCs w:val="20"/>
              </w:rPr>
              <w:t>0.50</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0A" w14:textId="77777777" w:rsidR="003711F4" w:rsidRDefault="00000000">
            <w:pPr>
              <w:jc w:val="center"/>
            </w:pPr>
            <w:r>
              <w:rPr>
                <w:sz w:val="20"/>
                <w:szCs w:val="20"/>
              </w:rPr>
              <w:t>0.39</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0B" w14:textId="77777777" w:rsidR="003711F4" w:rsidRDefault="00000000">
            <w:pPr>
              <w:jc w:val="center"/>
            </w:pPr>
            <w:r>
              <w:rPr>
                <w:sz w:val="20"/>
                <w:szCs w:val="20"/>
              </w:rPr>
              <w:t>1.00</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0C" w14:textId="77777777" w:rsidR="003711F4" w:rsidRDefault="00000000">
            <w:pPr>
              <w:jc w:val="center"/>
            </w:pPr>
            <w:r>
              <w:rPr>
                <w:sz w:val="20"/>
                <w:szCs w:val="20"/>
              </w:rPr>
              <w:t>-0.53</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0D" w14:textId="77777777" w:rsidR="003711F4" w:rsidRDefault="00000000">
            <w:pPr>
              <w:jc w:val="center"/>
            </w:pPr>
            <w:r>
              <w:rPr>
                <w:sz w:val="20"/>
                <w:szCs w:val="20"/>
              </w:rPr>
              <w:t>-0.23</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0E" w14:textId="77777777" w:rsidR="003711F4" w:rsidRDefault="00000000">
            <w:pPr>
              <w:jc w:val="center"/>
            </w:pPr>
            <w:r>
              <w:rPr>
                <w:sz w:val="20"/>
                <w:szCs w:val="20"/>
              </w:rPr>
              <w:t>0.07</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0F" w14:textId="77777777" w:rsidR="003711F4" w:rsidRDefault="00000000">
            <w:pPr>
              <w:jc w:val="center"/>
            </w:pPr>
            <w:r>
              <w:rPr>
                <w:sz w:val="20"/>
                <w:szCs w:val="20"/>
              </w:rPr>
              <w:t>0.05</w:t>
            </w:r>
          </w:p>
        </w:tc>
      </w:tr>
      <w:tr w:rsidR="003711F4" w14:paraId="7B6BAA1B"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11" w14:textId="77777777" w:rsidR="003711F4" w:rsidRDefault="00000000">
            <w:r>
              <w:rPr>
                <w:sz w:val="20"/>
                <w:szCs w:val="20"/>
              </w:rPr>
              <w:t>RH</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12" w14:textId="77777777" w:rsidR="003711F4" w:rsidRDefault="00000000">
            <w:pPr>
              <w:jc w:val="center"/>
            </w:pPr>
            <w:r>
              <w:rPr>
                <w:sz w:val="20"/>
                <w:szCs w:val="20"/>
              </w:rPr>
              <w:t>-0.30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13" w14:textId="77777777" w:rsidR="003711F4" w:rsidRDefault="00000000">
            <w:pPr>
              <w:jc w:val="center"/>
            </w:pPr>
            <w:r>
              <w:rPr>
                <w:sz w:val="20"/>
                <w:szCs w:val="20"/>
              </w:rPr>
              <w:t>0.07</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14" w14:textId="77777777" w:rsidR="003711F4" w:rsidRDefault="00000000">
            <w:pPr>
              <w:jc w:val="center"/>
            </w:pPr>
            <w:r>
              <w:rPr>
                <w:sz w:val="20"/>
                <w:szCs w:val="20"/>
              </w:rPr>
              <w:t>-0.04</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15" w14:textId="77777777" w:rsidR="003711F4" w:rsidRDefault="00000000">
            <w:pPr>
              <w:jc w:val="center"/>
            </w:pPr>
            <w:r>
              <w:rPr>
                <w:sz w:val="20"/>
                <w:szCs w:val="20"/>
              </w:rPr>
              <w:t>-0.13</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16" w14:textId="77777777" w:rsidR="003711F4" w:rsidRDefault="00000000">
            <w:pPr>
              <w:jc w:val="center"/>
            </w:pPr>
            <w:r>
              <w:rPr>
                <w:sz w:val="20"/>
                <w:szCs w:val="20"/>
              </w:rPr>
              <w:t>-0.53</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17" w14:textId="77777777" w:rsidR="003711F4" w:rsidRDefault="00000000">
            <w:pPr>
              <w:jc w:val="center"/>
            </w:pPr>
            <w:r>
              <w:rPr>
                <w:sz w:val="20"/>
                <w:szCs w:val="20"/>
              </w:rPr>
              <w:t>1.00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18" w14:textId="77777777" w:rsidR="003711F4" w:rsidRDefault="00000000">
            <w:pPr>
              <w:jc w:val="center"/>
            </w:pPr>
            <w:r>
              <w:rPr>
                <w:sz w:val="20"/>
                <w:szCs w:val="20"/>
              </w:rPr>
              <w:t>0.07</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19" w14:textId="77777777" w:rsidR="003711F4" w:rsidRDefault="00000000">
            <w:pPr>
              <w:jc w:val="center"/>
            </w:pPr>
            <w:r>
              <w:rPr>
                <w:sz w:val="20"/>
                <w:szCs w:val="20"/>
              </w:rPr>
              <w:t>0.10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1A" w14:textId="77777777" w:rsidR="003711F4" w:rsidRDefault="00000000">
            <w:pPr>
              <w:jc w:val="center"/>
            </w:pPr>
            <w:r>
              <w:rPr>
                <w:sz w:val="20"/>
                <w:szCs w:val="20"/>
              </w:rPr>
              <w:t>-0.05</w:t>
            </w:r>
          </w:p>
        </w:tc>
      </w:tr>
      <w:tr w:rsidR="003711F4" w14:paraId="7B6BAA26"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1C" w14:textId="77777777" w:rsidR="003711F4" w:rsidRDefault="00000000">
            <w:r>
              <w:rPr>
                <w:sz w:val="20"/>
                <w:szCs w:val="20"/>
              </w:rPr>
              <w:t>wind</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1D" w14:textId="77777777" w:rsidR="003711F4" w:rsidRDefault="00000000">
            <w:pPr>
              <w:jc w:val="center"/>
            </w:pPr>
            <w:r>
              <w:rPr>
                <w:sz w:val="20"/>
                <w:szCs w:val="20"/>
              </w:rPr>
              <w:t>-0.03</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1E" w14:textId="77777777" w:rsidR="003711F4" w:rsidRDefault="00000000">
            <w:pPr>
              <w:jc w:val="center"/>
            </w:pPr>
            <w:r>
              <w:rPr>
                <w:sz w:val="20"/>
                <w:szCs w:val="20"/>
              </w:rPr>
              <w:t>-0.11</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1F" w14:textId="77777777" w:rsidR="003711F4" w:rsidRDefault="00000000">
            <w:pPr>
              <w:jc w:val="center"/>
            </w:pPr>
            <w:r>
              <w:rPr>
                <w:sz w:val="20"/>
                <w:szCs w:val="20"/>
              </w:rPr>
              <w:t>-0.20</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20" w14:textId="77777777" w:rsidR="003711F4" w:rsidRDefault="00000000">
            <w:pPr>
              <w:jc w:val="center"/>
            </w:pPr>
            <w:r>
              <w:rPr>
                <w:sz w:val="20"/>
                <w:szCs w:val="20"/>
              </w:rPr>
              <w:t>0.11</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21" w14:textId="77777777" w:rsidR="003711F4" w:rsidRDefault="00000000">
            <w:pPr>
              <w:jc w:val="center"/>
            </w:pPr>
            <w:r>
              <w:rPr>
                <w:sz w:val="20"/>
                <w:szCs w:val="20"/>
              </w:rPr>
              <w:t>-0.23</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22" w14:textId="77777777" w:rsidR="003711F4" w:rsidRDefault="00000000">
            <w:pPr>
              <w:jc w:val="center"/>
            </w:pPr>
            <w:r>
              <w:rPr>
                <w:sz w:val="20"/>
                <w:szCs w:val="20"/>
              </w:rPr>
              <w:t>0.07</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23" w14:textId="77777777" w:rsidR="003711F4" w:rsidRDefault="00000000">
            <w:pPr>
              <w:jc w:val="center"/>
            </w:pPr>
            <w:r>
              <w:rPr>
                <w:sz w:val="20"/>
                <w:szCs w:val="20"/>
              </w:rPr>
              <w:t>1.00</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24" w14:textId="77777777" w:rsidR="003711F4" w:rsidRDefault="00000000">
            <w:pPr>
              <w:jc w:val="center"/>
            </w:pPr>
            <w:r>
              <w:rPr>
                <w:sz w:val="20"/>
                <w:szCs w:val="20"/>
              </w:rPr>
              <w:t>0.06</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25" w14:textId="77777777" w:rsidR="003711F4" w:rsidRDefault="00000000">
            <w:pPr>
              <w:jc w:val="center"/>
            </w:pPr>
            <w:r>
              <w:rPr>
                <w:sz w:val="20"/>
                <w:szCs w:val="20"/>
              </w:rPr>
              <w:t>0.07</w:t>
            </w:r>
          </w:p>
        </w:tc>
      </w:tr>
      <w:tr w:rsidR="003711F4" w14:paraId="7B6BAA31"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27" w14:textId="77777777" w:rsidR="003711F4" w:rsidRDefault="00000000">
            <w:r>
              <w:rPr>
                <w:sz w:val="20"/>
                <w:szCs w:val="20"/>
              </w:rPr>
              <w:t>rain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28" w14:textId="77777777" w:rsidR="003711F4" w:rsidRDefault="00000000">
            <w:pPr>
              <w:jc w:val="center"/>
            </w:pPr>
            <w:r>
              <w:rPr>
                <w:sz w:val="20"/>
                <w:szCs w:val="20"/>
              </w:rPr>
              <w:t>0.06</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29" w14:textId="77777777" w:rsidR="003711F4" w:rsidRDefault="00000000">
            <w:pPr>
              <w:jc w:val="center"/>
            </w:pPr>
            <w:r>
              <w:rPr>
                <w:sz w:val="20"/>
                <w:szCs w:val="20"/>
              </w:rPr>
              <w:t>0.07</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2A" w14:textId="77777777" w:rsidR="003711F4" w:rsidRDefault="00000000">
            <w:pPr>
              <w:jc w:val="center"/>
            </w:pPr>
            <w:r>
              <w:rPr>
                <w:sz w:val="20"/>
                <w:szCs w:val="20"/>
              </w:rPr>
              <w:t>0.04</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2B" w14:textId="77777777" w:rsidR="003711F4" w:rsidRDefault="00000000">
            <w:pPr>
              <w:jc w:val="center"/>
            </w:pPr>
            <w:r>
              <w:rPr>
                <w:sz w:val="20"/>
                <w:szCs w:val="20"/>
              </w:rPr>
              <w:t>0.07</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2C" w14:textId="77777777" w:rsidR="003711F4" w:rsidRDefault="00000000">
            <w:pPr>
              <w:jc w:val="center"/>
            </w:pPr>
            <w:r>
              <w:rPr>
                <w:sz w:val="20"/>
                <w:szCs w:val="20"/>
              </w:rPr>
              <w:t>0.07</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2D" w14:textId="77777777" w:rsidR="003711F4" w:rsidRDefault="00000000">
            <w:pPr>
              <w:jc w:val="center"/>
            </w:pPr>
            <w:r>
              <w:rPr>
                <w:sz w:val="20"/>
                <w:szCs w:val="20"/>
              </w:rPr>
              <w:t>0.10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2E" w14:textId="77777777" w:rsidR="003711F4" w:rsidRDefault="00000000">
            <w:pPr>
              <w:jc w:val="center"/>
            </w:pPr>
            <w:r>
              <w:rPr>
                <w:sz w:val="20"/>
                <w:szCs w:val="20"/>
              </w:rPr>
              <w:t>0.06</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2F" w14:textId="77777777" w:rsidR="003711F4" w:rsidRDefault="00000000">
            <w:pPr>
              <w:jc w:val="center"/>
            </w:pPr>
            <w:r>
              <w:rPr>
                <w:sz w:val="20"/>
                <w:szCs w:val="20"/>
              </w:rPr>
              <w:t>1.00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30" w14:textId="77777777" w:rsidR="003711F4" w:rsidRDefault="00000000">
            <w:pPr>
              <w:jc w:val="center"/>
            </w:pPr>
            <w:r>
              <w:rPr>
                <w:sz w:val="20"/>
                <w:szCs w:val="20"/>
              </w:rPr>
              <w:t>0.02</w:t>
            </w:r>
          </w:p>
        </w:tc>
      </w:tr>
      <w:tr w:rsidR="003711F4" w14:paraId="7B6BAA3C"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32" w14:textId="77777777" w:rsidR="003711F4" w:rsidRDefault="00000000">
            <w:r>
              <w:rPr>
                <w:sz w:val="20"/>
                <w:szCs w:val="20"/>
              </w:rPr>
              <w:t>log_area</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33" w14:textId="77777777" w:rsidR="003711F4" w:rsidRDefault="00000000">
            <w:pPr>
              <w:jc w:val="center"/>
            </w:pPr>
            <w:r>
              <w:rPr>
                <w:sz w:val="20"/>
                <w:szCs w:val="20"/>
              </w:rPr>
              <w:t>0.05</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34" w14:textId="77777777" w:rsidR="003711F4" w:rsidRDefault="00000000">
            <w:pPr>
              <w:jc w:val="center"/>
            </w:pPr>
            <w:r>
              <w:rPr>
                <w:sz w:val="20"/>
                <w:szCs w:val="20"/>
              </w:rPr>
              <w:t>0.07</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35" w14:textId="77777777" w:rsidR="003711F4" w:rsidRDefault="00000000">
            <w:pPr>
              <w:jc w:val="center"/>
            </w:pPr>
            <w:r>
              <w:rPr>
                <w:sz w:val="20"/>
                <w:szCs w:val="20"/>
              </w:rPr>
              <w:t>0.07</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36" w14:textId="77777777" w:rsidR="003711F4" w:rsidRDefault="00000000">
            <w:pPr>
              <w:jc w:val="center"/>
            </w:pPr>
            <w:r>
              <w:rPr>
                <w:sz w:val="20"/>
                <w:szCs w:val="20"/>
              </w:rPr>
              <w:t>-0.01</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37" w14:textId="77777777" w:rsidR="003711F4" w:rsidRDefault="00000000">
            <w:pPr>
              <w:jc w:val="center"/>
            </w:pPr>
            <w:r>
              <w:rPr>
                <w:sz w:val="20"/>
                <w:szCs w:val="20"/>
              </w:rPr>
              <w:t>0.05</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38" w14:textId="77777777" w:rsidR="003711F4" w:rsidRDefault="00000000">
            <w:pPr>
              <w:jc w:val="center"/>
            </w:pPr>
            <w:r>
              <w:rPr>
                <w:sz w:val="20"/>
                <w:szCs w:val="20"/>
              </w:rPr>
              <w:t>-0.05</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39" w14:textId="77777777" w:rsidR="003711F4" w:rsidRDefault="00000000">
            <w:pPr>
              <w:jc w:val="center"/>
            </w:pPr>
            <w:r>
              <w:rPr>
                <w:sz w:val="20"/>
                <w:szCs w:val="20"/>
              </w:rPr>
              <w:t>0.07</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3A" w14:textId="77777777" w:rsidR="003711F4" w:rsidRDefault="00000000">
            <w:pPr>
              <w:jc w:val="center"/>
            </w:pPr>
            <w:r>
              <w:rPr>
                <w:sz w:val="20"/>
                <w:szCs w:val="20"/>
              </w:rPr>
              <w:t>0.02</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3B" w14:textId="77777777" w:rsidR="003711F4" w:rsidRDefault="00000000">
            <w:pPr>
              <w:jc w:val="center"/>
            </w:pPr>
            <w:r>
              <w:rPr>
                <w:sz w:val="20"/>
                <w:szCs w:val="20"/>
              </w:rPr>
              <w:t>1.00</w:t>
            </w:r>
          </w:p>
        </w:tc>
      </w:tr>
    </w:tbl>
    <w:p w14:paraId="7B6BAA3D" w14:textId="77777777" w:rsidR="003711F4" w:rsidRDefault="003711F4">
      <w:pPr>
        <w:spacing w:before="80"/>
      </w:pPr>
    </w:p>
    <w:p w14:paraId="7B6BAA3E" w14:textId="77777777" w:rsidR="003711F4" w:rsidRDefault="00000000">
      <w:pPr>
        <w:spacing w:before="60" w:after="120"/>
        <w:jc w:val="center"/>
      </w:pPr>
      <w:r>
        <w:rPr>
          <w:i/>
          <w:iCs/>
          <w:color w:val="444444"/>
          <w:sz w:val="20"/>
          <w:szCs w:val="20"/>
        </w:rPr>
        <w:t>Table 2. Pearson correlation matrix for all numeric variables. Values rounded to two decimal places.</w:t>
      </w:r>
    </w:p>
    <w:p w14:paraId="7B6BAA3F" w14:textId="77777777" w:rsidR="003711F4" w:rsidRDefault="00000000">
      <w:pPr>
        <w:pStyle w:val="Heading2"/>
      </w:pPr>
      <w:bookmarkStart w:id="6" w:name="_Toc225938604"/>
      <w:r>
        <w:t>3.2 Scatterplots Against the Response</w:t>
      </w:r>
      <w:bookmarkEnd w:id="6"/>
    </w:p>
    <w:p w14:paraId="7B6BAA41" w14:textId="18144B92" w:rsidR="003711F4" w:rsidRDefault="00000000" w:rsidP="00381A07">
      <w:pPr>
        <w:spacing w:before="80" w:after="80" w:line="276" w:lineRule="auto"/>
        <w:jc w:val="both"/>
      </w:pPr>
      <w:r>
        <w:t>The faceted scatterplots of each predictor against log_area (Figure 3 in the R output) confirm the weak bivariate relationships indicated by the correlation matrix. Across all eight predictors, the fitted linear trend lines are nearly flat. Temperature shows a very slight positive trend, while relative humidity displays a marginally negative association. Rain observations cluster almost entirely at zero, reflecting the large proportion of fire events that occurred on dry days. These flat trends reinforce the conclusion that predicting burned area from individual environmental variables is inherently difficult — a phenomenon consistent with the existing wildfire science literature, which notes that burned area is also heavily influenced by landscape topology, vegetation density, and fire suppression response time, none of which are captured in this dataset.</w:t>
      </w:r>
    </w:p>
    <w:p w14:paraId="7B6BAA42" w14:textId="77777777" w:rsidR="003711F4" w:rsidRDefault="00000000">
      <w:pPr>
        <w:pStyle w:val="Heading1"/>
      </w:pPr>
      <w:bookmarkStart w:id="7" w:name="_Toc225938605"/>
      <w:r>
        <w:lastRenderedPageBreak/>
        <w:t>4. Model Specification and Estimation</w:t>
      </w:r>
      <w:bookmarkEnd w:id="7"/>
    </w:p>
    <w:p w14:paraId="7B6BAA43" w14:textId="77777777" w:rsidR="003711F4" w:rsidRDefault="00000000">
      <w:pPr>
        <w:pStyle w:val="Heading2"/>
      </w:pPr>
      <w:bookmarkStart w:id="8" w:name="_Toc225938606"/>
      <w:r>
        <w:t>4.1 Full Regression Model</w:t>
      </w:r>
      <w:bookmarkEnd w:id="8"/>
    </w:p>
    <w:p w14:paraId="7B6BAA44" w14:textId="77777777" w:rsidR="003711F4" w:rsidRDefault="00000000">
      <w:pPr>
        <w:spacing w:before="80" w:after="80" w:line="276" w:lineRule="auto"/>
        <w:jc w:val="both"/>
      </w:pPr>
      <w:r>
        <w:t>The primary model regresses log_area on all eight continuous predictors using ordinary least squares (OLS):</w:t>
      </w:r>
    </w:p>
    <w:p w14:paraId="7B6BAA45" w14:textId="77777777" w:rsidR="003711F4" w:rsidRDefault="003711F4">
      <w:pPr>
        <w:spacing w:before="60"/>
      </w:pPr>
    </w:p>
    <w:p w14:paraId="7B6BAA46" w14:textId="77777777" w:rsidR="003711F4" w:rsidRDefault="00000000">
      <w:pPr>
        <w:spacing w:before="80" w:after="80"/>
        <w:jc w:val="center"/>
      </w:pPr>
      <w:r>
        <w:rPr>
          <w:rFonts w:ascii="Courier New" w:eastAsia="Courier New" w:hAnsi="Courier New" w:cs="Courier New"/>
          <w:i/>
          <w:iCs/>
          <w:sz w:val="20"/>
          <w:szCs w:val="20"/>
        </w:rPr>
        <w:t>log(area + 1) = β₀ + β₁·FFMC + β₂·DMC + β₃·DC + β₄·ISI + β₅·temp + β₆·RH + β₇·wind + β₈·rain + ε</w:t>
      </w:r>
    </w:p>
    <w:p w14:paraId="7B6BAA47" w14:textId="77777777" w:rsidR="003711F4" w:rsidRDefault="003711F4">
      <w:pPr>
        <w:spacing w:before="60"/>
      </w:pPr>
    </w:p>
    <w:p w14:paraId="7B6BAA48" w14:textId="77777777" w:rsidR="003711F4" w:rsidRDefault="00000000">
      <w:pPr>
        <w:spacing w:before="80" w:after="80" w:line="276" w:lineRule="auto"/>
        <w:jc w:val="both"/>
      </w:pPr>
      <w:r>
        <w:t>The full model results are summarised in Table 3. The intercept is 0.222 (p = 0.870), and the F-statistic of 1.288 on 8 and 508 degrees of freedom yields a p-value of 0.247, indicating that the overall model is not statistically significant at the conventional 5% level. The Multiple R² is 0.020 and the Adjusted R² is only 0.004 — meaning the eight predictors collectively explain less than 0.5% of the variance in log-transformed burned area after adjusting for the number of predictors.</w:t>
      </w:r>
    </w:p>
    <w:p w14:paraId="7B6BAA49" w14:textId="77777777" w:rsidR="003711F4" w:rsidRDefault="003711F4">
      <w:pPr>
        <w:spacing w:before="80"/>
      </w:pPr>
    </w:p>
    <w:p w14:paraId="7B6BAA4A" w14:textId="77777777" w:rsidR="003711F4" w:rsidRDefault="00000000">
      <w:pPr>
        <w:spacing w:before="80" w:after="80" w:line="276" w:lineRule="auto"/>
        <w:jc w:val="both"/>
      </w:pPr>
      <w:r>
        <w:t>Among individual coefficients, wind speed is the only predictor that reaches statistical significance (β = 0.076, t = 2.069, p = 0.039). Its positive sign indicates that higher wind speeds are associated with larger burned areas on the log scale — consistent with the physical role of wind in accelerating fire spread and reducing fuel moisture through increased evaporation. No other predictor achieves p &lt; 0.05 in the full model.</w:t>
      </w:r>
    </w:p>
    <w:p w14:paraId="7B6BAA4B" w14:textId="77777777" w:rsidR="003711F4" w:rsidRDefault="003711F4">
      <w:pPr>
        <w:spacing w:before="12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3"/>
        <w:gridCol w:w="1174"/>
        <w:gridCol w:w="1128"/>
        <w:gridCol w:w="1108"/>
        <w:gridCol w:w="1108"/>
        <w:gridCol w:w="1419"/>
      </w:tblGrid>
      <w:tr w:rsidR="003711F4" w14:paraId="7B6BAA52" w14:textId="77777777">
        <w:tblPrEx>
          <w:tblCellMar>
            <w:top w:w="0" w:type="dxa"/>
            <w:bottom w:w="0" w:type="dxa"/>
          </w:tblCellMar>
        </w:tblPrEx>
        <w:trPr>
          <w:tblHeader/>
        </w:trPr>
        <w:tc>
          <w:tcPr>
            <w:tcW w:w="23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B6BAA4C" w14:textId="77777777" w:rsidR="003711F4" w:rsidRDefault="00000000">
            <w:pPr>
              <w:jc w:val="center"/>
            </w:pPr>
            <w:r>
              <w:rPr>
                <w:b/>
                <w:bCs/>
                <w:color w:val="FFFFFF"/>
                <w:sz w:val="20"/>
                <w:szCs w:val="20"/>
              </w:rPr>
              <w:t>Predictor</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B6BAA4D" w14:textId="77777777" w:rsidR="003711F4" w:rsidRDefault="00000000">
            <w:pPr>
              <w:jc w:val="center"/>
            </w:pPr>
            <w:r>
              <w:rPr>
                <w:b/>
                <w:bCs/>
                <w:color w:val="FFFFFF"/>
                <w:sz w:val="20"/>
                <w:szCs w:val="20"/>
              </w:rPr>
              <w:t>Estimate</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B6BAA4E" w14:textId="77777777" w:rsidR="003711F4" w:rsidRDefault="00000000">
            <w:pPr>
              <w:jc w:val="center"/>
            </w:pPr>
            <w:r>
              <w:rPr>
                <w:b/>
                <w:bCs/>
                <w:color w:val="FFFFFF"/>
                <w:sz w:val="20"/>
                <w:szCs w:val="20"/>
              </w:rPr>
              <w:t>Std. Error</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B6BAA4F" w14:textId="77777777" w:rsidR="003711F4" w:rsidRDefault="00000000">
            <w:pPr>
              <w:jc w:val="center"/>
            </w:pPr>
            <w:r>
              <w:rPr>
                <w:b/>
                <w:bCs/>
                <w:color w:val="FFFFFF"/>
                <w:sz w:val="20"/>
                <w:szCs w:val="20"/>
              </w:rPr>
              <w:t>t-value</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B6BAA50" w14:textId="77777777" w:rsidR="003711F4" w:rsidRDefault="00000000">
            <w:pPr>
              <w:jc w:val="center"/>
            </w:pPr>
            <w:r>
              <w:rPr>
                <w:b/>
                <w:bCs/>
                <w:color w:val="FFFFFF"/>
                <w:sz w:val="20"/>
                <w:szCs w:val="20"/>
              </w:rPr>
              <w:t>p-value</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B6BAA51" w14:textId="77777777" w:rsidR="003711F4" w:rsidRDefault="00000000">
            <w:pPr>
              <w:jc w:val="center"/>
            </w:pPr>
            <w:r>
              <w:rPr>
                <w:b/>
                <w:bCs/>
                <w:color w:val="FFFFFF"/>
                <w:sz w:val="20"/>
                <w:szCs w:val="20"/>
              </w:rPr>
              <w:t>Significance</w:t>
            </w:r>
          </w:p>
        </w:tc>
      </w:tr>
      <w:tr w:rsidR="003711F4" w14:paraId="7B6BAA59"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53" w14:textId="77777777" w:rsidR="003711F4" w:rsidRDefault="00000000">
            <w:r>
              <w:rPr>
                <w:sz w:val="20"/>
                <w:szCs w:val="20"/>
              </w:rPr>
              <w:t>(Intercept)</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54" w14:textId="77777777" w:rsidR="003711F4" w:rsidRDefault="00000000">
            <w:pPr>
              <w:jc w:val="center"/>
            </w:pPr>
            <w:r>
              <w:rPr>
                <w:sz w:val="20"/>
                <w:szCs w:val="20"/>
              </w:rPr>
              <w:t>0.2224</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55" w14:textId="77777777" w:rsidR="003711F4" w:rsidRDefault="00000000">
            <w:pPr>
              <w:jc w:val="center"/>
            </w:pPr>
            <w:r>
              <w:rPr>
                <w:sz w:val="20"/>
                <w:szCs w:val="20"/>
              </w:rPr>
              <w:t>1.3604</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56" w14:textId="77777777" w:rsidR="003711F4" w:rsidRDefault="00000000">
            <w:pPr>
              <w:jc w:val="center"/>
            </w:pPr>
            <w:r>
              <w:rPr>
                <w:sz w:val="20"/>
                <w:szCs w:val="20"/>
              </w:rPr>
              <w:t>0.163</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57" w14:textId="77777777" w:rsidR="003711F4" w:rsidRDefault="00000000">
            <w:pPr>
              <w:jc w:val="center"/>
            </w:pPr>
            <w:r>
              <w:rPr>
                <w:sz w:val="20"/>
                <w:szCs w:val="20"/>
              </w:rPr>
              <w:t>0.870</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58" w14:textId="77777777" w:rsidR="003711F4" w:rsidRDefault="003711F4">
            <w:pPr>
              <w:jc w:val="center"/>
            </w:pPr>
          </w:p>
        </w:tc>
      </w:tr>
      <w:tr w:rsidR="003711F4" w14:paraId="7B6BAA60"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5A" w14:textId="77777777" w:rsidR="003711F4" w:rsidRDefault="00000000">
            <w:r>
              <w:rPr>
                <w:sz w:val="20"/>
                <w:szCs w:val="20"/>
              </w:rPr>
              <w:t>FFMC</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5B" w14:textId="77777777" w:rsidR="003711F4" w:rsidRDefault="00000000">
            <w:pPr>
              <w:jc w:val="center"/>
            </w:pPr>
            <w:r>
              <w:rPr>
                <w:sz w:val="20"/>
                <w:szCs w:val="20"/>
              </w:rPr>
              <w:t>0.0077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5C" w14:textId="77777777" w:rsidR="003711F4" w:rsidRDefault="00000000">
            <w:pPr>
              <w:jc w:val="center"/>
            </w:pPr>
            <w:r>
              <w:rPr>
                <w:sz w:val="20"/>
                <w:szCs w:val="20"/>
              </w:rPr>
              <w:t>0.0145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5D" w14:textId="77777777" w:rsidR="003711F4" w:rsidRDefault="00000000">
            <w:pPr>
              <w:jc w:val="center"/>
            </w:pPr>
            <w:r>
              <w:rPr>
                <w:sz w:val="20"/>
                <w:szCs w:val="20"/>
              </w:rPr>
              <w:t>0.532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5E" w14:textId="77777777" w:rsidR="003711F4" w:rsidRDefault="00000000">
            <w:pPr>
              <w:jc w:val="center"/>
            </w:pPr>
            <w:r>
              <w:rPr>
                <w:sz w:val="20"/>
                <w:szCs w:val="20"/>
              </w:rPr>
              <w:t>0.595</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5F" w14:textId="77777777" w:rsidR="003711F4" w:rsidRDefault="003711F4">
            <w:pPr>
              <w:jc w:val="center"/>
            </w:pPr>
          </w:p>
        </w:tc>
      </w:tr>
      <w:tr w:rsidR="003711F4" w14:paraId="7B6BAA67"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61" w14:textId="77777777" w:rsidR="003711F4" w:rsidRDefault="00000000">
            <w:r>
              <w:rPr>
                <w:sz w:val="20"/>
                <w:szCs w:val="20"/>
              </w:rPr>
              <w:t>DMC</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62" w14:textId="77777777" w:rsidR="003711F4" w:rsidRDefault="00000000">
            <w:pPr>
              <w:jc w:val="center"/>
            </w:pPr>
            <w:r>
              <w:rPr>
                <w:sz w:val="20"/>
                <w:szCs w:val="20"/>
              </w:rPr>
              <w:t>0.0012</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63" w14:textId="77777777" w:rsidR="003711F4" w:rsidRDefault="00000000">
            <w:pPr>
              <w:jc w:val="center"/>
            </w:pPr>
            <w:r>
              <w:rPr>
                <w:sz w:val="20"/>
                <w:szCs w:val="20"/>
              </w:rPr>
              <w:t>0.0015</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64" w14:textId="77777777" w:rsidR="003711F4" w:rsidRDefault="00000000">
            <w:pPr>
              <w:jc w:val="center"/>
            </w:pPr>
            <w:r>
              <w:rPr>
                <w:sz w:val="20"/>
                <w:szCs w:val="20"/>
              </w:rPr>
              <w:t>0.814</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65" w14:textId="77777777" w:rsidR="003711F4" w:rsidRDefault="00000000">
            <w:pPr>
              <w:jc w:val="center"/>
            </w:pPr>
            <w:r>
              <w:rPr>
                <w:sz w:val="20"/>
                <w:szCs w:val="20"/>
              </w:rPr>
              <w:t>0.416</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66" w14:textId="77777777" w:rsidR="003711F4" w:rsidRDefault="003711F4">
            <w:pPr>
              <w:jc w:val="center"/>
            </w:pPr>
          </w:p>
        </w:tc>
      </w:tr>
      <w:tr w:rsidR="003711F4" w14:paraId="7B6BAA6E"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68" w14:textId="77777777" w:rsidR="003711F4" w:rsidRDefault="00000000">
            <w:r>
              <w:rPr>
                <w:sz w:val="20"/>
                <w:szCs w:val="20"/>
              </w:rPr>
              <w:t>DC</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69" w14:textId="77777777" w:rsidR="003711F4" w:rsidRDefault="00000000">
            <w:pPr>
              <w:jc w:val="center"/>
            </w:pPr>
            <w:r>
              <w:rPr>
                <w:sz w:val="20"/>
                <w:szCs w:val="20"/>
              </w:rPr>
              <w:t>0.0003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6A" w14:textId="77777777" w:rsidR="003711F4" w:rsidRDefault="00000000">
            <w:pPr>
              <w:jc w:val="center"/>
            </w:pPr>
            <w:r>
              <w:rPr>
                <w:sz w:val="20"/>
                <w:szCs w:val="20"/>
              </w:rPr>
              <w:t>0.0004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6B" w14:textId="77777777" w:rsidR="003711F4" w:rsidRDefault="00000000">
            <w:pPr>
              <w:jc w:val="center"/>
            </w:pPr>
            <w:r>
              <w:rPr>
                <w:sz w:val="20"/>
                <w:szCs w:val="20"/>
              </w:rPr>
              <w:t>0.767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6C" w14:textId="77777777" w:rsidR="003711F4" w:rsidRDefault="00000000">
            <w:pPr>
              <w:jc w:val="center"/>
            </w:pPr>
            <w:r>
              <w:rPr>
                <w:sz w:val="20"/>
                <w:szCs w:val="20"/>
              </w:rPr>
              <w:t>0.444</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6D" w14:textId="77777777" w:rsidR="003711F4" w:rsidRDefault="003711F4">
            <w:pPr>
              <w:jc w:val="center"/>
            </w:pPr>
          </w:p>
        </w:tc>
      </w:tr>
      <w:tr w:rsidR="003711F4" w14:paraId="7B6BAA75"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6F" w14:textId="77777777" w:rsidR="003711F4" w:rsidRDefault="00000000">
            <w:r>
              <w:rPr>
                <w:sz w:val="20"/>
                <w:szCs w:val="20"/>
              </w:rPr>
              <w:t>ISI</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70" w14:textId="77777777" w:rsidR="003711F4" w:rsidRDefault="00000000">
            <w:pPr>
              <w:jc w:val="center"/>
            </w:pPr>
            <w:r>
              <w:rPr>
                <w:sz w:val="20"/>
                <w:szCs w:val="20"/>
              </w:rPr>
              <w:t>-0.0239</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71" w14:textId="77777777" w:rsidR="003711F4" w:rsidRDefault="00000000">
            <w:pPr>
              <w:jc w:val="center"/>
            </w:pPr>
            <w:r>
              <w:rPr>
                <w:sz w:val="20"/>
                <w:szCs w:val="20"/>
              </w:rPr>
              <w:t>0.0169</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72" w14:textId="77777777" w:rsidR="003711F4" w:rsidRDefault="00000000">
            <w:pPr>
              <w:jc w:val="center"/>
            </w:pPr>
            <w:r>
              <w:rPr>
                <w:sz w:val="20"/>
                <w:szCs w:val="20"/>
              </w:rPr>
              <w:t>-1.415</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73" w14:textId="77777777" w:rsidR="003711F4" w:rsidRDefault="00000000">
            <w:pPr>
              <w:jc w:val="center"/>
            </w:pPr>
            <w:r>
              <w:rPr>
                <w:sz w:val="20"/>
                <w:szCs w:val="20"/>
              </w:rPr>
              <w:t>0.158</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74" w14:textId="77777777" w:rsidR="003711F4" w:rsidRDefault="003711F4">
            <w:pPr>
              <w:jc w:val="center"/>
            </w:pPr>
          </w:p>
        </w:tc>
      </w:tr>
      <w:tr w:rsidR="003711F4" w14:paraId="7B6BAA7C"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76" w14:textId="77777777" w:rsidR="003711F4" w:rsidRDefault="00000000">
            <w:r>
              <w:rPr>
                <w:sz w:val="20"/>
                <w:szCs w:val="20"/>
              </w:rPr>
              <w:t>temp</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77" w14:textId="77777777" w:rsidR="003711F4" w:rsidRDefault="00000000">
            <w:pPr>
              <w:jc w:val="center"/>
            </w:pPr>
            <w:r>
              <w:rPr>
                <w:sz w:val="20"/>
                <w:szCs w:val="20"/>
              </w:rPr>
              <w:t>0.0025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78" w14:textId="77777777" w:rsidR="003711F4" w:rsidRDefault="00000000">
            <w:pPr>
              <w:jc w:val="center"/>
            </w:pPr>
            <w:r>
              <w:rPr>
                <w:sz w:val="20"/>
                <w:szCs w:val="20"/>
              </w:rPr>
              <w:t>0.0173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79" w14:textId="77777777" w:rsidR="003711F4" w:rsidRDefault="00000000">
            <w:pPr>
              <w:jc w:val="center"/>
            </w:pPr>
            <w:r>
              <w:rPr>
                <w:sz w:val="20"/>
                <w:szCs w:val="20"/>
              </w:rPr>
              <w:t>0.143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7A" w14:textId="77777777" w:rsidR="003711F4" w:rsidRDefault="00000000">
            <w:pPr>
              <w:jc w:val="center"/>
            </w:pPr>
            <w:r>
              <w:rPr>
                <w:sz w:val="20"/>
                <w:szCs w:val="20"/>
              </w:rPr>
              <w:t>0.887</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7B" w14:textId="77777777" w:rsidR="003711F4" w:rsidRDefault="003711F4">
            <w:pPr>
              <w:jc w:val="center"/>
            </w:pPr>
          </w:p>
        </w:tc>
      </w:tr>
      <w:tr w:rsidR="003711F4" w14:paraId="7B6BAA83"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7D" w14:textId="77777777" w:rsidR="003711F4" w:rsidRDefault="00000000">
            <w:r>
              <w:rPr>
                <w:sz w:val="20"/>
                <w:szCs w:val="20"/>
              </w:rPr>
              <w:t>RH</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7E" w14:textId="77777777" w:rsidR="003711F4" w:rsidRDefault="00000000">
            <w:pPr>
              <w:jc w:val="center"/>
            </w:pPr>
            <w:r>
              <w:rPr>
                <w:sz w:val="20"/>
                <w:szCs w:val="20"/>
              </w:rPr>
              <w:t>-0.0052</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7F" w14:textId="77777777" w:rsidR="003711F4" w:rsidRDefault="00000000">
            <w:pPr>
              <w:jc w:val="center"/>
            </w:pPr>
            <w:r>
              <w:rPr>
                <w:sz w:val="20"/>
                <w:szCs w:val="20"/>
              </w:rPr>
              <w:t>0.0052</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80" w14:textId="77777777" w:rsidR="003711F4" w:rsidRDefault="00000000">
            <w:pPr>
              <w:jc w:val="center"/>
            </w:pPr>
            <w:r>
              <w:rPr>
                <w:sz w:val="20"/>
                <w:szCs w:val="20"/>
              </w:rPr>
              <w:t>-0.997</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81" w14:textId="77777777" w:rsidR="003711F4" w:rsidRDefault="00000000">
            <w:pPr>
              <w:jc w:val="center"/>
            </w:pPr>
            <w:r>
              <w:rPr>
                <w:sz w:val="20"/>
                <w:szCs w:val="20"/>
              </w:rPr>
              <w:t>0.319</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82" w14:textId="77777777" w:rsidR="003711F4" w:rsidRDefault="003711F4">
            <w:pPr>
              <w:jc w:val="center"/>
            </w:pPr>
          </w:p>
        </w:tc>
      </w:tr>
      <w:tr w:rsidR="003711F4" w14:paraId="7B6BAA8A"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84" w14:textId="77777777" w:rsidR="003711F4" w:rsidRDefault="00000000">
            <w:r>
              <w:rPr>
                <w:sz w:val="20"/>
                <w:szCs w:val="20"/>
              </w:rPr>
              <w:t>wind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85" w14:textId="77777777" w:rsidR="003711F4" w:rsidRDefault="00000000">
            <w:pPr>
              <w:jc w:val="center"/>
            </w:pPr>
            <w:r>
              <w:rPr>
                <w:sz w:val="20"/>
                <w:szCs w:val="20"/>
              </w:rPr>
              <w:t>0.0758</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86" w14:textId="77777777" w:rsidR="003711F4" w:rsidRDefault="00000000">
            <w:pPr>
              <w:jc w:val="center"/>
            </w:pPr>
            <w:r>
              <w:rPr>
                <w:sz w:val="20"/>
                <w:szCs w:val="20"/>
              </w:rPr>
              <w:t>0.0366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87" w14:textId="77777777" w:rsidR="003711F4" w:rsidRDefault="00000000">
            <w:pPr>
              <w:jc w:val="center"/>
            </w:pPr>
            <w:r>
              <w:rPr>
                <w:sz w:val="20"/>
                <w:szCs w:val="20"/>
              </w:rPr>
              <w:t>2.069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88" w14:textId="77777777" w:rsidR="003711F4" w:rsidRDefault="00000000">
            <w:pPr>
              <w:jc w:val="center"/>
            </w:pPr>
            <w:r>
              <w:rPr>
                <w:sz w:val="20"/>
                <w:szCs w:val="20"/>
              </w:rPr>
              <w:t>0.039</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89" w14:textId="77777777" w:rsidR="003711F4" w:rsidRDefault="00000000">
            <w:pPr>
              <w:jc w:val="center"/>
            </w:pPr>
            <w:r>
              <w:rPr>
                <w:sz w:val="20"/>
                <w:szCs w:val="20"/>
              </w:rPr>
              <w:t>*</w:t>
            </w:r>
          </w:p>
        </w:tc>
      </w:tr>
      <w:tr w:rsidR="003711F4" w14:paraId="7B6BAA91"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8B" w14:textId="77777777" w:rsidR="003711F4" w:rsidRDefault="00000000">
            <w:r>
              <w:rPr>
                <w:sz w:val="20"/>
                <w:szCs w:val="20"/>
              </w:rPr>
              <w:t>rain</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8C" w14:textId="77777777" w:rsidR="003711F4" w:rsidRDefault="00000000">
            <w:pPr>
              <w:jc w:val="center"/>
            </w:pPr>
            <w:r>
              <w:rPr>
                <w:sz w:val="20"/>
                <w:szCs w:val="20"/>
              </w:rPr>
              <w:t>0.0965</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8D" w14:textId="77777777" w:rsidR="003711F4" w:rsidRDefault="00000000">
            <w:pPr>
              <w:jc w:val="center"/>
            </w:pPr>
            <w:r>
              <w:rPr>
                <w:sz w:val="20"/>
                <w:szCs w:val="20"/>
              </w:rPr>
              <w:t>0.2121</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8E" w14:textId="77777777" w:rsidR="003711F4" w:rsidRDefault="00000000">
            <w:pPr>
              <w:jc w:val="center"/>
            </w:pPr>
            <w:r>
              <w:rPr>
                <w:sz w:val="20"/>
                <w:szCs w:val="20"/>
              </w:rPr>
              <w:t>0.455</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8F" w14:textId="77777777" w:rsidR="003711F4" w:rsidRDefault="00000000">
            <w:pPr>
              <w:jc w:val="center"/>
            </w:pPr>
            <w:r>
              <w:rPr>
                <w:sz w:val="20"/>
                <w:szCs w:val="20"/>
              </w:rPr>
              <w:t>0.649</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90" w14:textId="77777777" w:rsidR="003711F4" w:rsidRDefault="003711F4">
            <w:pPr>
              <w:jc w:val="center"/>
            </w:pPr>
          </w:p>
        </w:tc>
      </w:tr>
    </w:tbl>
    <w:p w14:paraId="7B6BAA92" w14:textId="77777777" w:rsidR="003711F4" w:rsidRDefault="003711F4">
      <w:pPr>
        <w:spacing w:before="80"/>
      </w:pPr>
    </w:p>
    <w:p w14:paraId="7B6BAA93" w14:textId="77777777" w:rsidR="003711F4" w:rsidRDefault="00000000">
      <w:pPr>
        <w:spacing w:before="60" w:after="120"/>
        <w:jc w:val="center"/>
      </w:pPr>
      <w:r>
        <w:rPr>
          <w:i/>
          <w:iCs/>
          <w:color w:val="444444"/>
          <w:sz w:val="20"/>
          <w:szCs w:val="20"/>
        </w:rPr>
        <w:t>Table 3. Full OLS regression results. Dependent variable: log(area + 1). N = 517. Residual SE = 1.395 on 508 df. Adjusted R² = 0.004. F(8,508) = 1.288, p = 0.247. (*) p &lt; 0.05.</w:t>
      </w:r>
    </w:p>
    <w:p w14:paraId="7B6BAA94" w14:textId="77777777" w:rsidR="003711F4" w:rsidRDefault="00000000">
      <w:pPr>
        <w:pStyle w:val="Heading2"/>
      </w:pPr>
      <w:bookmarkStart w:id="9" w:name="_Toc225938607"/>
      <w:r>
        <w:t>4.2 Extended Model with Temporal Controls</w:t>
      </w:r>
      <w:bookmarkEnd w:id="9"/>
    </w:p>
    <w:p w14:paraId="7B6BAA95" w14:textId="77777777" w:rsidR="003711F4" w:rsidRDefault="00000000">
      <w:pPr>
        <w:spacing w:before="80" w:after="80" w:line="276" w:lineRule="auto"/>
        <w:jc w:val="both"/>
      </w:pPr>
      <w:r>
        <w:t>A second model (model_time) adds month and day as ordered categorical factors. This extended specification yields an Adjusted R² of 0.021 — a modest improvement over the base model. The F-</w:t>
      </w:r>
      <w:r>
        <w:lastRenderedPageBreak/>
        <w:t>statistic is 1.442 on 25 and 491 degrees of freedom (p = 0.078), marginally approaching significance. Within this model, the DMC coefficient becomes significant (β = 0.004, t = 2.187, p = 0.029), suggesting that after controlling for seasonal and day-of-week effects, the Duff Moisture Code does carry information about fire severity. Temperature approaches significance (p = 0.095), consistent with its expected biological role. The month^7 term (July polynomial component) yields a coefficient of 1.354 and p = 0.054, hinting at elevated fire risk in mid-summer — a pattern with clear practical implications for fire management resource allocation.</w:t>
      </w:r>
    </w:p>
    <w:p w14:paraId="7B6BAA96" w14:textId="77777777" w:rsidR="003711F4" w:rsidRDefault="00000000">
      <w:pPr>
        <w:pStyle w:val="Heading2"/>
      </w:pPr>
      <w:bookmarkStart w:id="10" w:name="_Toc225938608"/>
      <w:r>
        <w:t>4.3 Interaction Model</w:t>
      </w:r>
      <w:bookmarkEnd w:id="10"/>
    </w:p>
    <w:p w14:paraId="7B6BAA97" w14:textId="77777777" w:rsidR="003711F4" w:rsidRDefault="00000000">
      <w:pPr>
        <w:spacing w:before="80" w:after="80" w:line="276" w:lineRule="auto"/>
        <w:jc w:val="both"/>
      </w:pPr>
      <w:r>
        <w:t>A third model introduces a temp × RH interaction term to test whether the combined effect of high temperature and low humidity amplifies burned area beyond the additive contributions of each variable alone. The interaction coefficient is −0.00049 (t = −0.763, p = 0.446), which is not significant. The model's Adjusted R² (0.004) is lower than even the base full model, and the AIC (1824) is intermediate. These results suggest that a linear interaction between temperature and humidity does not provide meaningful additional predictive power in this dataset.</w:t>
      </w:r>
    </w:p>
    <w:p w14:paraId="7B6BAA98" w14:textId="77777777" w:rsidR="003711F4" w:rsidRDefault="00000000">
      <w:r>
        <w:br w:type="page"/>
      </w:r>
    </w:p>
    <w:p w14:paraId="7B6BAA99" w14:textId="77777777" w:rsidR="003711F4" w:rsidRDefault="00000000">
      <w:pPr>
        <w:pStyle w:val="Heading1"/>
      </w:pPr>
      <w:bookmarkStart w:id="11" w:name="_Toc225938609"/>
      <w:r>
        <w:lastRenderedPageBreak/>
        <w:t>5. Multicollinearity Diagnostics</w:t>
      </w:r>
      <w:bookmarkEnd w:id="11"/>
    </w:p>
    <w:p w14:paraId="7B6BAA9A" w14:textId="77777777" w:rsidR="003711F4" w:rsidRDefault="00000000">
      <w:pPr>
        <w:spacing w:before="80" w:after="80" w:line="276" w:lineRule="auto"/>
        <w:jc w:val="both"/>
      </w:pPr>
      <w:r>
        <w:t>Variance Inflation Factors (VIF) were computed for the full model using the car package. The results are reported in Table 4. All VIF values fall below the threshold of 5, indicating that multicollinearity does not pose a serious concern for the stability of the regression coefficients in this model. The highest VIF belongs to temperature (2.66), followed by DC (2.08) and DMC (2.33) — reflecting the moderate inter-correlations among the FWI components and their shared dependence on temperature and moisture conditions noted during EDA. Wind speed and rainfall exhibit near-unity VIF values (1.14 and 1.04 respectively), confirming their statistical independence from the other predictors.</w:t>
      </w:r>
    </w:p>
    <w:p w14:paraId="7B6BAA9B" w14:textId="77777777" w:rsidR="003711F4" w:rsidRDefault="003711F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860"/>
      </w:tblGrid>
      <w:tr w:rsidR="003711F4" w14:paraId="7B6BAA9F"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B6BAA9C" w14:textId="77777777" w:rsidR="003711F4" w:rsidRDefault="00000000">
            <w:pPr>
              <w:jc w:val="center"/>
            </w:pPr>
            <w:r>
              <w:rPr>
                <w:b/>
                <w:bCs/>
                <w:color w:val="FFFFFF"/>
                <w:sz w:val="20"/>
                <w:szCs w:val="20"/>
              </w:rPr>
              <w:t>Predictor</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B6BAA9D" w14:textId="77777777" w:rsidR="003711F4" w:rsidRDefault="00000000">
            <w:pPr>
              <w:jc w:val="center"/>
            </w:pPr>
            <w:r>
              <w:rPr>
                <w:b/>
                <w:bCs/>
                <w:color w:val="FFFFFF"/>
                <w:sz w:val="20"/>
                <w:szCs w:val="20"/>
              </w:rPr>
              <w:t>VIF Value</w:t>
            </w:r>
          </w:p>
        </w:tc>
        <w:tc>
          <w:tcPr>
            <w:tcW w:w="48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B6BAA9E" w14:textId="77777777" w:rsidR="003711F4" w:rsidRDefault="00000000">
            <w:pPr>
              <w:jc w:val="center"/>
            </w:pPr>
            <w:r>
              <w:rPr>
                <w:b/>
                <w:bCs/>
                <w:color w:val="FFFFFF"/>
                <w:sz w:val="20"/>
                <w:szCs w:val="20"/>
              </w:rPr>
              <w:t>Interpretation</w:t>
            </w:r>
          </w:p>
        </w:tc>
      </w:tr>
      <w:tr w:rsidR="003711F4" w14:paraId="7B6BAAA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A0" w14:textId="77777777" w:rsidR="003711F4" w:rsidRDefault="00000000">
            <w:r>
              <w:rPr>
                <w:sz w:val="20"/>
                <w:szCs w:val="20"/>
              </w:rPr>
              <w:t>FFMC</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A1" w14:textId="77777777" w:rsidR="003711F4" w:rsidRDefault="00000000">
            <w:pPr>
              <w:jc w:val="center"/>
            </w:pPr>
            <w:r>
              <w:rPr>
                <w:sz w:val="20"/>
                <w:szCs w:val="20"/>
              </w:rPr>
              <w:t>1.695</w:t>
            </w:r>
          </w:p>
        </w:tc>
        <w:tc>
          <w:tcPr>
            <w:tcW w:w="48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A2" w14:textId="77777777" w:rsidR="003711F4" w:rsidRDefault="00000000">
            <w:pPr>
              <w:jc w:val="center"/>
            </w:pPr>
            <w:r>
              <w:rPr>
                <w:sz w:val="20"/>
                <w:szCs w:val="20"/>
              </w:rPr>
              <w:t>Acceptable (&lt; 5)</w:t>
            </w:r>
          </w:p>
        </w:tc>
      </w:tr>
      <w:tr w:rsidR="003711F4" w14:paraId="7B6BAAA7"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A4" w14:textId="77777777" w:rsidR="003711F4" w:rsidRDefault="00000000">
            <w:r>
              <w:rPr>
                <w:sz w:val="20"/>
                <w:szCs w:val="20"/>
              </w:rPr>
              <w:t>DMC</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A5" w14:textId="77777777" w:rsidR="003711F4" w:rsidRDefault="00000000">
            <w:pPr>
              <w:jc w:val="center"/>
            </w:pPr>
            <w:r>
              <w:rPr>
                <w:sz w:val="20"/>
                <w:szCs w:val="20"/>
              </w:rPr>
              <w:t>2.331</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A6" w14:textId="77777777" w:rsidR="003711F4" w:rsidRDefault="00000000">
            <w:pPr>
              <w:jc w:val="center"/>
            </w:pPr>
            <w:r>
              <w:rPr>
                <w:sz w:val="20"/>
                <w:szCs w:val="20"/>
              </w:rPr>
              <w:t>Acceptable (&lt; 5)</w:t>
            </w:r>
          </w:p>
        </w:tc>
      </w:tr>
      <w:tr w:rsidR="003711F4" w14:paraId="7B6BAAA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A8" w14:textId="77777777" w:rsidR="003711F4" w:rsidRDefault="00000000">
            <w:r>
              <w:rPr>
                <w:sz w:val="20"/>
                <w:szCs w:val="20"/>
              </w:rPr>
              <w:t>DC</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A9" w14:textId="77777777" w:rsidR="003711F4" w:rsidRDefault="00000000">
            <w:pPr>
              <w:jc w:val="center"/>
            </w:pPr>
            <w:r>
              <w:rPr>
                <w:sz w:val="20"/>
                <w:szCs w:val="20"/>
              </w:rPr>
              <w:t>2.078</w:t>
            </w:r>
          </w:p>
        </w:tc>
        <w:tc>
          <w:tcPr>
            <w:tcW w:w="48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AA" w14:textId="77777777" w:rsidR="003711F4" w:rsidRDefault="00000000">
            <w:pPr>
              <w:jc w:val="center"/>
            </w:pPr>
            <w:r>
              <w:rPr>
                <w:sz w:val="20"/>
                <w:szCs w:val="20"/>
              </w:rPr>
              <w:t>Acceptable (&lt; 5)</w:t>
            </w:r>
          </w:p>
        </w:tc>
      </w:tr>
      <w:tr w:rsidR="003711F4" w14:paraId="7B6BAAA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AC" w14:textId="77777777" w:rsidR="003711F4" w:rsidRDefault="00000000">
            <w:r>
              <w:rPr>
                <w:sz w:val="20"/>
                <w:szCs w:val="20"/>
              </w:rPr>
              <w:t>ISI</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AD" w14:textId="77777777" w:rsidR="003711F4" w:rsidRDefault="00000000">
            <w:pPr>
              <w:jc w:val="center"/>
            </w:pPr>
            <w:r>
              <w:rPr>
                <w:sz w:val="20"/>
                <w:szCs w:val="20"/>
              </w:rPr>
              <w:t>1.578</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AE" w14:textId="77777777" w:rsidR="003711F4" w:rsidRDefault="00000000">
            <w:pPr>
              <w:jc w:val="center"/>
            </w:pPr>
            <w:r>
              <w:rPr>
                <w:sz w:val="20"/>
                <w:szCs w:val="20"/>
              </w:rPr>
              <w:t>Acceptable (&lt; 5)</w:t>
            </w:r>
          </w:p>
        </w:tc>
      </w:tr>
      <w:tr w:rsidR="003711F4" w14:paraId="7B6BAAB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B0" w14:textId="77777777" w:rsidR="003711F4" w:rsidRDefault="00000000">
            <w:r>
              <w:rPr>
                <w:sz w:val="20"/>
                <w:szCs w:val="20"/>
              </w:rPr>
              <w:t>temp</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B1" w14:textId="77777777" w:rsidR="003711F4" w:rsidRDefault="00000000">
            <w:pPr>
              <w:jc w:val="center"/>
            </w:pPr>
            <w:r>
              <w:rPr>
                <w:sz w:val="20"/>
                <w:szCs w:val="20"/>
              </w:rPr>
              <w:t>2.662</w:t>
            </w:r>
          </w:p>
        </w:tc>
        <w:tc>
          <w:tcPr>
            <w:tcW w:w="48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B2" w14:textId="77777777" w:rsidR="003711F4" w:rsidRDefault="00000000">
            <w:pPr>
              <w:jc w:val="center"/>
            </w:pPr>
            <w:r>
              <w:rPr>
                <w:sz w:val="20"/>
                <w:szCs w:val="20"/>
              </w:rPr>
              <w:t>Acceptable (&lt; 5)</w:t>
            </w:r>
          </w:p>
        </w:tc>
      </w:tr>
      <w:tr w:rsidR="003711F4" w14:paraId="7B6BAAB7"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B4" w14:textId="77777777" w:rsidR="003711F4" w:rsidRDefault="00000000">
            <w:r>
              <w:rPr>
                <w:sz w:val="20"/>
                <w:szCs w:val="20"/>
              </w:rPr>
              <w:t>RH</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B5" w14:textId="77777777" w:rsidR="003711F4" w:rsidRDefault="00000000">
            <w:pPr>
              <w:jc w:val="center"/>
            </w:pPr>
            <w:r>
              <w:rPr>
                <w:sz w:val="20"/>
                <w:szCs w:val="20"/>
              </w:rPr>
              <w:t>1.900</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B6" w14:textId="77777777" w:rsidR="003711F4" w:rsidRDefault="00000000">
            <w:pPr>
              <w:jc w:val="center"/>
            </w:pPr>
            <w:r>
              <w:rPr>
                <w:sz w:val="20"/>
                <w:szCs w:val="20"/>
              </w:rPr>
              <w:t>Acceptable (&lt; 5)</w:t>
            </w:r>
          </w:p>
        </w:tc>
      </w:tr>
      <w:tr w:rsidR="003711F4" w14:paraId="7B6BAAB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B8" w14:textId="77777777" w:rsidR="003711F4" w:rsidRDefault="00000000">
            <w:r>
              <w:rPr>
                <w:sz w:val="20"/>
                <w:szCs w:val="20"/>
              </w:rPr>
              <w:t>wind</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B9" w14:textId="77777777" w:rsidR="003711F4" w:rsidRDefault="00000000">
            <w:pPr>
              <w:jc w:val="center"/>
            </w:pPr>
            <w:r>
              <w:rPr>
                <w:sz w:val="20"/>
                <w:szCs w:val="20"/>
              </w:rPr>
              <w:t>1.141</w:t>
            </w:r>
          </w:p>
        </w:tc>
        <w:tc>
          <w:tcPr>
            <w:tcW w:w="48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BA" w14:textId="77777777" w:rsidR="003711F4" w:rsidRDefault="00000000">
            <w:pPr>
              <w:jc w:val="center"/>
            </w:pPr>
            <w:r>
              <w:rPr>
                <w:sz w:val="20"/>
                <w:szCs w:val="20"/>
              </w:rPr>
              <w:t>Acceptable (&lt; 5)</w:t>
            </w:r>
          </w:p>
        </w:tc>
      </w:tr>
      <w:tr w:rsidR="003711F4" w14:paraId="7B6BAAB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BC" w14:textId="77777777" w:rsidR="003711F4" w:rsidRDefault="00000000">
            <w:r>
              <w:rPr>
                <w:sz w:val="20"/>
                <w:szCs w:val="20"/>
              </w:rPr>
              <w:t>rain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BD" w14:textId="77777777" w:rsidR="003711F4" w:rsidRDefault="00000000">
            <w:pPr>
              <w:jc w:val="center"/>
            </w:pPr>
            <w:r>
              <w:rPr>
                <w:sz w:val="20"/>
                <w:szCs w:val="20"/>
              </w:rPr>
              <w:t>1.045</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BE" w14:textId="77777777" w:rsidR="003711F4" w:rsidRDefault="00000000">
            <w:pPr>
              <w:jc w:val="center"/>
            </w:pPr>
            <w:r>
              <w:rPr>
                <w:sz w:val="20"/>
                <w:szCs w:val="20"/>
              </w:rPr>
              <w:t>Acceptable (&lt; 5)</w:t>
            </w:r>
          </w:p>
        </w:tc>
      </w:tr>
    </w:tbl>
    <w:p w14:paraId="7B6BAAC0" w14:textId="77777777" w:rsidR="003711F4" w:rsidRDefault="003711F4">
      <w:pPr>
        <w:spacing w:before="80"/>
      </w:pPr>
    </w:p>
    <w:p w14:paraId="7B6BAAC1" w14:textId="77777777" w:rsidR="003711F4" w:rsidRDefault="00000000">
      <w:pPr>
        <w:spacing w:before="60" w:after="120"/>
        <w:jc w:val="center"/>
      </w:pPr>
      <w:r>
        <w:rPr>
          <w:i/>
          <w:iCs/>
          <w:color w:val="444444"/>
          <w:sz w:val="20"/>
          <w:szCs w:val="20"/>
        </w:rPr>
        <w:t>Table 4. Variance Inflation Factors for the full regression model. VIF &lt; 5 indicates acceptable multicollinearity.</w:t>
      </w:r>
    </w:p>
    <w:p w14:paraId="7B6BAAC2" w14:textId="77777777" w:rsidR="003711F4" w:rsidRDefault="00000000">
      <w:pPr>
        <w:spacing w:before="80" w:after="80" w:line="276" w:lineRule="auto"/>
        <w:jc w:val="both"/>
      </w:pPr>
      <w:r>
        <w:t>These findings have an important implication: the weak predictive performance of the full model (Adjusted R² ≈ 0.004) cannot be attributed to inflated standard errors caused by multicollinearity. Rather, it reflects a genuine lack of linear signal between the measured environmental conditions and fire extent — a conclusion that is consistent with the existing literature on forest fire prediction, which suggests that burned area is inherently difficult to model using only weather and fuel moisture conditions without spatial and topographic covariates.</w:t>
      </w:r>
    </w:p>
    <w:p w14:paraId="7B6BAAC3" w14:textId="77777777" w:rsidR="003711F4" w:rsidRDefault="00000000">
      <w:r>
        <w:br w:type="page"/>
      </w:r>
    </w:p>
    <w:p w14:paraId="7B6BAAC4" w14:textId="77777777" w:rsidR="003711F4" w:rsidRDefault="00000000">
      <w:pPr>
        <w:pStyle w:val="Heading1"/>
      </w:pPr>
      <w:bookmarkStart w:id="12" w:name="_Toc225938610"/>
      <w:r>
        <w:lastRenderedPageBreak/>
        <w:t>6. Model Assumption Diagnostics</w:t>
      </w:r>
      <w:bookmarkEnd w:id="12"/>
    </w:p>
    <w:p w14:paraId="7B6BAAC5" w14:textId="77777777" w:rsidR="003711F4" w:rsidRDefault="00000000">
      <w:pPr>
        <w:pStyle w:val="Heading2"/>
      </w:pPr>
      <w:bookmarkStart w:id="13" w:name="_Toc225938611"/>
      <w:r>
        <w:t>6.1 Residuals vs. Fitted Plot (Linearity and Homoscedasticity)</w:t>
      </w:r>
      <w:bookmarkEnd w:id="13"/>
    </w:p>
    <w:p w14:paraId="7B6BAAC6" w14:textId="77777777" w:rsidR="003711F4" w:rsidRDefault="00000000">
      <w:pPr>
        <w:spacing w:before="80" w:after="80" w:line="276" w:lineRule="auto"/>
        <w:jc w:val="both"/>
      </w:pPr>
      <w:r>
        <w:t>The Residuals vs. Fitted plot from the full model reveals several concerning patterns. The residuals are not randomly distributed around zero across the range of fitted values; instead, a fan-shaped spread is visible, with larger residuals at higher fitted values. This is indicative of heteroscedasticity — non-constant variance of the error term. Observations 239, 416, and 480 are flagged as potential outliers with large positive residuals, corresponding to fires with unusually large burned areas given their predictor values.</w:t>
      </w:r>
    </w:p>
    <w:p w14:paraId="7B6BAAC7" w14:textId="77777777" w:rsidR="003711F4" w:rsidRDefault="00000000">
      <w:pPr>
        <w:pStyle w:val="Heading2"/>
      </w:pPr>
      <w:bookmarkStart w:id="14" w:name="_Toc225938612"/>
      <w:r>
        <w:t>6.2 Breusch-Pagan Test</w:t>
      </w:r>
      <w:bookmarkEnd w:id="14"/>
    </w:p>
    <w:p w14:paraId="7B6BAAC8" w14:textId="77777777" w:rsidR="003711F4" w:rsidRDefault="00000000">
      <w:pPr>
        <w:spacing w:before="80" w:after="80" w:line="276" w:lineRule="auto"/>
        <w:jc w:val="both"/>
      </w:pPr>
      <w:r>
        <w:t>To formally test for heteroscedasticity, the Breusch-Pagan test was applied to the full model. The test yields BP = 11.27, df = 8, p-value = 0.187. Since p &gt; 0.05, we fail to reject the null hypothesis of homoscedasticity at the 5% significance level. This result is reassuring: despite the visual suggestion of a fan pattern in the residuals, the formal statistical test does not detect significant heteroscedasticity. This may reflect the relatively modest power of the test or the effectiveness of the log transformation in stabilising variance. The finding means that standard OLS standard errors remain valid for inference purposes.</w:t>
      </w:r>
    </w:p>
    <w:p w14:paraId="7B6BAAC9" w14:textId="77777777" w:rsidR="003711F4" w:rsidRDefault="00000000">
      <w:pPr>
        <w:pStyle w:val="Heading2"/>
      </w:pPr>
      <w:bookmarkStart w:id="15" w:name="_Toc225938613"/>
      <w:r>
        <w:t>6.3 Q-Q Plot and Normality Test (Shapiro-Wilk)</w:t>
      </w:r>
      <w:bookmarkEnd w:id="15"/>
    </w:p>
    <w:p w14:paraId="7B6BAACA" w14:textId="77777777" w:rsidR="003711F4" w:rsidRDefault="00000000">
      <w:pPr>
        <w:spacing w:before="80" w:after="80" w:line="276" w:lineRule="auto"/>
        <w:jc w:val="both"/>
      </w:pPr>
      <w:r>
        <w:t>The Normal Q-Q plot displays a pronounced departure from normality, particularly in the upper tail where many points deviate above the reference line. This is consistent with the presence of a small number of very large fire events that, even after log transformation, remain extreme relative to the bulk of the distribution. The Shapiro-Wilk test formalises this finding: W = 0.854, p-value &lt; 2.2 × 10⁻¹⁶. The null hypothesis of normality is decisively rejected.</w:t>
      </w:r>
    </w:p>
    <w:p w14:paraId="7B6BAACB" w14:textId="77777777" w:rsidR="003711F4" w:rsidRDefault="003711F4">
      <w:pPr>
        <w:spacing w:before="80"/>
      </w:pPr>
    </w:p>
    <w:p w14:paraId="7B6BAACC" w14:textId="77777777" w:rsidR="003711F4" w:rsidRDefault="00000000">
      <w:pPr>
        <w:spacing w:before="80" w:after="80" w:line="276" w:lineRule="auto"/>
        <w:jc w:val="both"/>
      </w:pPr>
      <w:r>
        <w:t>This non-normality of residuals has implications for hypothesis testing: p-values and confidence intervals derived from the t-distribution may be unreliable, particularly for tests involving extreme observations. However, for large samples (N = 517), the Central Limit Theorem provides some protection against non-normality for inference on the regression coefficients. Robust standard errors or bootstrap inference would be advisable for formal hypothesis testing in a production setting.</w:t>
      </w:r>
    </w:p>
    <w:p w14:paraId="7B6BAACD" w14:textId="77777777" w:rsidR="003711F4" w:rsidRDefault="00000000">
      <w:pPr>
        <w:pStyle w:val="Heading2"/>
      </w:pPr>
      <w:bookmarkStart w:id="16" w:name="_Toc225938614"/>
      <w:r>
        <w:t>6.4 Scale-Location and Leverage</w:t>
      </w:r>
      <w:bookmarkEnd w:id="16"/>
    </w:p>
    <w:p w14:paraId="7B6BAACE" w14:textId="77777777" w:rsidR="003711F4" w:rsidRDefault="00000000">
      <w:pPr>
        <w:spacing w:before="80" w:after="80" w:line="276" w:lineRule="auto"/>
        <w:jc w:val="both"/>
      </w:pPr>
      <w:r>
        <w:t>The Scale-Location plot confirms the heteroscedastic tendency noted visually in the Residuals vs. Fitted plot — the red smoothing line trends upward, indicating that the spread of standardised residuals increases with fitted values. The Residuals vs. Leverage plot identifies observation 500 as having the highest leverage (approximately 0.88), though it lies within Cook's distance contours, meaning it does not exert undue influence on the fitted coefficients. Observations 416 and 239 have high standardised residuals but relatively modest leverage, classifying them as outliers rather than influential points.</w:t>
      </w:r>
    </w:p>
    <w:p w14:paraId="7B6BAACF" w14:textId="77777777" w:rsidR="003711F4" w:rsidRDefault="00000000">
      <w:r>
        <w:br w:type="page"/>
      </w:r>
    </w:p>
    <w:p w14:paraId="7B6BAAD0" w14:textId="77777777" w:rsidR="003711F4" w:rsidRDefault="00000000">
      <w:pPr>
        <w:pStyle w:val="Heading1"/>
      </w:pPr>
      <w:bookmarkStart w:id="17" w:name="_Toc225938615"/>
      <w:r>
        <w:lastRenderedPageBreak/>
        <w:t>7. Model Selection</w:t>
      </w:r>
      <w:bookmarkEnd w:id="17"/>
    </w:p>
    <w:p w14:paraId="7B6BAAD1" w14:textId="77777777" w:rsidR="003711F4" w:rsidRDefault="00000000">
      <w:pPr>
        <w:pStyle w:val="Heading2"/>
      </w:pPr>
      <w:bookmarkStart w:id="18" w:name="_Toc225938616"/>
      <w:r>
        <w:t>7.1 Comparison of Candidate Models</w:t>
      </w:r>
      <w:bookmarkEnd w:id="18"/>
    </w:p>
    <w:p w14:paraId="7B6BAAD2" w14:textId="77777777" w:rsidR="003711F4" w:rsidRDefault="00000000">
      <w:pPr>
        <w:spacing w:before="80" w:after="80" w:line="276" w:lineRule="auto"/>
        <w:jc w:val="both"/>
      </w:pPr>
      <w:r>
        <w:t>Three candidate models were evaluated using Adjusted R² and information criteria (AIC and BIC). The results, summarised in Table 5, show that the Time Controls model (which includes month and day factors) achieves the highest Adjusted R² (0.021) and is the only model whose F-test p-value approaches significance (p = 0.078). However, it pays a penalty in both AIC (1830) and BIC (1945) — substantially higher than the Full Model (AIC = 1823, BIC = 1865) — because adding 17 additional categorical parameters is not justified by the modest improvement in fit.</w:t>
      </w:r>
    </w:p>
    <w:p w14:paraId="7B6BAAD3" w14:textId="77777777" w:rsidR="003711F4" w:rsidRDefault="003711F4">
      <w:pPr>
        <w:spacing w:before="12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300"/>
        <w:gridCol w:w="1200"/>
        <w:gridCol w:w="1200"/>
        <w:gridCol w:w="1260"/>
      </w:tblGrid>
      <w:tr w:rsidR="003711F4" w14:paraId="7B6BAAD9" w14:textId="77777777">
        <w:tblPrEx>
          <w:tblCellMar>
            <w:top w:w="0" w:type="dxa"/>
            <w:bottom w:w="0" w:type="dxa"/>
          </w:tblCellMar>
        </w:tblPrEx>
        <w:trPr>
          <w:tblHeader/>
        </w:trPr>
        <w:tc>
          <w:tcPr>
            <w:tcW w:w="3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B6BAAD4" w14:textId="77777777" w:rsidR="003711F4" w:rsidRDefault="00000000">
            <w:pPr>
              <w:jc w:val="center"/>
            </w:pPr>
            <w:r>
              <w:rPr>
                <w:b/>
                <w:bCs/>
                <w:color w:val="FFFFFF"/>
                <w:sz w:val="20"/>
                <w:szCs w:val="20"/>
              </w:rPr>
              <w:t>Model</w:t>
            </w:r>
          </w:p>
        </w:tc>
        <w:tc>
          <w:tcPr>
            <w:tcW w:w="13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B6BAAD5" w14:textId="77777777" w:rsidR="003711F4" w:rsidRDefault="00000000">
            <w:pPr>
              <w:jc w:val="center"/>
            </w:pPr>
            <w:r>
              <w:rPr>
                <w:b/>
                <w:bCs/>
                <w:color w:val="FFFFFF"/>
                <w:sz w:val="20"/>
                <w:szCs w:val="20"/>
              </w:rPr>
              <w:t>Adj. R²</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B6BAAD6" w14:textId="77777777" w:rsidR="003711F4" w:rsidRDefault="00000000">
            <w:pPr>
              <w:jc w:val="center"/>
            </w:pPr>
            <w:r>
              <w:rPr>
                <w:b/>
                <w:bCs/>
                <w:color w:val="FFFFFF"/>
                <w:sz w:val="20"/>
                <w:szCs w:val="20"/>
              </w:rPr>
              <w:t>AIC</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B6BAAD7" w14:textId="77777777" w:rsidR="003711F4" w:rsidRDefault="00000000">
            <w:pPr>
              <w:jc w:val="center"/>
            </w:pPr>
            <w:r>
              <w:rPr>
                <w:b/>
                <w:bCs/>
                <w:color w:val="FFFFFF"/>
                <w:sz w:val="20"/>
                <w:szCs w:val="20"/>
              </w:rPr>
              <w:t>BIC</w:t>
            </w:r>
          </w:p>
        </w:tc>
        <w:tc>
          <w:tcPr>
            <w:tcW w:w="12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B6BAAD8" w14:textId="77777777" w:rsidR="003711F4" w:rsidRDefault="00000000">
            <w:pPr>
              <w:jc w:val="center"/>
            </w:pPr>
            <w:r>
              <w:rPr>
                <w:b/>
                <w:bCs/>
                <w:color w:val="FFFFFF"/>
                <w:sz w:val="20"/>
                <w:szCs w:val="20"/>
              </w:rPr>
              <w:t>F p-value</w:t>
            </w:r>
          </w:p>
        </w:tc>
      </w:tr>
      <w:tr w:rsidR="003711F4" w14:paraId="7B6BAADF"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DA" w14:textId="77777777" w:rsidR="003711F4" w:rsidRDefault="00000000">
            <w:r>
              <w:rPr>
                <w:sz w:val="20"/>
                <w:szCs w:val="20"/>
              </w:rPr>
              <w:t>Full Model (8 predictors)</w:t>
            </w:r>
          </w:p>
        </w:tc>
        <w:tc>
          <w:tcPr>
            <w:tcW w:w="13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DB" w14:textId="77777777" w:rsidR="003711F4" w:rsidRDefault="00000000">
            <w:pPr>
              <w:jc w:val="center"/>
            </w:pPr>
            <w:r>
              <w:rPr>
                <w:sz w:val="20"/>
                <w:szCs w:val="20"/>
              </w:rPr>
              <w:t>0.004</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DC" w14:textId="77777777" w:rsidR="003711F4" w:rsidRDefault="00000000">
            <w:pPr>
              <w:jc w:val="center"/>
            </w:pPr>
            <w:r>
              <w:rPr>
                <w:sz w:val="20"/>
                <w:szCs w:val="20"/>
              </w:rPr>
              <w:t>1823</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DD" w14:textId="77777777" w:rsidR="003711F4" w:rsidRDefault="00000000">
            <w:pPr>
              <w:jc w:val="center"/>
            </w:pPr>
            <w:r>
              <w:rPr>
                <w:sz w:val="20"/>
                <w:szCs w:val="20"/>
              </w:rPr>
              <w:t>1865</w:t>
            </w:r>
          </w:p>
        </w:tc>
        <w:tc>
          <w:tcPr>
            <w:tcW w:w="12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DE" w14:textId="77777777" w:rsidR="003711F4" w:rsidRDefault="00000000">
            <w:pPr>
              <w:jc w:val="center"/>
            </w:pPr>
            <w:r>
              <w:rPr>
                <w:sz w:val="20"/>
                <w:szCs w:val="20"/>
              </w:rPr>
              <w:t>0.247</w:t>
            </w:r>
          </w:p>
        </w:tc>
      </w:tr>
      <w:tr w:rsidR="003711F4" w14:paraId="7B6BAAE5"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E0" w14:textId="77777777" w:rsidR="003711F4" w:rsidRDefault="00000000">
            <w:r>
              <w:rPr>
                <w:sz w:val="20"/>
                <w:szCs w:val="20"/>
              </w:rPr>
              <w:t>Time Controls (+month, day)</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E1" w14:textId="77777777" w:rsidR="003711F4" w:rsidRDefault="00000000">
            <w:pPr>
              <w:jc w:val="center"/>
            </w:pPr>
            <w:r>
              <w:rPr>
                <w:sz w:val="20"/>
                <w:szCs w:val="20"/>
              </w:rPr>
              <w:t>0.021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E2" w14:textId="77777777" w:rsidR="003711F4" w:rsidRDefault="00000000">
            <w:pPr>
              <w:jc w:val="center"/>
            </w:pPr>
            <w:r>
              <w:rPr>
                <w:sz w:val="20"/>
                <w:szCs w:val="20"/>
              </w:rPr>
              <w:t>1830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E3" w14:textId="77777777" w:rsidR="003711F4" w:rsidRDefault="00000000">
            <w:pPr>
              <w:jc w:val="center"/>
            </w:pPr>
            <w:r>
              <w:rPr>
                <w:sz w:val="20"/>
                <w:szCs w:val="20"/>
              </w:rPr>
              <w:t>1945</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E4" w14:textId="77777777" w:rsidR="003711F4" w:rsidRDefault="00000000">
            <w:pPr>
              <w:jc w:val="center"/>
            </w:pPr>
            <w:r>
              <w:rPr>
                <w:sz w:val="20"/>
                <w:szCs w:val="20"/>
              </w:rPr>
              <w:t>0.078</w:t>
            </w:r>
          </w:p>
        </w:tc>
      </w:tr>
      <w:tr w:rsidR="003711F4" w14:paraId="7B6BAAEB"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E6" w14:textId="77777777" w:rsidR="003711F4" w:rsidRDefault="00000000">
            <w:r>
              <w:rPr>
                <w:sz w:val="20"/>
                <w:szCs w:val="20"/>
              </w:rPr>
              <w:t>Interaction Model (temp × RH)</w:t>
            </w:r>
          </w:p>
        </w:tc>
        <w:tc>
          <w:tcPr>
            <w:tcW w:w="13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E7" w14:textId="77777777" w:rsidR="003711F4" w:rsidRDefault="00000000">
            <w:pPr>
              <w:jc w:val="center"/>
            </w:pPr>
            <w:r>
              <w:rPr>
                <w:sz w:val="20"/>
                <w:szCs w:val="20"/>
              </w:rPr>
              <w:t>0.004</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E8" w14:textId="77777777" w:rsidR="003711F4" w:rsidRDefault="00000000">
            <w:pPr>
              <w:jc w:val="center"/>
            </w:pPr>
            <w:r>
              <w:rPr>
                <w:sz w:val="20"/>
                <w:szCs w:val="20"/>
              </w:rPr>
              <w:t>1824</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E9" w14:textId="77777777" w:rsidR="003711F4" w:rsidRDefault="00000000">
            <w:pPr>
              <w:jc w:val="center"/>
            </w:pPr>
            <w:r>
              <w:rPr>
                <w:sz w:val="20"/>
                <w:szCs w:val="20"/>
              </w:rPr>
              <w:t>1871</w:t>
            </w:r>
          </w:p>
        </w:tc>
        <w:tc>
          <w:tcPr>
            <w:tcW w:w="12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AEA" w14:textId="77777777" w:rsidR="003711F4" w:rsidRDefault="00000000">
            <w:pPr>
              <w:jc w:val="center"/>
            </w:pPr>
            <w:r>
              <w:rPr>
                <w:sz w:val="20"/>
                <w:szCs w:val="20"/>
              </w:rPr>
              <w:t>0.287</w:t>
            </w:r>
          </w:p>
        </w:tc>
      </w:tr>
      <w:tr w:rsidR="003711F4" w14:paraId="7B6BAAF1"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EC" w14:textId="77777777" w:rsidR="003711F4" w:rsidRDefault="00000000">
            <w:r>
              <w:rPr>
                <w:sz w:val="20"/>
                <w:szCs w:val="20"/>
              </w:rPr>
              <w:t>Stepwise Model (DMC + RH + wind)</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ED" w14:textId="77777777" w:rsidR="003711F4" w:rsidRDefault="00000000">
            <w:pPr>
              <w:jc w:val="center"/>
            </w:pPr>
            <w:r>
              <w:rPr>
                <w:sz w:val="20"/>
                <w:szCs w:val="20"/>
              </w:rPr>
              <w:t>0.008</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EE" w14:textId="77777777" w:rsidR="003711F4" w:rsidRDefault="00000000">
            <w:pPr>
              <w:jc w:val="center"/>
            </w:pPr>
            <w:r>
              <w:rPr>
                <w:sz w:val="20"/>
                <w:szCs w:val="20"/>
              </w:rPr>
              <w:t>1816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EF" w14:textId="77777777" w:rsidR="003711F4" w:rsidRDefault="00000000">
            <w:pPr>
              <w:jc w:val="center"/>
            </w:pPr>
            <w:r>
              <w:rPr>
                <w:sz w:val="20"/>
                <w:szCs w:val="20"/>
              </w:rPr>
              <w:t>1837</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AF0" w14:textId="77777777" w:rsidR="003711F4" w:rsidRDefault="00000000">
            <w:pPr>
              <w:jc w:val="center"/>
            </w:pPr>
            <w:r>
              <w:rPr>
                <w:sz w:val="20"/>
                <w:szCs w:val="20"/>
              </w:rPr>
              <w:t>0.061</w:t>
            </w:r>
          </w:p>
        </w:tc>
      </w:tr>
    </w:tbl>
    <w:p w14:paraId="7B6BAAF2" w14:textId="77777777" w:rsidR="003711F4" w:rsidRDefault="003711F4">
      <w:pPr>
        <w:spacing w:before="80"/>
      </w:pPr>
    </w:p>
    <w:p w14:paraId="7B6BAAF3" w14:textId="77777777" w:rsidR="003711F4" w:rsidRDefault="00000000">
      <w:pPr>
        <w:spacing w:before="60" w:after="120"/>
        <w:jc w:val="center"/>
      </w:pPr>
      <w:r>
        <w:rPr>
          <w:i/>
          <w:iCs/>
          <w:color w:val="444444"/>
          <w:sz w:val="20"/>
          <w:szCs w:val="20"/>
        </w:rPr>
        <w:t>Table 5. Model comparison by Adjusted R², AIC, and BIC. Dependent variable: log(area + 1).</w:t>
      </w:r>
    </w:p>
    <w:p w14:paraId="7B6BAAF4" w14:textId="77777777" w:rsidR="003711F4" w:rsidRDefault="00000000">
      <w:pPr>
        <w:pStyle w:val="Heading2"/>
      </w:pPr>
      <w:bookmarkStart w:id="19" w:name="_Toc225938617"/>
      <w:r>
        <w:t>7.2 Stepwise Regression</w:t>
      </w:r>
      <w:bookmarkEnd w:id="19"/>
    </w:p>
    <w:p w14:paraId="7B6BAAF5" w14:textId="77777777" w:rsidR="003711F4" w:rsidRDefault="00000000">
      <w:pPr>
        <w:spacing w:before="80" w:after="80" w:line="276" w:lineRule="auto"/>
        <w:jc w:val="both"/>
      </w:pPr>
      <w:r>
        <w:t>Bidirectional stepwise regression (stepAIC with direction = 'both') was applied to the full model. The procedure retained three predictors — DMC, RH, and wind — as the optimal subset, producing the following estimated equation:</w:t>
      </w:r>
    </w:p>
    <w:p w14:paraId="7B6BAAF6" w14:textId="77777777" w:rsidR="003711F4" w:rsidRDefault="003711F4">
      <w:pPr>
        <w:spacing w:before="60"/>
      </w:pPr>
    </w:p>
    <w:p w14:paraId="7B6BAAF7" w14:textId="77777777" w:rsidR="003711F4" w:rsidRDefault="00000000">
      <w:pPr>
        <w:spacing w:before="80" w:after="80"/>
        <w:jc w:val="center"/>
      </w:pPr>
      <w:r>
        <w:rPr>
          <w:rFonts w:ascii="Courier New" w:eastAsia="Courier New" w:hAnsi="Courier New" w:cs="Courier New"/>
          <w:i/>
          <w:iCs/>
          <w:sz w:val="20"/>
          <w:szCs w:val="20"/>
        </w:rPr>
        <w:t>log(area + 1) = 0.913 + 0.00175·DMC − 0.00558·RH + 0.0624·wind</w:t>
      </w:r>
    </w:p>
    <w:p w14:paraId="7B6BAAF8" w14:textId="77777777" w:rsidR="003711F4" w:rsidRDefault="003711F4">
      <w:pPr>
        <w:spacing w:before="60"/>
      </w:pPr>
    </w:p>
    <w:p w14:paraId="7B6BAAF9" w14:textId="77777777" w:rsidR="003711F4" w:rsidRDefault="00000000">
      <w:pPr>
        <w:spacing w:before="80" w:after="80" w:line="276" w:lineRule="auto"/>
        <w:jc w:val="both"/>
      </w:pPr>
      <w:r>
        <w:t>This parsimonious model achieves an AIC of 1815.52 and BIC of 1836.76 — the lowest of any candidate model, reflecting the best balance between fit and complexity under both criteria. The Adjusted R² is 0.008 and the overall F-statistic is 2.472 (p = 0.061), approaching significance at the 10% level. The three retained predictors have the following interpretations. The positive DMC coefficient (0.00175) indicates that drier soil conditions, as measured by the Duff Moisture Code, are associated with larger fires. The negative RH coefficient (−0.00558) reflects that lower relative humidity — typical of hot, dry weather — corresponds to more extensive burning. The positive wind coefficient (0.0624) confirms the key physical role of wind speed: for each 1 km/h increase in wind speed, log_area increases by approximately 0.062 units, holding DMC and RH constant.</w:t>
      </w:r>
    </w:p>
    <w:p w14:paraId="7B6BAAFA" w14:textId="77777777" w:rsidR="003711F4" w:rsidRDefault="003711F4">
      <w:pPr>
        <w:spacing w:before="80"/>
      </w:pPr>
    </w:p>
    <w:p w14:paraId="7B6BAAFB" w14:textId="77777777" w:rsidR="003711F4" w:rsidRDefault="00000000">
      <w:pPr>
        <w:spacing w:before="80" w:after="80" w:line="276" w:lineRule="auto"/>
        <w:jc w:val="both"/>
      </w:pPr>
      <w:r>
        <w:t>The stepwise model represents the best available linear summary of the environmental drivers of burned area in this dataset, though its modest R² underscores the inherent limits of predicting fire extent from weather and fuel moisture alone.</w:t>
      </w:r>
    </w:p>
    <w:p w14:paraId="7B6BAAFC" w14:textId="77777777" w:rsidR="003711F4" w:rsidRDefault="00000000">
      <w:r>
        <w:br w:type="page"/>
      </w:r>
    </w:p>
    <w:p w14:paraId="7B6BAAFD" w14:textId="77777777" w:rsidR="003711F4" w:rsidRDefault="00000000">
      <w:pPr>
        <w:pStyle w:val="Heading1"/>
      </w:pPr>
      <w:bookmarkStart w:id="20" w:name="_Toc225938618"/>
      <w:r>
        <w:lastRenderedPageBreak/>
        <w:t>8. Model Validation</w:t>
      </w:r>
      <w:bookmarkEnd w:id="20"/>
    </w:p>
    <w:p w14:paraId="7B6BAAFE" w14:textId="77777777" w:rsidR="003711F4" w:rsidRDefault="00000000">
      <w:pPr>
        <w:pStyle w:val="Heading2"/>
      </w:pPr>
      <w:bookmarkStart w:id="21" w:name="_Toc225938619"/>
      <w:r>
        <w:t>8.1 Train/Test Split</w:t>
      </w:r>
      <w:bookmarkEnd w:id="21"/>
    </w:p>
    <w:p w14:paraId="7B6BAAFF" w14:textId="77777777" w:rsidR="003711F4" w:rsidRDefault="00000000">
      <w:pPr>
        <w:spacing w:before="80" w:after="80" w:line="276" w:lineRule="auto"/>
        <w:jc w:val="both"/>
      </w:pPr>
      <w:r>
        <w:t>The dataset was partitioned into a training set (80%, N = 416) and a test set (20%, N = 101) using a stratified random split via the caret package (set.seed = 202031137). The full model was then re-estimated on the training data to assess whether its performance generalises to unseen observations.</w:t>
      </w:r>
    </w:p>
    <w:p w14:paraId="7B6BAB00" w14:textId="77777777" w:rsidR="003711F4" w:rsidRDefault="00000000">
      <w:pPr>
        <w:pStyle w:val="Heading2"/>
      </w:pPr>
      <w:bookmarkStart w:id="22" w:name="_Toc225938620"/>
      <w:r>
        <w:t>8.2 Training Model Performance</w:t>
      </w:r>
      <w:bookmarkEnd w:id="22"/>
    </w:p>
    <w:p w14:paraId="7B6BAB01" w14:textId="77777777" w:rsidR="003711F4" w:rsidRDefault="00000000">
      <w:pPr>
        <w:spacing w:before="80" w:after="80" w:line="276" w:lineRule="auto"/>
        <w:jc w:val="both"/>
      </w:pPr>
      <w:r>
        <w:t>The model fitted on the training data yields results broadly consistent with the full-sample estimation. The Adjusted R² on the training set is 0.011 — marginally higher than the full-sample value of 0.004, reflecting the typical overfitting tendency of in-sample metrics. Wind speed again emerges as the sole statistically significant predictor (β = 0.083, t = 2.095, p = 0.037). The ISI coefficient approaches significance at the 10% level (β = −0.030, t = −1.710, p = 0.088), suggesting that in the training partition, higher Initial Spread Index is negatively associated with burned area — a counter-intuitive finding that may reflect sample variation or the collinearity between ISI and wind speed.</w:t>
      </w:r>
    </w:p>
    <w:p w14:paraId="7B6BAB02" w14:textId="77777777" w:rsidR="003711F4" w:rsidRDefault="00000000">
      <w:pPr>
        <w:pStyle w:val="Heading2"/>
      </w:pPr>
      <w:bookmarkStart w:id="23" w:name="_Toc225938621"/>
      <w:r>
        <w:t>8.3 Out-of-Sample Predictive Performance</w:t>
      </w:r>
      <w:bookmarkEnd w:id="23"/>
    </w:p>
    <w:p w14:paraId="7B6BAB03" w14:textId="77777777" w:rsidR="003711F4" w:rsidRDefault="00000000">
      <w:pPr>
        <w:spacing w:before="80" w:after="80" w:line="276" w:lineRule="auto"/>
        <w:jc w:val="both"/>
      </w:pPr>
      <w:r>
        <w:t>Predictions were generated for the 101 held-out test observations and evaluated against the actual log_area values. The resulting error metrics are presented in Table 6. The Root Mean Squared Error (RMSE) of 1.71 and Mean Absolute Error (MAE) of 1.30 are expressed on the log(area + 1) scale. To contextualise these values: an MAE of 1.30 on the log scale corresponds to prediction errors of approximately e^1.30 ≈ 3.7 ha on the original hectare scale, which represents a substantial degree of imprecision. However, this is not surprising given the weak explanatory power established in the training phase.</w:t>
      </w:r>
    </w:p>
    <w:p w14:paraId="7B6BAB04" w14:textId="77777777" w:rsidR="003711F4" w:rsidRDefault="003711F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5360"/>
      </w:tblGrid>
      <w:tr w:rsidR="003711F4" w14:paraId="7B6BAB08"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B6BAB05" w14:textId="77777777" w:rsidR="003711F4" w:rsidRDefault="00000000">
            <w:pPr>
              <w:jc w:val="center"/>
            </w:pPr>
            <w:r>
              <w:rPr>
                <w:b/>
                <w:bCs/>
                <w:color w:val="FFFFFF"/>
                <w:sz w:val="20"/>
                <w:szCs w:val="20"/>
              </w:rPr>
              <w:t>Metric</w:t>
            </w:r>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B6BAB06" w14:textId="77777777" w:rsidR="003711F4" w:rsidRDefault="00000000">
            <w:pPr>
              <w:jc w:val="center"/>
            </w:pPr>
            <w:r>
              <w:rPr>
                <w:b/>
                <w:bCs/>
                <w:color w:val="FFFFFF"/>
                <w:sz w:val="20"/>
                <w:szCs w:val="20"/>
              </w:rPr>
              <w:t>Value (log scale)</w:t>
            </w:r>
          </w:p>
        </w:tc>
        <w:tc>
          <w:tcPr>
            <w:tcW w:w="5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B6BAB07" w14:textId="77777777" w:rsidR="003711F4" w:rsidRDefault="00000000">
            <w:pPr>
              <w:jc w:val="center"/>
            </w:pPr>
            <w:r>
              <w:rPr>
                <w:b/>
                <w:bCs/>
                <w:color w:val="FFFFFF"/>
                <w:sz w:val="20"/>
                <w:szCs w:val="20"/>
              </w:rPr>
              <w:t>Interpretation</w:t>
            </w:r>
          </w:p>
        </w:tc>
      </w:tr>
      <w:tr w:rsidR="003711F4" w14:paraId="7B6BAB0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B09" w14:textId="77777777" w:rsidR="003711F4" w:rsidRDefault="00000000">
            <w:r>
              <w:rPr>
                <w:sz w:val="20"/>
                <w:szCs w:val="20"/>
              </w:rPr>
              <w:t>RMSE</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B0A" w14:textId="77777777" w:rsidR="003711F4" w:rsidRDefault="00000000">
            <w:pPr>
              <w:jc w:val="center"/>
            </w:pPr>
            <w:r>
              <w:rPr>
                <w:sz w:val="20"/>
                <w:szCs w:val="20"/>
              </w:rPr>
              <w:t>1.71</w:t>
            </w:r>
          </w:p>
        </w:tc>
        <w:tc>
          <w:tcPr>
            <w:tcW w:w="5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6BAB0B" w14:textId="77777777" w:rsidR="003711F4" w:rsidRDefault="00000000">
            <w:pPr>
              <w:jc w:val="center"/>
            </w:pPr>
            <w:r>
              <w:rPr>
                <w:sz w:val="20"/>
                <w:szCs w:val="20"/>
              </w:rPr>
              <w:t>Average squared-root prediction error on log(area+1) scale</w:t>
            </w:r>
          </w:p>
        </w:tc>
      </w:tr>
      <w:tr w:rsidR="003711F4" w14:paraId="7B6BAB1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B0D" w14:textId="77777777" w:rsidR="003711F4" w:rsidRDefault="00000000">
            <w:r>
              <w:rPr>
                <w:sz w:val="20"/>
                <w:szCs w:val="20"/>
              </w:rPr>
              <w:t>MAE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B0E" w14:textId="77777777" w:rsidR="003711F4" w:rsidRDefault="00000000">
            <w:pPr>
              <w:jc w:val="center"/>
            </w:pPr>
            <w:r>
              <w:rPr>
                <w:sz w:val="20"/>
                <w:szCs w:val="20"/>
              </w:rPr>
              <w:t>1.30</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BAB0F" w14:textId="77777777" w:rsidR="003711F4" w:rsidRDefault="00000000">
            <w:pPr>
              <w:jc w:val="center"/>
            </w:pPr>
            <w:r>
              <w:rPr>
                <w:sz w:val="20"/>
                <w:szCs w:val="20"/>
              </w:rPr>
              <w:t>Average absolute prediction error on log(area+1) scale</w:t>
            </w:r>
          </w:p>
        </w:tc>
      </w:tr>
    </w:tbl>
    <w:p w14:paraId="7B6BAB11" w14:textId="77777777" w:rsidR="003711F4" w:rsidRDefault="003711F4">
      <w:pPr>
        <w:spacing w:before="80"/>
      </w:pPr>
    </w:p>
    <w:p w14:paraId="7B6BAB12" w14:textId="77777777" w:rsidR="003711F4" w:rsidRDefault="00000000">
      <w:pPr>
        <w:spacing w:before="60" w:after="120"/>
        <w:jc w:val="center"/>
      </w:pPr>
      <w:r>
        <w:rPr>
          <w:i/>
          <w:iCs/>
          <w:color w:val="444444"/>
          <w:sz w:val="20"/>
          <w:szCs w:val="20"/>
        </w:rPr>
        <w:t>Table 6. Out-of-sample predictive performance metrics on the test set (N = 101).</w:t>
      </w:r>
    </w:p>
    <w:p w14:paraId="7B6BAB13" w14:textId="77777777" w:rsidR="003711F4" w:rsidRDefault="00000000">
      <w:pPr>
        <w:spacing w:before="80" w:after="80" w:line="276" w:lineRule="auto"/>
        <w:jc w:val="both"/>
      </w:pPr>
      <w:r>
        <w:t>The RMSE exceeding the MAE by 0.41 confirms the presence of a small number of large prediction errors — consistent with the extreme fire observations noted throughout this analysis. The validation results collectively indicate that the current set of environmental predictors provides limited out-of-sample forecast accuracy. This finding is well-aligned with the broader wildfire literature, which reports that burned area is among the most challenging fire variables to predict and that models incorporating spatial covariates (topography, vegetation type) or suppression data substantially outperform purely meteorological specifications.</w:t>
      </w:r>
    </w:p>
    <w:p w14:paraId="7B6BAB14" w14:textId="77777777" w:rsidR="003711F4" w:rsidRDefault="00000000">
      <w:r>
        <w:br w:type="page"/>
      </w:r>
    </w:p>
    <w:p w14:paraId="7B6BAB15" w14:textId="77777777" w:rsidR="003711F4" w:rsidRDefault="00000000">
      <w:pPr>
        <w:pStyle w:val="Heading1"/>
      </w:pPr>
      <w:bookmarkStart w:id="24" w:name="_Toc225938622"/>
      <w:r>
        <w:lastRenderedPageBreak/>
        <w:t>9. Interpretation and Managerial Implications</w:t>
      </w:r>
      <w:bookmarkEnd w:id="24"/>
    </w:p>
    <w:p w14:paraId="7B6BAB16" w14:textId="77777777" w:rsidR="003711F4" w:rsidRDefault="00000000">
      <w:pPr>
        <w:pStyle w:val="Heading2"/>
      </w:pPr>
      <w:bookmarkStart w:id="25" w:name="_Toc225938623"/>
      <w:r>
        <w:t>9.1 Biological Interpretation of Key Coefficients</w:t>
      </w:r>
      <w:bookmarkEnd w:id="25"/>
    </w:p>
    <w:p w14:paraId="7B6BAB17" w14:textId="77777777" w:rsidR="003711F4" w:rsidRDefault="00000000">
      <w:pPr>
        <w:spacing w:before="80" w:after="80" w:line="276" w:lineRule="auto"/>
        <w:jc w:val="both"/>
      </w:pPr>
      <w:r>
        <w:t>The stepwise model identifies three environmentally meaningful drivers of fire-induced land damage. Wind speed (β = 0.062) is the strongest and most consistently significant predictor across all model specifications. Wind promotes fire spread through three mechanisms: it desiccates fuels by increasing evaporation rates, it supplies additional oxygen to the combustion zone, and it physically carries burning embers ahead of the fire front, enabling rapid spread across discontinuous fuel beds. The Duff Moisture Code (β = 0.00175) is a measure of the moisture content of loosely compacted organic layers beneath the forest floor — the very material that sustains slow-burning ground fires over extended periods. Higher DMC values indicate drier deep fuel beds, which are associated with fires that resist suppression and spread more widely. Relative humidity (β = −0.00558) directly influences the rate at which surface fuels dry and the atmospheric moisture available to slow combustion. Its negative coefficient confirms the well-established meteorological principle that lower atmospheric humidity — particularly below 30% — creates conditions highly conducive to fire ignition and spread.</w:t>
      </w:r>
    </w:p>
    <w:p w14:paraId="7B6BAB18" w14:textId="77777777" w:rsidR="003711F4" w:rsidRDefault="003711F4">
      <w:pPr>
        <w:spacing w:before="80"/>
      </w:pPr>
    </w:p>
    <w:p w14:paraId="7B6BAB19" w14:textId="77777777" w:rsidR="003711F4" w:rsidRDefault="00000000">
      <w:pPr>
        <w:spacing w:before="80" w:after="80" w:line="276" w:lineRule="auto"/>
        <w:jc w:val="both"/>
      </w:pPr>
      <w:r>
        <w:t>Temperature, although not retained by stepwise selection, enters the time-controls model with a positive trend (p ≈ 0.095) and is theoretically the primary long-run driver of all three retained variables: higher temperatures reduce atmospheric humidity, accelerate drying of organic soils, and increase wind velocity through convective processes. This indirect pathway through mediating variables may explain why temperature's direct effect is attenuated once DMC and RH are already in the model.</w:t>
      </w:r>
    </w:p>
    <w:p w14:paraId="7B6BAB1A" w14:textId="77777777" w:rsidR="003711F4" w:rsidRDefault="00000000">
      <w:pPr>
        <w:pStyle w:val="Heading2"/>
      </w:pPr>
      <w:bookmarkStart w:id="26" w:name="_Toc225938624"/>
      <w:r>
        <w:t>9.2 Managerial Implications</w:t>
      </w:r>
      <w:bookmarkEnd w:id="26"/>
    </w:p>
    <w:p w14:paraId="7B6BAB1B" w14:textId="77777777" w:rsidR="003711F4" w:rsidRDefault="00000000">
      <w:pPr>
        <w:spacing w:before="80" w:after="80" w:line="276" w:lineRule="auto"/>
        <w:jc w:val="both"/>
      </w:pPr>
      <w:r>
        <w:t>For a biotechnology firm or ecosystem management organisation working with controlled or semi-natural environments, the findings carry several practical implications. First, wind speed monitoring should be prioritised as the primary real-time fire risk indicator. Threshold-based alert systems — for example, automated warnings when wind speed exceeds 5–6 km/h during drought conditions — could be integrated into agricultural or forest management software. Second, the DMC signal reinforces the importance of tracking long-term moisture accumulation. Management practices such as controlled burns during winter months (when DMC is lower and fires remain manageable) can reduce the deep fuel load that enables catastrophic summer fires. Third, the temporal analysis (model_time) reveals elevated fire risk in July (month^7 coefficient of 1.354, p = 0.054), which aligns with the peak of Mediterranean summer drought. Resource allocation for fire prevention and suppression should account for this seasonal pattern, concentrating field presence and equipment in July and August. Fourth, the overall low R² values serve as a methodological caution: predictions of burned area based solely on meteorological inputs carry large uncertainty, and decision-making under fire risk should incorporate spatial information systems (GIS layers, satellite vegetation indices) alongside the meteorological covariates analysed here.</w:t>
      </w:r>
    </w:p>
    <w:p w14:paraId="7B6BAB1C" w14:textId="77777777" w:rsidR="003711F4" w:rsidRDefault="00000000">
      <w:r>
        <w:br w:type="page"/>
      </w:r>
    </w:p>
    <w:p w14:paraId="7B6BAB1D" w14:textId="77777777" w:rsidR="003711F4" w:rsidRDefault="00000000">
      <w:pPr>
        <w:pStyle w:val="Heading1"/>
      </w:pPr>
      <w:bookmarkStart w:id="27" w:name="_Toc225938625"/>
      <w:r>
        <w:lastRenderedPageBreak/>
        <w:t>10. Conclusion</w:t>
      </w:r>
      <w:bookmarkEnd w:id="27"/>
    </w:p>
    <w:p w14:paraId="7B6BAB1E" w14:textId="77777777" w:rsidR="003711F4" w:rsidRDefault="00000000">
      <w:pPr>
        <w:spacing w:before="80" w:after="80" w:line="276" w:lineRule="auto"/>
        <w:jc w:val="both"/>
      </w:pPr>
      <w:r>
        <w:t>This case study applied multiple linear regression to 517 fire events from Montesinho Natural Park, Portugal, to model the environmental drivers of burned area — a proxy for ecosystem stress. After log-transforming the heavily right-skewed response variable, three candidate models were estimated and evaluated against each other using Adjusted R², AIC, and BIC.</w:t>
      </w:r>
    </w:p>
    <w:p w14:paraId="7B6BAB1F" w14:textId="77777777" w:rsidR="003711F4" w:rsidRDefault="003711F4">
      <w:pPr>
        <w:spacing w:before="80"/>
      </w:pPr>
    </w:p>
    <w:p w14:paraId="7B6BAB20" w14:textId="77777777" w:rsidR="003711F4" w:rsidRDefault="00000000">
      <w:pPr>
        <w:spacing w:before="80" w:after="80" w:line="276" w:lineRule="auto"/>
        <w:jc w:val="both"/>
      </w:pPr>
      <w:r>
        <w:t>The core statistical finding is that the eight environmental predictors explain only a very small fraction of variation in burned area (Adjusted R² = 0.004 for the full model). This result is not a failure of the analytical approach but rather reflects a genuine characteristic of wildfire behaviour: the magnitude of a fire is determined not only by weather and fuel conditions at the time of ignition, but also by a complex interplay of terrain, suppression resources, and stochastic ignition timing that is absent from this dataset.</w:t>
      </w:r>
    </w:p>
    <w:p w14:paraId="7B6BAB21" w14:textId="77777777" w:rsidR="003711F4" w:rsidRDefault="003711F4">
      <w:pPr>
        <w:spacing w:before="80"/>
      </w:pPr>
    </w:p>
    <w:p w14:paraId="7B6BAB22" w14:textId="77777777" w:rsidR="003711F4" w:rsidRDefault="00000000">
      <w:pPr>
        <w:spacing w:before="80" w:after="80" w:line="276" w:lineRule="auto"/>
        <w:jc w:val="both"/>
      </w:pPr>
      <w:r>
        <w:t>Despite the weak overall fit, the stepwise regression identifies a parsimonious and interpretable three-variable model — DMC, RH, and wind — with the lowest information criteria (AIC = 1815.52, BIC = 1836.76). Wind speed is the most consistent and statistically significant individual predictor across all model specifications, followed by relative humidity and the Duff Moisture Code. Multicollinearity diagnostics confirm that all VIF values remain below 5, validating the stability of the estimated coefficients. The Breusch-Pagan test does not detect significant heteroscedasticity (p = 0.187), though the Shapiro-Wilk test decisively rejects residual normality (p &lt; 2.2 × 10⁻¹⁶), indicating that caution is warranted when interpreting p-values for individual coefficients.</w:t>
      </w:r>
    </w:p>
    <w:p w14:paraId="7B6BAB23" w14:textId="77777777" w:rsidR="003711F4" w:rsidRDefault="003711F4">
      <w:pPr>
        <w:spacing w:before="80"/>
      </w:pPr>
    </w:p>
    <w:p w14:paraId="7B6BAB24" w14:textId="77777777" w:rsidR="003711F4" w:rsidRDefault="00000000">
      <w:pPr>
        <w:spacing w:before="80" w:after="80" w:line="276" w:lineRule="auto"/>
        <w:jc w:val="both"/>
      </w:pPr>
      <w:r>
        <w:t>Out-of-sample validation on a 20% hold-out test set yields RMSE = 1.71 and MAE = 1.30 on the log scale, confirming that prediction uncertainty remains substantial. Future work should consider incorporating spatial covariates such as slope, aspect, and vegetation cover index; applying robust regression methods to mitigate the influence of extreme fire observations; and exploring non-linear machine learning models (e.g., gradient-boosted trees or random forests) that may better capture the threshold effects and interactions inherent in fire ecology. Nonetheless, the present analysis provides a rigorous statistical foundation and actionable insights for environmental monitoring, fire-risk alerting, and ecosystem management planning.</w:t>
      </w:r>
    </w:p>
    <w:p w14:paraId="7B6BAB25" w14:textId="77777777" w:rsidR="003711F4" w:rsidRDefault="00000000">
      <w:r>
        <w:br w:type="page"/>
      </w:r>
    </w:p>
    <w:p w14:paraId="7B6BAB26" w14:textId="77777777" w:rsidR="003711F4" w:rsidRDefault="00000000">
      <w:pPr>
        <w:pStyle w:val="Heading1"/>
      </w:pPr>
      <w:bookmarkStart w:id="28" w:name="_Toc225938626"/>
      <w:r>
        <w:lastRenderedPageBreak/>
        <w:t>References</w:t>
      </w:r>
      <w:bookmarkEnd w:id="28"/>
    </w:p>
    <w:p w14:paraId="7B6BAB27" w14:textId="77777777" w:rsidR="003711F4" w:rsidRDefault="00000000">
      <w:pPr>
        <w:spacing w:before="80" w:after="80" w:line="276" w:lineRule="auto"/>
        <w:jc w:val="both"/>
      </w:pPr>
      <w:r>
        <w:t>Cortez, P., &amp; Morais, A. (2007). A data mining approach to predict forest fires using meteorological data. In Proceedings of the 13th Portuguese Conference on Artificial Intelligence (EPIA 2007), Guimarães, Portugal (pp. 512–523). APPIA.</w:t>
      </w:r>
    </w:p>
    <w:p w14:paraId="7B6BAB28" w14:textId="77777777" w:rsidR="003711F4" w:rsidRDefault="003711F4">
      <w:pPr>
        <w:spacing w:before="80"/>
      </w:pPr>
    </w:p>
    <w:p w14:paraId="7B6BAB29" w14:textId="77777777" w:rsidR="003711F4" w:rsidRDefault="00000000">
      <w:pPr>
        <w:spacing w:before="80" w:after="80" w:line="276" w:lineRule="auto"/>
        <w:jc w:val="both"/>
      </w:pPr>
      <w:r>
        <w:t>Fox, J., &amp; Weisberg, S. (2019). An R companion to applied regression (3rd ed.). SAGE Publications.</w:t>
      </w:r>
    </w:p>
    <w:p w14:paraId="7B6BAB2A" w14:textId="77777777" w:rsidR="003711F4" w:rsidRDefault="003711F4">
      <w:pPr>
        <w:spacing w:before="80"/>
      </w:pPr>
    </w:p>
    <w:p w14:paraId="7B6BAB2B" w14:textId="77777777" w:rsidR="003711F4" w:rsidRDefault="00000000">
      <w:pPr>
        <w:spacing w:before="80" w:after="80" w:line="276" w:lineRule="auto"/>
        <w:jc w:val="both"/>
      </w:pPr>
      <w:r>
        <w:t>Harrell, F. E. (2015). Regression modeling strategies: With applications to linear models, logistic and ordinal regression, and survival analysis (2nd ed.). Springer.</w:t>
      </w:r>
    </w:p>
    <w:p w14:paraId="7B6BAB2C" w14:textId="77777777" w:rsidR="003711F4" w:rsidRDefault="003711F4">
      <w:pPr>
        <w:spacing w:before="80"/>
      </w:pPr>
    </w:p>
    <w:p w14:paraId="7B6BAB2D" w14:textId="77777777" w:rsidR="003711F4" w:rsidRDefault="00000000">
      <w:pPr>
        <w:spacing w:before="80" w:after="80" w:line="276" w:lineRule="auto"/>
        <w:jc w:val="both"/>
      </w:pPr>
      <w:r>
        <w:t>Kuhn, M. (2020). caret: Classification and regression training. R package version 6.0-86. https://CRAN.R-project.org/package=caret</w:t>
      </w:r>
    </w:p>
    <w:p w14:paraId="7B6BAB2E" w14:textId="77777777" w:rsidR="003711F4" w:rsidRDefault="003711F4">
      <w:pPr>
        <w:spacing w:before="80"/>
      </w:pPr>
    </w:p>
    <w:p w14:paraId="7B6BAB2F" w14:textId="77777777" w:rsidR="003711F4" w:rsidRDefault="00000000">
      <w:pPr>
        <w:spacing w:before="80" w:after="80" w:line="276" w:lineRule="auto"/>
        <w:jc w:val="both"/>
      </w:pPr>
      <w:r>
        <w:t>R Core Team. (2024). R: A language and environment for statistical computing. R Foundation for Statistical Computing, Vienna, Austria. https://www.R-project.org/</w:t>
      </w:r>
    </w:p>
    <w:p w14:paraId="7B6BAB30" w14:textId="77777777" w:rsidR="003711F4" w:rsidRDefault="003711F4">
      <w:pPr>
        <w:spacing w:before="80"/>
      </w:pPr>
    </w:p>
    <w:p w14:paraId="7B6BAB31" w14:textId="77777777" w:rsidR="003711F4" w:rsidRDefault="00000000">
      <w:pPr>
        <w:spacing w:before="80" w:after="80" w:line="276" w:lineRule="auto"/>
        <w:jc w:val="both"/>
      </w:pPr>
      <w:r>
        <w:t>Van Wagner, C. E. (1987). Development and structure of the Canadian Forest Fire Weather Index System. Forestry Technical Report 35. Canadian Forestry Service, Ottawa.</w:t>
      </w:r>
    </w:p>
    <w:p w14:paraId="7B6BAB32" w14:textId="77777777" w:rsidR="003711F4" w:rsidRDefault="003711F4">
      <w:pPr>
        <w:spacing w:before="80"/>
      </w:pPr>
    </w:p>
    <w:p w14:paraId="7B6BAB33" w14:textId="77777777" w:rsidR="003711F4" w:rsidRDefault="00000000">
      <w:pPr>
        <w:spacing w:before="80" w:after="80" w:line="276" w:lineRule="auto"/>
        <w:jc w:val="both"/>
      </w:pPr>
      <w:r>
        <w:t>Venables, W. N., &amp; Ripley, B. D. (2002). Modern applied statistics with S (4th ed.). Springer.</w:t>
      </w:r>
    </w:p>
    <w:p w14:paraId="7B6BAB34" w14:textId="77777777" w:rsidR="003711F4" w:rsidRDefault="003711F4">
      <w:pPr>
        <w:spacing w:before="80"/>
      </w:pPr>
    </w:p>
    <w:p w14:paraId="7B6BAB35" w14:textId="77777777" w:rsidR="003711F4" w:rsidRDefault="00000000">
      <w:pPr>
        <w:spacing w:before="80" w:after="80" w:line="276" w:lineRule="auto"/>
        <w:jc w:val="both"/>
      </w:pPr>
      <w:r>
        <w:t>Wickham, H. (2016). ggplot2: Elegant graphics for data analysis (2nd ed.). Springer.</w:t>
      </w:r>
    </w:p>
    <w:sectPr w:rsidR="003711F4">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829E2" w14:textId="77777777" w:rsidR="001F7635" w:rsidRDefault="001F7635">
      <w:r>
        <w:separator/>
      </w:r>
    </w:p>
  </w:endnote>
  <w:endnote w:type="continuationSeparator" w:id="0">
    <w:p w14:paraId="74DE6964" w14:textId="77777777" w:rsidR="001F7635" w:rsidRDefault="001F76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BAB37" w14:textId="04E5FC6F" w:rsidR="003711F4" w:rsidRDefault="00000000">
    <w:pPr>
      <w:pBdr>
        <w:top w:val="single" w:sz="6" w:space="1" w:color="2E75B6"/>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E5675B">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E5675B">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E94D6" w14:textId="77777777" w:rsidR="001F7635" w:rsidRDefault="001F7635">
      <w:r>
        <w:separator/>
      </w:r>
    </w:p>
  </w:footnote>
  <w:footnote w:type="continuationSeparator" w:id="0">
    <w:p w14:paraId="7A7F7DB6" w14:textId="77777777" w:rsidR="001F7635" w:rsidRDefault="001F76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BAB36" w14:textId="77777777" w:rsidR="003711F4" w:rsidRDefault="00000000">
    <w:pPr>
      <w:pBdr>
        <w:bottom w:val="single" w:sz="6" w:space="1" w:color="2E75B6"/>
      </w:pBdr>
      <w:tabs>
        <w:tab w:val="right" w:pos="9360"/>
      </w:tabs>
    </w:pPr>
    <w:r>
      <w:rPr>
        <w:color w:val="555555"/>
        <w:sz w:val="18"/>
        <w:szCs w:val="18"/>
      </w:rPr>
      <w:t>STAT 482 — Capstone in Analytics for Business  |  Spring 2026</w:t>
    </w:r>
    <w:r>
      <w:rPr>
        <w:sz w:val="18"/>
        <w:szCs w:val="18"/>
      </w:rPr>
      <w:tab/>
    </w:r>
    <w:r>
      <w:rPr>
        <w:color w:val="555555"/>
        <w:sz w:val="18"/>
        <w:szCs w:val="18"/>
      </w:rPr>
      <w:t>Mohammed bin Salem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10746F"/>
    <w:multiLevelType w:val="hybridMultilevel"/>
    <w:tmpl w:val="5180F6C2"/>
    <w:lvl w:ilvl="0" w:tplc="2474E1BE">
      <w:start w:val="1"/>
      <w:numFmt w:val="bullet"/>
      <w:lvlText w:val="•"/>
      <w:lvlJc w:val="left"/>
      <w:pPr>
        <w:ind w:left="720" w:hanging="360"/>
      </w:pPr>
    </w:lvl>
    <w:lvl w:ilvl="1" w:tplc="E2DA8762">
      <w:numFmt w:val="decimal"/>
      <w:lvlText w:val=""/>
      <w:lvlJc w:val="left"/>
    </w:lvl>
    <w:lvl w:ilvl="2" w:tplc="2178771E">
      <w:numFmt w:val="decimal"/>
      <w:lvlText w:val=""/>
      <w:lvlJc w:val="left"/>
    </w:lvl>
    <w:lvl w:ilvl="3" w:tplc="42263B26">
      <w:numFmt w:val="decimal"/>
      <w:lvlText w:val=""/>
      <w:lvlJc w:val="left"/>
    </w:lvl>
    <w:lvl w:ilvl="4" w:tplc="6B32F226">
      <w:numFmt w:val="decimal"/>
      <w:lvlText w:val=""/>
      <w:lvlJc w:val="left"/>
    </w:lvl>
    <w:lvl w:ilvl="5" w:tplc="370E96D8">
      <w:numFmt w:val="decimal"/>
      <w:lvlText w:val=""/>
      <w:lvlJc w:val="left"/>
    </w:lvl>
    <w:lvl w:ilvl="6" w:tplc="801076B8">
      <w:numFmt w:val="decimal"/>
      <w:lvlText w:val=""/>
      <w:lvlJc w:val="left"/>
    </w:lvl>
    <w:lvl w:ilvl="7" w:tplc="E9BEA9C8">
      <w:numFmt w:val="decimal"/>
      <w:lvlText w:val=""/>
      <w:lvlJc w:val="left"/>
    </w:lvl>
    <w:lvl w:ilvl="8" w:tplc="F78EB002">
      <w:numFmt w:val="decimal"/>
      <w:lvlText w:val=""/>
      <w:lvlJc w:val="left"/>
    </w:lvl>
  </w:abstractNum>
  <w:abstractNum w:abstractNumId="1" w15:restartNumberingAfterBreak="0">
    <w:nsid w:val="6C4A2FC0"/>
    <w:multiLevelType w:val="hybridMultilevel"/>
    <w:tmpl w:val="4A702196"/>
    <w:lvl w:ilvl="0" w:tplc="EDE890E0">
      <w:start w:val="1"/>
      <w:numFmt w:val="bullet"/>
      <w:lvlText w:val="●"/>
      <w:lvlJc w:val="left"/>
      <w:pPr>
        <w:ind w:left="720" w:hanging="360"/>
      </w:pPr>
    </w:lvl>
    <w:lvl w:ilvl="1" w:tplc="829890B8">
      <w:start w:val="1"/>
      <w:numFmt w:val="bullet"/>
      <w:lvlText w:val="○"/>
      <w:lvlJc w:val="left"/>
      <w:pPr>
        <w:ind w:left="1440" w:hanging="360"/>
      </w:pPr>
    </w:lvl>
    <w:lvl w:ilvl="2" w:tplc="774C3882">
      <w:start w:val="1"/>
      <w:numFmt w:val="bullet"/>
      <w:lvlText w:val="■"/>
      <w:lvlJc w:val="left"/>
      <w:pPr>
        <w:ind w:left="2160" w:hanging="360"/>
      </w:pPr>
    </w:lvl>
    <w:lvl w:ilvl="3" w:tplc="57C238AE">
      <w:start w:val="1"/>
      <w:numFmt w:val="bullet"/>
      <w:lvlText w:val="●"/>
      <w:lvlJc w:val="left"/>
      <w:pPr>
        <w:ind w:left="2880" w:hanging="360"/>
      </w:pPr>
    </w:lvl>
    <w:lvl w:ilvl="4" w:tplc="D59661C0">
      <w:start w:val="1"/>
      <w:numFmt w:val="bullet"/>
      <w:lvlText w:val="○"/>
      <w:lvlJc w:val="left"/>
      <w:pPr>
        <w:ind w:left="3600" w:hanging="360"/>
      </w:pPr>
    </w:lvl>
    <w:lvl w:ilvl="5" w:tplc="92FC7696">
      <w:start w:val="1"/>
      <w:numFmt w:val="bullet"/>
      <w:lvlText w:val="■"/>
      <w:lvlJc w:val="left"/>
      <w:pPr>
        <w:ind w:left="4320" w:hanging="360"/>
      </w:pPr>
    </w:lvl>
    <w:lvl w:ilvl="6" w:tplc="D8F262F2">
      <w:start w:val="1"/>
      <w:numFmt w:val="bullet"/>
      <w:lvlText w:val="●"/>
      <w:lvlJc w:val="left"/>
      <w:pPr>
        <w:ind w:left="5040" w:hanging="360"/>
      </w:pPr>
    </w:lvl>
    <w:lvl w:ilvl="7" w:tplc="75D2913A">
      <w:start w:val="1"/>
      <w:numFmt w:val="bullet"/>
      <w:lvlText w:val="●"/>
      <w:lvlJc w:val="left"/>
      <w:pPr>
        <w:ind w:left="5760" w:hanging="360"/>
      </w:pPr>
    </w:lvl>
    <w:lvl w:ilvl="8" w:tplc="DB40BC34">
      <w:start w:val="1"/>
      <w:numFmt w:val="bullet"/>
      <w:lvlText w:val="●"/>
      <w:lvlJc w:val="left"/>
      <w:pPr>
        <w:ind w:left="6480" w:hanging="360"/>
      </w:pPr>
    </w:lvl>
  </w:abstractNum>
  <w:num w:numId="1" w16cid:durableId="10298408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1F4"/>
    <w:rsid w:val="0010633E"/>
    <w:rsid w:val="00157CB7"/>
    <w:rsid w:val="001F7635"/>
    <w:rsid w:val="003711F4"/>
    <w:rsid w:val="00381A07"/>
    <w:rsid w:val="00A74D70"/>
    <w:rsid w:val="00E5675B"/>
    <w:rsid w:val="00E91D5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7B6BA952"/>
  <w15:docId w15:val="{2C9703B7-031F-FB42-877B-60FCB138C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28"/>
      <w:szCs w:val="28"/>
    </w:rPr>
  </w:style>
  <w:style w:type="paragraph" w:styleId="Heading2">
    <w:name w:val="heading 2"/>
    <w:uiPriority w:val="9"/>
    <w:unhideWhenUsed/>
    <w:qFormat/>
    <w:pPr>
      <w:spacing w:before="24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5675B"/>
    <w:pPr>
      <w:spacing w:after="100"/>
    </w:pPr>
  </w:style>
  <w:style w:type="paragraph" w:styleId="TOC2">
    <w:name w:val="toc 2"/>
    <w:basedOn w:val="Normal"/>
    <w:next w:val="Normal"/>
    <w:autoRedefine/>
    <w:uiPriority w:val="39"/>
    <w:unhideWhenUsed/>
    <w:rsid w:val="00E5675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4366</Words>
  <Characters>25063</Characters>
  <Application>Microsoft Office Word</Application>
  <DocSecurity>0</DocSecurity>
  <Lines>737</Lines>
  <Paragraphs>507</Paragraphs>
  <ScaleCrop>false</ScaleCrop>
  <Company/>
  <LinksUpToDate>false</LinksUpToDate>
  <CharactersWithSpaces>28922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Abobaker Baobaid</cp:lastModifiedBy>
  <cp:revision>3</cp:revision>
  <cp:lastPrinted>2026-04-01T08:25:00Z</cp:lastPrinted>
  <dcterms:created xsi:type="dcterms:W3CDTF">2026-04-01T08:25:00Z</dcterms:created>
  <dcterms:modified xsi:type="dcterms:W3CDTF">2026-04-01T08:25:00Z</dcterms:modified>
</cp:coreProperties>
</file>