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Business Rules Erd Notes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  <w:t>John Doe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righ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ind w:left="0" w:right="0" w:hanging="0"/>
            <w:jc w:val="left"/>
            <w:rPr/>
          </w:pPr>
          <w:r>
            <w:fldChar w:fldCharType="begin"/>
          </w:r>
          <w:r>
            <w:rPr>
              <w:rStyle w:val="InternetLink"/>
            </w:rPr>
            <w:instrText xml:space="preserve"> TOC \f \o "1-3" \n 1-9 \h</w:instrText>
          </w:r>
          <w:r>
            <w:rPr>
              <w:rStyle w:val="InternetLink"/>
            </w:rPr>
            <w:fldChar w:fldCharType="separate"/>
          </w:r>
          <w:hyperlink w:anchor="org776d32c">
            <w:r>
              <w:rPr>
                <w:rStyle w:val="InternetLink"/>
              </w:rPr>
              <w:t>1. goals and reasoning for making this database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5632c7d">
            <w:r>
              <w:rPr>
                <w:rStyle w:val="InternetLink"/>
              </w:rPr>
              <w:t>1.1. goals copy any pasted from case study</w:t>
            </w:r>
          </w:hyperlink>
        </w:p>
        <w:p>
          <w:pPr>
            <w:pStyle w:val="Contents1"/>
            <w:bidi w:val="0"/>
            <w:ind w:left="0" w:right="0" w:hanging="0"/>
            <w:jc w:val="left"/>
            <w:rPr/>
          </w:pPr>
          <w:hyperlink w:anchor="org60d21ed">
            <w:r>
              <w:rPr>
                <w:rStyle w:val="InternetLink"/>
              </w:rPr>
              <w:t>2. company Information and structure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ba92773">
            <w:r>
              <w:rPr>
                <w:rStyle w:val="InternetLink"/>
              </w:rPr>
              <w:t>2.1. employees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ddef464">
            <w:r>
              <w:rPr>
                <w:rStyle w:val="InternetLink"/>
              </w:rPr>
              <w:t>2.1.1. owners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bcc272">
            <w:r>
              <w:rPr>
                <w:rStyle w:val="InternetLink"/>
              </w:rPr>
              <w:t>2.1.2. finances/payroll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009d80">
            <w:r>
              <w:rPr>
                <w:rStyle w:val="InternetLink"/>
              </w:rPr>
              <w:t>2.1.3. distribution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8f3af42">
            <w:r>
              <w:rPr>
                <w:rStyle w:val="InternetLink"/>
              </w:rPr>
              <w:t>2.1.4. marketing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65f600e">
            <w:r>
              <w:rPr>
                <w:rStyle w:val="InternetLink"/>
              </w:rPr>
              <w:t>2.1.5. Production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0543ecb">
            <w:r>
              <w:rPr>
                <w:rStyle w:val="InternetLink"/>
              </w:rPr>
              <w:t>2.2. products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931cd1">
            <w:r>
              <w:rPr>
                <w:rStyle w:val="InternetLink"/>
              </w:rPr>
              <w:t>2.2.1. wines</w:t>
            </w:r>
          </w:hyperlink>
        </w:p>
        <w:p>
          <w:pPr>
            <w:pStyle w:val="Contents2"/>
            <w:bidi w:val="0"/>
            <w:ind w:left="283" w:right="0" w:hanging="0"/>
            <w:jc w:val="left"/>
            <w:rPr/>
          </w:pPr>
          <w:hyperlink w:anchor="org4224398">
            <w:r>
              <w:rPr>
                <w:rStyle w:val="InternetLink"/>
              </w:rPr>
              <w:t>2.3. Suppliers/supplies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d83dbb8">
            <w:r>
              <w:rPr>
                <w:rStyle w:val="InternetLink"/>
              </w:rPr>
              <w:t>2.3.1. supplier one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57d11aa">
            <w:r>
              <w:rPr>
                <w:rStyle w:val="InternetLink"/>
              </w:rPr>
              <w:t>2.3.2. supplier two</w:t>
            </w:r>
          </w:hyperlink>
        </w:p>
        <w:p>
          <w:pPr>
            <w:pStyle w:val="Contents3"/>
            <w:bidi w:val="0"/>
            <w:ind w:left="566" w:right="0" w:hanging="0"/>
            <w:jc w:val="left"/>
            <w:rPr/>
          </w:pPr>
          <w:hyperlink w:anchor="org3ad6707">
            <w:r>
              <w:rPr>
                <w:rStyle w:val="InternetLink"/>
              </w:rPr>
              <w:t>2.3.3. supplier three</w:t>
            </w:r>
          </w:hyperlink>
          <w:r>
            <w:rPr>
              <w:rStyle w:val="InternetLink"/>
            </w:rPr>
            <w:fldChar w:fldCharType="end"/>
          </w:r>
        </w:p>
      </w:sdtContent>
    </w:sdt>
    <w:p>
      <w:pPr>
        <w:pStyle w:val="Heading1"/>
        <w:bidi w:val="0"/>
        <w:jc w:val="left"/>
        <w:rPr/>
      </w:pPr>
      <w:bookmarkStart w:id="0" w:name="OrgXref.org776d32c"/>
      <w:bookmarkStart w:id="1" w:name="org776d32c"/>
      <w:bookmarkEnd w:id="1"/>
      <w:r>
        <w:rPr/>
        <w:t xml:space="preserve">goals and reasoning for making this database </w:t>
      </w:r>
      <w:bookmarkEnd w:id="0"/>
    </w:p>
    <w:p>
      <w:pPr>
        <w:pStyle w:val="Heading2"/>
        <w:bidi w:val="0"/>
        <w:jc w:val="left"/>
        <w:rPr/>
      </w:pPr>
      <w:bookmarkStart w:id="2" w:name="OrgXref.org5632c7d"/>
      <w:bookmarkStart w:id="3" w:name="org5632c7d"/>
      <w:bookmarkEnd w:id="3"/>
      <w:r>
        <w:rPr/>
        <w:t xml:space="preserve">goals copy any pasted from case study </w:t>
      </w:r>
      <w:bookmarkEnd w:id="2"/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Are all suppliers delivering on time? Is there a large gap between expected delivery and actual delivery? A month by month report should show problem areas.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The wine distribution, are all wines selling as they thought? Is one wine not selling? Which distributor carries which wine?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Employee time. During the last four quarters, how many hours did each employee work?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Maria would like their distributors to be able to order online, and to be able to track shipments. </w:t>
      </w:r>
    </w:p>
    <w:p>
      <w:pPr>
        <w:pStyle w:val="Heading1"/>
        <w:bidi w:val="0"/>
        <w:jc w:val="left"/>
        <w:rPr/>
      </w:pPr>
      <w:bookmarkStart w:id="4" w:name="OrgXref.org60d21ed"/>
      <w:bookmarkStart w:id="5" w:name="org60d21ed"/>
      <w:bookmarkEnd w:id="5"/>
      <w:r>
        <w:rPr/>
        <w:t xml:space="preserve">company Information and structure </w:t>
      </w:r>
      <w:bookmarkEnd w:id="4"/>
    </w:p>
    <w:p>
      <w:pPr>
        <w:pStyle w:val="Heading2"/>
        <w:bidi w:val="0"/>
        <w:jc w:val="left"/>
        <w:rPr/>
      </w:pPr>
      <w:bookmarkStart w:id="6" w:name="OrgXref.orgba92773"/>
      <w:bookmarkStart w:id="7" w:name="orgba92773"/>
      <w:bookmarkEnd w:id="7"/>
      <w:r>
        <w:rPr/>
        <w:t xml:space="preserve">employees </w:t>
      </w:r>
      <w:bookmarkEnd w:id="6"/>
    </w:p>
    <w:p>
      <w:pPr>
        <w:pStyle w:val="Heading3"/>
        <w:bidi w:val="0"/>
        <w:jc w:val="left"/>
        <w:rPr/>
      </w:pPr>
      <w:bookmarkStart w:id="8" w:name="OrgXref.orgddef464"/>
      <w:bookmarkStart w:id="9" w:name="orgddef464"/>
      <w:bookmarkEnd w:id="9"/>
      <w:r>
        <w:rPr/>
        <w:t xml:space="preserve">owners </w:t>
      </w:r>
      <w:bookmarkEnd w:id="8"/>
    </w:p>
    <w:p>
      <w:pPr>
        <w:pStyle w:val="TextBody"/>
        <w:bidi w:val="0"/>
        <w:spacing w:before="0" w:after="120"/>
        <w:jc w:val="left"/>
        <w:rPr/>
      </w:pPr>
      <w:r>
        <w:rPr/>
        <w:t xml:space="preserve">owners are responsible for supply inventory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0" w:name="OrgXref.org8612eba"/>
      <w:bookmarkStart w:id="11" w:name="org8612eba"/>
      <w:bookmarkEnd w:id="11"/>
      <w:r>
        <w:rPr/>
        <w:t xml:space="preserve">Stan Bacchus </w:t>
      </w:r>
      <w:bookmarkEnd w:id="10"/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2" w:name="OrgXref.orgc42a062"/>
      <w:bookmarkStart w:id="13" w:name="orgc42a062"/>
      <w:bookmarkEnd w:id="13"/>
      <w:r>
        <w:rPr/>
        <w:t xml:space="preserve">Davis Bacchus </w:t>
      </w:r>
      <w:bookmarkEnd w:id="12"/>
    </w:p>
    <w:p>
      <w:pPr>
        <w:pStyle w:val="Heading3"/>
        <w:bidi w:val="0"/>
        <w:jc w:val="left"/>
        <w:rPr/>
      </w:pPr>
      <w:bookmarkStart w:id="14" w:name="OrgXref.org6bcc272"/>
      <w:bookmarkStart w:id="15" w:name="org6bcc272"/>
      <w:bookmarkEnd w:id="15"/>
      <w:r>
        <w:rPr/>
        <w:t xml:space="preserve">finances/payroll </w:t>
      </w:r>
      <w:bookmarkEnd w:id="14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16" w:name="OrgXref.orge462d8d"/>
      <w:bookmarkStart w:id="17" w:name="orge462d8d"/>
      <w:bookmarkEnd w:id="17"/>
      <w:r>
        <w:rPr/>
        <w:t xml:space="preserve">Janet Collins </w:t>
      </w:r>
      <w:bookmarkEnd w:id="16"/>
    </w:p>
    <w:p>
      <w:pPr>
        <w:pStyle w:val="Heading3"/>
        <w:bidi w:val="0"/>
        <w:jc w:val="left"/>
        <w:rPr/>
      </w:pPr>
      <w:bookmarkStart w:id="18" w:name="OrgXref.org6009d80"/>
      <w:bookmarkStart w:id="19" w:name="org6009d80"/>
      <w:bookmarkEnd w:id="19"/>
      <w:r>
        <w:rPr/>
        <w:t xml:space="preserve">distribution </w:t>
      </w:r>
      <w:bookmarkEnd w:id="18"/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0" w:name="OrgXref.org622fd33"/>
      <w:bookmarkStart w:id="21" w:name="org622fd33"/>
      <w:bookmarkEnd w:id="21"/>
      <w:r>
        <w:rPr/>
        <w:t xml:space="preserve">Maria Costanza </w:t>
      </w:r>
      <w:bookmarkEnd w:id="20"/>
    </w:p>
    <w:p>
      <w:pPr>
        <w:pStyle w:val="Heading3"/>
        <w:bidi w:val="0"/>
        <w:jc w:val="left"/>
        <w:rPr/>
      </w:pPr>
      <w:bookmarkStart w:id="22" w:name="OrgXref.org8f3af42"/>
      <w:bookmarkStart w:id="23" w:name="org8f3af42"/>
      <w:bookmarkEnd w:id="23"/>
      <w:r>
        <w:rPr/>
        <w:t xml:space="preserve">marketing </w:t>
      </w:r>
      <w:bookmarkEnd w:id="22"/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4" w:name="OrgXref.orga1e4281"/>
      <w:bookmarkStart w:id="25" w:name="orga1e4281"/>
      <w:bookmarkEnd w:id="25"/>
      <w:r>
        <w:rPr/>
        <w:t xml:space="preserve">Roz Murphy – Head of department </w:t>
      </w:r>
      <w:bookmarkEnd w:id="24"/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26" w:name="OrgXref.org7066485"/>
      <w:bookmarkStart w:id="27" w:name="org7066485"/>
      <w:bookmarkEnd w:id="27"/>
      <w:r>
        <w:rPr/>
        <w:t xml:space="preserve">Bob Ulrich – Roz Murphy’s assistant </w:t>
      </w:r>
      <w:bookmarkEnd w:id="26"/>
    </w:p>
    <w:p>
      <w:pPr>
        <w:pStyle w:val="Heading3"/>
        <w:bidi w:val="0"/>
        <w:jc w:val="left"/>
        <w:rPr/>
      </w:pPr>
      <w:bookmarkStart w:id="28" w:name="OrgXref.org65f600e"/>
      <w:bookmarkStart w:id="29" w:name="org65f600e"/>
      <w:bookmarkEnd w:id="29"/>
      <w:r>
        <w:rPr/>
        <w:t xml:space="preserve">Production </w:t>
      </w:r>
      <w:bookmarkEnd w:id="28"/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0" w:name="OrgXref.orgd114fd6"/>
      <w:bookmarkStart w:id="31" w:name="orgd114fd6"/>
      <w:bookmarkEnd w:id="31"/>
      <w:r>
        <w:rPr/>
        <w:t xml:space="preserve">Henry Doyle – production manager </w:t>
      </w:r>
      <w:bookmarkEnd w:id="30"/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2" w:name="OrgXref.org93e4a0b"/>
      <w:bookmarkStart w:id="33" w:name="org93e4a0b"/>
      <w:bookmarkEnd w:id="33"/>
      <w:r>
        <w:rPr/>
        <w:t xml:space="preserve">20 other employees managed by Henry Doyle </w:t>
      </w:r>
      <w:bookmarkEnd w:id="32"/>
    </w:p>
    <w:p>
      <w:pPr>
        <w:pStyle w:val="Heading2"/>
        <w:bidi w:val="0"/>
        <w:jc w:val="left"/>
        <w:rPr/>
      </w:pPr>
      <w:bookmarkStart w:id="34" w:name="OrgXref.org0543ecb"/>
      <w:bookmarkStart w:id="35" w:name="org0543ecb"/>
      <w:bookmarkEnd w:id="35"/>
      <w:r>
        <w:rPr/>
        <w:t xml:space="preserve">products </w:t>
      </w:r>
      <w:bookmarkEnd w:id="34"/>
    </w:p>
    <w:p>
      <w:pPr>
        <w:pStyle w:val="Heading3"/>
        <w:bidi w:val="0"/>
        <w:jc w:val="left"/>
        <w:rPr/>
      </w:pPr>
      <w:bookmarkStart w:id="36" w:name="OrgXref.org5931cd1"/>
      <w:bookmarkStart w:id="37" w:name="org5931cd1"/>
      <w:bookmarkEnd w:id="37"/>
      <w:r>
        <w:rPr/>
        <w:t xml:space="preserve">wines </w:t>
      </w:r>
      <w:bookmarkEnd w:id="36"/>
    </w:p>
    <w:p>
      <w:pPr>
        <w:pStyle w:val="TextBody"/>
        <w:bidi w:val="0"/>
        <w:spacing w:before="0" w:after="120"/>
        <w:jc w:val="left"/>
        <w:rPr/>
      </w:pPr>
      <w:r>
        <w:rPr/>
        <w:t xml:space="preserve">It would make sense to me that these would be able to share a bottle, but each have different labels. 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38" w:name="OrgXref.orga87a984"/>
      <w:bookmarkStart w:id="39" w:name="orga87a984"/>
      <w:bookmarkEnd w:id="39"/>
      <w:r>
        <w:rPr/>
        <w:t xml:space="preserve">Merlot </w:t>
      </w:r>
      <w:bookmarkEnd w:id="38"/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40" w:name="OrgXref.orgc7824b6"/>
      <w:bookmarkStart w:id="41" w:name="orgc7824b6"/>
      <w:bookmarkEnd w:id="41"/>
      <w:r>
        <w:rPr/>
        <w:t xml:space="preserve">cabernet </w:t>
      </w:r>
      <w:bookmarkEnd w:id="40"/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42" w:name="OrgXref.orgf321adf"/>
      <w:bookmarkStart w:id="43" w:name="orgf321adf"/>
      <w:bookmarkEnd w:id="43"/>
      <w:r>
        <w:rPr/>
        <w:t xml:space="preserve">Chablis </w:t>
      </w:r>
      <w:bookmarkEnd w:id="42"/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44" w:name="OrgXref.orgf0b70ba"/>
      <w:bookmarkStart w:id="45" w:name="orgf0b70ba"/>
      <w:bookmarkEnd w:id="45"/>
      <w:r>
        <w:rPr/>
        <w:t xml:space="preserve">chardonnay </w:t>
      </w:r>
      <w:bookmarkEnd w:id="44"/>
    </w:p>
    <w:p>
      <w:pPr>
        <w:pStyle w:val="Heading2"/>
        <w:bidi w:val="0"/>
        <w:jc w:val="left"/>
        <w:rPr/>
      </w:pPr>
      <w:bookmarkStart w:id="46" w:name="OrgXref.org4224398"/>
      <w:bookmarkStart w:id="47" w:name="org4224398"/>
      <w:bookmarkEnd w:id="47"/>
      <w:r>
        <w:rPr/>
        <w:t xml:space="preserve">Suppliers/supplies </w:t>
      </w:r>
      <w:bookmarkEnd w:id="46"/>
    </w:p>
    <w:p>
      <w:pPr>
        <w:pStyle w:val="TextBody"/>
        <w:bidi w:val="0"/>
        <w:spacing w:before="0" w:after="120"/>
        <w:jc w:val="left"/>
        <w:rPr/>
      </w:pPr>
      <w:r>
        <w:rPr/>
        <w:t xml:space="preserve">The names were not specified, but the products are. I’m sure we can name the suppliers ourselves </w:t>
      </w:r>
    </w:p>
    <w:p>
      <w:pPr>
        <w:pStyle w:val="Heading3"/>
        <w:bidi w:val="0"/>
        <w:jc w:val="left"/>
        <w:rPr/>
      </w:pPr>
      <w:bookmarkStart w:id="48" w:name="OrgXref.orgd83dbb8"/>
      <w:bookmarkStart w:id="49" w:name="orgd83dbb8"/>
      <w:bookmarkEnd w:id="49"/>
      <w:r>
        <w:rPr/>
        <w:t xml:space="preserve">supplier one </w:t>
      </w:r>
      <w:bookmarkEnd w:id="48"/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50" w:name="OrgXref.org9699001"/>
      <w:bookmarkStart w:id="51" w:name="org9699001"/>
      <w:bookmarkEnd w:id="51"/>
      <w:r>
        <w:rPr/>
        <w:t xml:space="preserve">Bottles </w:t>
      </w:r>
      <w:bookmarkEnd w:id="50"/>
    </w:p>
    <w:p>
      <w:pPr>
        <w:pStyle w:val="TextBody"/>
        <w:numPr>
          <w:ilvl w:val="0"/>
          <w:numId w:val="1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52" w:name="OrgXref.orgd7c8be5"/>
      <w:bookmarkStart w:id="53" w:name="orgd7c8be5"/>
      <w:bookmarkEnd w:id="53"/>
      <w:r>
        <w:rPr/>
        <w:t xml:space="preserve">corks </w:t>
      </w:r>
      <w:bookmarkEnd w:id="52"/>
    </w:p>
    <w:p>
      <w:pPr>
        <w:pStyle w:val="Heading3"/>
        <w:bidi w:val="0"/>
        <w:jc w:val="left"/>
        <w:rPr/>
      </w:pPr>
      <w:bookmarkStart w:id="54" w:name="OrgXref.org57d11aa"/>
      <w:bookmarkStart w:id="55" w:name="org57d11aa"/>
      <w:bookmarkEnd w:id="55"/>
      <w:r>
        <w:rPr/>
        <w:t xml:space="preserve">supplier two </w:t>
      </w:r>
      <w:bookmarkEnd w:id="54"/>
    </w:p>
    <w:p>
      <w:pPr>
        <w:pStyle w:val="TextBody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56" w:name="OrgXref.orgcf4f17f"/>
      <w:bookmarkStart w:id="57" w:name="orgcf4f17f"/>
      <w:bookmarkEnd w:id="57"/>
      <w:r>
        <w:rPr/>
        <w:t xml:space="preserve">labels </w:t>
      </w:r>
      <w:bookmarkEnd w:id="56"/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58" w:name="OrgXref.org548bc46"/>
      <w:bookmarkStart w:id="59" w:name="org548bc46"/>
      <w:bookmarkEnd w:id="59"/>
      <w:r>
        <w:rPr/>
        <w:t xml:space="preserve">boxes </w:t>
      </w:r>
      <w:bookmarkEnd w:id="58"/>
    </w:p>
    <w:p>
      <w:pPr>
        <w:pStyle w:val="Heading3"/>
        <w:bidi w:val="0"/>
        <w:jc w:val="left"/>
        <w:rPr/>
      </w:pPr>
      <w:bookmarkStart w:id="60" w:name="OrgXref.org3ad6707"/>
      <w:bookmarkStart w:id="61" w:name="org3ad6707"/>
      <w:bookmarkEnd w:id="61"/>
      <w:r>
        <w:rPr/>
        <w:t xml:space="preserve">supplier three </w:t>
      </w:r>
      <w:bookmarkEnd w:id="60"/>
    </w:p>
    <w:p>
      <w:pPr>
        <w:pStyle w:val="TextBody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bookmarkStart w:id="62" w:name="OrgXref.org35437c2"/>
      <w:bookmarkStart w:id="63" w:name="org35437c2"/>
      <w:bookmarkEnd w:id="63"/>
      <w:r>
        <w:rPr/>
        <w:t xml:space="preserve">vats </w:t>
      </w:r>
      <w:bookmarkEnd w:id="62"/>
    </w:p>
    <w:p>
      <w:pPr>
        <w:pStyle w:val="TextBody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spacing w:before="0" w:after="120"/>
        <w:ind w:left="720" w:hanging="360"/>
        <w:jc w:val="left"/>
        <w:rPr/>
      </w:pPr>
      <w:bookmarkStart w:id="64" w:name="OrgXref.org87caa9c"/>
      <w:bookmarkStart w:id="65" w:name="org87caa9c"/>
      <w:bookmarkEnd w:id="65"/>
      <w:r>
        <w:rPr/>
        <w:t xml:space="preserve">tubing </w:t>
      </w:r>
      <w:bookmarkEnd w:id="64"/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</w:num>
  <w:num w:numId="14">
    <w:abstractNumId w:val="14"/>
  </w:num>
  <w:num w:numId="15">
    <w:abstractNumId w:val="14"/>
    <w:lvlOverride w:ilvl="0">
      <w:startOverride w:val="1"/>
    </w:lvlOverride>
  </w:num>
  <w:num w:numId="16">
    <w:abstractNumId w:val="16"/>
  </w:num>
  <w:num w:numId="17">
    <w:abstractNumId w:val="16"/>
    <w:lvlOverride w:ilvl="0">
      <w:startOverride w:val="1"/>
    </w:lvlOverride>
  </w:num>
  <w:num w:numId="18">
    <w:abstractNumId w:val="18"/>
  </w:num>
  <w:num w:numId="19">
    <w:abstractNumId w:val="18"/>
    <w:lvlOverride w:ilvl="0">
      <w:startOverride w:val="1"/>
    </w:lvlOverride>
  </w:num>
  <w:num w:numId="20">
    <w:abstractNumId w:val="20"/>
  </w:num>
  <w:num w:numId="21">
    <w:abstractNumId w:val="20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2022-11-28T21:01:50Z</dcterms:created>
  <dc:creator>John Doe</dc:creator>
  <dc:description/>
  <cp:keywords/>
  <dc:language>en-US</dc:language>
  <cp:lastModifiedBy>John Doe</cp:lastModifiedBy>
  <dcterms:modified xsi:type="dcterms:W3CDTF">2022-11-28T21:01:50Z</dcterms:modified>
  <cp:revision>0</cp:revision>
  <dc:subject/>
  <dc:title>Business Rules Erd Notes</dc:title>
</cp:coreProperties>
</file>