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A1" w:rsidRDefault="00FE43A1">
      <w:pPr>
        <w:spacing w:after="0" w:line="259" w:lineRule="auto"/>
        <w:ind w:left="0" w:firstLine="0"/>
        <w:jc w:val="left"/>
        <w:rPr>
          <w:b/>
        </w:rPr>
      </w:pPr>
    </w:p>
    <w:p w:rsidR="000C3789" w:rsidRDefault="000C3789">
      <w:pPr>
        <w:spacing w:after="0" w:line="259" w:lineRule="auto"/>
        <w:ind w:left="0" w:firstLine="0"/>
        <w:jc w:val="left"/>
        <w:rPr>
          <w:b/>
        </w:rPr>
      </w:pPr>
    </w:p>
    <w:p w:rsidR="000C3789" w:rsidRDefault="000C3789">
      <w:pPr>
        <w:spacing w:after="0" w:line="259" w:lineRule="auto"/>
        <w:ind w:left="0" w:firstLine="0"/>
        <w:jc w:val="left"/>
      </w:pPr>
      <w:bookmarkStart w:id="0" w:name="_GoBack"/>
      <w:bookmarkEnd w:id="0"/>
    </w:p>
    <w:p w:rsidR="00416C88" w:rsidRDefault="001D5342">
      <w:pPr>
        <w:spacing w:after="0" w:line="259" w:lineRule="auto"/>
        <w:ind w:left="10" w:right="6" w:hanging="10"/>
        <w:jc w:val="center"/>
      </w:pPr>
      <w:r>
        <w:rPr>
          <w:b/>
        </w:rPr>
        <w:t xml:space="preserve">SECTION - 5 </w:t>
      </w:r>
    </w:p>
    <w:p w:rsidR="00416C88" w:rsidRDefault="001D5342">
      <w:pPr>
        <w:spacing w:after="0" w:line="259" w:lineRule="auto"/>
        <w:ind w:left="54" w:firstLine="0"/>
        <w:jc w:val="center"/>
      </w:pPr>
      <w:r>
        <w:rPr>
          <w:b/>
        </w:rPr>
        <w:t xml:space="preserve"> </w:t>
      </w:r>
    </w:p>
    <w:p w:rsidR="00416C88" w:rsidRDefault="001D5342">
      <w:pPr>
        <w:pStyle w:val="Heading1"/>
        <w:ind w:right="7"/>
      </w:pPr>
      <w:r>
        <w:t xml:space="preserve">CHARGES FOR OTHER SERVICES </w:t>
      </w:r>
    </w:p>
    <w:p w:rsidR="00416C88" w:rsidRDefault="001D534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0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2312"/>
        <w:gridCol w:w="720"/>
        <w:gridCol w:w="1440"/>
        <w:gridCol w:w="1441"/>
        <w:gridCol w:w="533"/>
      </w:tblGrid>
      <w:tr w:rsidR="00416C88">
        <w:trPr>
          <w:trHeight w:val="49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5.1. </w:t>
            </w:r>
          </w:p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151" w:firstLine="0"/>
              <w:jc w:val="left"/>
            </w:pPr>
            <w:r>
              <w:rPr>
                <w:b/>
              </w:rPr>
              <w:t>Visitor Entry Pass: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Yearly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Monthly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Daily </w:t>
            </w:r>
          </w:p>
        </w:tc>
      </w:tr>
      <w:tr w:rsidR="00416C88">
        <w:trPr>
          <w:trHeight w:val="326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416C8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151" w:firstLine="0"/>
              <w:jc w:val="left"/>
            </w:pPr>
            <w:r>
              <w:t xml:space="preserve">(a)  Per Application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200 </w:t>
            </w:r>
            <w:r>
              <w:tab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50 </w:t>
            </w:r>
            <w:r>
              <w:tab/>
              <w:t xml:space="preserve">    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20 </w:t>
            </w:r>
          </w:p>
        </w:tc>
      </w:tr>
      <w:tr w:rsidR="00416C88">
        <w:trPr>
          <w:trHeight w:val="287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416C8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151" w:firstLine="0"/>
              <w:jc w:val="left"/>
            </w:pPr>
            <w:r>
              <w:t xml:space="preserve">(b)  Per Replacement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50 </w:t>
            </w:r>
            <w:r>
              <w:tab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50 </w:t>
            </w:r>
            <w:r>
              <w:tab/>
              <w:t xml:space="preserve">    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20 </w:t>
            </w:r>
          </w:p>
        </w:tc>
      </w:tr>
    </w:tbl>
    <w:p w:rsidR="00416C88" w:rsidRDefault="001D5342">
      <w:pPr>
        <w:spacing w:after="0" w:line="259" w:lineRule="auto"/>
        <w:ind w:left="0" w:firstLine="0"/>
        <w:jc w:val="left"/>
      </w:pPr>
      <w:r>
        <w:t xml:space="preserve"> </w:t>
      </w:r>
    </w:p>
    <w:p w:rsidR="00416C88" w:rsidRDefault="001D5342">
      <w:pPr>
        <w:ind w:left="715"/>
      </w:pPr>
      <w:r>
        <w:rPr>
          <w:b/>
        </w:rPr>
        <w:t xml:space="preserve">5.2. Vehicle Entry Pass </w:t>
      </w:r>
      <w:r>
        <w:t xml:space="preserve">(for vehicles other than the vehicles entering the terminal for delivery/dispatch of cargo): </w:t>
      </w:r>
    </w:p>
    <w:p w:rsidR="00416C88" w:rsidRDefault="001D5342">
      <w:pPr>
        <w:spacing w:after="54" w:line="259" w:lineRule="auto"/>
        <w:ind w:left="0" w:firstLine="0"/>
        <w:jc w:val="left"/>
      </w:pPr>
      <w:r>
        <w:t xml:space="preserve"> </w:t>
      </w:r>
    </w:p>
    <w:p w:rsidR="00416C88" w:rsidRDefault="001D5342">
      <w:pPr>
        <w:tabs>
          <w:tab w:val="center" w:pos="1137"/>
          <w:tab w:val="center" w:pos="2161"/>
          <w:tab w:val="center" w:pos="2881"/>
          <w:tab w:val="center" w:pos="3601"/>
          <w:tab w:val="center" w:pos="445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Per Entry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Malgun Gothic" w:eastAsia="Malgun Gothic" w:hAnsi="Malgun Gothic" w:cs="Malgun Gothic"/>
        </w:rPr>
        <w:t>`</w:t>
      </w:r>
      <w:r>
        <w:t xml:space="preserve">75 </w:t>
      </w:r>
    </w:p>
    <w:p w:rsidR="00416C88" w:rsidRDefault="001D5342">
      <w:pPr>
        <w:spacing w:after="0" w:line="259" w:lineRule="auto"/>
        <w:ind w:left="0" w:firstLine="0"/>
        <w:jc w:val="left"/>
      </w:pPr>
      <w:r>
        <w:t xml:space="preserve"> </w:t>
      </w:r>
    </w:p>
    <w:p w:rsidR="00416C88" w:rsidRDefault="001D5342">
      <w:pPr>
        <w:tabs>
          <w:tab w:val="center" w:pos="1368"/>
        </w:tabs>
        <w:spacing w:after="3" w:line="259" w:lineRule="auto"/>
        <w:ind w:left="-15" w:firstLine="0"/>
        <w:jc w:val="left"/>
      </w:pPr>
      <w:r>
        <w:rPr>
          <w:b/>
        </w:rPr>
        <w:t xml:space="preserve">5.3. </w:t>
      </w:r>
      <w:r>
        <w:rPr>
          <w:b/>
        </w:rPr>
        <w:tab/>
        <w:t xml:space="preserve">Photography: </w:t>
      </w:r>
    </w:p>
    <w:p w:rsidR="00416C88" w:rsidRDefault="001D534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0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320"/>
        <w:gridCol w:w="1278"/>
      </w:tblGrid>
      <w:tr w:rsidR="00416C88">
        <w:trPr>
          <w:trHeight w:val="28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232" w:firstLine="0"/>
              <w:jc w:val="center"/>
            </w:pPr>
            <w:r>
              <w:t xml:space="preserve">(i).  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</w:pPr>
            <w:r>
              <w:t xml:space="preserve">Film Shooting and Photography  </w:t>
            </w:r>
            <w:r>
              <w:tab/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</w:pP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5000 per day </w:t>
            </w:r>
          </w:p>
        </w:tc>
      </w:tr>
      <w:tr w:rsidR="00416C88">
        <w:trPr>
          <w:trHeight w:val="34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276" w:firstLine="0"/>
              <w:jc w:val="center"/>
            </w:pPr>
            <w:r>
              <w:t xml:space="preserve">(ii). 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t>Taking Photographs of Goods Imp/</w:t>
            </w:r>
            <w:proofErr w:type="spellStart"/>
            <w:r>
              <w:t>Exp</w:t>
            </w:r>
            <w:proofErr w:type="spellEnd"/>
            <w: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</w:pP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5000 per day </w:t>
            </w:r>
          </w:p>
        </w:tc>
      </w:tr>
      <w:tr w:rsidR="00416C88">
        <w:trPr>
          <w:trHeight w:val="34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319" w:firstLine="0"/>
              <w:jc w:val="center"/>
            </w:pPr>
            <w:r>
              <w:t xml:space="preserve">(iii). 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  <w:jc w:val="left"/>
            </w:pPr>
            <w:r>
              <w:t xml:space="preserve">Taking Photographs of Crews and Others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</w:pP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5000 per day </w:t>
            </w:r>
          </w:p>
        </w:tc>
      </w:tr>
      <w:tr w:rsidR="00416C88">
        <w:trPr>
          <w:trHeight w:val="7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right="331" w:firstLine="720"/>
              <w:jc w:val="left"/>
            </w:pPr>
            <w:r>
              <w:t xml:space="preserve">(iv). </w:t>
            </w: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257" w:line="259" w:lineRule="auto"/>
              <w:ind w:left="0" w:firstLine="0"/>
              <w:jc w:val="left"/>
            </w:pPr>
            <w:r>
              <w:t xml:space="preserve">Videography (related to operational activities)  </w:t>
            </w:r>
          </w:p>
          <w:p w:rsidR="00416C88" w:rsidRDefault="00416C88">
            <w:pPr>
              <w:spacing w:after="0" w:line="259" w:lineRule="auto"/>
              <w:ind w:left="1543" w:firstLine="0"/>
              <w:jc w:val="center"/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16C88" w:rsidRDefault="001D5342">
            <w:pPr>
              <w:spacing w:after="0" w:line="259" w:lineRule="auto"/>
              <w:ind w:left="0" w:firstLine="0"/>
            </w:pPr>
            <w:r>
              <w:rPr>
                <w:rFonts w:ascii="Malgun Gothic" w:eastAsia="Malgun Gothic" w:hAnsi="Malgun Gothic" w:cs="Malgun Gothic"/>
              </w:rPr>
              <w:t>`</w:t>
            </w:r>
            <w:r>
              <w:t xml:space="preserve">2500 per day </w:t>
            </w:r>
          </w:p>
        </w:tc>
      </w:tr>
    </w:tbl>
    <w:p w:rsidR="001D5342" w:rsidRDefault="001D5342"/>
    <w:sectPr w:rsidR="001D5342">
      <w:headerReference w:type="even" r:id="rId8"/>
      <w:headerReference w:type="default" r:id="rId9"/>
      <w:headerReference w:type="first" r:id="rId10"/>
      <w:pgSz w:w="11909" w:h="16834"/>
      <w:pgMar w:top="1442" w:right="1436" w:bottom="1455" w:left="1728" w:header="722" w:footer="720" w:gutter="0"/>
      <w:pgNumType w:start="8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29" w:rsidRDefault="00632429">
      <w:pPr>
        <w:spacing w:after="0" w:line="240" w:lineRule="auto"/>
      </w:pPr>
      <w:r>
        <w:separator/>
      </w:r>
    </w:p>
  </w:endnote>
  <w:endnote w:type="continuationSeparator" w:id="0">
    <w:p w:rsidR="00632429" w:rsidRDefault="0063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29" w:rsidRDefault="00632429">
      <w:pPr>
        <w:spacing w:after="0" w:line="240" w:lineRule="auto"/>
      </w:pPr>
      <w:r>
        <w:separator/>
      </w:r>
    </w:p>
  </w:footnote>
  <w:footnote w:type="continuationSeparator" w:id="0">
    <w:p w:rsidR="00632429" w:rsidRDefault="0063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342" w:rsidRDefault="001D5342">
    <w:pPr>
      <w:tabs>
        <w:tab w:val="center" w:pos="4368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b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81</w:t>
    </w:r>
    <w:r>
      <w:rPr>
        <w:b/>
      </w:rPr>
      <w:fldChar w:fldCharType="end"/>
    </w:r>
    <w:r>
      <w:rPr>
        <w:b/>
      </w:rPr>
      <w:t xml:space="preserve"> - </w:t>
    </w:r>
  </w:p>
  <w:p w:rsidR="001D5342" w:rsidRDefault="001D5342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342" w:rsidRDefault="001D5342">
    <w:pPr>
      <w:tabs>
        <w:tab w:val="center" w:pos="4368"/>
      </w:tabs>
      <w:spacing w:after="0" w:line="259" w:lineRule="auto"/>
      <w:ind w:left="0" w:firstLine="0"/>
      <w:jc w:val="left"/>
    </w:pPr>
  </w:p>
  <w:p w:rsidR="001D5342" w:rsidRDefault="001D5342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342" w:rsidRDefault="001D5342">
    <w:pPr>
      <w:tabs>
        <w:tab w:val="center" w:pos="4368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b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81</w:t>
    </w:r>
    <w:r>
      <w:rPr>
        <w:b/>
      </w:rPr>
      <w:fldChar w:fldCharType="end"/>
    </w:r>
    <w:r>
      <w:rPr>
        <w:b/>
      </w:rPr>
      <w:t xml:space="preserve"> - </w:t>
    </w:r>
  </w:p>
  <w:p w:rsidR="001D5342" w:rsidRDefault="001D5342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B24D7"/>
    <w:multiLevelType w:val="hybridMultilevel"/>
    <w:tmpl w:val="EF123AAA"/>
    <w:lvl w:ilvl="0" w:tplc="D77E7958">
      <w:start w:val="3"/>
      <w:numFmt w:val="decimal"/>
      <w:lvlText w:val="%1."/>
      <w:lvlJc w:val="left"/>
      <w:pPr>
        <w:ind w:left="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40C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7CD9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A78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82E8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CEF7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D252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B4F1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2E79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15E0225"/>
    <w:multiLevelType w:val="hybridMultilevel"/>
    <w:tmpl w:val="EE9C895E"/>
    <w:lvl w:ilvl="0" w:tplc="841EFB22">
      <w:start w:val="1"/>
      <w:numFmt w:val="lowerLetter"/>
      <w:lvlText w:val="(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F8A9A2">
      <w:start w:val="1"/>
      <w:numFmt w:val="lowerLetter"/>
      <w:lvlText w:val="%2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6D5EC">
      <w:start w:val="1"/>
      <w:numFmt w:val="lowerRoman"/>
      <w:lvlText w:val="%3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49ED6">
      <w:start w:val="1"/>
      <w:numFmt w:val="decimal"/>
      <w:lvlText w:val="%4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54DA7A">
      <w:start w:val="1"/>
      <w:numFmt w:val="lowerLetter"/>
      <w:lvlText w:val="%5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42F5A">
      <w:start w:val="1"/>
      <w:numFmt w:val="lowerRoman"/>
      <w:lvlText w:val="%6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F06AA8">
      <w:start w:val="1"/>
      <w:numFmt w:val="decimal"/>
      <w:lvlText w:val="%7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6EEBD6">
      <w:start w:val="1"/>
      <w:numFmt w:val="lowerLetter"/>
      <w:lvlText w:val="%8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7AD01A">
      <w:start w:val="1"/>
      <w:numFmt w:val="lowerRoman"/>
      <w:lvlText w:val="%9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6C88"/>
    <w:rsid w:val="000C3789"/>
    <w:rsid w:val="001D5342"/>
    <w:rsid w:val="001F0D3E"/>
    <w:rsid w:val="00335E59"/>
    <w:rsid w:val="003421F3"/>
    <w:rsid w:val="00416C88"/>
    <w:rsid w:val="00632429"/>
    <w:rsid w:val="00857325"/>
    <w:rsid w:val="00977458"/>
    <w:rsid w:val="00AC5E81"/>
    <w:rsid w:val="00BC1A3F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730" w:hanging="730"/>
      <w:jc w:val="both"/>
    </w:pPr>
    <w:rPr>
      <w:rFonts w:ascii="Arial" w:eastAsia="Arial" w:hAnsi="Arial" w:cs="Arial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9" w:lineRule="auto"/>
      <w:ind w:left="10" w:right="4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C1A3F"/>
    <w:pPr>
      <w:spacing w:after="0" w:line="240" w:lineRule="auto"/>
      <w:ind w:left="730" w:hanging="730"/>
      <w:jc w:val="both"/>
    </w:pPr>
    <w:rPr>
      <w:rFonts w:ascii="Arial" w:eastAsia="Arial" w:hAnsi="Arial" w:cs="Arial"/>
      <w:color w:val="000000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42"/>
    <w:rPr>
      <w:rFonts w:ascii="Arial" w:eastAsia="Arial" w:hAnsi="Arial" w:cs="Arial"/>
      <w:color w:val="000000"/>
      <w:sz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730" w:hanging="730"/>
      <w:jc w:val="both"/>
    </w:pPr>
    <w:rPr>
      <w:rFonts w:ascii="Arial" w:eastAsia="Arial" w:hAnsi="Arial" w:cs="Arial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9" w:lineRule="auto"/>
      <w:ind w:left="10" w:right="4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C1A3F"/>
    <w:pPr>
      <w:spacing w:after="0" w:line="240" w:lineRule="auto"/>
      <w:ind w:left="730" w:hanging="730"/>
      <w:jc w:val="both"/>
    </w:pPr>
    <w:rPr>
      <w:rFonts w:ascii="Arial" w:eastAsia="Arial" w:hAnsi="Arial" w:cs="Arial"/>
      <w:color w:val="000000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42"/>
    <w:rPr>
      <w:rFonts w:ascii="Arial" w:eastAsia="Arial" w:hAnsi="Arial" w:cs="Arial"/>
      <w:color w:val="000000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VIZAG SEAPORT PRIVATE LIMITED</vt:lpstr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VIZAG SEAPORT PRIVATE LIMITED</dc:title>
  <dc:creator>tarriff</dc:creator>
  <cp:lastModifiedBy>APP1</cp:lastModifiedBy>
  <cp:revision>2</cp:revision>
  <dcterms:created xsi:type="dcterms:W3CDTF">2019-02-05T12:18:00Z</dcterms:created>
  <dcterms:modified xsi:type="dcterms:W3CDTF">2019-02-05T12:18:00Z</dcterms:modified>
</cp:coreProperties>
</file>