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C671D" w14:textId="77777777" w:rsidR="00495058" w:rsidRPr="00495058" w:rsidRDefault="00495058" w:rsidP="00495058">
      <w:pPr>
        <w:spacing w:after="100" w:afterAutospacing="1" w:line="240" w:lineRule="auto"/>
        <w:outlineLvl w:val="2"/>
        <w:rPr>
          <w:rFonts w:ascii="Segoe UI" w:eastAsia="Times New Roman" w:hAnsi="Segoe UI" w:cs="Segoe UI"/>
          <w:b/>
          <w:bCs/>
          <w:color w:val="1E40AF"/>
          <w:kern w:val="0"/>
          <w:sz w:val="27"/>
          <w:szCs w:val="27"/>
          <w14:ligatures w14:val="none"/>
        </w:rPr>
      </w:pPr>
      <w:r w:rsidRPr="00495058">
        <w:rPr>
          <w:rFonts w:ascii="Apple Color Emoji" w:eastAsia="Times New Roman" w:hAnsi="Apple Color Emoji" w:cs="Apple Color Emoji"/>
          <w:b/>
          <w:bCs/>
          <w:color w:val="1E40AF"/>
          <w:kern w:val="0"/>
          <w:sz w:val="27"/>
          <w:szCs w:val="27"/>
          <w14:ligatures w14:val="none"/>
        </w:rPr>
        <w:t>⚖️</w:t>
      </w:r>
      <w:r w:rsidRPr="00495058">
        <w:rPr>
          <w:rFonts w:ascii="Segoe UI" w:eastAsia="Times New Roman" w:hAnsi="Segoe UI" w:cs="Segoe UI"/>
          <w:b/>
          <w:bCs/>
          <w:color w:val="1E40AF"/>
          <w:kern w:val="0"/>
          <w:sz w:val="27"/>
          <w:szCs w:val="27"/>
          <w14:ligatures w14:val="none"/>
        </w:rPr>
        <w:t xml:space="preserve"> Legal Disclaimer —</w:t>
      </w:r>
      <w:r w:rsidRPr="00495058">
        <w:rPr>
          <w:rFonts w:ascii="Segoe UI" w:eastAsia="Times New Roman" w:hAnsi="Segoe UI" w:cs="Segoe UI"/>
          <w:b/>
          <w:bCs/>
          <w:color w:val="0F172A"/>
          <w:kern w:val="0"/>
          <w:sz w:val="27"/>
          <w:szCs w:val="27"/>
          <w14:ligatures w14:val="none"/>
        </w:rPr>
        <w:t>Daily Cloud Blog</w:t>
      </w:r>
    </w:p>
    <w:p w14:paraId="1CFC901D" w14:textId="77777777" w:rsidR="00495058" w:rsidRPr="00495058" w:rsidRDefault="00495058" w:rsidP="00495058">
      <w:pPr>
        <w:spacing w:before="100" w:beforeAutospacing="1" w:after="240" w:line="240" w:lineRule="auto"/>
        <w:rPr>
          <w:rFonts w:ascii="Segoe UI" w:eastAsia="Times New Roman" w:hAnsi="Segoe UI" w:cs="Segoe UI"/>
          <w:color w:val="1E293B"/>
          <w:kern w:val="0"/>
          <w:sz w:val="30"/>
          <w:szCs w:val="30"/>
          <w14:ligatures w14:val="none"/>
        </w:rPr>
      </w:pPr>
      <w:r w:rsidRPr="00495058">
        <w:rPr>
          <w:rFonts w:ascii="Segoe UI" w:eastAsia="Times New Roman" w:hAnsi="Segoe UI" w:cs="Segoe UI"/>
          <w:color w:val="1E293B"/>
          <w:kern w:val="0"/>
          <w:sz w:val="30"/>
          <w:szCs w:val="30"/>
          <w14:ligatures w14:val="none"/>
        </w:rPr>
        <w:t>The content provided by </w:t>
      </w:r>
      <w:r w:rsidRPr="00495058">
        <w:rPr>
          <w:rFonts w:ascii="Segoe UI" w:eastAsia="Times New Roman" w:hAnsi="Segoe UI" w:cs="Segoe UI"/>
          <w:b/>
          <w:bCs/>
          <w:color w:val="1E293B"/>
          <w:kern w:val="0"/>
          <w:sz w:val="30"/>
          <w:szCs w:val="30"/>
          <w14:ligatures w14:val="none"/>
        </w:rPr>
        <w:t>Daily Cloud Blog</w:t>
      </w:r>
      <w:r w:rsidRPr="00495058">
        <w:rPr>
          <w:rFonts w:ascii="Segoe UI" w:eastAsia="Times New Roman" w:hAnsi="Segoe UI" w:cs="Segoe UI"/>
          <w:color w:val="1E293B"/>
          <w:kern w:val="0"/>
          <w:sz w:val="30"/>
          <w:szCs w:val="30"/>
          <w14:ligatures w14:val="none"/>
        </w:rPr>
        <w:t> is intended solely for educational and ethical cybersecurity purposes. This article discusses the creation and use of a </w:t>
      </w:r>
      <w:r w:rsidRPr="00495058">
        <w:rPr>
          <w:rFonts w:ascii="Segoe UI" w:eastAsia="Times New Roman" w:hAnsi="Segoe UI" w:cs="Segoe UI"/>
          <w:b/>
          <w:bCs/>
          <w:color w:val="1E293B"/>
          <w:kern w:val="0"/>
          <w:sz w:val="30"/>
          <w:szCs w:val="30"/>
          <w14:ligatures w14:val="none"/>
        </w:rPr>
        <w:t>controlled penetration testing environment within Amazon Web Services (AWS)</w:t>
      </w:r>
      <w:r w:rsidRPr="00495058">
        <w:rPr>
          <w:rFonts w:ascii="Segoe UI" w:eastAsia="Times New Roman" w:hAnsi="Segoe UI" w:cs="Segoe UI"/>
          <w:color w:val="1E293B"/>
          <w:kern w:val="0"/>
          <w:sz w:val="30"/>
          <w:szCs w:val="30"/>
          <w14:ligatures w14:val="none"/>
        </w:rPr>
        <w:t> for legitimate, authorized research and learning.</w:t>
      </w:r>
    </w:p>
    <w:p w14:paraId="20317471" w14:textId="77777777" w:rsidR="00495058" w:rsidRPr="00495058" w:rsidRDefault="00495058" w:rsidP="00495058">
      <w:pPr>
        <w:spacing w:before="100" w:beforeAutospacing="1" w:after="240" w:line="240" w:lineRule="auto"/>
        <w:rPr>
          <w:rFonts w:ascii="Segoe UI" w:eastAsia="Times New Roman" w:hAnsi="Segoe UI" w:cs="Segoe UI"/>
          <w:color w:val="1E293B"/>
          <w:kern w:val="0"/>
          <w:sz w:val="30"/>
          <w:szCs w:val="30"/>
          <w14:ligatures w14:val="none"/>
        </w:rPr>
      </w:pPr>
      <w:r w:rsidRPr="00495058">
        <w:rPr>
          <w:rFonts w:ascii="Segoe UI" w:eastAsia="Times New Roman" w:hAnsi="Segoe UI" w:cs="Segoe UI"/>
          <w:b/>
          <w:bCs/>
          <w:color w:val="1E293B"/>
          <w:kern w:val="0"/>
          <w:sz w:val="30"/>
          <w:szCs w:val="30"/>
          <w14:ligatures w14:val="none"/>
        </w:rPr>
        <w:t>Daily Cloud Blog</w:t>
      </w:r>
      <w:r w:rsidRPr="00495058">
        <w:rPr>
          <w:rFonts w:ascii="Segoe UI" w:eastAsia="Times New Roman" w:hAnsi="Segoe UI" w:cs="Segoe UI"/>
          <w:color w:val="1E293B"/>
          <w:kern w:val="0"/>
          <w:sz w:val="30"/>
          <w:szCs w:val="30"/>
          <w14:ligatures w14:val="none"/>
        </w:rPr>
        <w:t>, its authors, and affiliates do not condone or encourage unauthorized penetration testing, vulnerability scanning, or exploitation of systems without explicit written consent from the system owner. Performing such activities without authorization is </w:t>
      </w:r>
      <w:r w:rsidRPr="00495058">
        <w:rPr>
          <w:rFonts w:ascii="Segoe UI" w:eastAsia="Times New Roman" w:hAnsi="Segoe UI" w:cs="Segoe UI"/>
          <w:b/>
          <w:bCs/>
          <w:color w:val="1E293B"/>
          <w:kern w:val="0"/>
          <w:sz w:val="30"/>
          <w:szCs w:val="30"/>
          <w14:ligatures w14:val="none"/>
        </w:rPr>
        <w:t>illegal</w:t>
      </w:r>
      <w:r w:rsidRPr="00495058">
        <w:rPr>
          <w:rFonts w:ascii="Segoe UI" w:eastAsia="Times New Roman" w:hAnsi="Segoe UI" w:cs="Segoe UI"/>
          <w:color w:val="1E293B"/>
          <w:kern w:val="0"/>
          <w:sz w:val="30"/>
          <w:szCs w:val="30"/>
          <w14:ligatures w14:val="none"/>
        </w:rPr>
        <w:t> and may result in </w:t>
      </w:r>
      <w:r w:rsidRPr="00495058">
        <w:rPr>
          <w:rFonts w:ascii="Segoe UI" w:eastAsia="Times New Roman" w:hAnsi="Segoe UI" w:cs="Segoe UI"/>
          <w:b/>
          <w:bCs/>
          <w:color w:val="1E293B"/>
          <w:kern w:val="0"/>
          <w:sz w:val="30"/>
          <w:szCs w:val="30"/>
          <w14:ligatures w14:val="none"/>
        </w:rPr>
        <w:t>civil and criminal penalties</w:t>
      </w:r>
      <w:r w:rsidRPr="00495058">
        <w:rPr>
          <w:rFonts w:ascii="Segoe UI" w:eastAsia="Times New Roman" w:hAnsi="Segoe UI" w:cs="Segoe UI"/>
          <w:color w:val="1E293B"/>
          <w:kern w:val="0"/>
          <w:sz w:val="30"/>
          <w:szCs w:val="30"/>
          <w14:ligatures w14:val="none"/>
        </w:rPr>
        <w:t> under applicable cybersecurity and computer misuse laws.</w:t>
      </w:r>
    </w:p>
    <w:p w14:paraId="244CC69A" w14:textId="77777777" w:rsidR="00495058" w:rsidRPr="00495058" w:rsidRDefault="00495058" w:rsidP="00495058">
      <w:pPr>
        <w:spacing w:before="100" w:beforeAutospacing="1" w:after="240" w:line="240" w:lineRule="auto"/>
        <w:rPr>
          <w:rFonts w:ascii="Segoe UI" w:eastAsia="Times New Roman" w:hAnsi="Segoe UI" w:cs="Segoe UI"/>
          <w:color w:val="1E293B"/>
          <w:kern w:val="0"/>
          <w:sz w:val="30"/>
          <w:szCs w:val="30"/>
          <w14:ligatures w14:val="none"/>
        </w:rPr>
      </w:pPr>
      <w:r w:rsidRPr="00495058">
        <w:rPr>
          <w:rFonts w:ascii="Segoe UI" w:eastAsia="Times New Roman" w:hAnsi="Segoe UI" w:cs="Segoe UI"/>
          <w:color w:val="1E293B"/>
          <w:kern w:val="0"/>
          <w:sz w:val="30"/>
          <w:szCs w:val="30"/>
          <w14:ligatures w14:val="none"/>
        </w:rPr>
        <w:t>Before conducting any form of penetration testing or security assessment in AWS, readers are fully responsible for ensuring they have:</w:t>
      </w:r>
    </w:p>
    <w:p w14:paraId="306BDA96" w14:textId="77777777" w:rsidR="00495058" w:rsidRPr="00495058" w:rsidRDefault="00495058" w:rsidP="00495058">
      <w:pPr>
        <w:numPr>
          <w:ilvl w:val="0"/>
          <w:numId w:val="1"/>
        </w:numPr>
        <w:spacing w:before="100" w:beforeAutospacing="1" w:after="100" w:afterAutospacing="1" w:line="240" w:lineRule="auto"/>
        <w:ind w:left="1020"/>
        <w:rPr>
          <w:rFonts w:ascii="Segoe UI" w:eastAsia="Times New Roman" w:hAnsi="Segoe UI" w:cs="Segoe UI"/>
          <w:color w:val="1E293B"/>
          <w:kern w:val="0"/>
          <w:sz w:val="30"/>
          <w:szCs w:val="30"/>
          <w14:ligatures w14:val="none"/>
        </w:rPr>
      </w:pPr>
      <w:r w:rsidRPr="00495058">
        <w:rPr>
          <w:rFonts w:ascii="Segoe UI" w:eastAsia="Times New Roman" w:hAnsi="Segoe UI" w:cs="Segoe UI"/>
          <w:color w:val="1E293B"/>
          <w:kern w:val="0"/>
          <w:sz w:val="30"/>
          <w:szCs w:val="30"/>
          <w14:ligatures w14:val="none"/>
        </w:rPr>
        <w:t>Proper written authorization for all targeted systems,</w:t>
      </w:r>
    </w:p>
    <w:p w14:paraId="34AD81C3" w14:textId="77777777" w:rsidR="00495058" w:rsidRPr="00495058" w:rsidRDefault="00495058" w:rsidP="00495058">
      <w:pPr>
        <w:numPr>
          <w:ilvl w:val="0"/>
          <w:numId w:val="1"/>
        </w:numPr>
        <w:spacing w:before="100" w:beforeAutospacing="1" w:after="100" w:afterAutospacing="1" w:line="240" w:lineRule="auto"/>
        <w:ind w:left="1020"/>
        <w:rPr>
          <w:rFonts w:ascii="Segoe UI" w:eastAsia="Times New Roman" w:hAnsi="Segoe UI" w:cs="Segoe UI"/>
          <w:color w:val="1E293B"/>
          <w:kern w:val="0"/>
          <w:sz w:val="30"/>
          <w:szCs w:val="30"/>
          <w14:ligatures w14:val="none"/>
        </w:rPr>
      </w:pPr>
      <w:r w:rsidRPr="00495058">
        <w:rPr>
          <w:rFonts w:ascii="Segoe UI" w:eastAsia="Times New Roman" w:hAnsi="Segoe UI" w:cs="Segoe UI"/>
          <w:color w:val="1E293B"/>
          <w:kern w:val="0"/>
          <w:sz w:val="30"/>
          <w:szCs w:val="30"/>
          <w14:ligatures w14:val="none"/>
        </w:rPr>
        <w:t>Compliance with AWS’s official penetration testing policy and acceptable use terms, and</w:t>
      </w:r>
    </w:p>
    <w:p w14:paraId="7F57E470" w14:textId="77777777" w:rsidR="00495058" w:rsidRPr="00495058" w:rsidRDefault="00495058" w:rsidP="00495058">
      <w:pPr>
        <w:numPr>
          <w:ilvl w:val="0"/>
          <w:numId w:val="1"/>
        </w:numPr>
        <w:spacing w:before="100" w:beforeAutospacing="1" w:after="100" w:afterAutospacing="1" w:line="240" w:lineRule="auto"/>
        <w:ind w:left="1020"/>
        <w:rPr>
          <w:rFonts w:ascii="Segoe UI" w:eastAsia="Times New Roman" w:hAnsi="Segoe UI" w:cs="Segoe UI"/>
          <w:color w:val="1E293B"/>
          <w:kern w:val="0"/>
          <w:sz w:val="30"/>
          <w:szCs w:val="30"/>
          <w14:ligatures w14:val="none"/>
        </w:rPr>
      </w:pPr>
      <w:r w:rsidRPr="00495058">
        <w:rPr>
          <w:rFonts w:ascii="Segoe UI" w:eastAsia="Times New Roman" w:hAnsi="Segoe UI" w:cs="Segoe UI"/>
          <w:color w:val="1E293B"/>
          <w:kern w:val="0"/>
          <w:sz w:val="30"/>
          <w:szCs w:val="30"/>
          <w14:ligatures w14:val="none"/>
        </w:rPr>
        <w:t>Alignment with applicable laws, organizational policies, and ethical standards.</w:t>
      </w:r>
    </w:p>
    <w:p w14:paraId="69E38B48" w14:textId="77777777" w:rsidR="00495058" w:rsidRPr="00495058" w:rsidRDefault="00495058" w:rsidP="00495058">
      <w:pPr>
        <w:spacing w:before="100" w:beforeAutospacing="1" w:after="240" w:line="240" w:lineRule="auto"/>
        <w:rPr>
          <w:rFonts w:ascii="Segoe UI" w:eastAsia="Times New Roman" w:hAnsi="Segoe UI" w:cs="Segoe UI"/>
          <w:color w:val="1E293B"/>
          <w:kern w:val="0"/>
          <w:sz w:val="30"/>
          <w:szCs w:val="30"/>
          <w14:ligatures w14:val="none"/>
        </w:rPr>
      </w:pPr>
      <w:r w:rsidRPr="00495058">
        <w:rPr>
          <w:rFonts w:ascii="Segoe UI" w:eastAsia="Times New Roman" w:hAnsi="Segoe UI" w:cs="Segoe UI"/>
          <w:color w:val="1E293B"/>
          <w:kern w:val="0"/>
          <w:sz w:val="30"/>
          <w:szCs w:val="30"/>
          <w14:ligatures w14:val="none"/>
        </w:rPr>
        <w:t>All information presented on </w:t>
      </w:r>
      <w:r w:rsidRPr="00495058">
        <w:rPr>
          <w:rFonts w:ascii="Segoe UI" w:eastAsia="Times New Roman" w:hAnsi="Segoe UI" w:cs="Segoe UI"/>
          <w:b/>
          <w:bCs/>
          <w:color w:val="1E293B"/>
          <w:kern w:val="0"/>
          <w:sz w:val="30"/>
          <w:szCs w:val="30"/>
          <w14:ligatures w14:val="none"/>
        </w:rPr>
        <w:t>Daily Cloud Blog</w:t>
      </w:r>
      <w:r w:rsidRPr="00495058">
        <w:rPr>
          <w:rFonts w:ascii="Segoe UI" w:eastAsia="Times New Roman" w:hAnsi="Segoe UI" w:cs="Segoe UI"/>
          <w:color w:val="1E293B"/>
          <w:kern w:val="0"/>
          <w:sz w:val="30"/>
          <w:szCs w:val="30"/>
          <w14:ligatures w14:val="none"/>
        </w:rPr>
        <w:t> is provided </w:t>
      </w:r>
      <w:r w:rsidRPr="00495058">
        <w:rPr>
          <w:rFonts w:ascii="Segoe UI" w:eastAsia="Times New Roman" w:hAnsi="Segoe UI" w:cs="Segoe UI"/>
          <w:i/>
          <w:iCs/>
          <w:color w:val="1E293B"/>
          <w:kern w:val="0"/>
          <w:sz w:val="30"/>
          <w:szCs w:val="30"/>
          <w14:ligatures w14:val="none"/>
        </w:rPr>
        <w:t>“as is”</w:t>
      </w:r>
      <w:r w:rsidRPr="00495058">
        <w:rPr>
          <w:rFonts w:ascii="Segoe UI" w:eastAsia="Times New Roman" w:hAnsi="Segoe UI" w:cs="Segoe UI"/>
          <w:color w:val="1E293B"/>
          <w:kern w:val="0"/>
          <w:sz w:val="30"/>
          <w:szCs w:val="30"/>
          <w14:ligatures w14:val="none"/>
        </w:rPr>
        <w:t>, without any express or implied warranty. While every effort is made to ensure accuracy, the author assumes no responsibility or liability for any errors, omissions, or damages arising from the use or misuse of this material, including but not limited to data loss, service disruption, or account suspension.</w:t>
      </w:r>
    </w:p>
    <w:p w14:paraId="596326E4" w14:textId="77777777" w:rsidR="00495058" w:rsidRPr="00495058" w:rsidRDefault="00495058" w:rsidP="00495058">
      <w:pPr>
        <w:spacing w:before="100" w:beforeAutospacing="1" w:after="240" w:line="240" w:lineRule="auto"/>
        <w:rPr>
          <w:rFonts w:ascii="Segoe UI" w:eastAsia="Times New Roman" w:hAnsi="Segoe UI" w:cs="Segoe UI"/>
          <w:color w:val="1E293B"/>
          <w:kern w:val="0"/>
          <w:sz w:val="30"/>
          <w:szCs w:val="30"/>
          <w14:ligatures w14:val="none"/>
        </w:rPr>
      </w:pPr>
      <w:r w:rsidRPr="00495058">
        <w:rPr>
          <w:rFonts w:ascii="Segoe UI" w:eastAsia="Times New Roman" w:hAnsi="Segoe UI" w:cs="Segoe UI"/>
          <w:color w:val="1E293B"/>
          <w:kern w:val="0"/>
          <w:sz w:val="30"/>
          <w:szCs w:val="30"/>
          <w14:ligatures w14:val="none"/>
        </w:rPr>
        <w:t>By using or applying the content described in this article, you acknowledge that you do so </w:t>
      </w:r>
      <w:r w:rsidRPr="00495058">
        <w:rPr>
          <w:rFonts w:ascii="Segoe UI" w:eastAsia="Times New Roman" w:hAnsi="Segoe UI" w:cs="Segoe UI"/>
          <w:b/>
          <w:bCs/>
          <w:color w:val="1E293B"/>
          <w:kern w:val="0"/>
          <w:sz w:val="30"/>
          <w:szCs w:val="30"/>
          <w14:ligatures w14:val="none"/>
        </w:rPr>
        <w:t xml:space="preserve">at your own </w:t>
      </w:r>
      <w:proofErr w:type="gramStart"/>
      <w:r w:rsidRPr="00495058">
        <w:rPr>
          <w:rFonts w:ascii="Segoe UI" w:eastAsia="Times New Roman" w:hAnsi="Segoe UI" w:cs="Segoe UI"/>
          <w:b/>
          <w:bCs/>
          <w:color w:val="1E293B"/>
          <w:kern w:val="0"/>
          <w:sz w:val="30"/>
          <w:szCs w:val="30"/>
          <w14:ligatures w14:val="none"/>
        </w:rPr>
        <w:t>risk</w:t>
      </w:r>
      <w:r w:rsidRPr="00495058">
        <w:rPr>
          <w:rFonts w:ascii="Segoe UI" w:eastAsia="Times New Roman" w:hAnsi="Segoe UI" w:cs="Segoe UI"/>
          <w:color w:val="1E293B"/>
          <w:kern w:val="0"/>
          <w:sz w:val="30"/>
          <w:szCs w:val="30"/>
          <w14:ligatures w14:val="none"/>
        </w:rPr>
        <w:t>, and</w:t>
      </w:r>
      <w:proofErr w:type="gramEnd"/>
      <w:r w:rsidRPr="00495058">
        <w:rPr>
          <w:rFonts w:ascii="Segoe UI" w:eastAsia="Times New Roman" w:hAnsi="Segoe UI" w:cs="Segoe UI"/>
          <w:color w:val="1E293B"/>
          <w:kern w:val="0"/>
          <w:sz w:val="30"/>
          <w:szCs w:val="30"/>
          <w14:ligatures w14:val="none"/>
        </w:rPr>
        <w:t xml:space="preserve"> agree to take full </w:t>
      </w:r>
      <w:r w:rsidRPr="00495058">
        <w:rPr>
          <w:rFonts w:ascii="Segoe UI" w:eastAsia="Times New Roman" w:hAnsi="Segoe UI" w:cs="Segoe UI"/>
          <w:color w:val="1E293B"/>
          <w:kern w:val="0"/>
          <w:sz w:val="30"/>
          <w:szCs w:val="30"/>
          <w14:ligatures w14:val="none"/>
        </w:rPr>
        <w:lastRenderedPageBreak/>
        <w:t>responsibility for ensuring compliance with all relevant laws, AWS policies, and ethical guidelines.</w:t>
      </w:r>
    </w:p>
    <w:p w14:paraId="4BD7DB95" w14:textId="77777777" w:rsidR="00495058" w:rsidRPr="00495058" w:rsidRDefault="00495058" w:rsidP="00495058">
      <w:pPr>
        <w:spacing w:before="100" w:beforeAutospacing="1" w:after="0" w:line="240" w:lineRule="auto"/>
        <w:rPr>
          <w:rFonts w:ascii="Segoe UI" w:eastAsia="Times New Roman" w:hAnsi="Segoe UI" w:cs="Segoe UI"/>
          <w:color w:val="1E293B"/>
          <w:kern w:val="0"/>
          <w:sz w:val="30"/>
          <w:szCs w:val="30"/>
          <w14:ligatures w14:val="none"/>
        </w:rPr>
      </w:pPr>
      <w:r w:rsidRPr="00495058">
        <w:rPr>
          <w:rFonts w:ascii="Segoe UI" w:eastAsia="Times New Roman" w:hAnsi="Segoe UI" w:cs="Segoe UI"/>
          <w:color w:val="1E293B"/>
          <w:kern w:val="0"/>
          <w:sz w:val="30"/>
          <w:szCs w:val="30"/>
          <w14:ligatures w14:val="none"/>
        </w:rPr>
        <w:t>For official AWS policies on penetration testing and related activities, please refer to:</w:t>
      </w:r>
      <w:r w:rsidRPr="00495058">
        <w:rPr>
          <w:rFonts w:ascii="Segoe UI" w:eastAsia="Times New Roman" w:hAnsi="Segoe UI" w:cs="Segoe UI"/>
          <w:color w:val="1E293B"/>
          <w:kern w:val="0"/>
          <w:sz w:val="30"/>
          <w:szCs w:val="30"/>
          <w14:ligatures w14:val="none"/>
        </w:rPr>
        <w:br/>
      </w:r>
      <w:r w:rsidRPr="00495058">
        <w:rPr>
          <w:rFonts w:ascii="Apple Color Emoji" w:eastAsia="Times New Roman" w:hAnsi="Apple Color Emoji" w:cs="Apple Color Emoji"/>
          <w:color w:val="1E293B"/>
          <w:kern w:val="0"/>
          <w:sz w:val="30"/>
          <w:szCs w:val="30"/>
          <w14:ligatures w14:val="none"/>
        </w:rPr>
        <w:t>👉</w:t>
      </w:r>
      <w:r w:rsidRPr="00495058">
        <w:rPr>
          <w:rFonts w:ascii="Segoe UI" w:eastAsia="Times New Roman" w:hAnsi="Segoe UI" w:cs="Segoe UI"/>
          <w:color w:val="1E293B"/>
          <w:kern w:val="0"/>
          <w:sz w:val="30"/>
          <w:szCs w:val="30"/>
          <w14:ligatures w14:val="none"/>
        </w:rPr>
        <w:t> </w:t>
      </w:r>
      <w:hyperlink r:id="rId5" w:tgtFrame="_blank" w:history="1">
        <w:r w:rsidRPr="00495058">
          <w:rPr>
            <w:rFonts w:ascii="Segoe UI" w:eastAsia="Times New Roman" w:hAnsi="Segoe UI" w:cs="Segoe UI"/>
            <w:color w:val="2563EB"/>
            <w:kern w:val="0"/>
            <w:sz w:val="30"/>
            <w:szCs w:val="30"/>
            <w:u w:val="single"/>
            <w14:ligatures w14:val="none"/>
          </w:rPr>
          <w:t>https://aws.amazon.com/security/penetration-testing/</w:t>
        </w:r>
      </w:hyperlink>
    </w:p>
    <w:p w14:paraId="44173B2D" w14:textId="77777777" w:rsidR="00D3388F" w:rsidRDefault="00D3388F"/>
    <w:sectPr w:rsidR="00D33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E9A"/>
    <w:multiLevelType w:val="multilevel"/>
    <w:tmpl w:val="B884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70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058"/>
    <w:rsid w:val="000D2AD7"/>
    <w:rsid w:val="00495058"/>
    <w:rsid w:val="008E412E"/>
    <w:rsid w:val="00C6310E"/>
    <w:rsid w:val="00D33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0E569A"/>
  <w15:chartTrackingRefBased/>
  <w15:docId w15:val="{E4C3787C-6864-9340-AF9F-5BFAE24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5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5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058"/>
    <w:rPr>
      <w:rFonts w:eastAsiaTheme="majorEastAsia" w:cstheme="majorBidi"/>
      <w:color w:val="272727" w:themeColor="text1" w:themeTint="D8"/>
    </w:rPr>
  </w:style>
  <w:style w:type="paragraph" w:styleId="Title">
    <w:name w:val="Title"/>
    <w:basedOn w:val="Normal"/>
    <w:next w:val="Normal"/>
    <w:link w:val="TitleChar"/>
    <w:uiPriority w:val="10"/>
    <w:qFormat/>
    <w:rsid w:val="00495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058"/>
    <w:pPr>
      <w:spacing w:before="160"/>
      <w:jc w:val="center"/>
    </w:pPr>
    <w:rPr>
      <w:i/>
      <w:iCs/>
      <w:color w:val="404040" w:themeColor="text1" w:themeTint="BF"/>
    </w:rPr>
  </w:style>
  <w:style w:type="character" w:customStyle="1" w:styleId="QuoteChar">
    <w:name w:val="Quote Char"/>
    <w:basedOn w:val="DefaultParagraphFont"/>
    <w:link w:val="Quote"/>
    <w:uiPriority w:val="29"/>
    <w:rsid w:val="00495058"/>
    <w:rPr>
      <w:i/>
      <w:iCs/>
      <w:color w:val="404040" w:themeColor="text1" w:themeTint="BF"/>
    </w:rPr>
  </w:style>
  <w:style w:type="paragraph" w:styleId="ListParagraph">
    <w:name w:val="List Paragraph"/>
    <w:basedOn w:val="Normal"/>
    <w:uiPriority w:val="34"/>
    <w:qFormat/>
    <w:rsid w:val="00495058"/>
    <w:pPr>
      <w:ind w:left="720"/>
      <w:contextualSpacing/>
    </w:pPr>
  </w:style>
  <w:style w:type="character" w:styleId="IntenseEmphasis">
    <w:name w:val="Intense Emphasis"/>
    <w:basedOn w:val="DefaultParagraphFont"/>
    <w:uiPriority w:val="21"/>
    <w:qFormat/>
    <w:rsid w:val="00495058"/>
    <w:rPr>
      <w:i/>
      <w:iCs/>
      <w:color w:val="0F4761" w:themeColor="accent1" w:themeShade="BF"/>
    </w:rPr>
  </w:style>
  <w:style w:type="paragraph" w:styleId="IntenseQuote">
    <w:name w:val="Intense Quote"/>
    <w:basedOn w:val="Normal"/>
    <w:next w:val="Normal"/>
    <w:link w:val="IntenseQuoteChar"/>
    <w:uiPriority w:val="30"/>
    <w:qFormat/>
    <w:rsid w:val="00495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058"/>
    <w:rPr>
      <w:i/>
      <w:iCs/>
      <w:color w:val="0F4761" w:themeColor="accent1" w:themeShade="BF"/>
    </w:rPr>
  </w:style>
  <w:style w:type="character" w:styleId="IntenseReference">
    <w:name w:val="Intense Reference"/>
    <w:basedOn w:val="DefaultParagraphFont"/>
    <w:uiPriority w:val="32"/>
    <w:qFormat/>
    <w:rsid w:val="00495058"/>
    <w:rPr>
      <w:b/>
      <w:bCs/>
      <w:smallCaps/>
      <w:color w:val="0F4761" w:themeColor="accent1" w:themeShade="BF"/>
      <w:spacing w:val="5"/>
    </w:rPr>
  </w:style>
  <w:style w:type="paragraph" w:styleId="NormalWeb">
    <w:name w:val="Normal (Web)"/>
    <w:basedOn w:val="Normal"/>
    <w:uiPriority w:val="99"/>
    <w:semiHidden/>
    <w:unhideWhenUsed/>
    <w:rsid w:val="004950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95058"/>
    <w:rPr>
      <w:b/>
      <w:bCs/>
    </w:rPr>
  </w:style>
  <w:style w:type="character" w:styleId="Emphasis">
    <w:name w:val="Emphasis"/>
    <w:basedOn w:val="DefaultParagraphFont"/>
    <w:uiPriority w:val="20"/>
    <w:qFormat/>
    <w:rsid w:val="00495058"/>
    <w:rPr>
      <w:i/>
      <w:iCs/>
    </w:rPr>
  </w:style>
  <w:style w:type="character" w:styleId="Hyperlink">
    <w:name w:val="Hyperlink"/>
    <w:basedOn w:val="DefaultParagraphFont"/>
    <w:uiPriority w:val="99"/>
    <w:semiHidden/>
    <w:unhideWhenUsed/>
    <w:rsid w:val="004950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ws.amazon.com/security/penetration-te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Marrero</dc:creator>
  <cp:keywords/>
  <dc:description/>
  <cp:lastModifiedBy>Christian Marrero</cp:lastModifiedBy>
  <cp:revision>1</cp:revision>
  <dcterms:created xsi:type="dcterms:W3CDTF">2025-11-09T07:44:00Z</dcterms:created>
  <dcterms:modified xsi:type="dcterms:W3CDTF">2025-11-09T07:45:00Z</dcterms:modified>
</cp:coreProperties>
</file>