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к экзамену по дисциплине «ИНФОРМАТИКА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 ЭВМ (основные устройства)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Процессоры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памяти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Устройство ввода информации.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Устройства вывода информации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и состав операционной системы.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Классификации операционных систем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программного обеспечения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Системное программное обеспечение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для создания приложений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Прикладное программное обеспечение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Процедурное программирование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Текстовые и графические редакторы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Банк данных.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моделей данных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Обзор СУБД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и классификация компьютерных сетей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Алгоритмические языки высокого уровня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модульного программирования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компьютерных вирусов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способы защиты от вирусов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Обнаружение и лечение вирусов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Информация и информатика. Основные понятия и определения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Информационные процессы и системы.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Этапы обращения информации в автоматизированных системах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Состав и содержание общих законов управления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Информационные ресурсы и технологии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информатики и ее связь с другими науками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Теоретическая информатика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информатизации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и качество информации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Уровни проблем передачи информации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Меры информации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Качество информации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Составляющие качества информации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Виды и формы представления информации в информационных системах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Классификация информации</w:t>
      </w:r>
    </w:p>
    <w:sectPr>
      <w:pgSz w:h="16838" w:w="11906" w:orient="portrait"/>
      <w:pgMar w:bottom="851" w:top="709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