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18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Security Requirements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authentication, authorization, audit, data protection, and security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Security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 must log in with secure password handling.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Authorization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Role, permission, and shop assignment checked for each action.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Password storage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secure hashing; never store plain passwords.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Transport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HTTPS in production.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critical actions and changes.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 data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Evaluate encryption or protected storage for mobile SQLite.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Session security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expiry and logout.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Backups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Protect backups because they contain business data.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Security Acceptance Criteria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Shop Admin cannot access other shop data.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Deactivated users cannot log in.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Unauthorized API requests are rejected.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Audit logs cannot be edited by normal users.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18 Security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