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jc w:val="center"/>
      </w:pPr>
      <w:r>
        <w:rPr>
          <w:rFonts w:ascii="Aptos" w:hAnsi="Aptos"/>
          <w:b/>
          <w:color w:val="000000"/>
          <w:sz w:val="36"/>
        </w:rPr>
        <w:t>Document 08</w:t>
      </w:r>
    </w:p>
    <w:p>
      <w:pPr>
        <w:spacing w:after="240"/>
        <w:jc w:val="center"/>
      </w:pPr>
      <w:r>
        <w:rPr>
          <w:rFonts w:ascii="Aptos" w:hAnsi="Aptos"/>
          <w:b/>
          <w:color w:val="000000"/>
          <w:sz w:val="44"/>
        </w:rPr>
        <w:t>Software Design Document SDD</w:t>
      </w:r>
    </w:p>
    <w:p>
      <w:pPr>
        <w:spacing w:after="360"/>
        <w:jc w:val="center"/>
      </w:pPr>
      <w:r>
        <w:rPr>
          <w:rFonts w:ascii="Aptos" w:hAnsi="Aptos"/>
          <w:b w:val="0"/>
          <w:color w:val="000000"/>
          <w:sz w:val="26"/>
        </w:rPr>
        <w:t>Hardware Business Management System</w:t>
      </w:r>
    </w:p>
    <w:p>
      <w:pPr>
        <w:pStyle w:val="Heading1"/>
        <w:spacing w:before="240" w:after="100"/>
      </w:pPr>
      <w:r>
        <w:rPr>
          <w:rFonts w:ascii="Aptos" w:hAnsi="Aptos"/>
          <w:b/>
          <w:color w:val="000000"/>
          <w:sz w:val="32"/>
        </w:rPr>
        <w:t>Purpose of This Document</w:t>
      </w:r>
    </w:p>
    <w:p>
      <w:pPr>
        <w:spacing w:before="0" w:after="120" w:line="259" w:lineRule="auto"/>
      </w:pPr>
      <w:r>
        <w:rPr>
          <w:rFonts w:ascii="Aptos" w:hAnsi="Aptos"/>
          <w:sz w:val="21"/>
        </w:rPr>
        <w:t>This Software Design Document describes how the Hardware Business Management System should be designed from the approved requirements. It is intended for software developers, Cloud AI builders, database planners, UI designers, testers, and technical reviewers. The document translates the SRS into a practical design covering architecture, modules, data design, synchronization, security, error handling, reporting, deployment, and technical acceptance expectations.</w:t>
      </w:r>
    </w:p>
    <w:p>
      <w:pPr>
        <w:pStyle w:val="Heading2"/>
        <w:spacing w:before="160" w:after="100"/>
      </w:pPr>
      <w:r>
        <w:rPr>
          <w:rFonts w:ascii="Aptos" w:hAnsi="Aptos"/>
          <w:b/>
          <w:color w:val="000000"/>
          <w:sz w:val="24"/>
        </w:rPr>
        <w:t>How to Use This Document</w:t>
      </w:r>
    </w:p>
    <w:p>
      <w:pPr>
        <w:pStyle w:val="ListBullet"/>
        <w:spacing w:after="60"/>
      </w:pPr>
      <w:r>
        <w:rPr>
          <w:rFonts w:ascii="Aptos" w:hAnsi="Aptos"/>
          <w:sz w:val="20"/>
        </w:rPr>
        <w:t>Use Confirmed items as the expected design direction for the first implementation.</w:t>
      </w:r>
    </w:p>
    <w:p>
      <w:pPr>
        <w:pStyle w:val="ListBullet"/>
        <w:spacing w:after="60"/>
      </w:pPr>
      <w:r>
        <w:rPr>
          <w:rFonts w:ascii="Aptos" w:hAnsi="Aptos"/>
          <w:sz w:val="20"/>
        </w:rPr>
        <w:t>Use Proposed items as a recommended design that can still be changed during technical planning.</w:t>
      </w:r>
    </w:p>
    <w:p>
      <w:pPr>
        <w:pStyle w:val="ListBullet"/>
        <w:spacing w:after="60"/>
      </w:pPr>
      <w:r>
        <w:rPr>
          <w:rFonts w:ascii="Aptos" w:hAnsi="Aptos"/>
          <w:sz w:val="20"/>
        </w:rPr>
        <w:t>Use Pending Decision items as questions for the business owner before hard coding business logic.</w:t>
      </w:r>
    </w:p>
    <w:p>
      <w:pPr>
        <w:pStyle w:val="ListBullet"/>
        <w:spacing w:after="60"/>
      </w:pPr>
      <w:r>
        <w:rPr>
          <w:rFonts w:ascii="Aptos" w:hAnsi="Aptos"/>
          <w:sz w:val="20"/>
        </w:rPr>
        <w:t>Do not finalize profit, stock valuation, 60/40 allocation destinations, tax, or debt accounting rules until the owner confirms them.</w:t>
      </w:r>
    </w:p>
    <w:p>
      <w:pPr>
        <w:pStyle w:val="Heading2"/>
        <w:spacing w:before="160" w:after="100"/>
      </w:pPr>
      <w:r>
        <w:rPr>
          <w:rFonts w:ascii="Aptos" w:hAnsi="Aptos"/>
          <w:b/>
          <w:color w:val="000000"/>
          <w:sz w:val="24"/>
        </w:rPr>
        <w:t>Status Label Convention</w:t>
      </w:r>
    </w:p>
    <w:p>
      <w:pPr>
        <w:spacing w:before="0" w:after="120" w:line="259" w:lineRule="auto"/>
      </w:pPr>
      <w:r>
        <w:rPr>
          <w:rFonts w:ascii="Aptos" w:hAnsi="Aptos"/>
          <w:sz w:val="21"/>
        </w:rPr>
        <w:t>Confirmed means the item is part of the agreed scope. Proposed means it is a recommended implementation detail that can still change. Pending Decision means the business owner must decide before a developer or Cloud AI treats it as final.</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36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Meaning</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Developer Handling</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36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Part of the agreed project scope.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Implement unless later changed by the owner.</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36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Recommended design or implementation approach.</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Validate during technical planning.</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36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rule or technical rule not fully decided.</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Ask the owner or make configurable. Do not hard code.</w:t>
            </w:r>
          </w:p>
        </w:tc>
      </w:tr>
    </w:tbl>
    <w:p/>
    <w:p>
      <w:pPr>
        <w:pStyle w:val="Heading1"/>
        <w:spacing w:before="240" w:after="100"/>
      </w:pPr>
      <w:r>
        <w:rPr>
          <w:rFonts w:ascii="Aptos" w:hAnsi="Aptos"/>
          <w:b/>
          <w:color w:val="000000"/>
          <w:sz w:val="32"/>
        </w:rPr>
        <w:t>Design Overview</w:t>
      </w:r>
    </w:p>
    <w:p>
      <w:pPr>
        <w:spacing w:before="0" w:after="120" w:line="259" w:lineRule="auto"/>
      </w:pPr>
      <w:r>
        <w:rPr>
          <w:rFonts w:ascii="Aptos" w:hAnsi="Aptos"/>
          <w:sz w:val="21"/>
        </w:rPr>
        <w:t>The system design is offline-first for shop operations and centralized for administration. The mobile app records core transactions locally using SQLite, then synchronizes with a central backend and MySQL database when connectivity is available. The web admin provides central management, reporting, configuration, and audit review. The design must support multiple shops, Super Admin and Shop Admin roles, stock movement, purchases, sales, expenses, capital, debts, profit reporting, 60/40 allocation, notifications, and auditability.</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Design Area</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Design Direction</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Application style</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 plus web admin connected to a shared backend API.</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persistence</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SQLite local database for offline shop operations.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Central persistence</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MySQL database for synchronized business records and reports.</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Backend</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API layer for authentication, authorization, validation, reports, sync, and audit logging.</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Synchronization</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Queue-based local changes synced to central database when online.</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Accounting logic</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and allocation logic should be configurable until final rules are approved.</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Security</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Role-based permissions, password hashing, protected transport, and audit trail.</w:t>
            </w:r>
          </w:p>
        </w:tc>
        <w:tc>
          <w:tcPr>
            <w:tcW w:type="dxa" w:w="13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1"/>
        <w:spacing w:before="240" w:after="100"/>
      </w:pPr>
      <w:r>
        <w:rPr>
          <w:rFonts w:ascii="Aptos" w:hAnsi="Aptos"/>
          <w:b/>
          <w:color w:val="000000"/>
          <w:sz w:val="32"/>
        </w:rPr>
        <w:t>System Architecture</w:t>
      </w:r>
    </w:p>
    <w:p>
      <w:pPr>
        <w:pStyle w:val="Heading2"/>
        <w:spacing w:before="160" w:after="100"/>
      </w:pPr>
      <w:r>
        <w:rPr>
          <w:rFonts w:ascii="Aptos" w:hAnsi="Aptos"/>
          <w:b/>
          <w:color w:val="000000"/>
          <w:sz w:val="24"/>
        </w:rPr>
        <w:t>Logical Architecture</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Responsibilities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Presentation 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screens for shop work and web screens for administration and reporting.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Application 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Business workflows such as sales, purchases, expenses, debts, capital, daily opening, and daily closing.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API 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Receives requests, validates permissions, applies business rules, returns responses, and writes audit logs.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Synchronization 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Handles pending mobile records, retries, duplicate prevention, conflict detection, and server acknowledgement.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Data 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SQLite for local mobile storage and MySQL for central storage.</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Notification 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Creates and delivers stock, debt, sync, and daily closing reminders.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Reporting layer</w:t>
            </w:r>
          </w:p>
        </w:tc>
        <w:tc>
          <w:tcPr>
            <w:tcW w:type="dxa" w:w="65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Aggregates sales, purchases, stock, expense, debt, capital, profit, closing, and audit data.</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Recommended Component Flow</w:t>
      </w:r>
    </w:p>
    <w:p>
      <w:pPr>
        <w:pStyle w:val="ListNumber"/>
        <w:spacing w:after="60"/>
      </w:pPr>
      <w:r>
        <w:rPr>
          <w:rFonts w:ascii="Aptos" w:hAnsi="Aptos"/>
          <w:sz w:val="20"/>
        </w:rPr>
        <w:t>User opens the mobile app or web admin and authenticates.</w:t>
      </w:r>
    </w:p>
    <w:p>
      <w:pPr>
        <w:pStyle w:val="ListNumber"/>
        <w:spacing w:after="60"/>
      </w:pPr>
      <w:r>
        <w:rPr>
          <w:rFonts w:ascii="Aptos" w:hAnsi="Aptos"/>
          <w:sz w:val="20"/>
        </w:rPr>
        <w:t>The client stores or requests data through the backend API, depending on platform and connectivity.</w:t>
      </w:r>
    </w:p>
    <w:p>
      <w:pPr>
        <w:pStyle w:val="ListNumber"/>
        <w:spacing w:after="60"/>
      </w:pPr>
      <w:r>
        <w:rPr>
          <w:rFonts w:ascii="Aptos" w:hAnsi="Aptos"/>
          <w:sz w:val="20"/>
        </w:rPr>
        <w:t>The mobile app writes offline transactions to SQLite with pending sync status when internet is unavailable.</w:t>
      </w:r>
    </w:p>
    <w:p>
      <w:pPr>
        <w:pStyle w:val="ListNumber"/>
        <w:spacing w:after="60"/>
      </w:pPr>
      <w:r>
        <w:rPr>
          <w:rFonts w:ascii="Aptos" w:hAnsi="Aptos"/>
          <w:sz w:val="20"/>
        </w:rPr>
        <w:t>When online, mobile sync sends pending records to the backend API.</w:t>
      </w:r>
    </w:p>
    <w:p>
      <w:pPr>
        <w:pStyle w:val="ListNumber"/>
        <w:spacing w:after="60"/>
      </w:pPr>
      <w:r>
        <w:rPr>
          <w:rFonts w:ascii="Aptos" w:hAnsi="Aptos"/>
          <w:sz w:val="20"/>
        </w:rPr>
        <w:t>The backend validates records, checks duplicates, applies permissions, writes to MySQL, and returns sync acknowledgements.</w:t>
      </w:r>
    </w:p>
    <w:p>
      <w:pPr>
        <w:pStyle w:val="ListNumber"/>
        <w:spacing w:after="60"/>
      </w:pPr>
      <w:r>
        <w:rPr>
          <w:rFonts w:ascii="Aptos" w:hAnsi="Aptos"/>
          <w:sz w:val="20"/>
        </w:rPr>
        <w:t>Reports and dashboards read from the central MySQL database.</w:t>
      </w:r>
    </w:p>
    <w:p>
      <w:pPr>
        <w:pStyle w:val="ListNumber"/>
        <w:spacing w:after="60"/>
      </w:pPr>
      <w:r>
        <w:rPr>
          <w:rFonts w:ascii="Aptos" w:hAnsi="Aptos"/>
          <w:sz w:val="20"/>
        </w:rPr>
        <w:t>Audit logs record critical actions from mobile, web, backend, and synchronization processes.</w:t>
      </w:r>
    </w:p>
    <w:p>
      <w:pPr>
        <w:pStyle w:val="Heading1"/>
        <w:spacing w:before="240" w:after="100"/>
      </w:pPr>
      <w:r>
        <w:rPr>
          <w:rFonts w:ascii="Aptos" w:hAnsi="Aptos"/>
          <w:b/>
          <w:color w:val="000000"/>
          <w:sz w:val="32"/>
        </w:rPr>
        <w:t>Module Design</w:t>
      </w:r>
    </w:p>
    <w:tbl>
      <w:tblPr>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Module</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Main Responsibilities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Key Design Notes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Authentication and users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Login, session handling, role assignment, shop assignment, active or inactive users.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 role and shop permissions on every protected screen and API route.</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management</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Create and manage shops, assign users, view shop performance.</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controls this mainly through web admin.</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management</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Products, categories, units, buying price, selling price, reorder level, status.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code or SKU should be unique if used.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Record purchased items, supplier if used, costs, payment status, stock increase.</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 item rows should generate stock movement records.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Record sold items, quantities, selling price, payment status, customer if used, stock decrease.</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Sales should generate stock movement and support offline entry.</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Current stock, stock movements, low stock alerts, adjustments, stock reports.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movement history should be append-only for traceability.</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category, amount, shop, date, reason, user, report visibility.</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Whether each category reduces profit is pending decision.</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Capital</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Capital injections, withdrawals, balance movement, reports.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Exact relationship between capital and profit allocation must be confirmed.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Debts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Customer or supplier debts, repayments, outstanding balance, reports.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Debt categories and due-date policy should be confirmed.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and 60/40 allocation</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Calculate approved profit and split into 60 percent and 40 percent outputs.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Formula, timing, and destination labels must be confirmed by owner.</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opening and closing</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Open business day, attach transactions, review totals, close day with notes.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Closing corrections should be audited instead of silently replacing history.</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purchase, stock, expenses, capital, debts, profit, closing, and audit reports.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admin should provide full reports and export where required.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Notifications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Low stock, debt reminders, sync failures, closing reminders, admin alerts.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Notification channels can be in-app first, then push or SMS later if needed.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trail</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Critical actions, changes, approvals, deletions, logins, sync results.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records should not be editable by normal users.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1"/>
        <w:spacing w:before="240" w:after="100"/>
      </w:pPr>
      <w:r>
        <w:rPr>
          <w:rFonts w:ascii="Aptos" w:hAnsi="Aptos"/>
          <w:b/>
          <w:color w:val="000000"/>
          <w:sz w:val="32"/>
        </w:rPr>
        <w:t>Data Design</w:t>
      </w:r>
    </w:p>
    <w:p>
      <w:pPr>
        <w:spacing w:before="0" w:after="120" w:line="259" w:lineRule="auto"/>
      </w:pPr>
      <w:r>
        <w:rPr>
          <w:rFonts w:ascii="Aptos" w:hAnsi="Aptos"/>
          <w:sz w:val="21"/>
        </w:rPr>
        <w:t>The database design should preserve accurate transaction history, stock traceability, synchronization safety, and report correctness. The physical schema can be refined during implementation, but the following entity groups should be represented in both the central database and the local mobile database where offline use requires them.</w:t>
      </w:r>
    </w:p>
    <w:tbl>
      <w:tblPr>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Entity Group</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Central MySQL Design</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Mobile SQLite Design</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Users roles shops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Authoritative users, roles, permissions, shop assignments.</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Cached authenticated user, permissions, assigned shop data.</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Products categories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Authoritative product catalog, prices, categories, reorder levels.</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Cached product catalog needed for offline transactions.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Sales and sale items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Final synchronized sales records and report source.</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sales queue with sync status and server id after sync.</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Purchases and purchase items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Final synchronized purchase records and stock source.</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Local purchase queue where offline purchase entry is allowed.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balances movements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Central stock balance and full movement history.</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stock snapshot plus pending movement records.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Central expense records and report source.</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Local expense queue with sync status.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Central capital movement records.</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queue if Shop Admin is allowed to record capital movement.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Debts repayments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Central debt ledger and repayment history.</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Local debt and repayment queue if offline debt recording is allowed.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sessions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day opening, closing, totals, and notes.</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active day and closing queue.</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Audit logs</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Central audit log for critical actions.</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Local action log for offline actions until synchronized.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 queue</w:t>
            </w:r>
          </w:p>
        </w:tc>
        <w:tc>
          <w:tcPr>
            <w:tcW w:type="dxa" w:w="33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Server sync receipts, conflict records, and rejected payloads.</w:t>
            </w:r>
          </w:p>
        </w:tc>
        <w:tc>
          <w:tcPr>
            <w:tcW w:type="dxa" w:w="34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local operations, retries, errors, and server acknowledgements.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Database Design Rules</w:t>
      </w:r>
    </w:p>
    <w:p>
      <w:pPr>
        <w:pStyle w:val="ListBullet"/>
        <w:spacing w:after="60"/>
      </w:pPr>
      <w:r>
        <w:rPr>
          <w:rFonts w:ascii="Aptos" w:hAnsi="Aptos"/>
          <w:sz w:val="20"/>
        </w:rPr>
        <w:t>Use stable unique identifiers for records created offline so retries do not create duplicates.</w:t>
      </w:r>
    </w:p>
    <w:p>
      <w:pPr>
        <w:pStyle w:val="ListBullet"/>
        <w:spacing w:after="60"/>
      </w:pPr>
      <w:r>
        <w:rPr>
          <w:rFonts w:ascii="Aptos" w:hAnsi="Aptos"/>
          <w:sz w:val="20"/>
        </w:rPr>
        <w:t>Use created_at, updated_at, created_by, updated_by, shop_id, and sync_status fields where relevant.</w:t>
      </w:r>
    </w:p>
    <w:p>
      <w:pPr>
        <w:pStyle w:val="ListBullet"/>
        <w:spacing w:after="60"/>
      </w:pPr>
      <w:r>
        <w:rPr>
          <w:rFonts w:ascii="Aptos" w:hAnsi="Aptos"/>
          <w:sz w:val="20"/>
        </w:rPr>
        <w:t>Use soft delete or active status for records that have transaction history.</w:t>
      </w:r>
    </w:p>
    <w:p>
      <w:pPr>
        <w:pStyle w:val="ListBullet"/>
        <w:spacing w:after="60"/>
      </w:pPr>
      <w:r>
        <w:rPr>
          <w:rFonts w:ascii="Aptos" w:hAnsi="Aptos"/>
          <w:sz w:val="20"/>
        </w:rPr>
        <w:t>Use append-only movement tables for stock and important financial ledger activity.</w:t>
      </w:r>
    </w:p>
    <w:p>
      <w:pPr>
        <w:pStyle w:val="ListBullet"/>
        <w:spacing w:after="60"/>
      </w:pPr>
      <w:r>
        <w:rPr>
          <w:rFonts w:ascii="Aptos" w:hAnsi="Aptos"/>
          <w:sz w:val="20"/>
        </w:rPr>
        <w:t>Store before and after values in audit logs when critical records are changed.</w:t>
      </w:r>
    </w:p>
    <w:p>
      <w:pPr>
        <w:pStyle w:val="ListBullet"/>
        <w:spacing w:after="60"/>
      </w:pPr>
      <w:r>
        <w:rPr>
          <w:rFonts w:ascii="Aptos" w:hAnsi="Aptos"/>
          <w:sz w:val="20"/>
        </w:rPr>
        <w:t>Store the calculation configuration or formula version used for profit and allocation outputs after rules are confirmed.</w:t>
      </w:r>
    </w:p>
    <w:p>
      <w:pPr>
        <w:pStyle w:val="Heading1"/>
        <w:spacing w:before="240" w:after="100"/>
      </w:pPr>
      <w:r>
        <w:rPr>
          <w:rFonts w:ascii="Aptos" w:hAnsi="Aptos"/>
          <w:b/>
          <w:color w:val="000000"/>
          <w:sz w:val="32"/>
        </w:rPr>
        <w:t>API and Service Design</w:t>
      </w:r>
    </w:p>
    <w:p>
      <w:pPr>
        <w:spacing w:before="0" w:after="120" w:line="259" w:lineRule="auto"/>
      </w:pPr>
      <w:r>
        <w:rPr>
          <w:rFonts w:ascii="Aptos" w:hAnsi="Aptos"/>
          <w:sz w:val="21"/>
        </w:rPr>
        <w:t>The backend API should provide clear, versioned endpoints for mobile and web clients. Exact endpoint paths can change during implementation, but the service responsibilities below should be covered.</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Service Area</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Example Responsibilities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Login, logout, token refresh, password reset, user session validation.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User and role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Create users, assign roles, assign shops, deactivate users, enforce permissions.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Catalog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Products, categories, units, prices, reorder levels, active status.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Transaction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purchases, expenses, debts, repayments, capital entries, daily sessions.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balance, movement history, low stock checks, adjustments.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Sync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Receive local payloads, detect duplicates, return server ids, report conflicts and errors.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Report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Filtered reports and export-ready datasets.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Notification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Create, list, read, and resolve notifications.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Audit service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Write and query audit records for authorized users.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API Response Principles</w:t>
      </w:r>
    </w:p>
    <w:p>
      <w:pPr>
        <w:pStyle w:val="ListBullet"/>
        <w:spacing w:after="60"/>
      </w:pPr>
      <w:r>
        <w:rPr>
          <w:rFonts w:ascii="Aptos" w:hAnsi="Aptos"/>
          <w:sz w:val="20"/>
        </w:rPr>
        <w:t>Return clear success, validation error, permission error, duplicate, conflict, and server error responses.</w:t>
      </w:r>
    </w:p>
    <w:p>
      <w:pPr>
        <w:pStyle w:val="ListBullet"/>
        <w:spacing w:after="60"/>
      </w:pPr>
      <w:r>
        <w:rPr>
          <w:rFonts w:ascii="Aptos" w:hAnsi="Aptos"/>
          <w:sz w:val="20"/>
        </w:rPr>
        <w:t>Never expose sensitive internal server traces to ordinary users.</w:t>
      </w:r>
    </w:p>
    <w:p>
      <w:pPr>
        <w:pStyle w:val="ListBullet"/>
        <w:spacing w:after="60"/>
      </w:pPr>
      <w:r>
        <w:rPr>
          <w:rFonts w:ascii="Aptos" w:hAnsi="Aptos"/>
          <w:sz w:val="20"/>
        </w:rPr>
        <w:t>Return field-level validation messages where the user can correct the issue.</w:t>
      </w:r>
    </w:p>
    <w:p>
      <w:pPr>
        <w:pStyle w:val="ListBullet"/>
        <w:spacing w:after="60"/>
      </w:pPr>
      <w:r>
        <w:rPr>
          <w:rFonts w:ascii="Aptos" w:hAnsi="Aptos"/>
          <w:sz w:val="20"/>
        </w:rPr>
        <w:t>For sync requests, return server record ids, accepted records, rejected records, retryable failures, and conflict details.</w:t>
      </w:r>
    </w:p>
    <w:p>
      <w:pPr>
        <w:pStyle w:val="ListBullet"/>
        <w:spacing w:after="60"/>
      </w:pPr>
      <w:r>
        <w:rPr>
          <w:rFonts w:ascii="Aptos" w:hAnsi="Aptos"/>
          <w:sz w:val="20"/>
        </w:rPr>
        <w:t>Use pagination and filters for large reports, audit logs, products, and transaction history.</w:t>
      </w:r>
    </w:p>
    <w:p>
      <w:pPr>
        <w:pStyle w:val="Heading1"/>
        <w:spacing w:before="240" w:after="100"/>
      </w:pPr>
      <w:r>
        <w:rPr>
          <w:rFonts w:ascii="Aptos" w:hAnsi="Aptos"/>
          <w:b/>
          <w:color w:val="000000"/>
          <w:sz w:val="32"/>
        </w:rPr>
        <w:t>Offline and Synchronization Design</w:t>
      </w:r>
    </w:p>
    <w:p>
      <w:pPr>
        <w:spacing w:before="0" w:after="120" w:line="259" w:lineRule="auto"/>
      </w:pPr>
      <w:r>
        <w:rPr>
          <w:rFonts w:ascii="Aptos" w:hAnsi="Aptos"/>
          <w:sz w:val="21"/>
        </w:rPr>
        <w:t>Offline behavior is a central design requirement. The mobile app must remain useful in the shop even when internet connectivity is unstable. The system must avoid data loss and must prevent duplicate counting when a transaction is retried.</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Sync Step</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Design Requirement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save</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 saves the transaction to SQLite first with pending sync status.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Local validation</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app validates required fields, quantities, prices, dates, and permissions before saving where possible.</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 trigger</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 runs when connectivity returns, when user manually retries, or on scheduled background intervals if supported.</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Server validation</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Backend validates user, shop, payload, business rules, and duplicate keys.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Acknowledgement</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Backend returns central record id and accepted status for each synced item.</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Retry</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Retryable failures remain in queue with error message and retry count.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Conflict</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Conflicts are detected and logged instead of silently overwriting records.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Conflict resolution</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exact rule for conflicting edits must be confirmed before final implementation.</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2"/>
        <w:spacing w:before="160" w:after="100"/>
      </w:pPr>
      <w:r>
        <w:rPr>
          <w:rFonts w:ascii="Aptos" w:hAnsi="Aptos"/>
          <w:b/>
          <w:color w:val="000000"/>
          <w:sz w:val="24"/>
        </w:rPr>
        <w:t>Duplicate Prevention</w:t>
      </w:r>
    </w:p>
    <w:p>
      <w:pPr>
        <w:pStyle w:val="ListBullet"/>
        <w:spacing w:after="60"/>
      </w:pPr>
      <w:r>
        <w:rPr>
          <w:rFonts w:ascii="Aptos" w:hAnsi="Aptos"/>
          <w:sz w:val="20"/>
        </w:rPr>
        <w:t>Each offline record should have a local_uuid generated before first save.</w:t>
      </w:r>
    </w:p>
    <w:p>
      <w:pPr>
        <w:pStyle w:val="ListBullet"/>
        <w:spacing w:after="60"/>
      </w:pPr>
      <w:r>
        <w:rPr>
          <w:rFonts w:ascii="Aptos" w:hAnsi="Aptos"/>
          <w:sz w:val="20"/>
        </w:rPr>
        <w:t>The backend should store the local_uuid, device identifier if used, user id, and shop id to detect duplicate submissions.</w:t>
      </w:r>
    </w:p>
    <w:p>
      <w:pPr>
        <w:pStyle w:val="ListBullet"/>
        <w:spacing w:after="60"/>
      </w:pPr>
      <w:r>
        <w:rPr>
          <w:rFonts w:ascii="Aptos" w:hAnsi="Aptos"/>
          <w:sz w:val="20"/>
        </w:rPr>
        <w:t>Retries should update the same server record or return the previous acknowledgement instead of creating a second transaction.</w:t>
      </w:r>
    </w:p>
    <w:p>
      <w:pPr>
        <w:pStyle w:val="ListBullet"/>
        <w:spacing w:after="60"/>
      </w:pPr>
      <w:r>
        <w:rPr>
          <w:rFonts w:ascii="Aptos" w:hAnsi="Aptos"/>
          <w:sz w:val="20"/>
        </w:rPr>
        <w:t>Sync logs should show accepted, rejected, pending, retrying, and conflict statuses.</w:t>
      </w:r>
    </w:p>
    <w:p>
      <w:pPr>
        <w:pStyle w:val="Heading1"/>
        <w:spacing w:before="240" w:after="100"/>
      </w:pPr>
      <w:r>
        <w:rPr>
          <w:rFonts w:ascii="Aptos" w:hAnsi="Aptos"/>
          <w:b/>
          <w:color w:val="000000"/>
          <w:sz w:val="32"/>
        </w:rPr>
        <w:t>User Interface Design</w:t>
      </w:r>
    </w:p>
    <w:tbl>
      <w:tblPr>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Platform</w:t>
            </w:r>
          </w:p>
        </w:tc>
        <w:tc>
          <w:tcPr>
            <w:tcW w:type="dxa" w:w="49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Main Screens</w:t>
            </w:r>
          </w:p>
        </w:tc>
        <w:tc>
          <w:tcPr>
            <w:tcW w:type="dxa" w:w="29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Design Notes</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w:t>
            </w:r>
          </w:p>
        </w:tc>
        <w:tc>
          <w:tcPr>
            <w:tcW w:type="dxa" w:w="49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Login, dashboard, product lookup, sales, purchases, expenses, debts, capital, stock, daily opening, daily closing, notifications, sync status.</w:t>
            </w:r>
          </w:p>
        </w:tc>
        <w:tc>
          <w:tcPr>
            <w:tcW w:type="dxa" w:w="29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Optimize for fast shop entry and offline confidence.</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Web admin</w:t>
            </w:r>
          </w:p>
        </w:tc>
        <w:tc>
          <w:tcPr>
            <w:tcW w:type="dxa" w:w="49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Dashboard, shops, users, roles, products, purchases, sales, stock, expenses, capital, debts, reports, settings, audit trail.</w:t>
            </w:r>
          </w:p>
        </w:tc>
        <w:tc>
          <w:tcPr>
            <w:tcW w:type="dxa" w:w="29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Optimize for supervision, filtering, exports, and configuration.</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6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Shared design</w:t>
            </w:r>
          </w:p>
        </w:tc>
        <w:tc>
          <w:tcPr>
            <w:tcW w:type="dxa" w:w="49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Search, filters, validation messages, empty states, loading states, permission states.</w:t>
            </w:r>
          </w:p>
        </w:tc>
        <w:tc>
          <w:tcPr>
            <w:tcW w:type="dxa" w:w="29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Keep wording consistent across mobile and web.</w:t>
            </w:r>
          </w:p>
        </w:tc>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bl>
    <w:p/>
    <w:p>
      <w:pPr>
        <w:pStyle w:val="Heading2"/>
        <w:spacing w:before="160" w:after="100"/>
      </w:pPr>
      <w:r>
        <w:rPr>
          <w:rFonts w:ascii="Aptos" w:hAnsi="Aptos"/>
          <w:b/>
          <w:color w:val="000000"/>
          <w:sz w:val="24"/>
        </w:rPr>
        <w:t>Mobile Workflow Priorities</w:t>
      </w:r>
    </w:p>
    <w:p>
      <w:pPr>
        <w:pStyle w:val="ListNumber"/>
        <w:spacing w:after="60"/>
      </w:pPr>
      <w:r>
        <w:rPr>
          <w:rFonts w:ascii="Aptos" w:hAnsi="Aptos"/>
          <w:sz w:val="20"/>
        </w:rPr>
        <w:t>Open the business day.</w:t>
      </w:r>
    </w:p>
    <w:p>
      <w:pPr>
        <w:pStyle w:val="ListNumber"/>
        <w:spacing w:after="60"/>
      </w:pPr>
      <w:r>
        <w:rPr>
          <w:rFonts w:ascii="Aptos" w:hAnsi="Aptos"/>
          <w:sz w:val="20"/>
        </w:rPr>
        <w:t>Record sales quickly from product search or product list.</w:t>
      </w:r>
    </w:p>
    <w:p>
      <w:pPr>
        <w:pStyle w:val="ListNumber"/>
        <w:spacing w:after="60"/>
      </w:pPr>
      <w:r>
        <w:rPr>
          <w:rFonts w:ascii="Aptos" w:hAnsi="Aptos"/>
          <w:sz w:val="20"/>
        </w:rPr>
        <w:t>Record purchases, expenses, debts, repayments, stock adjustments, and capital entries where permission allows.</w:t>
      </w:r>
    </w:p>
    <w:p>
      <w:pPr>
        <w:pStyle w:val="ListNumber"/>
        <w:spacing w:after="60"/>
      </w:pPr>
      <w:r>
        <w:rPr>
          <w:rFonts w:ascii="Aptos" w:hAnsi="Aptos"/>
          <w:sz w:val="20"/>
        </w:rPr>
        <w:t>View current stock and low stock alerts.</w:t>
      </w:r>
    </w:p>
    <w:p>
      <w:pPr>
        <w:pStyle w:val="ListNumber"/>
        <w:spacing w:after="60"/>
      </w:pPr>
      <w:r>
        <w:rPr>
          <w:rFonts w:ascii="Aptos" w:hAnsi="Aptos"/>
          <w:sz w:val="20"/>
        </w:rPr>
        <w:t>See sync status clearly and retry failed records.</w:t>
      </w:r>
    </w:p>
    <w:p>
      <w:pPr>
        <w:pStyle w:val="ListNumber"/>
        <w:spacing w:after="60"/>
      </w:pPr>
      <w:r>
        <w:rPr>
          <w:rFonts w:ascii="Aptos" w:hAnsi="Aptos"/>
          <w:sz w:val="20"/>
        </w:rPr>
        <w:t>Close the business day with totals, notes, and exceptions.</w:t>
      </w:r>
    </w:p>
    <w:p>
      <w:pPr>
        <w:pStyle w:val="Heading2"/>
        <w:spacing w:before="160" w:after="100"/>
      </w:pPr>
      <w:r>
        <w:rPr>
          <w:rFonts w:ascii="Aptos" w:hAnsi="Aptos"/>
          <w:b/>
          <w:color w:val="000000"/>
          <w:sz w:val="24"/>
        </w:rPr>
        <w:t>Web Admin Workflow Priorities</w:t>
      </w:r>
    </w:p>
    <w:p>
      <w:pPr>
        <w:pStyle w:val="ListNumber"/>
        <w:spacing w:after="60"/>
      </w:pPr>
      <w:r>
        <w:rPr>
          <w:rFonts w:ascii="Aptos" w:hAnsi="Aptos"/>
          <w:sz w:val="20"/>
        </w:rPr>
        <w:t>Manage shops, users, roles, products, categories, and settings.</w:t>
      </w:r>
    </w:p>
    <w:p>
      <w:pPr>
        <w:pStyle w:val="ListNumber"/>
        <w:spacing w:after="60"/>
      </w:pPr>
      <w:r>
        <w:rPr>
          <w:rFonts w:ascii="Aptos" w:hAnsi="Aptos"/>
          <w:sz w:val="20"/>
        </w:rPr>
        <w:t>Review daily operations by shop and date.</w:t>
      </w:r>
    </w:p>
    <w:p>
      <w:pPr>
        <w:pStyle w:val="ListNumber"/>
        <w:spacing w:after="60"/>
      </w:pPr>
      <w:r>
        <w:rPr>
          <w:rFonts w:ascii="Aptos" w:hAnsi="Aptos"/>
          <w:sz w:val="20"/>
        </w:rPr>
        <w:t>Review sales, purchases, stock, expenses, debts, capital, profit, and allocation reports.</w:t>
      </w:r>
    </w:p>
    <w:p>
      <w:pPr>
        <w:pStyle w:val="ListNumber"/>
        <w:spacing w:after="60"/>
      </w:pPr>
      <w:r>
        <w:rPr>
          <w:rFonts w:ascii="Aptos" w:hAnsi="Aptos"/>
          <w:sz w:val="20"/>
        </w:rPr>
        <w:t>Inspect audit logs and synchronization problems.</w:t>
      </w:r>
    </w:p>
    <w:p>
      <w:pPr>
        <w:pStyle w:val="ListNumber"/>
        <w:spacing w:after="60"/>
      </w:pPr>
      <w:r>
        <w:rPr>
          <w:rFonts w:ascii="Aptos" w:hAnsi="Aptos"/>
          <w:sz w:val="20"/>
        </w:rPr>
        <w:t>Export reports if export is included in the release.</w:t>
      </w:r>
    </w:p>
    <w:p>
      <w:pPr>
        <w:pStyle w:val="Heading1"/>
        <w:spacing w:before="240" w:after="100"/>
      </w:pPr>
      <w:r>
        <w:rPr>
          <w:rFonts w:ascii="Aptos" w:hAnsi="Aptos"/>
          <w:b/>
          <w:color w:val="000000"/>
          <w:sz w:val="32"/>
        </w:rPr>
        <w:t>Security Error Handling and Reporting Design</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Area</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Design Requirement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Authentication</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 secure password hashing and authenticated sessions or tokens.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Authorization</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Check role, shop assignment, and permission at screen and API levels.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Transport</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 HTTPS in production.</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Local data</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Consider local database encryption or protected storage for sensitive mobile data.</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Audit</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Log critical actions, changes, deletions, corrections, approvals, logins, and sync outcomes.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Validation</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Validate required fields, numeric values, stock availability, valid dates, and duplicate codes.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Errors</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Show clear user-facing errors and keep technical details in admin logs.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Reports should filter by date, shop, product, category, user, and status where relevant.</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Exports</w:t>
            </w:r>
          </w:p>
        </w:tc>
        <w:tc>
          <w:tcPr>
            <w:tcW w:type="dxa" w:w="69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PDF or spreadsheet export for reports is recommended but can be prioritized after core reports.</w:t>
            </w:r>
          </w:p>
        </w:tc>
        <w:tc>
          <w:tcPr>
            <w:tcW w:type="dxa" w:w="115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bl>
    <w:p/>
    <w:p>
      <w:pPr>
        <w:pStyle w:val="Heading1"/>
        <w:spacing w:before="240" w:after="100"/>
      </w:pPr>
      <w:r>
        <w:rPr>
          <w:rFonts w:ascii="Aptos" w:hAnsi="Aptos"/>
          <w:b/>
          <w:color w:val="000000"/>
          <w:sz w:val="32"/>
        </w:rPr>
        <w:t>Deployment Testing and Open Design Decisions</w:t>
      </w:r>
    </w:p>
    <w:p>
      <w:pPr>
        <w:pStyle w:val="Heading2"/>
        <w:spacing w:before="160" w:after="100"/>
      </w:pPr>
      <w:r>
        <w:rPr>
          <w:rFonts w:ascii="Aptos" w:hAnsi="Aptos"/>
          <w:b/>
          <w:color w:val="000000"/>
          <w:sz w:val="24"/>
        </w:rPr>
        <w:t>Deployment Design</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Item</w:t>
            </w:r>
          </w:p>
        </w:tc>
        <w:tc>
          <w:tcPr>
            <w:tcW w:type="dxa" w:w="66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Recommended Design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Environments</w:t>
            </w:r>
          </w:p>
        </w:tc>
        <w:tc>
          <w:tcPr>
            <w:tcW w:type="dxa" w:w="66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Development, testing or staging, and production environments.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Database backups</w:t>
            </w:r>
          </w:p>
        </w:tc>
        <w:tc>
          <w:tcPr>
            <w:tcW w:type="dxa" w:w="66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Automated MySQL backups with restore testing before production.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releases</w:t>
            </w:r>
          </w:p>
        </w:tc>
        <w:tc>
          <w:tcPr>
            <w:tcW w:type="dxa" w:w="66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Controlled app release process with version tracking.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Backend logging</w:t>
            </w:r>
          </w:p>
        </w:tc>
        <w:tc>
          <w:tcPr>
            <w:tcW w:type="dxa" w:w="66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Central server logs for errors, sync issues, and audit support.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Monitoring</w:t>
            </w:r>
          </w:p>
        </w:tc>
        <w:tc>
          <w:tcPr>
            <w:tcW w:type="dxa" w:w="66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Basic uptime, API error, database, and sync failure monitoring.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bl>
    <w:p/>
    <w:p>
      <w:pPr>
        <w:pStyle w:val="Heading2"/>
        <w:spacing w:before="160" w:after="100"/>
      </w:pPr>
      <w:r>
        <w:rPr>
          <w:rFonts w:ascii="Aptos" w:hAnsi="Aptos"/>
          <w:b/>
          <w:color w:val="000000"/>
          <w:sz w:val="24"/>
        </w:rPr>
        <w:t>Testing Design</w:t>
      </w:r>
    </w:p>
    <w:p>
      <w:pPr>
        <w:pStyle w:val="ListBullet"/>
        <w:spacing w:after="60"/>
      </w:pPr>
      <w:r>
        <w:rPr>
          <w:rFonts w:ascii="Aptos" w:hAnsi="Aptos"/>
          <w:sz w:val="20"/>
        </w:rPr>
        <w:t>Functional tests for authentication, shops, users, products, purchases, sales, stock, expenses, capital, debts, reports, and daily closing.</w:t>
      </w:r>
    </w:p>
    <w:p>
      <w:pPr>
        <w:pStyle w:val="ListBullet"/>
        <w:spacing w:after="60"/>
      </w:pPr>
      <w:r>
        <w:rPr>
          <w:rFonts w:ascii="Aptos" w:hAnsi="Aptos"/>
          <w:sz w:val="20"/>
        </w:rPr>
        <w:t>Offline tests for saving sales, purchases, expenses, debts, capital entries, stock adjustments, and closing records where allowed.</w:t>
      </w:r>
    </w:p>
    <w:p>
      <w:pPr>
        <w:pStyle w:val="ListBullet"/>
        <w:spacing w:after="60"/>
      </w:pPr>
      <w:r>
        <w:rPr>
          <w:rFonts w:ascii="Aptos" w:hAnsi="Aptos"/>
          <w:sz w:val="20"/>
        </w:rPr>
        <w:t>Synchronization tests for success, retry, duplicate prevention, conflict detection, and rejected records.</w:t>
      </w:r>
    </w:p>
    <w:p>
      <w:pPr>
        <w:pStyle w:val="ListBullet"/>
        <w:spacing w:after="60"/>
      </w:pPr>
      <w:r>
        <w:rPr>
          <w:rFonts w:ascii="Aptos" w:hAnsi="Aptos"/>
          <w:sz w:val="20"/>
        </w:rPr>
        <w:t>Security tests for role restrictions, shop restrictions, password handling, and unauthorized API access.</w:t>
      </w:r>
    </w:p>
    <w:p>
      <w:pPr>
        <w:pStyle w:val="ListBullet"/>
        <w:spacing w:after="60"/>
      </w:pPr>
      <w:r>
        <w:rPr>
          <w:rFonts w:ascii="Aptos" w:hAnsi="Aptos"/>
          <w:sz w:val="20"/>
        </w:rPr>
        <w:t>Report tests to verify totals by shop, date, product, category, user, and payment status.</w:t>
      </w:r>
    </w:p>
    <w:p>
      <w:pPr>
        <w:pStyle w:val="ListBullet"/>
        <w:spacing w:after="60"/>
      </w:pPr>
      <w:r>
        <w:rPr>
          <w:rFonts w:ascii="Aptos" w:hAnsi="Aptos"/>
          <w:sz w:val="20"/>
        </w:rPr>
        <w:t>Accounting tests should wait for owner-approved profit, allocation, expense, stock cost, tax, and debt rules.</w:t>
      </w:r>
    </w:p>
    <w:p>
      <w:pPr>
        <w:pStyle w:val="Heading2"/>
        <w:spacing w:before="160" w:after="100"/>
      </w:pPr>
      <w:r>
        <w:rPr>
          <w:rFonts w:ascii="Aptos" w:hAnsi="Aptos"/>
          <w:b/>
          <w:color w:val="000000"/>
          <w:sz w:val="24"/>
        </w:rPr>
        <w:t>Open Design Decisions</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Decision</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Reason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formula</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Affects profit reports, dashboards, and 60/40 allocation source amount.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cost method</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Affects cost of goods sold and profit on sales.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60/40 destination labels</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Affects allocation reports and business interpretation.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Allocation timing</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Affects whether allocation is daily, weekly, monthly, per closing, or approval-based.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treatment</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Affects net profit and business performance reports.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types</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Affects customer debt, supplier debt, owner debt, and reporting design.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Returns refunds discounts</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Affects sales corrections, stock returns, and profit calculation.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Negative stock policy</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Affects sales validation and stock accuracy.</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 conflict policy</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Affects offline edits and server changes.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Tax or VAT handling</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Affects invoices, reports, and profit calculations.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1"/>
        <w:spacing w:before="240" w:after="100"/>
      </w:pPr>
      <w:r>
        <w:rPr>
          <w:rFonts w:ascii="Aptos" w:hAnsi="Aptos"/>
          <w:b/>
          <w:color w:val="000000"/>
          <w:sz w:val="32"/>
        </w:rPr>
        <w:t>SRS to SDD Traceability</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SRS Area</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SDD Design Coverage</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 and web admin</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Presentation layer, UI design, platform responsibilities, shared backend API.</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and Shop Admin</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 permissions, shop assignment, screen access, API authorization.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Products purchases sales stock</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Catalog, transaction, stock, stock movement, and reporting modules.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 capital debts</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Financial modules and data entities with pending accounting rule handling.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and 60/40</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Configurable calculation design with unresolved rules marked Pending Decision.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Daily opening and closing</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Daily session entity, mobile workflow, closing report, audit correction design.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Offline SQLite and MySQL sync</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Local queue, sync service, duplicate prevention, acknowledgements, conflict detection.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Notifications reports audit trail</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Notification layer, report service, audit service, filtering, export recommendation.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6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Security validation errors</w:t>
            </w:r>
          </w:p>
        </w:tc>
        <w:tc>
          <w:tcPr>
            <w:tcW w:type="dxa" w:w="590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Authentication, authorization, validation, error response, logging, local data considerations.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color w:val="666666"/>
        <w:sz w:val="17"/>
      </w:rPr>
      <w:t>HBMS Document 08 Software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