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color w:val="1B7A72"/>
          <w:spacing w:val="20"/>
          <w:sz w:val="24"/>
          <w:szCs w:val="24"/>
        </w:rPr>
        <w:t xml:space="preserve">MBUNITECH</w:t>
      </w:r>
    </w:p>
    <w:p>
      <w:pPr>
        <w:spacing w:after="400" w:before="200"/>
        <w:jc w:val="center"/>
      </w:pPr>
      <w:r>
        <w:rPr>
          <w:b/>
          <w:bCs/>
          <w:color w:val="1F3B4D"/>
          <w:sz w:val="72"/>
          <w:szCs w:val="72"/>
        </w:rPr>
        <w:t xml:space="preserve">MChart</w:t>
      </w:r>
    </w:p>
    <w:p>
      <w:pPr>
        <w:spacing w:after="100"/>
        <w:jc w:val="center"/>
      </w:pPr>
      <w:r>
        <w:rPr>
          <w:i/>
          <w:iCs/>
          <w:color w:val="5A5A5A"/>
          <w:sz w:val="26"/>
          <w:szCs w:val="26"/>
        </w:rPr>
        <w:t xml:space="preserve">(Mbunie Chart)</w:t>
      </w:r>
    </w:p>
    <w:p>
      <w:pPr>
        <w:spacing w:after="700"/>
        <w:jc w:val="center"/>
      </w:pPr>
      <w:r>
        <w:rPr>
          <w:color w:val="5A5A5A"/>
          <w:sz w:val="26"/>
          <w:szCs w:val="26"/>
        </w:rPr>
        <w:t xml:space="preserve">Company Workspace Application — Architecture, Database &amp; API Design</w:t>
      </w:r>
    </w:p>
    <w:p>
      <w:pPr>
        <w:pBdr>
          <w:top w:val="single" w:color="1B7A72" w:sz="6"/>
          <w:bottom w:val="single" w:color="1B7A72" w:sz="6"/>
        </w:pBdr>
        <w:spacing w:after="100"/>
        <w:jc w:val="center"/>
      </w:pPr>
      <w:r>
        <w:rPr>
          <w:b/>
          <w:bCs/>
          <w:color w:val="1F3B4D"/>
          <w:sz w:val="32"/>
          <w:szCs w:val="32"/>
        </w:rPr>
        <w:t xml:space="preserve">SOFTWARE DESIGN DOCUMENT</w:t>
      </w:r>
    </w:p>
    <w:p>
      <w:pPr>
        <w:spacing w:after="1600"/>
      </w:pPr>
    </w:p>
    <w:p>
      <w:pPr>
        <w:jc w:val="center"/>
      </w:pPr>
      <w:r>
        <w:rPr>
          <w:color w:val="5A5A5A"/>
          <w:sz w:val="22"/>
          <w:szCs w:val="22"/>
        </w:rPr>
        <w:t xml:space="preserve">Version 1.0</w:t>
      </w:r>
    </w:p>
    <w:p>
      <w:pPr>
        <w:jc w:val="center"/>
      </w:pPr>
      <w:r>
        <w:rPr>
          <w:color w:val="5A5A5A"/>
          <w:sz w:val="22"/>
          <w:szCs w:val="22"/>
        </w:rPr>
        <w:t xml:space="preserve">September 2026</w:t>
      </w:r>
    </w:p>
    <w:p>
      <w:pPr>
        <w:spacing w:before="100"/>
        <w:jc w:val="center"/>
      </w:pPr>
      <w:r>
        <w:rPr>
          <w:color w:val="5A5A5A"/>
          <w:sz w:val="22"/>
          <w:szCs w:val="22"/>
        </w:rPr>
        <w:t xml:space="preserve">Prepared for: MbuniTech Product &amp; Engineering</w:t>
      </w:r>
    </w:p>
    <w:p>
      <w:pPr>
        <w:sectPr>
          <w:pgSz w:w="11906" w:h="16838" w:orient="portrait"/>
          <w:pgMar w:top="1440" w:right="1440" w:bottom="1440" w:left="1440" w:header="708" w:footer="708" w:gutter="0"/>
          <w:pgNumType/>
          <w:docGrid w:linePitch="360"/>
        </w:sectPr>
      </w:pPr>
    </w:p>
    <w:p>
      <w:pPr>
        <w:pStyle w:val="Heading1"/>
        <w:pBdr>
          <w:bottom w:val="single" w:color="1B7A72" w:sz="4" w:space="4"/>
        </w:pBdr>
        <w:spacing w:after="180" w:before="360"/>
      </w:pPr>
      <w:r>
        <w:rPr>
          <w:b/>
          <w:bCs/>
          <w:color w:val="1F3B4D"/>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pBdr>
          <w:bottom w:val="single" w:color="1B7A72" w:sz="4" w:space="4"/>
        </w:pBdr>
        <w:spacing w:after="180" w:before="360"/>
      </w:pPr>
      <w:r>
        <w:rPr>
          <w:b/>
          <w:bCs/>
          <w:color w:val="1F3B4D"/>
          <w:sz w:val="30"/>
          <w:szCs w:val="30"/>
        </w:rPr>
        <w:t xml:space="preserve">1. Introduction</w:t>
      </w:r>
    </w:p>
    <w:p>
      <w:pPr>
        <w:pStyle w:val="Heading2"/>
        <w:spacing w:after="140" w:before="260"/>
      </w:pPr>
      <w:r>
        <w:rPr>
          <w:b/>
          <w:bCs/>
          <w:color w:val="1B7A72"/>
          <w:sz w:val="25"/>
          <w:szCs w:val="25"/>
        </w:rPr>
        <w:t xml:space="preserve">1.1 Purpose</w:t>
      </w:r>
    </w:p>
    <w:p>
      <w:pPr>
        <w:spacing w:after="160" w:line="300"/>
        <w:jc w:val="both"/>
      </w:pPr>
      <w:r>
        <w:rPr>
          <w:color w:val="222222"/>
          <w:sz w:val="21"/>
          <w:szCs w:val="21"/>
        </w:rPr>
        <w:t xml:space="preserve">This Software Design Document (SDD) describes the technical architecture, database schema, module design, and API design for MChart (Mbunie Chart), MbuniTech's company workspace application. It translates the requirements in the accompanying SRS into a concrete design that the engineering team — including AI coding assistants such as Claude Code or Gemini — can implement directly.</w:t>
      </w:r>
    </w:p>
    <w:p>
      <w:pPr>
        <w:pStyle w:val="Heading2"/>
        <w:spacing w:after="140" w:before="260"/>
      </w:pPr>
      <w:r>
        <w:rPr>
          <w:b/>
          <w:bCs/>
          <w:color w:val="1B7A72"/>
          <w:sz w:val="25"/>
          <w:szCs w:val="25"/>
        </w:rPr>
        <w:t xml:space="preserve">1.2 Scope</w:t>
      </w:r>
    </w:p>
    <w:p>
      <w:pPr>
        <w:spacing w:after="160" w:line="300"/>
        <w:jc w:val="both"/>
      </w:pPr>
      <w:r>
        <w:rPr>
          <w:color w:val="222222"/>
          <w:sz w:val="21"/>
          <w:szCs w:val="21"/>
        </w:rPr>
        <w:t xml:space="preserve">This document covers the backend architecture (Laravel 12 + MySQL), the Flutter client architecture (Windows, macOS, Android), real-time communication design, database schema, REST API design, security design, and the deployment model.</w:t>
      </w:r>
    </w:p>
    <w:p>
      <w:pPr>
        <w:pStyle w:val="Heading2"/>
        <w:spacing w:after="140" w:before="260"/>
      </w:pPr>
      <w:r>
        <w:rPr>
          <w:b/>
          <w:bCs/>
          <w:color w:val="1B7A72"/>
          <w:sz w:val="25"/>
          <w:szCs w:val="25"/>
        </w:rPr>
        <w:t xml:space="preserve">1.3 Design Goals</w:t>
      </w:r>
    </w:p>
    <w:p>
      <w:pPr>
        <w:pStyle w:val="ListParagraph"/>
        <w:numPr>
          <w:ilvl w:val="0"/>
          <w:numId w:val="2"/>
        </w:numPr>
        <w:spacing w:after="80" w:line="280"/>
      </w:pPr>
      <w:r>
        <w:rPr>
          <w:color w:val="222222"/>
          <w:sz w:val="21"/>
          <w:szCs w:val="21"/>
        </w:rPr>
        <w:t xml:space="preserve">Single shared client codebase (Flutter) across desktop and Android.</w:t>
      </w:r>
    </w:p>
    <w:p>
      <w:pPr>
        <w:pStyle w:val="ListParagraph"/>
        <w:numPr>
          <w:ilvl w:val="0"/>
          <w:numId w:val="2"/>
        </w:numPr>
        <w:spacing w:after="80" w:line="280"/>
      </w:pPr>
      <w:r>
        <w:rPr>
          <w:color w:val="222222"/>
          <w:sz w:val="21"/>
          <w:szCs w:val="21"/>
        </w:rPr>
        <w:t xml:space="preserve">Clear separation of concerns in the backend: authentication, chat, tasks, notifications, and dashboard as distinct modules.</w:t>
      </w:r>
    </w:p>
    <w:p>
      <w:pPr>
        <w:pStyle w:val="ListParagraph"/>
        <w:numPr>
          <w:ilvl w:val="0"/>
          <w:numId w:val="2"/>
        </w:numPr>
        <w:spacing w:after="80" w:line="280"/>
      </w:pPr>
      <w:r>
        <w:rPr>
          <w:color w:val="222222"/>
          <w:sz w:val="21"/>
          <w:szCs w:val="21"/>
        </w:rPr>
        <w:t xml:space="preserve">Real-time delivery for both chat and task status changes.</w:t>
      </w:r>
    </w:p>
    <w:p>
      <w:pPr>
        <w:pStyle w:val="ListParagraph"/>
        <w:numPr>
          <w:ilvl w:val="0"/>
          <w:numId w:val="2"/>
        </w:numPr>
        <w:spacing w:after="80" w:line="280"/>
      </w:pPr>
      <w:r>
        <w:rPr>
          <w:color w:val="222222"/>
          <w:sz w:val="21"/>
          <w:szCs w:val="21"/>
        </w:rPr>
        <w:t xml:space="preserve">A schema that supports department- and role-based data visibility from day one.</w:t>
      </w:r>
    </w:p>
    <w:p>
      <w:pPr>
        <w:pStyle w:val="ListParagraph"/>
        <w:numPr>
          <w:ilvl w:val="0"/>
          <w:numId w:val="2"/>
        </w:numPr>
        <w:spacing w:after="80" w:line="280"/>
      </w:pPr>
      <w:r>
        <w:rPr>
          <w:color w:val="222222"/>
          <w:sz w:val="21"/>
          <w:szCs w:val="21"/>
        </w:rPr>
        <w:t xml:space="preserve">A design that runs on MySQL-based hosting (per current MbuniTech hosting plan), while remaining portable if infrastructure changes later.</w:t>
      </w:r>
    </w:p>
    <w:p>
      <w:pPr>
        <w:pStyle w:val="Heading1"/>
        <w:pBdr>
          <w:bottom w:val="single" w:color="1B7A72" w:sz="4" w:space="4"/>
        </w:pBdr>
        <w:spacing w:after="180" w:before="360"/>
      </w:pPr>
      <w:r>
        <w:rPr>
          <w:b/>
          <w:bCs/>
          <w:color w:val="1F3B4D"/>
          <w:sz w:val="30"/>
          <w:szCs w:val="30"/>
        </w:rPr>
        <w:t xml:space="preserve">2. System Architecture Overview</w:t>
      </w:r>
    </w:p>
    <w:p>
      <w:pPr>
        <w:spacing w:after="160" w:line="300"/>
        <w:jc w:val="both"/>
      </w:pPr>
      <w:r>
        <w:rPr>
          <w:color w:val="222222"/>
          <w:sz w:val="21"/>
          <w:szCs w:val="21"/>
        </w:rPr>
        <w:t xml:space="preserve">MChart follows a layered client-server architecture. Flutter clients talk to a Laravel 12 backend over HTTPS for standard operations and over a secure WebSocket connection for real-time events. The backend is the single point of access to the MySQL database and to file/media storage.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1F3B4D" w:val="clear"/>
            <w:tcMar>
              <w:top w:type="dxa" w:w="100"/>
              <w:left w:type="dxa" w:w="100"/>
              <w:bottom w:type="dxa" w:w="100"/>
              <w:right w:type="dxa" w:w="100"/>
            </w:tcMar>
          </w:tcPr>
          <w:p>
            <w:pPr>
              <w:spacing w:after="20" w:before="60"/>
              <w:jc w:val="center"/>
            </w:pPr>
            <w:r>
              <w:rPr>
                <w:b/>
                <w:bCs/>
                <w:color w:val="FFFFFF"/>
                <w:sz w:val="21"/>
                <w:szCs w:val="21"/>
              </w:rPr>
              <w:t xml:space="preserve">CLIENT APPLICATIONS</w:t>
            </w:r>
          </w:p>
          <w:p>
            <w:pPr>
              <w:spacing w:after="60"/>
              <w:jc w:val="center"/>
            </w:pPr>
            <w:r>
              <w:rPr>
                <w:color w:val="E8F0F0"/>
                <w:sz w:val="17"/>
                <w:szCs w:val="17"/>
              </w:rPr>
              <w:t xml:space="preserve">Flutter — Windows · macOS · Android</w:t>
            </w:r>
          </w:p>
        </w:tc>
      </w:tr>
    </w:tbl>
    <w:p>
      <w:pPr>
        <w:spacing w:after="40" w:before="40"/>
        <w:jc w:val="center"/>
      </w:pPr>
      <w:r>
        <w:rPr>
          <w:b/>
          <w:bCs/>
          <w:color w:val="1B7A72"/>
          <w:sz w:val="19"/>
          <w:szCs w:val="19"/>
        </w:rPr>
        <w:t xml:space="preserve">↕  HTTPS (REST) + WSS (real-time)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1F3B4D" w:val="clear"/>
            <w:tcMar>
              <w:top w:type="dxa" w:w="100"/>
              <w:left w:type="dxa" w:w="100"/>
              <w:bottom w:type="dxa" w:w="100"/>
              <w:right w:type="dxa" w:w="100"/>
            </w:tcMar>
          </w:tcPr>
          <w:p>
            <w:pPr>
              <w:spacing w:after="20" w:before="60"/>
              <w:jc w:val="center"/>
            </w:pPr>
            <w:r>
              <w:rPr>
                <w:b/>
                <w:bCs/>
                <w:color w:val="FFFFFF"/>
                <w:sz w:val="21"/>
                <w:szCs w:val="21"/>
              </w:rPr>
              <w:t xml:space="preserve">LARAVEL 12 API BACKEND</w:t>
            </w:r>
          </w:p>
          <w:p>
            <w:pPr>
              <w:spacing w:after="60"/>
              <w:jc w:val="center"/>
            </w:pPr>
            <w:r>
              <w:rPr>
                <w:color w:val="E8F0F0"/>
                <w:sz w:val="17"/>
                <w:szCs w:val="17"/>
              </w:rPr>
              <w:t xml:space="preserve">REST Controllers · Auth · Business Logic · WebSocket Broadcasting (Reverb/Pusher)</w:t>
            </w:r>
          </w:p>
        </w:tc>
      </w:tr>
    </w:tbl>
    <w:p>
      <w:pPr>
        <w:spacing w:after="40" w:before="40"/>
        <w:jc w:val="center"/>
      </w:pPr>
      <w:r>
        <w:rPr>
          <w:b/>
          <w:bCs/>
          <w:color w:val="1B7A72"/>
          <w:sz w:val="19"/>
          <w:szCs w:val="19"/>
        </w:rPr>
        <w:t xml:space="preserve">↕  Queries / File I/O / Push dispatch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1F3B4D" w:val="clear"/>
            <w:tcMar>
              <w:top w:type="dxa" w:w="100"/>
              <w:left w:type="dxa" w:w="100"/>
              <w:bottom w:type="dxa" w:w="100"/>
              <w:right w:type="dxa" w:w="100"/>
            </w:tcMar>
          </w:tcPr>
          <w:p>
            <w:pPr>
              <w:spacing w:after="60" w:before="60"/>
              <w:jc w:val="center"/>
            </w:pPr>
            <w:r>
              <w:rPr>
                <w:b/>
                <w:bCs/>
                <w:color w:val="FFFFFF"/>
                <w:sz w:val="21"/>
                <w:szCs w:val="21"/>
              </w:rPr>
              <w:t xml:space="preserve">MYSQL DATABASE   •   FILE &amp; MEDIA STORAGE   •   FIREBASE CLOUD MESSAGING</w:t>
            </w:r>
          </w:p>
        </w:tc>
      </w:tr>
    </w:tbl>
    <w:p>
      <w:pPr>
        <w:spacing w:after="160" w:line="300"/>
        <w:jc w:val="both"/>
      </w:pPr>
      <w:r>
        <w:rPr>
          <w:color w:val="222222"/>
          <w:sz w:val="21"/>
          <w:szCs w:val="21"/>
        </w:rPr>
        <w:t xml:space="preserve"/>
      </w:r>
    </w:p>
    <w:p>
      <w:pPr>
        <w:spacing w:after="160" w:line="300"/>
        <w:jc w:val="both"/>
      </w:pPr>
      <w:r>
        <w:rPr>
          <w:color w:val="222222"/>
          <w:sz w:val="21"/>
          <w:szCs w:val="21"/>
        </w:rPr>
        <w:t xml:space="preserve">Key architectural points:</w:t>
      </w:r>
    </w:p>
    <w:p>
      <w:pPr>
        <w:pStyle w:val="ListParagraph"/>
        <w:numPr>
          <w:ilvl w:val="0"/>
          <w:numId w:val="2"/>
        </w:numPr>
        <w:spacing w:after="80" w:line="280"/>
      </w:pPr>
      <w:r>
        <w:rPr>
          <w:color w:val="222222"/>
          <w:sz w:val="21"/>
          <w:szCs w:val="21"/>
        </w:rPr>
        <w:t xml:space="preserve">The Flutter client never talks to the database directly — all access goes through the Laravel API, which enforces role and department permissions.</w:t>
      </w:r>
    </w:p>
    <w:p>
      <w:pPr>
        <w:pStyle w:val="ListParagraph"/>
        <w:numPr>
          <w:ilvl w:val="0"/>
          <w:numId w:val="2"/>
        </w:numPr>
        <w:spacing w:after="80" w:line="280"/>
      </w:pPr>
      <w:r>
        <w:rPr>
          <w:color w:val="222222"/>
          <w:sz w:val="21"/>
          <w:szCs w:val="21"/>
        </w:rPr>
        <w:t xml:space="preserve">Real-time events (new message, task started, task completed, task approved/returned) are broadcast over WebSockets so connected clients update instantly; a push notification is additionally dispatched for offline/background users.</w:t>
      </w:r>
    </w:p>
    <w:p>
      <w:pPr>
        <w:pStyle w:val="ListParagraph"/>
        <w:numPr>
          <w:ilvl w:val="0"/>
          <w:numId w:val="2"/>
        </w:numPr>
        <w:spacing w:after="80" w:line="280"/>
      </w:pPr>
      <w:r>
        <w:rPr>
          <w:color w:val="222222"/>
          <w:sz w:val="21"/>
          <w:szCs w:val="21"/>
        </w:rPr>
        <w:t xml:space="preserve">File and voice-note attachments are uploaded to the backend's storage layer and referenced by path/URL in the database, keeping the database itself lightweight.</w:t>
      </w:r>
    </w:p>
    <w:p>
      <w:pPr>
        <w:pStyle w:val="Heading1"/>
        <w:pBdr>
          <w:bottom w:val="single" w:color="1B7A72" w:sz="4" w:space="4"/>
        </w:pBdr>
        <w:spacing w:after="180" w:before="360"/>
      </w:pPr>
      <w:r>
        <w:rPr>
          <w:b/>
          <w:bCs/>
          <w:color w:val="1F3B4D"/>
          <w:sz w:val="30"/>
          <w:szCs w:val="30"/>
        </w:rPr>
        <w:t xml:space="preserve">3. Technology Stack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0"/>
      </w:tblGrid>
      <w:tr>
        <w:trPr>
          <w:tblHeader/>
        </w:trPr>
        <w:tc>
          <w:tcPr>
            <w:tcW w:type="dxa" w:w="2200"/>
            <w:shd w:fill="1F3B4D" w:val="clear"/>
            <w:tcMar>
              <w:top w:type="dxa" w:w="80"/>
              <w:left w:type="dxa" w:w="100"/>
              <w:bottom w:type="dxa" w:w="80"/>
              <w:right w:type="dxa" w:w="100"/>
            </w:tcMar>
            <w:vAlign w:val="center"/>
          </w:tcPr>
          <w:p>
            <w:r>
              <w:rPr>
                <w:b/>
                <w:bCs/>
                <w:color w:val="FFFFFF"/>
                <w:sz w:val="19"/>
                <w:szCs w:val="19"/>
              </w:rPr>
              <w:t xml:space="preserve">Layer</w:t>
            </w:r>
          </w:p>
        </w:tc>
        <w:tc>
          <w:tcPr>
            <w:tcW w:type="dxa" w:w="3400"/>
            <w:shd w:fill="1F3B4D" w:val="clear"/>
            <w:tcMar>
              <w:top w:type="dxa" w:w="80"/>
              <w:left w:type="dxa" w:w="100"/>
              <w:bottom w:type="dxa" w:w="80"/>
              <w:right w:type="dxa" w:w="100"/>
            </w:tcMar>
            <w:vAlign w:val="center"/>
          </w:tcPr>
          <w:p>
            <w:r>
              <w:rPr>
                <w:b/>
                <w:bCs/>
                <w:color w:val="FFFFFF"/>
                <w:sz w:val="19"/>
                <w:szCs w:val="19"/>
              </w:rPr>
              <w:t xml:space="preserve">Technology</w:t>
            </w:r>
          </w:p>
        </w:tc>
        <w:tc>
          <w:tcPr>
            <w:tcW w:type="dxa" w:w="3420"/>
            <w:shd w:fill="1F3B4D" w:val="clear"/>
            <w:tcMar>
              <w:top w:type="dxa" w:w="80"/>
              <w:left w:type="dxa" w:w="100"/>
              <w:bottom w:type="dxa" w:w="80"/>
              <w:right w:type="dxa" w:w="100"/>
            </w:tcMar>
            <w:vAlign w:val="center"/>
          </w:tcPr>
          <w:p>
            <w:r>
              <w:rPr>
                <w:b/>
                <w:bCs/>
                <w:color w:val="FFFFFF"/>
                <w:sz w:val="19"/>
                <w:szCs w:val="19"/>
              </w:rPr>
              <w:t xml:space="preserve">Notes</w:t>
            </w:r>
          </w:p>
        </w:tc>
      </w:tr>
      <w:tr>
        <w:tc>
          <w:tcPr>
            <w:tcW w:type="dxa" w:w="2200"/>
            <w:tcMar>
              <w:top w:type="dxa" w:w="80"/>
              <w:left w:type="dxa" w:w="100"/>
              <w:bottom w:type="dxa" w:w="80"/>
              <w:right w:type="dxa" w:w="100"/>
            </w:tcMar>
            <w:vAlign w:val="center"/>
          </w:tcPr>
          <w:p>
            <w:r>
              <w:rPr>
                <w:b w:val="false"/>
                <w:bCs w:val="false"/>
                <w:color w:val="222222"/>
                <w:sz w:val="19"/>
                <w:szCs w:val="19"/>
              </w:rPr>
              <w:t xml:space="preserve">Client (Desktop)</w:t>
            </w:r>
          </w:p>
        </w:tc>
        <w:tc>
          <w:tcPr>
            <w:tcW w:type="dxa" w:w="3400"/>
            <w:tcMar>
              <w:top w:type="dxa" w:w="80"/>
              <w:left w:type="dxa" w:w="100"/>
              <w:bottom w:type="dxa" w:w="80"/>
              <w:right w:type="dxa" w:w="100"/>
            </w:tcMar>
            <w:vAlign w:val="center"/>
          </w:tcPr>
          <w:p>
            <w:r>
              <w:rPr>
                <w:b w:val="false"/>
                <w:bCs w:val="false"/>
                <w:color w:val="222222"/>
                <w:sz w:val="19"/>
                <w:szCs w:val="19"/>
              </w:rPr>
              <w:t xml:space="preserve">Flutter (Windows, macOS)</w:t>
            </w:r>
          </w:p>
        </w:tc>
        <w:tc>
          <w:tcPr>
            <w:tcW w:type="dxa" w:w="3420"/>
            <w:tcMar>
              <w:top w:type="dxa" w:w="80"/>
              <w:left w:type="dxa" w:w="100"/>
              <w:bottom w:type="dxa" w:w="80"/>
              <w:right w:type="dxa" w:w="100"/>
            </w:tcMar>
            <w:vAlign w:val="center"/>
          </w:tcPr>
          <w:p>
            <w:r>
              <w:rPr>
                <w:b w:val="false"/>
                <w:bCs w:val="false"/>
                <w:color w:val="222222"/>
                <w:sz w:val="19"/>
                <w:szCs w:val="19"/>
              </w:rPr>
              <w:t xml:space="preserve">Single codebase shared with Android</w:t>
            </w:r>
          </w:p>
        </w:tc>
      </w:tr>
      <w:tr>
        <w:tc>
          <w:tcPr>
            <w:tcW w:type="dxa" w:w="2200"/>
            <w:shd w:fill="EAF1F1" w:val="clear"/>
            <w:tcMar>
              <w:top w:type="dxa" w:w="80"/>
              <w:left w:type="dxa" w:w="100"/>
              <w:bottom w:type="dxa" w:w="80"/>
              <w:right w:type="dxa" w:w="100"/>
            </w:tcMar>
            <w:vAlign w:val="center"/>
          </w:tcPr>
          <w:p>
            <w:r>
              <w:rPr>
                <w:b w:val="false"/>
                <w:bCs w:val="false"/>
                <w:color w:val="222222"/>
                <w:sz w:val="19"/>
                <w:szCs w:val="19"/>
              </w:rPr>
              <w:t xml:space="preserve">Client (Mobile)</w:t>
            </w:r>
          </w:p>
        </w:tc>
        <w:tc>
          <w:tcPr>
            <w:tcW w:type="dxa" w:w="3400"/>
            <w:shd w:fill="EAF1F1" w:val="clear"/>
            <w:tcMar>
              <w:top w:type="dxa" w:w="80"/>
              <w:left w:type="dxa" w:w="100"/>
              <w:bottom w:type="dxa" w:w="80"/>
              <w:right w:type="dxa" w:w="100"/>
            </w:tcMar>
            <w:vAlign w:val="center"/>
          </w:tcPr>
          <w:p>
            <w:r>
              <w:rPr>
                <w:b w:val="false"/>
                <w:bCs w:val="false"/>
                <w:color w:val="222222"/>
                <w:sz w:val="19"/>
                <w:szCs w:val="19"/>
              </w:rPr>
              <w:t xml:space="preserve">Flutter (Android)</w:t>
            </w:r>
          </w:p>
        </w:tc>
        <w:tc>
          <w:tcPr>
            <w:tcW w:type="dxa" w:w="3420"/>
            <w:shd w:fill="EAF1F1" w:val="clear"/>
            <w:tcMar>
              <w:top w:type="dxa" w:w="80"/>
              <w:left w:type="dxa" w:w="100"/>
              <w:bottom w:type="dxa" w:w="80"/>
              <w:right w:type="dxa" w:w="100"/>
            </w:tcMar>
            <w:vAlign w:val="center"/>
          </w:tcPr>
          <w:p>
            <w:r>
              <w:rPr>
                <w:b w:val="false"/>
                <w:bCs w:val="false"/>
                <w:color w:val="222222"/>
                <w:sz w:val="19"/>
                <w:szCs w:val="19"/>
              </w:rPr>
              <w:t xml:space="preserve">Phase 2 release</w:t>
            </w:r>
          </w:p>
        </w:tc>
      </w:tr>
      <w:tr>
        <w:tc>
          <w:tcPr>
            <w:tcW w:type="dxa" w:w="2200"/>
            <w:tcMar>
              <w:top w:type="dxa" w:w="80"/>
              <w:left w:type="dxa" w:w="100"/>
              <w:bottom w:type="dxa" w:w="80"/>
              <w:right w:type="dxa" w:w="100"/>
            </w:tcMar>
            <w:vAlign w:val="center"/>
          </w:tcPr>
          <w:p>
            <w:r>
              <w:rPr>
                <w:b w:val="false"/>
                <w:bCs w:val="false"/>
                <w:color w:val="222222"/>
                <w:sz w:val="19"/>
                <w:szCs w:val="19"/>
              </w:rPr>
              <w:t xml:space="preserve">Backend framework</w:t>
            </w:r>
          </w:p>
        </w:tc>
        <w:tc>
          <w:tcPr>
            <w:tcW w:type="dxa" w:w="3400"/>
            <w:tcMar>
              <w:top w:type="dxa" w:w="80"/>
              <w:left w:type="dxa" w:w="100"/>
              <w:bottom w:type="dxa" w:w="80"/>
              <w:right w:type="dxa" w:w="100"/>
            </w:tcMar>
            <w:vAlign w:val="center"/>
          </w:tcPr>
          <w:p>
            <w:r>
              <w:rPr>
                <w:b w:val="false"/>
                <w:bCs w:val="false"/>
                <w:color w:val="222222"/>
                <w:sz w:val="19"/>
                <w:szCs w:val="19"/>
              </w:rPr>
              <w:t xml:space="preserve">Laravel 12 (PHP 8.2+)</w:t>
            </w:r>
          </w:p>
        </w:tc>
        <w:tc>
          <w:tcPr>
            <w:tcW w:type="dxa" w:w="3420"/>
            <w:tcMar>
              <w:top w:type="dxa" w:w="80"/>
              <w:left w:type="dxa" w:w="100"/>
              <w:bottom w:type="dxa" w:w="80"/>
              <w:right w:type="dxa" w:w="100"/>
            </w:tcMar>
            <w:vAlign w:val="center"/>
          </w:tcPr>
          <w:p>
            <w:r>
              <w:rPr>
                <w:b w:val="false"/>
                <w:bCs w:val="false"/>
                <w:color w:val="222222"/>
                <w:sz w:val="19"/>
                <w:szCs w:val="19"/>
              </w:rPr>
              <w:t xml:space="preserve">REST API + business logic</w:t>
            </w:r>
          </w:p>
        </w:tc>
      </w:tr>
      <w:tr>
        <w:tc>
          <w:tcPr>
            <w:tcW w:type="dxa" w:w="2200"/>
            <w:shd w:fill="EAF1F1" w:val="clear"/>
            <w:tcMar>
              <w:top w:type="dxa" w:w="80"/>
              <w:left w:type="dxa" w:w="100"/>
              <w:bottom w:type="dxa" w:w="80"/>
              <w:right w:type="dxa" w:w="100"/>
            </w:tcMar>
            <w:vAlign w:val="center"/>
          </w:tcPr>
          <w:p>
            <w:r>
              <w:rPr>
                <w:b w:val="false"/>
                <w:bCs w:val="false"/>
                <w:color w:val="222222"/>
                <w:sz w:val="19"/>
                <w:szCs w:val="19"/>
              </w:rPr>
              <w:t xml:space="preserve">Database</w:t>
            </w:r>
          </w:p>
        </w:tc>
        <w:tc>
          <w:tcPr>
            <w:tcW w:type="dxa" w:w="3400"/>
            <w:shd w:fill="EAF1F1" w:val="clear"/>
            <w:tcMar>
              <w:top w:type="dxa" w:w="80"/>
              <w:left w:type="dxa" w:w="100"/>
              <w:bottom w:type="dxa" w:w="80"/>
              <w:right w:type="dxa" w:w="100"/>
            </w:tcMar>
            <w:vAlign w:val="center"/>
          </w:tcPr>
          <w:p>
            <w:r>
              <w:rPr>
                <w:b w:val="false"/>
                <w:bCs w:val="false"/>
                <w:color w:val="222222"/>
                <w:sz w:val="19"/>
                <w:szCs w:val="19"/>
              </w:rPr>
              <w:t xml:space="preserve">MySQL</w:t>
            </w:r>
          </w:p>
        </w:tc>
        <w:tc>
          <w:tcPr>
            <w:tcW w:type="dxa" w:w="3420"/>
            <w:shd w:fill="EAF1F1" w:val="clear"/>
            <w:tcMar>
              <w:top w:type="dxa" w:w="80"/>
              <w:left w:type="dxa" w:w="100"/>
              <w:bottom w:type="dxa" w:w="80"/>
              <w:right w:type="dxa" w:w="100"/>
            </w:tcMar>
            <w:vAlign w:val="center"/>
          </w:tcPr>
          <w:p>
            <w:r>
              <w:rPr>
                <w:b w:val="false"/>
                <w:bCs w:val="false"/>
                <w:color w:val="222222"/>
                <w:sz w:val="19"/>
                <w:szCs w:val="19"/>
              </w:rPr>
              <w:t xml:space="preserve">Matches current MbuniTech hosting plan</w:t>
            </w:r>
          </w:p>
        </w:tc>
      </w:tr>
      <w:tr>
        <w:tc>
          <w:tcPr>
            <w:tcW w:type="dxa" w:w="2200"/>
            <w:tcMar>
              <w:top w:type="dxa" w:w="80"/>
              <w:left w:type="dxa" w:w="100"/>
              <w:bottom w:type="dxa" w:w="80"/>
              <w:right w:type="dxa" w:w="100"/>
            </w:tcMar>
            <w:vAlign w:val="center"/>
          </w:tcPr>
          <w:p>
            <w:r>
              <w:rPr>
                <w:b w:val="false"/>
                <w:bCs w:val="false"/>
                <w:color w:val="222222"/>
                <w:sz w:val="19"/>
                <w:szCs w:val="19"/>
              </w:rPr>
              <w:t xml:space="preserve">Real-time layer</w:t>
            </w:r>
          </w:p>
        </w:tc>
        <w:tc>
          <w:tcPr>
            <w:tcW w:type="dxa" w:w="3400"/>
            <w:tcMar>
              <w:top w:type="dxa" w:w="80"/>
              <w:left w:type="dxa" w:w="100"/>
              <w:bottom w:type="dxa" w:w="80"/>
              <w:right w:type="dxa" w:w="100"/>
            </w:tcMar>
            <w:vAlign w:val="center"/>
          </w:tcPr>
          <w:p>
            <w:r>
              <w:rPr>
                <w:b w:val="false"/>
                <w:bCs w:val="false"/>
                <w:color w:val="222222"/>
                <w:sz w:val="19"/>
                <w:szCs w:val="19"/>
              </w:rPr>
              <w:t xml:space="preserve">Laravel Reverb or Pusher</w:t>
            </w:r>
          </w:p>
        </w:tc>
        <w:tc>
          <w:tcPr>
            <w:tcW w:type="dxa" w:w="3420"/>
            <w:tcMar>
              <w:top w:type="dxa" w:w="80"/>
              <w:left w:type="dxa" w:w="100"/>
              <w:bottom w:type="dxa" w:w="80"/>
              <w:right w:type="dxa" w:w="100"/>
            </w:tcMar>
            <w:vAlign w:val="center"/>
          </w:tcPr>
          <w:p>
            <w:r>
              <w:rPr>
                <w:b w:val="false"/>
                <w:bCs w:val="false"/>
                <w:color w:val="222222"/>
                <w:sz w:val="19"/>
                <w:szCs w:val="19"/>
              </w:rPr>
              <w:t xml:space="preserve">WebSocket broadcasting</w:t>
            </w:r>
          </w:p>
        </w:tc>
      </w:tr>
      <w:tr>
        <w:tc>
          <w:tcPr>
            <w:tcW w:type="dxa" w:w="2200"/>
            <w:shd w:fill="EAF1F1" w:val="clear"/>
            <w:tcMar>
              <w:top w:type="dxa" w:w="80"/>
              <w:left w:type="dxa" w:w="100"/>
              <w:bottom w:type="dxa" w:w="80"/>
              <w:right w:type="dxa" w:w="100"/>
            </w:tcMar>
            <w:vAlign w:val="center"/>
          </w:tcPr>
          <w:p>
            <w:r>
              <w:rPr>
                <w:b w:val="false"/>
                <w:bCs w:val="false"/>
                <w:color w:val="222222"/>
                <w:sz w:val="19"/>
                <w:szCs w:val="19"/>
              </w:rPr>
              <w:t xml:space="preserve">Authentication</w:t>
            </w:r>
          </w:p>
        </w:tc>
        <w:tc>
          <w:tcPr>
            <w:tcW w:type="dxa" w:w="3400"/>
            <w:shd w:fill="EAF1F1" w:val="clear"/>
            <w:tcMar>
              <w:top w:type="dxa" w:w="80"/>
              <w:left w:type="dxa" w:w="100"/>
              <w:bottom w:type="dxa" w:w="80"/>
              <w:right w:type="dxa" w:w="100"/>
            </w:tcMar>
            <w:vAlign w:val="center"/>
          </w:tcPr>
          <w:p>
            <w:r>
              <w:rPr>
                <w:b w:val="false"/>
                <w:bCs w:val="false"/>
                <w:color w:val="222222"/>
                <w:sz w:val="19"/>
                <w:szCs w:val="19"/>
              </w:rPr>
              <w:t xml:space="preserve">Laravel Sanctum</w:t>
            </w:r>
          </w:p>
        </w:tc>
        <w:tc>
          <w:tcPr>
            <w:tcW w:type="dxa" w:w="3420"/>
            <w:shd w:fill="EAF1F1" w:val="clear"/>
            <w:tcMar>
              <w:top w:type="dxa" w:w="80"/>
              <w:left w:type="dxa" w:w="100"/>
              <w:bottom w:type="dxa" w:w="80"/>
              <w:right w:type="dxa" w:w="100"/>
            </w:tcMar>
            <w:vAlign w:val="center"/>
          </w:tcPr>
          <w:p>
            <w:r>
              <w:rPr>
                <w:b w:val="false"/>
                <w:bCs w:val="false"/>
                <w:color w:val="222222"/>
                <w:sz w:val="19"/>
                <w:szCs w:val="19"/>
              </w:rPr>
              <w:t xml:space="preserve">Token-based API auth</w:t>
            </w:r>
          </w:p>
        </w:tc>
      </w:tr>
      <w:tr>
        <w:tc>
          <w:tcPr>
            <w:tcW w:type="dxa" w:w="2200"/>
            <w:tcMar>
              <w:top w:type="dxa" w:w="80"/>
              <w:left w:type="dxa" w:w="100"/>
              <w:bottom w:type="dxa" w:w="80"/>
              <w:right w:type="dxa" w:w="100"/>
            </w:tcMar>
            <w:vAlign w:val="center"/>
          </w:tcPr>
          <w:p>
            <w:r>
              <w:rPr>
                <w:b w:val="false"/>
                <w:bCs w:val="false"/>
                <w:color w:val="222222"/>
                <w:sz w:val="19"/>
                <w:szCs w:val="19"/>
              </w:rPr>
              <w:t xml:space="preserve">Push notifications</w:t>
            </w:r>
          </w:p>
        </w:tc>
        <w:tc>
          <w:tcPr>
            <w:tcW w:type="dxa" w:w="3400"/>
            <w:tcMar>
              <w:top w:type="dxa" w:w="80"/>
              <w:left w:type="dxa" w:w="100"/>
              <w:bottom w:type="dxa" w:w="80"/>
              <w:right w:type="dxa" w:w="100"/>
            </w:tcMar>
            <w:vAlign w:val="center"/>
          </w:tcPr>
          <w:p>
            <w:r>
              <w:rPr>
                <w:b w:val="false"/>
                <w:bCs w:val="false"/>
                <w:color w:val="222222"/>
                <w:sz w:val="19"/>
                <w:szCs w:val="19"/>
              </w:rPr>
              <w:t xml:space="preserve">Firebase Cloud Messaging</w:t>
            </w:r>
          </w:p>
        </w:tc>
        <w:tc>
          <w:tcPr>
            <w:tcW w:type="dxa" w:w="3420"/>
            <w:tcMar>
              <w:top w:type="dxa" w:w="80"/>
              <w:left w:type="dxa" w:w="100"/>
              <w:bottom w:type="dxa" w:w="80"/>
              <w:right w:type="dxa" w:w="100"/>
            </w:tcMar>
            <w:vAlign w:val="center"/>
          </w:tcPr>
          <w:p>
            <w:r>
              <w:rPr>
                <w:b w:val="false"/>
                <w:bCs w:val="false"/>
                <w:color w:val="222222"/>
                <w:sz w:val="19"/>
                <w:szCs w:val="19"/>
              </w:rPr>
              <w:t xml:space="preserve">Android + desktop native notifications</w:t>
            </w:r>
          </w:p>
        </w:tc>
      </w:tr>
      <w:tr>
        <w:tc>
          <w:tcPr>
            <w:tcW w:type="dxa" w:w="2200"/>
            <w:shd w:fill="EAF1F1" w:val="clear"/>
            <w:tcMar>
              <w:top w:type="dxa" w:w="80"/>
              <w:left w:type="dxa" w:w="100"/>
              <w:bottom w:type="dxa" w:w="80"/>
              <w:right w:type="dxa" w:w="100"/>
            </w:tcMar>
            <w:vAlign w:val="center"/>
          </w:tcPr>
          <w:p>
            <w:r>
              <w:rPr>
                <w:b w:val="false"/>
                <w:bCs w:val="false"/>
                <w:color w:val="222222"/>
                <w:sz w:val="19"/>
                <w:szCs w:val="19"/>
              </w:rPr>
              <w:t xml:space="preserve">File storage</w:t>
            </w:r>
          </w:p>
        </w:tc>
        <w:tc>
          <w:tcPr>
            <w:tcW w:type="dxa" w:w="3400"/>
            <w:shd w:fill="EAF1F1" w:val="clear"/>
            <w:tcMar>
              <w:top w:type="dxa" w:w="80"/>
              <w:left w:type="dxa" w:w="100"/>
              <w:bottom w:type="dxa" w:w="80"/>
              <w:right w:type="dxa" w:w="100"/>
            </w:tcMar>
            <w:vAlign w:val="center"/>
          </w:tcPr>
          <w:p>
            <w:r>
              <w:rPr>
                <w:b w:val="false"/>
                <w:bCs w:val="false"/>
                <w:color w:val="222222"/>
                <w:sz w:val="19"/>
                <w:szCs w:val="19"/>
              </w:rPr>
              <w:t xml:space="preserve">Laravel Filesystem (local or S3-compatible)</w:t>
            </w:r>
          </w:p>
        </w:tc>
        <w:tc>
          <w:tcPr>
            <w:tcW w:type="dxa" w:w="3420"/>
            <w:shd w:fill="EAF1F1" w:val="clear"/>
            <w:tcMar>
              <w:top w:type="dxa" w:w="80"/>
              <w:left w:type="dxa" w:w="100"/>
              <w:bottom w:type="dxa" w:w="80"/>
              <w:right w:type="dxa" w:w="100"/>
            </w:tcMar>
            <w:vAlign w:val="center"/>
          </w:tcPr>
          <w:p>
            <w:r>
              <w:rPr>
                <w:b w:val="false"/>
                <w:bCs w:val="false"/>
                <w:color w:val="222222"/>
                <w:sz w:val="19"/>
                <w:szCs w:val="19"/>
              </w:rPr>
              <w:t xml:space="preserve">Attachments, screenshots, voice notes</w:t>
            </w:r>
          </w:p>
        </w:tc>
      </w:tr>
    </w:tbl>
    <w:p>
      <w:pPr>
        <w:pStyle w:val="Heading1"/>
        <w:pBdr>
          <w:bottom w:val="single" w:color="1B7A72" w:sz="4" w:space="4"/>
        </w:pBdr>
        <w:spacing w:after="180" w:before="360"/>
      </w:pPr>
      <w:r>
        <w:rPr>
          <w:b/>
          <w:bCs/>
          <w:color w:val="1F3B4D"/>
          <w:sz w:val="30"/>
          <w:szCs w:val="30"/>
        </w:rPr>
        <w:t xml:space="preserve">4. Database Design</w:t>
      </w:r>
    </w:p>
    <w:p>
      <w:pPr>
        <w:spacing w:after="160" w:line="300"/>
        <w:jc w:val="both"/>
      </w:pPr>
      <w:r>
        <w:rPr>
          <w:color w:val="222222"/>
          <w:sz w:val="21"/>
          <w:szCs w:val="21"/>
        </w:rPr>
        <w:t xml:space="preserve">The schema below is presented entity by entity. All tables use an auto-incrementing bigint primary key (id) and standard created_at/updated_at timestamps unless noted otherwise.</w:t>
      </w:r>
    </w:p>
    <w:p>
      <w:pPr>
        <w:pStyle w:val="Heading3"/>
        <w:spacing w:after="100" w:before="200"/>
      </w:pPr>
      <w:r>
        <w:rPr>
          <w:b/>
          <w:bCs/>
          <w:color w:val="1F3B4D"/>
          <w:sz w:val="22"/>
          <w:szCs w:val="22"/>
        </w:rPr>
        <w:t xml:space="preserve">4.1 users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0"/>
      </w:tblGrid>
      <w:tr>
        <w:trPr>
          <w:tblHeader/>
        </w:trPr>
        <w:tc>
          <w:tcPr>
            <w:tcW w:type="dxa" w:w="1900"/>
            <w:shd w:fill="1F3B4D" w:val="clear"/>
            <w:tcMar>
              <w:top w:type="dxa" w:w="80"/>
              <w:left w:type="dxa" w:w="100"/>
              <w:bottom w:type="dxa" w:w="80"/>
              <w:right w:type="dxa" w:w="100"/>
            </w:tcMar>
            <w:vAlign w:val="center"/>
          </w:tcPr>
          <w:p>
            <w:r>
              <w:rPr>
                <w:b/>
                <w:bCs/>
                <w:color w:val="FFFFFF"/>
                <w:sz w:val="19"/>
                <w:szCs w:val="19"/>
              </w:rPr>
              <w:t xml:space="preserve">Field</w:t>
            </w:r>
          </w:p>
        </w:tc>
        <w:tc>
          <w:tcPr>
            <w:tcW w:type="dxa" w:w="2700"/>
            <w:shd w:fill="1F3B4D" w:val="clear"/>
            <w:tcMar>
              <w:top w:type="dxa" w:w="80"/>
              <w:left w:type="dxa" w:w="100"/>
              <w:bottom w:type="dxa" w:w="80"/>
              <w:right w:type="dxa" w:w="100"/>
            </w:tcMar>
            <w:vAlign w:val="center"/>
          </w:tcPr>
          <w:p>
            <w:r>
              <w:rPr>
                <w:b/>
                <w:bCs/>
                <w:color w:val="FFFFFF"/>
                <w:sz w:val="19"/>
                <w:szCs w:val="19"/>
              </w:rPr>
              <w:t xml:space="preserve">Type</w:t>
            </w:r>
          </w:p>
        </w:tc>
        <w:tc>
          <w:tcPr>
            <w:tcW w:type="dxa" w:w="4420"/>
            <w:shd w:fill="1F3B4D" w:val="clear"/>
            <w:tcMar>
              <w:top w:type="dxa" w:w="80"/>
              <w:left w:type="dxa" w:w="100"/>
              <w:bottom w:type="dxa" w:w="80"/>
              <w:right w:type="dxa" w:w="100"/>
            </w:tcMar>
            <w:vAlign w:val="center"/>
          </w:tcPr>
          <w:p>
            <w:r>
              <w:rPr>
                <w:b/>
                <w:bCs/>
                <w:color w:val="FFFFFF"/>
                <w:sz w:val="19"/>
                <w:szCs w:val="19"/>
              </w:rPr>
              <w:t xml:space="preserve">Notes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(PK)</w:t>
            </w:r>
          </w:p>
        </w:tc>
        <w:tc>
          <w:tcPr>
            <w:tcW w:type="dxa" w:w="4420"/>
            <w:tcMar>
              <w:top w:type="dxa" w:w="80"/>
              <w:left w:type="dxa" w:w="100"/>
              <w:bottom w:type="dxa" w:w="80"/>
              <w:right w:type="dxa" w:w="100"/>
            </w:tcMar>
            <w:vAlign w:val="center"/>
          </w:tcPr>
          <w:p>
            <w:r>
              <w:rPr>
                <w:b w:val="false"/>
                <w:bCs w:val="false"/>
                <w:color w:val="222222"/>
                <w:sz w:val="19"/>
                <w:szCs w:val="19"/>
              </w:rPr>
              <w:t xml:space="preserve">Primary key</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name</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VARCHAR(150)</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Full name</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email</w:t>
            </w:r>
          </w:p>
        </w:tc>
        <w:tc>
          <w:tcPr>
            <w:tcW w:type="dxa" w:w="2700"/>
            <w:tcMar>
              <w:top w:type="dxa" w:w="80"/>
              <w:left w:type="dxa" w:w="100"/>
              <w:bottom w:type="dxa" w:w="80"/>
              <w:right w:type="dxa" w:w="100"/>
            </w:tcMar>
            <w:vAlign w:val="center"/>
          </w:tcPr>
          <w:p>
            <w:r>
              <w:rPr>
                <w:b w:val="false"/>
                <w:bCs w:val="false"/>
                <w:color w:val="222222"/>
                <w:sz w:val="19"/>
                <w:szCs w:val="19"/>
              </w:rPr>
              <w:t xml:space="preserve">VARCHAR(150)</w:t>
            </w:r>
          </w:p>
        </w:tc>
        <w:tc>
          <w:tcPr>
            <w:tcW w:type="dxa" w:w="4420"/>
            <w:tcMar>
              <w:top w:type="dxa" w:w="80"/>
              <w:left w:type="dxa" w:w="100"/>
              <w:bottom w:type="dxa" w:w="80"/>
              <w:right w:type="dxa" w:w="100"/>
            </w:tcMar>
            <w:vAlign w:val="center"/>
          </w:tcPr>
          <w:p>
            <w:r>
              <w:rPr>
                <w:b w:val="false"/>
                <w:bCs w:val="false"/>
                <w:color w:val="222222"/>
                <w:sz w:val="19"/>
                <w:szCs w:val="19"/>
              </w:rPr>
              <w:t xml:space="preserve">Unique login identifier</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phone</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VARCHAR(30)</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Optional contact number</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password</w:t>
            </w:r>
          </w:p>
        </w:tc>
        <w:tc>
          <w:tcPr>
            <w:tcW w:type="dxa" w:w="2700"/>
            <w:tcMar>
              <w:top w:type="dxa" w:w="80"/>
              <w:left w:type="dxa" w:w="100"/>
              <w:bottom w:type="dxa" w:w="80"/>
              <w:right w:type="dxa" w:w="100"/>
            </w:tcMar>
            <w:vAlign w:val="center"/>
          </w:tcPr>
          <w:p>
            <w:r>
              <w:rPr>
                <w:b w:val="false"/>
                <w:bCs w:val="false"/>
                <w:color w:val="222222"/>
                <w:sz w:val="19"/>
                <w:szCs w:val="19"/>
              </w:rPr>
              <w:t xml:space="preserve">VARCHAR(255)</w:t>
            </w:r>
          </w:p>
        </w:tc>
        <w:tc>
          <w:tcPr>
            <w:tcW w:type="dxa" w:w="4420"/>
            <w:tcMar>
              <w:top w:type="dxa" w:w="80"/>
              <w:left w:type="dxa" w:w="100"/>
              <w:bottom w:type="dxa" w:w="80"/>
              <w:right w:type="dxa" w:w="100"/>
            </w:tcMar>
            <w:vAlign w:val="center"/>
          </w:tcPr>
          <w:p>
            <w:r>
              <w:rPr>
                <w:b w:val="false"/>
                <w:bCs w:val="false"/>
                <w:color w:val="222222"/>
                <w:sz w:val="19"/>
                <w:szCs w:val="19"/>
              </w:rPr>
              <w:t xml:space="preserve">Hashed password (bcrypt/argon2)</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role_id</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BIGINT (FK → roles.id)</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Admin / Manager / Staff</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department_id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(FK → departments.id)</w:t>
            </w:r>
          </w:p>
        </w:tc>
        <w:tc>
          <w:tcPr>
            <w:tcW w:type="dxa" w:w="4420"/>
            <w:tcMar>
              <w:top w:type="dxa" w:w="80"/>
              <w:left w:type="dxa" w:w="100"/>
              <w:bottom w:type="dxa" w:w="80"/>
              <w:right w:type="dxa" w:w="100"/>
            </w:tcMar>
            <w:vAlign w:val="center"/>
          </w:tcPr>
          <w:p>
            <w:r>
              <w:rPr>
                <w:b w:val="false"/>
                <w:bCs w:val="false"/>
                <w:color w:val="222222"/>
                <w:sz w:val="19"/>
                <w:szCs w:val="19"/>
              </w:rPr>
              <w:t xml:space="preserve">Primary department, nullable for Admin</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status</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ENUM('active','inactive')</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Account status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last_seen_at</w:t>
            </w:r>
          </w:p>
        </w:tc>
        <w:tc>
          <w:tcPr>
            <w:tcW w:type="dxa" w:w="2700"/>
            <w:tcMar>
              <w:top w:type="dxa" w:w="80"/>
              <w:left w:type="dxa" w:w="100"/>
              <w:bottom w:type="dxa" w:w="80"/>
              <w:right w:type="dxa" w:w="100"/>
            </w:tcMar>
            <w:vAlign w:val="center"/>
          </w:tcPr>
          <w:p>
            <w:r>
              <w:rPr>
                <w:b w:val="false"/>
                <w:bCs w:val="false"/>
                <w:color w:val="222222"/>
                <w:sz w:val="19"/>
                <w:szCs w:val="19"/>
              </w:rPr>
              <w:t xml:space="preserve">TIMESTAMP</w:t>
            </w:r>
          </w:p>
        </w:tc>
        <w:tc>
          <w:tcPr>
            <w:tcW w:type="dxa" w:w="4420"/>
            <w:tcMar>
              <w:top w:type="dxa" w:w="80"/>
              <w:left w:type="dxa" w:w="100"/>
              <w:bottom w:type="dxa" w:w="80"/>
              <w:right w:type="dxa" w:w="100"/>
            </w:tcMar>
            <w:vAlign w:val="center"/>
          </w:tcPr>
          <w:p>
            <w:r>
              <w:rPr>
                <w:b w:val="false"/>
                <w:bCs w:val="false"/>
                <w:color w:val="222222"/>
                <w:sz w:val="19"/>
                <w:szCs w:val="19"/>
              </w:rPr>
              <w:t xml:space="preserve">Presence tracking</w:t>
            </w:r>
          </w:p>
        </w:tc>
      </w:tr>
    </w:tbl>
    <w:p>
      <w:pPr>
        <w:pStyle w:val="Heading3"/>
        <w:spacing w:after="100" w:before="200"/>
      </w:pPr>
      <w:r>
        <w:rPr>
          <w:b/>
          <w:bCs/>
          <w:color w:val="1F3B4D"/>
          <w:sz w:val="22"/>
          <w:szCs w:val="22"/>
        </w:rPr>
        <w:t xml:space="preserve">4.2 roles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0"/>
      </w:tblGrid>
      <w:tr>
        <w:trPr>
          <w:tblHeader/>
        </w:trPr>
        <w:tc>
          <w:tcPr>
            <w:tcW w:type="dxa" w:w="1900"/>
            <w:shd w:fill="1F3B4D" w:val="clear"/>
            <w:tcMar>
              <w:top w:type="dxa" w:w="80"/>
              <w:left w:type="dxa" w:w="100"/>
              <w:bottom w:type="dxa" w:w="80"/>
              <w:right w:type="dxa" w:w="100"/>
            </w:tcMar>
            <w:vAlign w:val="center"/>
          </w:tcPr>
          <w:p>
            <w:r>
              <w:rPr>
                <w:b/>
                <w:bCs/>
                <w:color w:val="FFFFFF"/>
                <w:sz w:val="19"/>
                <w:szCs w:val="19"/>
              </w:rPr>
              <w:t xml:space="preserve">Field</w:t>
            </w:r>
          </w:p>
        </w:tc>
        <w:tc>
          <w:tcPr>
            <w:tcW w:type="dxa" w:w="2700"/>
            <w:shd w:fill="1F3B4D" w:val="clear"/>
            <w:tcMar>
              <w:top w:type="dxa" w:w="80"/>
              <w:left w:type="dxa" w:w="100"/>
              <w:bottom w:type="dxa" w:w="80"/>
              <w:right w:type="dxa" w:w="100"/>
            </w:tcMar>
            <w:vAlign w:val="center"/>
          </w:tcPr>
          <w:p>
            <w:r>
              <w:rPr>
                <w:b/>
                <w:bCs/>
                <w:color w:val="FFFFFF"/>
                <w:sz w:val="19"/>
                <w:szCs w:val="19"/>
              </w:rPr>
              <w:t xml:space="preserve">Type</w:t>
            </w:r>
          </w:p>
        </w:tc>
        <w:tc>
          <w:tcPr>
            <w:tcW w:type="dxa" w:w="4420"/>
            <w:shd w:fill="1F3B4D" w:val="clear"/>
            <w:tcMar>
              <w:top w:type="dxa" w:w="80"/>
              <w:left w:type="dxa" w:w="100"/>
              <w:bottom w:type="dxa" w:w="80"/>
              <w:right w:type="dxa" w:w="100"/>
            </w:tcMar>
            <w:vAlign w:val="center"/>
          </w:tcPr>
          <w:p>
            <w:r>
              <w:rPr>
                <w:b/>
                <w:bCs/>
                <w:color w:val="FFFFFF"/>
                <w:sz w:val="19"/>
                <w:szCs w:val="19"/>
              </w:rPr>
              <w:t xml:space="preserve">Notes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(PK)</w:t>
            </w:r>
          </w:p>
        </w:tc>
        <w:tc>
          <w:tcPr>
            <w:tcW w:type="dxa" w:w="4420"/>
            <w:tcMar>
              <w:top w:type="dxa" w:w="80"/>
              <w:left w:type="dxa" w:w="100"/>
              <w:bottom w:type="dxa" w:w="80"/>
              <w:right w:type="dxa" w:w="100"/>
            </w:tcMar>
            <w:vAlign w:val="center"/>
          </w:tcPr>
          <w:p>
            <w:r>
              <w:rPr>
                <w:b w:val="false"/>
                <w:bCs w:val="false"/>
                <w:color w:val="222222"/>
                <w:sz w:val="19"/>
                <w:szCs w:val="19"/>
              </w:rPr>
              <w:t xml:space="preserve">Primary key</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name</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VARCHAR(50)</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Admin, Manager, Staff</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permissions</w:t>
            </w:r>
          </w:p>
        </w:tc>
        <w:tc>
          <w:tcPr>
            <w:tcW w:type="dxa" w:w="2700"/>
            <w:tcMar>
              <w:top w:type="dxa" w:w="80"/>
              <w:left w:type="dxa" w:w="100"/>
              <w:bottom w:type="dxa" w:w="80"/>
              <w:right w:type="dxa" w:w="100"/>
            </w:tcMar>
            <w:vAlign w:val="center"/>
          </w:tcPr>
          <w:p>
            <w:r>
              <w:rPr>
                <w:b w:val="false"/>
                <w:bCs w:val="false"/>
                <w:color w:val="222222"/>
                <w:sz w:val="19"/>
                <w:szCs w:val="19"/>
              </w:rPr>
              <w:t xml:space="preserve">JSON</w:t>
            </w:r>
          </w:p>
        </w:tc>
        <w:tc>
          <w:tcPr>
            <w:tcW w:type="dxa" w:w="4420"/>
            <w:tcMar>
              <w:top w:type="dxa" w:w="80"/>
              <w:left w:type="dxa" w:w="100"/>
              <w:bottom w:type="dxa" w:w="80"/>
              <w:right w:type="dxa" w:w="100"/>
            </w:tcMar>
            <w:vAlign w:val="center"/>
          </w:tcPr>
          <w:p>
            <w:r>
              <w:rPr>
                <w:b w:val="false"/>
                <w:bCs w:val="false"/>
                <w:color w:val="222222"/>
                <w:sz w:val="19"/>
                <w:szCs w:val="19"/>
              </w:rPr>
              <w:t xml:space="preserve">Optional fine-grained permission flags</w:t>
            </w:r>
          </w:p>
        </w:tc>
      </w:tr>
    </w:tbl>
    <w:p>
      <w:pPr>
        <w:pStyle w:val="Heading3"/>
        <w:spacing w:after="100" w:before="200"/>
      </w:pPr>
      <w:r>
        <w:rPr>
          <w:b/>
          <w:bCs/>
          <w:color w:val="1F3B4D"/>
          <w:sz w:val="22"/>
          <w:szCs w:val="22"/>
        </w:rPr>
        <w:t xml:space="preserve">4.3 departments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0"/>
      </w:tblGrid>
      <w:tr>
        <w:trPr>
          <w:tblHeader/>
        </w:trPr>
        <w:tc>
          <w:tcPr>
            <w:tcW w:type="dxa" w:w="1900"/>
            <w:shd w:fill="1F3B4D" w:val="clear"/>
            <w:tcMar>
              <w:top w:type="dxa" w:w="80"/>
              <w:left w:type="dxa" w:w="100"/>
              <w:bottom w:type="dxa" w:w="80"/>
              <w:right w:type="dxa" w:w="100"/>
            </w:tcMar>
            <w:vAlign w:val="center"/>
          </w:tcPr>
          <w:p>
            <w:r>
              <w:rPr>
                <w:b/>
                <w:bCs/>
                <w:color w:val="FFFFFF"/>
                <w:sz w:val="19"/>
                <w:szCs w:val="19"/>
              </w:rPr>
              <w:t xml:space="preserve">Field</w:t>
            </w:r>
          </w:p>
        </w:tc>
        <w:tc>
          <w:tcPr>
            <w:tcW w:type="dxa" w:w="2700"/>
            <w:shd w:fill="1F3B4D" w:val="clear"/>
            <w:tcMar>
              <w:top w:type="dxa" w:w="80"/>
              <w:left w:type="dxa" w:w="100"/>
              <w:bottom w:type="dxa" w:w="80"/>
              <w:right w:type="dxa" w:w="100"/>
            </w:tcMar>
            <w:vAlign w:val="center"/>
          </w:tcPr>
          <w:p>
            <w:r>
              <w:rPr>
                <w:b/>
                <w:bCs/>
                <w:color w:val="FFFFFF"/>
                <w:sz w:val="19"/>
                <w:szCs w:val="19"/>
              </w:rPr>
              <w:t xml:space="preserve">Type</w:t>
            </w:r>
          </w:p>
        </w:tc>
        <w:tc>
          <w:tcPr>
            <w:tcW w:type="dxa" w:w="4420"/>
            <w:shd w:fill="1F3B4D" w:val="clear"/>
            <w:tcMar>
              <w:top w:type="dxa" w:w="80"/>
              <w:left w:type="dxa" w:w="100"/>
              <w:bottom w:type="dxa" w:w="80"/>
              <w:right w:type="dxa" w:w="100"/>
            </w:tcMar>
            <w:vAlign w:val="center"/>
          </w:tcPr>
          <w:p>
            <w:r>
              <w:rPr>
                <w:b/>
                <w:bCs/>
                <w:color w:val="FFFFFF"/>
                <w:sz w:val="19"/>
                <w:szCs w:val="19"/>
              </w:rPr>
              <w:t xml:space="preserve">Notes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(PK)</w:t>
            </w:r>
          </w:p>
        </w:tc>
        <w:tc>
          <w:tcPr>
            <w:tcW w:type="dxa" w:w="4420"/>
            <w:tcMar>
              <w:top w:type="dxa" w:w="80"/>
              <w:left w:type="dxa" w:w="100"/>
              <w:bottom w:type="dxa" w:w="80"/>
              <w:right w:type="dxa" w:w="100"/>
            </w:tcMar>
            <w:vAlign w:val="center"/>
          </w:tcPr>
          <w:p>
            <w:r>
              <w:rPr>
                <w:b w:val="false"/>
                <w:bCs w:val="false"/>
                <w:color w:val="222222"/>
                <w:sz w:val="19"/>
                <w:szCs w:val="19"/>
              </w:rPr>
              <w:t xml:space="preserve">Primary key</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name</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VARCHAR(100)</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e.g., Programming, Design, Sales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description</w:t>
            </w:r>
          </w:p>
        </w:tc>
        <w:tc>
          <w:tcPr>
            <w:tcW w:type="dxa" w:w="2700"/>
            <w:tcMar>
              <w:top w:type="dxa" w:w="80"/>
              <w:left w:type="dxa" w:w="100"/>
              <w:bottom w:type="dxa" w:w="80"/>
              <w:right w:type="dxa" w:w="100"/>
            </w:tcMar>
            <w:vAlign w:val="center"/>
          </w:tcPr>
          <w:p>
            <w:r>
              <w:rPr>
                <w:b w:val="false"/>
                <w:bCs w:val="false"/>
                <w:color w:val="222222"/>
                <w:sz w:val="19"/>
                <w:szCs w:val="19"/>
              </w:rPr>
              <w:t xml:space="preserve">TEXT</w:t>
            </w:r>
          </w:p>
        </w:tc>
        <w:tc>
          <w:tcPr>
            <w:tcW w:type="dxa" w:w="4420"/>
            <w:tcMar>
              <w:top w:type="dxa" w:w="80"/>
              <w:left w:type="dxa" w:w="100"/>
              <w:bottom w:type="dxa" w:w="80"/>
              <w:right w:type="dxa" w:w="100"/>
            </w:tcMar>
            <w:vAlign w:val="center"/>
          </w:tcPr>
          <w:p>
            <w:r>
              <w:rPr>
                <w:b w:val="false"/>
                <w:bCs w:val="false"/>
                <w:color w:val="222222"/>
                <w:sz w:val="19"/>
                <w:szCs w:val="19"/>
              </w:rPr>
              <w:t xml:space="preserve">Optional</w:t>
            </w:r>
          </w:p>
        </w:tc>
      </w:tr>
    </w:tbl>
    <w:p>
      <w:pPr>
        <w:pStyle w:val="Heading3"/>
        <w:spacing w:after="100" w:before="200"/>
      </w:pPr>
      <w:r>
        <w:rPr>
          <w:b/>
          <w:bCs/>
          <w:color w:val="1F3B4D"/>
          <w:sz w:val="22"/>
          <w:szCs w:val="22"/>
        </w:rPr>
        <w:t xml:space="preserve">4.4 conversations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0"/>
      </w:tblGrid>
      <w:tr>
        <w:trPr>
          <w:tblHeader/>
        </w:trPr>
        <w:tc>
          <w:tcPr>
            <w:tcW w:type="dxa" w:w="1900"/>
            <w:shd w:fill="1F3B4D" w:val="clear"/>
            <w:tcMar>
              <w:top w:type="dxa" w:w="80"/>
              <w:left w:type="dxa" w:w="100"/>
              <w:bottom w:type="dxa" w:w="80"/>
              <w:right w:type="dxa" w:w="100"/>
            </w:tcMar>
            <w:vAlign w:val="center"/>
          </w:tcPr>
          <w:p>
            <w:r>
              <w:rPr>
                <w:b/>
                <w:bCs/>
                <w:color w:val="FFFFFF"/>
                <w:sz w:val="19"/>
                <w:szCs w:val="19"/>
              </w:rPr>
              <w:t xml:space="preserve">Field</w:t>
            </w:r>
          </w:p>
        </w:tc>
        <w:tc>
          <w:tcPr>
            <w:tcW w:type="dxa" w:w="2700"/>
            <w:shd w:fill="1F3B4D" w:val="clear"/>
            <w:tcMar>
              <w:top w:type="dxa" w:w="80"/>
              <w:left w:type="dxa" w:w="100"/>
              <w:bottom w:type="dxa" w:w="80"/>
              <w:right w:type="dxa" w:w="100"/>
            </w:tcMar>
            <w:vAlign w:val="center"/>
          </w:tcPr>
          <w:p>
            <w:r>
              <w:rPr>
                <w:b/>
                <w:bCs/>
                <w:color w:val="FFFFFF"/>
                <w:sz w:val="19"/>
                <w:szCs w:val="19"/>
              </w:rPr>
              <w:t xml:space="preserve">Type</w:t>
            </w:r>
          </w:p>
        </w:tc>
        <w:tc>
          <w:tcPr>
            <w:tcW w:type="dxa" w:w="4420"/>
            <w:shd w:fill="1F3B4D" w:val="clear"/>
            <w:tcMar>
              <w:top w:type="dxa" w:w="80"/>
              <w:left w:type="dxa" w:w="100"/>
              <w:bottom w:type="dxa" w:w="80"/>
              <w:right w:type="dxa" w:w="100"/>
            </w:tcMar>
            <w:vAlign w:val="center"/>
          </w:tcPr>
          <w:p>
            <w:r>
              <w:rPr>
                <w:b/>
                <w:bCs/>
                <w:color w:val="FFFFFF"/>
                <w:sz w:val="19"/>
                <w:szCs w:val="19"/>
              </w:rPr>
              <w:t xml:space="preserve">Notes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(PK)</w:t>
            </w:r>
          </w:p>
        </w:tc>
        <w:tc>
          <w:tcPr>
            <w:tcW w:type="dxa" w:w="4420"/>
            <w:tcMar>
              <w:top w:type="dxa" w:w="80"/>
              <w:left w:type="dxa" w:w="100"/>
              <w:bottom w:type="dxa" w:w="80"/>
              <w:right w:type="dxa" w:w="100"/>
            </w:tcMar>
            <w:vAlign w:val="center"/>
          </w:tcPr>
          <w:p>
            <w:r>
              <w:rPr>
                <w:b w:val="false"/>
                <w:bCs w:val="false"/>
                <w:color w:val="222222"/>
                <w:sz w:val="19"/>
                <w:szCs w:val="19"/>
              </w:rPr>
              <w:t xml:space="preserve">Primary key</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type</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ENUM('direct','group','channel')</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Conversation kind</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name</w:t>
            </w:r>
          </w:p>
        </w:tc>
        <w:tc>
          <w:tcPr>
            <w:tcW w:type="dxa" w:w="2700"/>
            <w:tcMar>
              <w:top w:type="dxa" w:w="80"/>
              <w:left w:type="dxa" w:w="100"/>
              <w:bottom w:type="dxa" w:w="80"/>
              <w:right w:type="dxa" w:w="100"/>
            </w:tcMar>
            <w:vAlign w:val="center"/>
          </w:tcPr>
          <w:p>
            <w:r>
              <w:rPr>
                <w:b w:val="false"/>
                <w:bCs w:val="false"/>
                <w:color w:val="222222"/>
                <w:sz w:val="19"/>
                <w:szCs w:val="19"/>
              </w:rPr>
              <w:t xml:space="preserve">VARCHAR(150)</w:t>
            </w:r>
          </w:p>
        </w:tc>
        <w:tc>
          <w:tcPr>
            <w:tcW w:type="dxa" w:w="4420"/>
            <w:tcMar>
              <w:top w:type="dxa" w:w="80"/>
              <w:left w:type="dxa" w:w="100"/>
              <w:bottom w:type="dxa" w:w="80"/>
              <w:right w:type="dxa" w:w="100"/>
            </w:tcMar>
            <w:vAlign w:val="center"/>
          </w:tcPr>
          <w:p>
            <w:r>
              <w:rPr>
                <w:b w:val="false"/>
                <w:bCs w:val="false"/>
                <w:color w:val="222222"/>
                <w:sz w:val="19"/>
                <w:szCs w:val="19"/>
              </w:rPr>
              <w:t xml:space="preserve">Null for direct chats</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department_id</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BIGINT (FK → departments.id)</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Nullable; set for department channels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created_by</w:t>
            </w:r>
          </w:p>
        </w:tc>
        <w:tc>
          <w:tcPr>
            <w:tcW w:type="dxa" w:w="2700"/>
            <w:tcMar>
              <w:top w:type="dxa" w:w="80"/>
              <w:left w:type="dxa" w:w="100"/>
              <w:bottom w:type="dxa" w:w="80"/>
              <w:right w:type="dxa" w:w="100"/>
            </w:tcMar>
            <w:vAlign w:val="center"/>
          </w:tcPr>
          <w:p>
            <w:r>
              <w:rPr>
                <w:b w:val="false"/>
                <w:bCs w:val="false"/>
                <w:color w:val="222222"/>
                <w:sz w:val="19"/>
                <w:szCs w:val="19"/>
              </w:rPr>
              <w:t xml:space="preserve">BIGINT (FK → users.id)</w:t>
            </w:r>
          </w:p>
        </w:tc>
        <w:tc>
          <w:tcPr>
            <w:tcW w:type="dxa" w:w="4420"/>
            <w:tcMar>
              <w:top w:type="dxa" w:w="80"/>
              <w:left w:type="dxa" w:w="100"/>
              <w:bottom w:type="dxa" w:w="80"/>
              <w:right w:type="dxa" w:w="100"/>
            </w:tcMar>
            <w:vAlign w:val="center"/>
          </w:tcPr>
          <w:p>
            <w:r>
              <w:rPr>
                <w:b w:val="false"/>
                <w:bCs w:val="false"/>
                <w:color w:val="222222"/>
                <w:sz w:val="19"/>
                <w:szCs w:val="19"/>
              </w:rPr>
              <w:t xml:space="preserve">Creator</w:t>
            </w:r>
          </w:p>
        </w:tc>
      </w:tr>
    </w:tbl>
    <w:p>
      <w:pPr>
        <w:pStyle w:val="Heading3"/>
        <w:spacing w:after="100" w:before="200"/>
      </w:pPr>
      <w:r>
        <w:rPr>
          <w:b/>
          <w:bCs/>
          <w:color w:val="1F3B4D"/>
          <w:sz w:val="22"/>
          <w:szCs w:val="22"/>
        </w:rPr>
        <w:t xml:space="preserve">4.5 conversation_participants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0"/>
      </w:tblGrid>
      <w:tr>
        <w:trPr>
          <w:tblHeader/>
        </w:trPr>
        <w:tc>
          <w:tcPr>
            <w:tcW w:type="dxa" w:w="1900"/>
            <w:shd w:fill="1F3B4D" w:val="clear"/>
            <w:tcMar>
              <w:top w:type="dxa" w:w="80"/>
              <w:left w:type="dxa" w:w="100"/>
              <w:bottom w:type="dxa" w:w="80"/>
              <w:right w:type="dxa" w:w="100"/>
            </w:tcMar>
            <w:vAlign w:val="center"/>
          </w:tcPr>
          <w:p>
            <w:r>
              <w:rPr>
                <w:b/>
                <w:bCs/>
                <w:color w:val="FFFFFF"/>
                <w:sz w:val="19"/>
                <w:szCs w:val="19"/>
              </w:rPr>
              <w:t xml:space="preserve">Field</w:t>
            </w:r>
          </w:p>
        </w:tc>
        <w:tc>
          <w:tcPr>
            <w:tcW w:type="dxa" w:w="2700"/>
            <w:shd w:fill="1F3B4D" w:val="clear"/>
            <w:tcMar>
              <w:top w:type="dxa" w:w="80"/>
              <w:left w:type="dxa" w:w="100"/>
              <w:bottom w:type="dxa" w:w="80"/>
              <w:right w:type="dxa" w:w="100"/>
            </w:tcMar>
            <w:vAlign w:val="center"/>
          </w:tcPr>
          <w:p>
            <w:r>
              <w:rPr>
                <w:b/>
                <w:bCs/>
                <w:color w:val="FFFFFF"/>
                <w:sz w:val="19"/>
                <w:szCs w:val="19"/>
              </w:rPr>
              <w:t xml:space="preserve">Type</w:t>
            </w:r>
          </w:p>
        </w:tc>
        <w:tc>
          <w:tcPr>
            <w:tcW w:type="dxa" w:w="4420"/>
            <w:shd w:fill="1F3B4D" w:val="clear"/>
            <w:tcMar>
              <w:top w:type="dxa" w:w="80"/>
              <w:left w:type="dxa" w:w="100"/>
              <w:bottom w:type="dxa" w:w="80"/>
              <w:right w:type="dxa" w:w="100"/>
            </w:tcMar>
            <w:vAlign w:val="center"/>
          </w:tcPr>
          <w:p>
            <w:r>
              <w:rPr>
                <w:b/>
                <w:bCs/>
                <w:color w:val="FFFFFF"/>
                <w:sz w:val="19"/>
                <w:szCs w:val="19"/>
              </w:rPr>
              <w:t xml:space="preserve">Notes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(PK)</w:t>
            </w:r>
          </w:p>
        </w:tc>
        <w:tc>
          <w:tcPr>
            <w:tcW w:type="dxa" w:w="4420"/>
            <w:tcMar>
              <w:top w:type="dxa" w:w="80"/>
              <w:left w:type="dxa" w:w="100"/>
              <w:bottom w:type="dxa" w:w="80"/>
              <w:right w:type="dxa" w:w="100"/>
            </w:tcMar>
            <w:vAlign w:val="center"/>
          </w:tcPr>
          <w:p>
            <w:r>
              <w:rPr>
                <w:b w:val="false"/>
                <w:bCs w:val="false"/>
                <w:color w:val="222222"/>
                <w:sz w:val="19"/>
                <w:szCs w:val="19"/>
              </w:rPr>
              <w:t xml:space="preserve">Primary key</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conversation_id</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BIGINT (FK → conversations.id)</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tcMar>
              <w:top w:type="dxa" w:w="80"/>
              <w:left w:type="dxa" w:w="100"/>
              <w:bottom w:type="dxa" w:w="80"/>
              <w:right w:type="dxa" w:w="100"/>
            </w:tcMar>
            <w:vAlign w:val="center"/>
          </w:tcPr>
          <w:p>
            <w:r>
              <w:rPr>
                <w:b w:val="false"/>
                <w:bCs w:val="false"/>
                <w:color w:val="222222"/>
                <w:sz w:val="19"/>
                <w:szCs w:val="19"/>
              </w:rPr>
              <w:t xml:space="preserve">user_id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(FK → users.id)</w:t>
            </w:r>
          </w:p>
        </w:tc>
        <w:tc>
          <w:tcPr>
            <w:tcW w:type="dxa" w:w="4420"/>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joined_at</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TIMESTAMP</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
            </w:r>
          </w:p>
        </w:tc>
      </w:tr>
    </w:tbl>
    <w:p>
      <w:pPr>
        <w:pStyle w:val="Heading3"/>
        <w:spacing w:after="100" w:before="200"/>
      </w:pPr>
      <w:r>
        <w:rPr>
          <w:b/>
          <w:bCs/>
          <w:color w:val="1F3B4D"/>
          <w:sz w:val="22"/>
          <w:szCs w:val="22"/>
        </w:rPr>
        <w:t xml:space="preserve">4.6 messages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0"/>
      </w:tblGrid>
      <w:tr>
        <w:trPr>
          <w:tblHeader/>
        </w:trPr>
        <w:tc>
          <w:tcPr>
            <w:tcW w:type="dxa" w:w="1900"/>
            <w:shd w:fill="1F3B4D" w:val="clear"/>
            <w:tcMar>
              <w:top w:type="dxa" w:w="80"/>
              <w:left w:type="dxa" w:w="100"/>
              <w:bottom w:type="dxa" w:w="80"/>
              <w:right w:type="dxa" w:w="100"/>
            </w:tcMar>
            <w:vAlign w:val="center"/>
          </w:tcPr>
          <w:p>
            <w:r>
              <w:rPr>
                <w:b/>
                <w:bCs/>
                <w:color w:val="FFFFFF"/>
                <w:sz w:val="19"/>
                <w:szCs w:val="19"/>
              </w:rPr>
              <w:t xml:space="preserve">Field</w:t>
            </w:r>
          </w:p>
        </w:tc>
        <w:tc>
          <w:tcPr>
            <w:tcW w:type="dxa" w:w="2700"/>
            <w:shd w:fill="1F3B4D" w:val="clear"/>
            <w:tcMar>
              <w:top w:type="dxa" w:w="80"/>
              <w:left w:type="dxa" w:w="100"/>
              <w:bottom w:type="dxa" w:w="80"/>
              <w:right w:type="dxa" w:w="100"/>
            </w:tcMar>
            <w:vAlign w:val="center"/>
          </w:tcPr>
          <w:p>
            <w:r>
              <w:rPr>
                <w:b/>
                <w:bCs/>
                <w:color w:val="FFFFFF"/>
                <w:sz w:val="19"/>
                <w:szCs w:val="19"/>
              </w:rPr>
              <w:t xml:space="preserve">Type</w:t>
            </w:r>
          </w:p>
        </w:tc>
        <w:tc>
          <w:tcPr>
            <w:tcW w:type="dxa" w:w="4420"/>
            <w:shd w:fill="1F3B4D" w:val="clear"/>
            <w:tcMar>
              <w:top w:type="dxa" w:w="80"/>
              <w:left w:type="dxa" w:w="100"/>
              <w:bottom w:type="dxa" w:w="80"/>
              <w:right w:type="dxa" w:w="100"/>
            </w:tcMar>
            <w:vAlign w:val="center"/>
          </w:tcPr>
          <w:p>
            <w:r>
              <w:rPr>
                <w:b/>
                <w:bCs/>
                <w:color w:val="FFFFFF"/>
                <w:sz w:val="19"/>
                <w:szCs w:val="19"/>
              </w:rPr>
              <w:t xml:space="preserve">Notes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(PK)</w:t>
            </w:r>
          </w:p>
        </w:tc>
        <w:tc>
          <w:tcPr>
            <w:tcW w:type="dxa" w:w="4420"/>
            <w:tcMar>
              <w:top w:type="dxa" w:w="80"/>
              <w:left w:type="dxa" w:w="100"/>
              <w:bottom w:type="dxa" w:w="80"/>
              <w:right w:type="dxa" w:w="100"/>
            </w:tcMar>
            <w:vAlign w:val="center"/>
          </w:tcPr>
          <w:p>
            <w:r>
              <w:rPr>
                <w:b w:val="false"/>
                <w:bCs w:val="false"/>
                <w:color w:val="222222"/>
                <w:sz w:val="19"/>
                <w:szCs w:val="19"/>
              </w:rPr>
              <w:t xml:space="preserve">Primary key</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conversation_id</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BIGINT (FK → conversations.id)</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tcMar>
              <w:top w:type="dxa" w:w="80"/>
              <w:left w:type="dxa" w:w="100"/>
              <w:bottom w:type="dxa" w:w="80"/>
              <w:right w:type="dxa" w:w="100"/>
            </w:tcMar>
            <w:vAlign w:val="center"/>
          </w:tcPr>
          <w:p>
            <w:r>
              <w:rPr>
                <w:b w:val="false"/>
                <w:bCs w:val="false"/>
                <w:color w:val="222222"/>
                <w:sz w:val="19"/>
                <w:szCs w:val="19"/>
              </w:rPr>
              <w:t xml:space="preserve">sender_id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(FK → users.id)</w:t>
            </w:r>
          </w:p>
        </w:tc>
        <w:tc>
          <w:tcPr>
            <w:tcW w:type="dxa" w:w="4420"/>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body</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TEXT</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Nullable if message is attachment-only</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type</w:t>
            </w:r>
          </w:p>
        </w:tc>
        <w:tc>
          <w:tcPr>
            <w:tcW w:type="dxa" w:w="2700"/>
            <w:tcMar>
              <w:top w:type="dxa" w:w="80"/>
              <w:left w:type="dxa" w:w="100"/>
              <w:bottom w:type="dxa" w:w="80"/>
              <w:right w:type="dxa" w:w="100"/>
            </w:tcMar>
            <w:vAlign w:val="center"/>
          </w:tcPr>
          <w:p>
            <w:r>
              <w:rPr>
                <w:b w:val="false"/>
                <w:bCs w:val="false"/>
                <w:color w:val="222222"/>
                <w:sz w:val="19"/>
                <w:szCs w:val="19"/>
              </w:rPr>
              <w:t xml:space="preserve">ENUM('text','file','image','voice')</w:t>
            </w:r>
          </w:p>
        </w:tc>
        <w:tc>
          <w:tcPr>
            <w:tcW w:type="dxa" w:w="4420"/>
            <w:tcMar>
              <w:top w:type="dxa" w:w="80"/>
              <w:left w:type="dxa" w:w="100"/>
              <w:bottom w:type="dxa" w:w="80"/>
              <w:right w:type="dxa" w:w="100"/>
            </w:tcMar>
            <w:vAlign w:val="center"/>
          </w:tcPr>
          <w:p>
            <w:r>
              <w:rPr>
                <w:b w:val="false"/>
                <w:bCs w:val="false"/>
                <w:color w:val="222222"/>
                <w:sz w:val="19"/>
                <w:szCs w:val="19"/>
              </w:rPr>
              <w:t xml:space="preserve">Message content type</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read_by</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JSON</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User IDs who have read the message</w:t>
            </w:r>
          </w:p>
        </w:tc>
      </w:tr>
    </w:tbl>
    <w:p>
      <w:pPr>
        <w:pStyle w:val="Heading3"/>
        <w:spacing w:after="100" w:before="200"/>
      </w:pPr>
      <w:r>
        <w:rPr>
          <w:b/>
          <w:bCs/>
          <w:color w:val="1F3B4D"/>
          <w:sz w:val="22"/>
          <w:szCs w:val="22"/>
        </w:rPr>
        <w:t xml:space="preserve">4.7 message_attachments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0"/>
      </w:tblGrid>
      <w:tr>
        <w:trPr>
          <w:tblHeader/>
        </w:trPr>
        <w:tc>
          <w:tcPr>
            <w:tcW w:type="dxa" w:w="1900"/>
            <w:shd w:fill="1F3B4D" w:val="clear"/>
            <w:tcMar>
              <w:top w:type="dxa" w:w="80"/>
              <w:left w:type="dxa" w:w="100"/>
              <w:bottom w:type="dxa" w:w="80"/>
              <w:right w:type="dxa" w:w="100"/>
            </w:tcMar>
            <w:vAlign w:val="center"/>
          </w:tcPr>
          <w:p>
            <w:r>
              <w:rPr>
                <w:b/>
                <w:bCs/>
                <w:color w:val="FFFFFF"/>
                <w:sz w:val="19"/>
                <w:szCs w:val="19"/>
              </w:rPr>
              <w:t xml:space="preserve">Field</w:t>
            </w:r>
          </w:p>
        </w:tc>
        <w:tc>
          <w:tcPr>
            <w:tcW w:type="dxa" w:w="2700"/>
            <w:shd w:fill="1F3B4D" w:val="clear"/>
            <w:tcMar>
              <w:top w:type="dxa" w:w="80"/>
              <w:left w:type="dxa" w:w="100"/>
              <w:bottom w:type="dxa" w:w="80"/>
              <w:right w:type="dxa" w:w="100"/>
            </w:tcMar>
            <w:vAlign w:val="center"/>
          </w:tcPr>
          <w:p>
            <w:r>
              <w:rPr>
                <w:b/>
                <w:bCs/>
                <w:color w:val="FFFFFF"/>
                <w:sz w:val="19"/>
                <w:szCs w:val="19"/>
              </w:rPr>
              <w:t xml:space="preserve">Type</w:t>
            </w:r>
          </w:p>
        </w:tc>
        <w:tc>
          <w:tcPr>
            <w:tcW w:type="dxa" w:w="4420"/>
            <w:shd w:fill="1F3B4D" w:val="clear"/>
            <w:tcMar>
              <w:top w:type="dxa" w:w="80"/>
              <w:left w:type="dxa" w:w="100"/>
              <w:bottom w:type="dxa" w:w="80"/>
              <w:right w:type="dxa" w:w="100"/>
            </w:tcMar>
            <w:vAlign w:val="center"/>
          </w:tcPr>
          <w:p>
            <w:r>
              <w:rPr>
                <w:b/>
                <w:bCs/>
                <w:color w:val="FFFFFF"/>
                <w:sz w:val="19"/>
                <w:szCs w:val="19"/>
              </w:rPr>
              <w:t xml:space="preserve">Notes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(PK)</w:t>
            </w:r>
          </w:p>
        </w:tc>
        <w:tc>
          <w:tcPr>
            <w:tcW w:type="dxa" w:w="4420"/>
            <w:tcMar>
              <w:top w:type="dxa" w:w="80"/>
              <w:left w:type="dxa" w:w="100"/>
              <w:bottom w:type="dxa" w:w="80"/>
              <w:right w:type="dxa" w:w="100"/>
            </w:tcMar>
            <w:vAlign w:val="center"/>
          </w:tcPr>
          <w:p>
            <w:r>
              <w:rPr>
                <w:b w:val="false"/>
                <w:bCs w:val="false"/>
                <w:color w:val="222222"/>
                <w:sz w:val="19"/>
                <w:szCs w:val="19"/>
              </w:rPr>
              <w:t xml:space="preserve">Primary key</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message_id</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BIGINT (FK → messages.id)</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tcMar>
              <w:top w:type="dxa" w:w="80"/>
              <w:left w:type="dxa" w:w="100"/>
              <w:bottom w:type="dxa" w:w="80"/>
              <w:right w:type="dxa" w:w="100"/>
            </w:tcMar>
            <w:vAlign w:val="center"/>
          </w:tcPr>
          <w:p>
            <w:r>
              <w:rPr>
                <w:b w:val="false"/>
                <w:bCs w:val="false"/>
                <w:color w:val="222222"/>
                <w:sz w:val="19"/>
                <w:szCs w:val="19"/>
              </w:rPr>
              <w:t xml:space="preserve">file_path</w:t>
            </w:r>
          </w:p>
        </w:tc>
        <w:tc>
          <w:tcPr>
            <w:tcW w:type="dxa" w:w="2700"/>
            <w:tcMar>
              <w:top w:type="dxa" w:w="80"/>
              <w:left w:type="dxa" w:w="100"/>
              <w:bottom w:type="dxa" w:w="80"/>
              <w:right w:type="dxa" w:w="100"/>
            </w:tcMar>
            <w:vAlign w:val="center"/>
          </w:tcPr>
          <w:p>
            <w:r>
              <w:rPr>
                <w:b w:val="false"/>
                <w:bCs w:val="false"/>
                <w:color w:val="222222"/>
                <w:sz w:val="19"/>
                <w:szCs w:val="19"/>
              </w:rPr>
              <w:t xml:space="preserve">VARCHAR(255)</w:t>
            </w:r>
          </w:p>
        </w:tc>
        <w:tc>
          <w:tcPr>
            <w:tcW w:type="dxa" w:w="4420"/>
            <w:tcMar>
              <w:top w:type="dxa" w:w="80"/>
              <w:left w:type="dxa" w:w="100"/>
              <w:bottom w:type="dxa" w:w="80"/>
              <w:right w:type="dxa" w:w="100"/>
            </w:tcMar>
            <w:vAlign w:val="center"/>
          </w:tcPr>
          <w:p>
            <w:r>
              <w:rPr>
                <w:b w:val="false"/>
                <w:bCs w:val="false"/>
                <w:color w:val="222222"/>
                <w:sz w:val="19"/>
                <w:szCs w:val="19"/>
              </w:rPr>
              <w:t xml:space="preserve">Storage path/URL</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file_type</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VARCHAR(50)</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MIME type</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file_size</w:t>
            </w:r>
          </w:p>
        </w:tc>
        <w:tc>
          <w:tcPr>
            <w:tcW w:type="dxa" w:w="2700"/>
            <w:tcMar>
              <w:top w:type="dxa" w:w="80"/>
              <w:left w:type="dxa" w:w="100"/>
              <w:bottom w:type="dxa" w:w="80"/>
              <w:right w:type="dxa" w:w="100"/>
            </w:tcMar>
            <w:vAlign w:val="center"/>
          </w:tcPr>
          <w:p>
            <w:r>
              <w:rPr>
                <w:b w:val="false"/>
                <w:bCs w:val="false"/>
                <w:color w:val="222222"/>
                <w:sz w:val="19"/>
                <w:szCs w:val="19"/>
              </w:rPr>
              <w:t xml:space="preserve">INT</w:t>
            </w:r>
          </w:p>
        </w:tc>
        <w:tc>
          <w:tcPr>
            <w:tcW w:type="dxa" w:w="4420"/>
            <w:tcMar>
              <w:top w:type="dxa" w:w="80"/>
              <w:left w:type="dxa" w:w="100"/>
              <w:bottom w:type="dxa" w:w="80"/>
              <w:right w:type="dxa" w:w="100"/>
            </w:tcMar>
            <w:vAlign w:val="center"/>
          </w:tcPr>
          <w:p>
            <w:r>
              <w:rPr>
                <w:b w:val="false"/>
                <w:bCs w:val="false"/>
                <w:color w:val="222222"/>
                <w:sz w:val="19"/>
                <w:szCs w:val="19"/>
              </w:rPr>
              <w:t xml:space="preserve">Bytes</w:t>
            </w:r>
          </w:p>
        </w:tc>
      </w:tr>
    </w:tbl>
    <w:p>
      <w:pPr>
        <w:pStyle w:val="Heading3"/>
        <w:spacing w:after="100" w:before="200"/>
      </w:pPr>
      <w:r>
        <w:rPr>
          <w:b/>
          <w:bCs/>
          <w:color w:val="1F3B4D"/>
          <w:sz w:val="22"/>
          <w:szCs w:val="22"/>
        </w:rPr>
        <w:t xml:space="preserve">4.8 tasks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0"/>
      </w:tblGrid>
      <w:tr>
        <w:trPr>
          <w:tblHeader/>
        </w:trPr>
        <w:tc>
          <w:tcPr>
            <w:tcW w:type="dxa" w:w="1900"/>
            <w:shd w:fill="1F3B4D" w:val="clear"/>
            <w:tcMar>
              <w:top w:type="dxa" w:w="80"/>
              <w:left w:type="dxa" w:w="100"/>
              <w:bottom w:type="dxa" w:w="80"/>
              <w:right w:type="dxa" w:w="100"/>
            </w:tcMar>
            <w:vAlign w:val="center"/>
          </w:tcPr>
          <w:p>
            <w:r>
              <w:rPr>
                <w:b/>
                <w:bCs/>
                <w:color w:val="FFFFFF"/>
                <w:sz w:val="19"/>
                <w:szCs w:val="19"/>
              </w:rPr>
              <w:t xml:space="preserve">Field</w:t>
            </w:r>
          </w:p>
        </w:tc>
        <w:tc>
          <w:tcPr>
            <w:tcW w:type="dxa" w:w="2700"/>
            <w:shd w:fill="1F3B4D" w:val="clear"/>
            <w:tcMar>
              <w:top w:type="dxa" w:w="80"/>
              <w:left w:type="dxa" w:w="100"/>
              <w:bottom w:type="dxa" w:w="80"/>
              <w:right w:type="dxa" w:w="100"/>
            </w:tcMar>
            <w:vAlign w:val="center"/>
          </w:tcPr>
          <w:p>
            <w:r>
              <w:rPr>
                <w:b/>
                <w:bCs/>
                <w:color w:val="FFFFFF"/>
                <w:sz w:val="19"/>
                <w:szCs w:val="19"/>
              </w:rPr>
              <w:t xml:space="preserve">Type</w:t>
            </w:r>
          </w:p>
        </w:tc>
        <w:tc>
          <w:tcPr>
            <w:tcW w:type="dxa" w:w="4420"/>
            <w:shd w:fill="1F3B4D" w:val="clear"/>
            <w:tcMar>
              <w:top w:type="dxa" w:w="80"/>
              <w:left w:type="dxa" w:w="100"/>
              <w:bottom w:type="dxa" w:w="80"/>
              <w:right w:type="dxa" w:w="100"/>
            </w:tcMar>
            <w:vAlign w:val="center"/>
          </w:tcPr>
          <w:p>
            <w:r>
              <w:rPr>
                <w:b/>
                <w:bCs/>
                <w:color w:val="FFFFFF"/>
                <w:sz w:val="19"/>
                <w:szCs w:val="19"/>
              </w:rPr>
              <w:t xml:space="preserve">Notes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(PK)</w:t>
            </w:r>
          </w:p>
        </w:tc>
        <w:tc>
          <w:tcPr>
            <w:tcW w:type="dxa" w:w="4420"/>
            <w:tcMar>
              <w:top w:type="dxa" w:w="80"/>
              <w:left w:type="dxa" w:w="100"/>
              <w:bottom w:type="dxa" w:w="80"/>
              <w:right w:type="dxa" w:w="100"/>
            </w:tcMar>
            <w:vAlign w:val="center"/>
          </w:tcPr>
          <w:p>
            <w:r>
              <w:rPr>
                <w:b w:val="false"/>
                <w:bCs w:val="false"/>
                <w:color w:val="222222"/>
                <w:sz w:val="19"/>
                <w:szCs w:val="19"/>
              </w:rPr>
              <w:t xml:space="preserve">Primary key</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title</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VARCHAR(200)</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tcMar>
              <w:top w:type="dxa" w:w="80"/>
              <w:left w:type="dxa" w:w="100"/>
              <w:bottom w:type="dxa" w:w="80"/>
              <w:right w:type="dxa" w:w="100"/>
            </w:tcMar>
            <w:vAlign w:val="center"/>
          </w:tcPr>
          <w:p>
            <w:r>
              <w:rPr>
                <w:b w:val="false"/>
                <w:bCs w:val="false"/>
                <w:color w:val="222222"/>
                <w:sz w:val="19"/>
                <w:szCs w:val="19"/>
              </w:rPr>
              <w:t xml:space="preserve">description</w:t>
            </w:r>
          </w:p>
        </w:tc>
        <w:tc>
          <w:tcPr>
            <w:tcW w:type="dxa" w:w="2700"/>
            <w:tcMar>
              <w:top w:type="dxa" w:w="80"/>
              <w:left w:type="dxa" w:w="100"/>
              <w:bottom w:type="dxa" w:w="80"/>
              <w:right w:type="dxa" w:w="100"/>
            </w:tcMar>
            <w:vAlign w:val="center"/>
          </w:tcPr>
          <w:p>
            <w:r>
              <w:rPr>
                <w:b w:val="false"/>
                <w:bCs w:val="false"/>
                <w:color w:val="222222"/>
                <w:sz w:val="19"/>
                <w:szCs w:val="19"/>
              </w:rPr>
              <w:t xml:space="preserve">TEXT</w:t>
            </w:r>
          </w:p>
        </w:tc>
        <w:tc>
          <w:tcPr>
            <w:tcW w:type="dxa" w:w="4420"/>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priority</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ENUM('low','medium','high','urgent')</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tcMar>
              <w:top w:type="dxa" w:w="80"/>
              <w:left w:type="dxa" w:w="100"/>
              <w:bottom w:type="dxa" w:w="80"/>
              <w:right w:type="dxa" w:w="100"/>
            </w:tcMar>
            <w:vAlign w:val="center"/>
          </w:tcPr>
          <w:p>
            <w:r>
              <w:rPr>
                <w:b w:val="false"/>
                <w:bCs w:val="false"/>
                <w:color w:val="222222"/>
                <w:sz w:val="19"/>
                <w:szCs w:val="19"/>
              </w:rPr>
              <w:t xml:space="preserve">status</w:t>
            </w:r>
          </w:p>
        </w:tc>
        <w:tc>
          <w:tcPr>
            <w:tcW w:type="dxa" w:w="2700"/>
            <w:tcMar>
              <w:top w:type="dxa" w:w="80"/>
              <w:left w:type="dxa" w:w="100"/>
              <w:bottom w:type="dxa" w:w="80"/>
              <w:right w:type="dxa" w:w="100"/>
            </w:tcMar>
            <w:vAlign w:val="center"/>
          </w:tcPr>
          <w:p>
            <w:r>
              <w:rPr>
                <w:b w:val="false"/>
                <w:bCs w:val="false"/>
                <w:color w:val="222222"/>
                <w:sz w:val="19"/>
                <w:szCs w:val="19"/>
              </w:rPr>
              <w:t xml:space="preserve">ENUM('assigned','in_progress','completed','approved','revision')</w:t>
            </w:r>
          </w:p>
        </w:tc>
        <w:tc>
          <w:tcPr>
            <w:tcW w:type="dxa" w:w="4420"/>
            <w:tcMar>
              <w:top w:type="dxa" w:w="80"/>
              <w:left w:type="dxa" w:w="100"/>
              <w:bottom w:type="dxa" w:w="80"/>
              <w:right w:type="dxa" w:w="100"/>
            </w:tcMar>
            <w:vAlign w:val="center"/>
          </w:tcPr>
          <w:p>
            <w:r>
              <w:rPr>
                <w:b w:val="false"/>
                <w:bCs w:val="false"/>
                <w:color w:val="222222"/>
                <w:sz w:val="19"/>
                <w:szCs w:val="19"/>
              </w:rPr>
              <w:t xml:space="preserve">Task lifecycle state</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deadline</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DATETIME</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tcMar>
              <w:top w:type="dxa" w:w="80"/>
              <w:left w:type="dxa" w:w="100"/>
              <w:bottom w:type="dxa" w:w="80"/>
              <w:right w:type="dxa" w:w="100"/>
            </w:tcMar>
            <w:vAlign w:val="center"/>
          </w:tcPr>
          <w:p>
            <w:r>
              <w:rPr>
                <w:b w:val="false"/>
                <w:bCs w:val="false"/>
                <w:color w:val="222222"/>
                <w:sz w:val="19"/>
                <w:szCs w:val="19"/>
              </w:rPr>
              <w:t xml:space="preserve">created_by</w:t>
            </w:r>
          </w:p>
        </w:tc>
        <w:tc>
          <w:tcPr>
            <w:tcW w:type="dxa" w:w="2700"/>
            <w:tcMar>
              <w:top w:type="dxa" w:w="80"/>
              <w:left w:type="dxa" w:w="100"/>
              <w:bottom w:type="dxa" w:w="80"/>
              <w:right w:type="dxa" w:w="100"/>
            </w:tcMar>
            <w:vAlign w:val="center"/>
          </w:tcPr>
          <w:p>
            <w:r>
              <w:rPr>
                <w:b w:val="false"/>
                <w:bCs w:val="false"/>
                <w:color w:val="222222"/>
                <w:sz w:val="19"/>
                <w:szCs w:val="19"/>
              </w:rPr>
              <w:t xml:space="preserve">BIGINT (FK → users.id)</w:t>
            </w:r>
          </w:p>
        </w:tc>
        <w:tc>
          <w:tcPr>
            <w:tcW w:type="dxa" w:w="4420"/>
            <w:tcMar>
              <w:top w:type="dxa" w:w="80"/>
              <w:left w:type="dxa" w:w="100"/>
              <w:bottom w:type="dxa" w:w="80"/>
              <w:right w:type="dxa" w:w="100"/>
            </w:tcMar>
            <w:vAlign w:val="center"/>
          </w:tcPr>
          <w:p>
            <w:r>
              <w:rPr>
                <w:b w:val="false"/>
                <w:bCs w:val="false"/>
                <w:color w:val="222222"/>
                <w:sz w:val="19"/>
                <w:szCs w:val="19"/>
              </w:rPr>
              <w:t xml:space="preserve">Manager/Admin who created the task</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assigned_to</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BIGINT (FK → users.id)</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Staff responsible</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department_id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(FK → departments.id)</w:t>
            </w:r>
          </w:p>
        </w:tc>
        <w:tc>
          <w:tcPr>
            <w:tcW w:type="dxa" w:w="4420"/>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is_recurring</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BOOLEAN</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Default false; marks a task as a recurring template</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recurrence_pattern</w:t>
            </w:r>
          </w:p>
        </w:tc>
        <w:tc>
          <w:tcPr>
            <w:tcW w:type="dxa" w:w="2700"/>
            <w:tcMar>
              <w:top w:type="dxa" w:w="80"/>
              <w:left w:type="dxa" w:w="100"/>
              <w:bottom w:type="dxa" w:w="80"/>
              <w:right w:type="dxa" w:w="100"/>
            </w:tcMar>
            <w:vAlign w:val="center"/>
          </w:tcPr>
          <w:p>
            <w:r>
              <w:rPr>
                <w:b w:val="false"/>
                <w:bCs w:val="false"/>
                <w:color w:val="222222"/>
                <w:sz w:val="19"/>
                <w:szCs w:val="19"/>
              </w:rPr>
              <w:t xml:space="preserve">ENUM('none','daily','weekly','monthly','custom')</w:t>
            </w:r>
          </w:p>
        </w:tc>
        <w:tc>
          <w:tcPr>
            <w:tcW w:type="dxa" w:w="4420"/>
            <w:tcMar>
              <w:top w:type="dxa" w:w="80"/>
              <w:left w:type="dxa" w:w="100"/>
              <w:bottom w:type="dxa" w:w="80"/>
              <w:right w:type="dxa" w:w="100"/>
            </w:tcMar>
            <w:vAlign w:val="center"/>
          </w:tcPr>
          <w:p>
            <w:r>
              <w:rPr>
                <w:b w:val="false"/>
                <w:bCs w:val="false"/>
                <w:color w:val="222222"/>
                <w:sz w:val="19"/>
                <w:szCs w:val="19"/>
              </w:rPr>
              <w:t xml:space="preserve">Repeat schedule</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recurrence_interval</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INT</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Nullable; used with 'custom' (e.g., every N days)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recurrence_end_date</w:t>
            </w:r>
          </w:p>
        </w:tc>
        <w:tc>
          <w:tcPr>
            <w:tcW w:type="dxa" w:w="2700"/>
            <w:tcMar>
              <w:top w:type="dxa" w:w="80"/>
              <w:left w:type="dxa" w:w="100"/>
              <w:bottom w:type="dxa" w:w="80"/>
              <w:right w:type="dxa" w:w="100"/>
            </w:tcMar>
            <w:vAlign w:val="center"/>
          </w:tcPr>
          <w:p>
            <w:r>
              <w:rPr>
                <w:b w:val="false"/>
                <w:bCs w:val="false"/>
                <w:color w:val="222222"/>
                <w:sz w:val="19"/>
                <w:szCs w:val="19"/>
              </w:rPr>
              <w:t xml:space="preserve">DATE</w:t>
            </w:r>
          </w:p>
        </w:tc>
        <w:tc>
          <w:tcPr>
            <w:tcW w:type="dxa" w:w="4420"/>
            <w:tcMar>
              <w:top w:type="dxa" w:w="80"/>
              <w:left w:type="dxa" w:w="100"/>
              <w:bottom w:type="dxa" w:w="80"/>
              <w:right w:type="dxa" w:w="100"/>
            </w:tcMar>
            <w:vAlign w:val="center"/>
          </w:tcPr>
          <w:p>
            <w:r>
              <w:rPr>
                <w:b w:val="false"/>
                <w:bCs w:val="false"/>
                <w:color w:val="222222"/>
                <w:sz w:val="19"/>
                <w:szCs w:val="19"/>
              </w:rPr>
              <w:t xml:space="preserve">Nullable; last date new occurrences may be created</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parent_task_id</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BIGINT (FK → tasks.id)</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Nullable; links a generated occurrence back to its recurring template</w:t>
            </w:r>
          </w:p>
        </w:tc>
      </w:tr>
    </w:tbl>
    <w:p>
      <w:pPr>
        <w:pStyle w:val="Heading3"/>
        <w:spacing w:after="100" w:before="200"/>
      </w:pPr>
      <w:r>
        <w:rPr>
          <w:b/>
          <w:bCs/>
          <w:color w:val="1F3B4D"/>
          <w:sz w:val="22"/>
          <w:szCs w:val="22"/>
        </w:rPr>
        <w:t xml:space="preserve">4.9 task_attachments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0"/>
      </w:tblGrid>
      <w:tr>
        <w:trPr>
          <w:tblHeader/>
        </w:trPr>
        <w:tc>
          <w:tcPr>
            <w:tcW w:type="dxa" w:w="1900"/>
            <w:shd w:fill="1F3B4D" w:val="clear"/>
            <w:tcMar>
              <w:top w:type="dxa" w:w="80"/>
              <w:left w:type="dxa" w:w="100"/>
              <w:bottom w:type="dxa" w:w="80"/>
              <w:right w:type="dxa" w:w="100"/>
            </w:tcMar>
            <w:vAlign w:val="center"/>
          </w:tcPr>
          <w:p>
            <w:r>
              <w:rPr>
                <w:b/>
                <w:bCs/>
                <w:color w:val="FFFFFF"/>
                <w:sz w:val="19"/>
                <w:szCs w:val="19"/>
              </w:rPr>
              <w:t xml:space="preserve">Field</w:t>
            </w:r>
          </w:p>
        </w:tc>
        <w:tc>
          <w:tcPr>
            <w:tcW w:type="dxa" w:w="2700"/>
            <w:shd w:fill="1F3B4D" w:val="clear"/>
            <w:tcMar>
              <w:top w:type="dxa" w:w="80"/>
              <w:left w:type="dxa" w:w="100"/>
              <w:bottom w:type="dxa" w:w="80"/>
              <w:right w:type="dxa" w:w="100"/>
            </w:tcMar>
            <w:vAlign w:val="center"/>
          </w:tcPr>
          <w:p>
            <w:r>
              <w:rPr>
                <w:b/>
                <w:bCs/>
                <w:color w:val="FFFFFF"/>
                <w:sz w:val="19"/>
                <w:szCs w:val="19"/>
              </w:rPr>
              <w:t xml:space="preserve">Type</w:t>
            </w:r>
          </w:p>
        </w:tc>
        <w:tc>
          <w:tcPr>
            <w:tcW w:type="dxa" w:w="4420"/>
            <w:shd w:fill="1F3B4D" w:val="clear"/>
            <w:tcMar>
              <w:top w:type="dxa" w:w="80"/>
              <w:left w:type="dxa" w:w="100"/>
              <w:bottom w:type="dxa" w:w="80"/>
              <w:right w:type="dxa" w:w="100"/>
            </w:tcMar>
            <w:vAlign w:val="center"/>
          </w:tcPr>
          <w:p>
            <w:r>
              <w:rPr>
                <w:b/>
                <w:bCs/>
                <w:color w:val="FFFFFF"/>
                <w:sz w:val="19"/>
                <w:szCs w:val="19"/>
              </w:rPr>
              <w:t xml:space="preserve">Notes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(PK)</w:t>
            </w:r>
          </w:p>
        </w:tc>
        <w:tc>
          <w:tcPr>
            <w:tcW w:type="dxa" w:w="4420"/>
            <w:tcMar>
              <w:top w:type="dxa" w:w="80"/>
              <w:left w:type="dxa" w:w="100"/>
              <w:bottom w:type="dxa" w:w="80"/>
              <w:right w:type="dxa" w:w="100"/>
            </w:tcMar>
            <w:vAlign w:val="center"/>
          </w:tcPr>
          <w:p>
            <w:r>
              <w:rPr>
                <w:b w:val="false"/>
                <w:bCs w:val="false"/>
                <w:color w:val="222222"/>
                <w:sz w:val="19"/>
                <w:szCs w:val="19"/>
              </w:rPr>
              <w:t xml:space="preserve">Primary key</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task_id</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BIGINT (FK → tasks.id)</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tcMar>
              <w:top w:type="dxa" w:w="80"/>
              <w:left w:type="dxa" w:w="100"/>
              <w:bottom w:type="dxa" w:w="80"/>
              <w:right w:type="dxa" w:w="100"/>
            </w:tcMar>
            <w:vAlign w:val="center"/>
          </w:tcPr>
          <w:p>
            <w:r>
              <w:rPr>
                <w:b w:val="false"/>
                <w:bCs w:val="false"/>
                <w:color w:val="222222"/>
                <w:sz w:val="19"/>
                <w:szCs w:val="19"/>
              </w:rPr>
              <w:t xml:space="preserve">file_path</w:t>
            </w:r>
          </w:p>
        </w:tc>
        <w:tc>
          <w:tcPr>
            <w:tcW w:type="dxa" w:w="2700"/>
            <w:tcMar>
              <w:top w:type="dxa" w:w="80"/>
              <w:left w:type="dxa" w:w="100"/>
              <w:bottom w:type="dxa" w:w="80"/>
              <w:right w:type="dxa" w:w="100"/>
            </w:tcMar>
            <w:vAlign w:val="center"/>
          </w:tcPr>
          <w:p>
            <w:r>
              <w:rPr>
                <w:b w:val="false"/>
                <w:bCs w:val="false"/>
                <w:color w:val="222222"/>
                <w:sz w:val="19"/>
                <w:szCs w:val="19"/>
              </w:rPr>
              <w:t xml:space="preserve">VARCHAR(255)</w:t>
            </w:r>
          </w:p>
        </w:tc>
        <w:tc>
          <w:tcPr>
            <w:tcW w:type="dxa" w:w="4420"/>
            <w:tcMar>
              <w:top w:type="dxa" w:w="80"/>
              <w:left w:type="dxa" w:w="100"/>
              <w:bottom w:type="dxa" w:w="80"/>
              <w:right w:type="dxa" w:w="100"/>
            </w:tcMar>
            <w:vAlign w:val="center"/>
          </w:tcPr>
          <w:p>
            <w:r>
              <w:rPr>
                <w:b w:val="false"/>
                <w:bCs w:val="false"/>
                <w:color w:val="222222"/>
                <w:sz w:val="19"/>
                <w:szCs w:val="19"/>
              </w:rPr>
              <w:t xml:space="preserve">File, screenshot, or voice note</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file_type</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VARCHAR(50)</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MIME type</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uploaded_by</w:t>
            </w:r>
          </w:p>
        </w:tc>
        <w:tc>
          <w:tcPr>
            <w:tcW w:type="dxa" w:w="2700"/>
            <w:tcMar>
              <w:top w:type="dxa" w:w="80"/>
              <w:left w:type="dxa" w:w="100"/>
              <w:bottom w:type="dxa" w:w="80"/>
              <w:right w:type="dxa" w:w="100"/>
            </w:tcMar>
            <w:vAlign w:val="center"/>
          </w:tcPr>
          <w:p>
            <w:r>
              <w:rPr>
                <w:b w:val="false"/>
                <w:bCs w:val="false"/>
                <w:color w:val="222222"/>
                <w:sz w:val="19"/>
                <w:szCs w:val="19"/>
              </w:rPr>
              <w:t xml:space="preserve">BIGINT (FK → users.id)</w:t>
            </w:r>
          </w:p>
        </w:tc>
        <w:tc>
          <w:tcPr>
            <w:tcW w:type="dxa" w:w="4420"/>
            <w:tcMar>
              <w:top w:type="dxa" w:w="80"/>
              <w:left w:type="dxa" w:w="100"/>
              <w:bottom w:type="dxa" w:w="80"/>
              <w:right w:type="dxa" w:w="100"/>
            </w:tcMar>
            <w:vAlign w:val="center"/>
          </w:tcPr>
          <w:p>
            <w:r>
              <w:rPr>
                <w:b w:val="false"/>
                <w:bCs w:val="false"/>
                <w:color w:val="222222"/>
                <w:sz w:val="19"/>
                <w:szCs w:val="19"/>
              </w:rPr>
              <w:t xml:space="preserve"/>
            </w:r>
          </w:p>
        </w:tc>
      </w:tr>
    </w:tbl>
    <w:p>
      <w:pPr>
        <w:pStyle w:val="Heading3"/>
        <w:spacing w:after="100" w:before="200"/>
      </w:pPr>
      <w:r>
        <w:rPr>
          <w:b/>
          <w:bCs/>
          <w:color w:val="1F3B4D"/>
          <w:sz w:val="22"/>
          <w:szCs w:val="22"/>
        </w:rPr>
        <w:t xml:space="preserve">4.10 task_comments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0"/>
      </w:tblGrid>
      <w:tr>
        <w:trPr>
          <w:tblHeader/>
        </w:trPr>
        <w:tc>
          <w:tcPr>
            <w:tcW w:type="dxa" w:w="1900"/>
            <w:shd w:fill="1F3B4D" w:val="clear"/>
            <w:tcMar>
              <w:top w:type="dxa" w:w="80"/>
              <w:left w:type="dxa" w:w="100"/>
              <w:bottom w:type="dxa" w:w="80"/>
              <w:right w:type="dxa" w:w="100"/>
            </w:tcMar>
            <w:vAlign w:val="center"/>
          </w:tcPr>
          <w:p>
            <w:r>
              <w:rPr>
                <w:b/>
                <w:bCs/>
                <w:color w:val="FFFFFF"/>
                <w:sz w:val="19"/>
                <w:szCs w:val="19"/>
              </w:rPr>
              <w:t xml:space="preserve">Field</w:t>
            </w:r>
          </w:p>
        </w:tc>
        <w:tc>
          <w:tcPr>
            <w:tcW w:type="dxa" w:w="2700"/>
            <w:shd w:fill="1F3B4D" w:val="clear"/>
            <w:tcMar>
              <w:top w:type="dxa" w:w="80"/>
              <w:left w:type="dxa" w:w="100"/>
              <w:bottom w:type="dxa" w:w="80"/>
              <w:right w:type="dxa" w:w="100"/>
            </w:tcMar>
            <w:vAlign w:val="center"/>
          </w:tcPr>
          <w:p>
            <w:r>
              <w:rPr>
                <w:b/>
                <w:bCs/>
                <w:color w:val="FFFFFF"/>
                <w:sz w:val="19"/>
                <w:szCs w:val="19"/>
              </w:rPr>
              <w:t xml:space="preserve">Type</w:t>
            </w:r>
          </w:p>
        </w:tc>
        <w:tc>
          <w:tcPr>
            <w:tcW w:type="dxa" w:w="4420"/>
            <w:shd w:fill="1F3B4D" w:val="clear"/>
            <w:tcMar>
              <w:top w:type="dxa" w:w="80"/>
              <w:left w:type="dxa" w:w="100"/>
              <w:bottom w:type="dxa" w:w="80"/>
              <w:right w:type="dxa" w:w="100"/>
            </w:tcMar>
            <w:vAlign w:val="center"/>
          </w:tcPr>
          <w:p>
            <w:r>
              <w:rPr>
                <w:b/>
                <w:bCs/>
                <w:color w:val="FFFFFF"/>
                <w:sz w:val="19"/>
                <w:szCs w:val="19"/>
              </w:rPr>
              <w:t xml:space="preserve">Notes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(PK)</w:t>
            </w:r>
          </w:p>
        </w:tc>
        <w:tc>
          <w:tcPr>
            <w:tcW w:type="dxa" w:w="4420"/>
            <w:tcMar>
              <w:top w:type="dxa" w:w="80"/>
              <w:left w:type="dxa" w:w="100"/>
              <w:bottom w:type="dxa" w:w="80"/>
              <w:right w:type="dxa" w:w="100"/>
            </w:tcMar>
            <w:vAlign w:val="center"/>
          </w:tcPr>
          <w:p>
            <w:r>
              <w:rPr>
                <w:b w:val="false"/>
                <w:bCs w:val="false"/>
                <w:color w:val="222222"/>
                <w:sz w:val="19"/>
                <w:szCs w:val="19"/>
              </w:rPr>
              <w:t xml:space="preserve">Primary key</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task_id</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BIGINT (FK → tasks.id)</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tcMar>
              <w:top w:type="dxa" w:w="80"/>
              <w:left w:type="dxa" w:w="100"/>
              <w:bottom w:type="dxa" w:w="80"/>
              <w:right w:type="dxa" w:w="100"/>
            </w:tcMar>
            <w:vAlign w:val="center"/>
          </w:tcPr>
          <w:p>
            <w:r>
              <w:rPr>
                <w:b w:val="false"/>
                <w:bCs w:val="false"/>
                <w:color w:val="222222"/>
                <w:sz w:val="19"/>
                <w:szCs w:val="19"/>
              </w:rPr>
              <w:t xml:space="preserve">user_id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(FK → users.id)</w:t>
            </w:r>
          </w:p>
        </w:tc>
        <w:tc>
          <w:tcPr>
            <w:tcW w:type="dxa" w:w="4420"/>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comment</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TEXT</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Includes revision notes from Manager/Admin</w:t>
            </w:r>
          </w:p>
        </w:tc>
      </w:tr>
    </w:tbl>
    <w:p>
      <w:pPr>
        <w:pStyle w:val="Heading3"/>
        <w:spacing w:after="100" w:before="200"/>
      </w:pPr>
      <w:r>
        <w:rPr>
          <w:b/>
          <w:bCs/>
          <w:color w:val="1F3B4D"/>
          <w:sz w:val="22"/>
          <w:szCs w:val="22"/>
        </w:rPr>
        <w:t xml:space="preserve">4.11 task_status_history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0"/>
      </w:tblGrid>
      <w:tr>
        <w:trPr>
          <w:tblHeader/>
        </w:trPr>
        <w:tc>
          <w:tcPr>
            <w:tcW w:type="dxa" w:w="1900"/>
            <w:shd w:fill="1F3B4D" w:val="clear"/>
            <w:tcMar>
              <w:top w:type="dxa" w:w="80"/>
              <w:left w:type="dxa" w:w="100"/>
              <w:bottom w:type="dxa" w:w="80"/>
              <w:right w:type="dxa" w:w="100"/>
            </w:tcMar>
            <w:vAlign w:val="center"/>
          </w:tcPr>
          <w:p>
            <w:r>
              <w:rPr>
                <w:b/>
                <w:bCs/>
                <w:color w:val="FFFFFF"/>
                <w:sz w:val="19"/>
                <w:szCs w:val="19"/>
              </w:rPr>
              <w:t xml:space="preserve">Field</w:t>
            </w:r>
          </w:p>
        </w:tc>
        <w:tc>
          <w:tcPr>
            <w:tcW w:type="dxa" w:w="2700"/>
            <w:shd w:fill="1F3B4D" w:val="clear"/>
            <w:tcMar>
              <w:top w:type="dxa" w:w="80"/>
              <w:left w:type="dxa" w:w="100"/>
              <w:bottom w:type="dxa" w:w="80"/>
              <w:right w:type="dxa" w:w="100"/>
            </w:tcMar>
            <w:vAlign w:val="center"/>
          </w:tcPr>
          <w:p>
            <w:r>
              <w:rPr>
                <w:b/>
                <w:bCs/>
                <w:color w:val="FFFFFF"/>
                <w:sz w:val="19"/>
                <w:szCs w:val="19"/>
              </w:rPr>
              <w:t xml:space="preserve">Type</w:t>
            </w:r>
          </w:p>
        </w:tc>
        <w:tc>
          <w:tcPr>
            <w:tcW w:type="dxa" w:w="4420"/>
            <w:shd w:fill="1F3B4D" w:val="clear"/>
            <w:tcMar>
              <w:top w:type="dxa" w:w="80"/>
              <w:left w:type="dxa" w:w="100"/>
              <w:bottom w:type="dxa" w:w="80"/>
              <w:right w:type="dxa" w:w="100"/>
            </w:tcMar>
            <w:vAlign w:val="center"/>
          </w:tcPr>
          <w:p>
            <w:r>
              <w:rPr>
                <w:b/>
                <w:bCs/>
                <w:color w:val="FFFFFF"/>
                <w:sz w:val="19"/>
                <w:szCs w:val="19"/>
              </w:rPr>
              <w:t xml:space="preserve">Notes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(PK)</w:t>
            </w:r>
          </w:p>
        </w:tc>
        <w:tc>
          <w:tcPr>
            <w:tcW w:type="dxa" w:w="4420"/>
            <w:tcMar>
              <w:top w:type="dxa" w:w="80"/>
              <w:left w:type="dxa" w:w="100"/>
              <w:bottom w:type="dxa" w:w="80"/>
              <w:right w:type="dxa" w:w="100"/>
            </w:tcMar>
            <w:vAlign w:val="center"/>
          </w:tcPr>
          <w:p>
            <w:r>
              <w:rPr>
                <w:b w:val="false"/>
                <w:bCs w:val="false"/>
                <w:color w:val="222222"/>
                <w:sz w:val="19"/>
                <w:szCs w:val="19"/>
              </w:rPr>
              <w:t xml:space="preserve">Primary key</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task_id</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BIGINT (FK → tasks.id)</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tcMar>
              <w:top w:type="dxa" w:w="80"/>
              <w:left w:type="dxa" w:w="100"/>
              <w:bottom w:type="dxa" w:w="80"/>
              <w:right w:type="dxa" w:w="100"/>
            </w:tcMar>
            <w:vAlign w:val="center"/>
          </w:tcPr>
          <w:p>
            <w:r>
              <w:rPr>
                <w:b w:val="false"/>
                <w:bCs w:val="false"/>
                <w:color w:val="222222"/>
                <w:sz w:val="19"/>
                <w:szCs w:val="19"/>
              </w:rPr>
              <w:t xml:space="preserve">old_status</w:t>
            </w:r>
          </w:p>
        </w:tc>
        <w:tc>
          <w:tcPr>
            <w:tcW w:type="dxa" w:w="2700"/>
            <w:tcMar>
              <w:top w:type="dxa" w:w="80"/>
              <w:left w:type="dxa" w:w="100"/>
              <w:bottom w:type="dxa" w:w="80"/>
              <w:right w:type="dxa" w:w="100"/>
            </w:tcMar>
            <w:vAlign w:val="center"/>
          </w:tcPr>
          <w:p>
            <w:r>
              <w:rPr>
                <w:b w:val="false"/>
                <w:bCs w:val="false"/>
                <w:color w:val="222222"/>
                <w:sz w:val="19"/>
                <w:szCs w:val="19"/>
              </w:rPr>
              <w:t xml:space="preserve">VARCHAR(30)</w:t>
            </w:r>
          </w:p>
        </w:tc>
        <w:tc>
          <w:tcPr>
            <w:tcW w:type="dxa" w:w="4420"/>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new_status</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VARCHAR(30)</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tcMar>
              <w:top w:type="dxa" w:w="80"/>
              <w:left w:type="dxa" w:w="100"/>
              <w:bottom w:type="dxa" w:w="80"/>
              <w:right w:type="dxa" w:w="100"/>
            </w:tcMar>
            <w:vAlign w:val="center"/>
          </w:tcPr>
          <w:p>
            <w:r>
              <w:rPr>
                <w:b w:val="false"/>
                <w:bCs w:val="false"/>
                <w:color w:val="222222"/>
                <w:sz w:val="19"/>
                <w:szCs w:val="19"/>
              </w:rPr>
              <w:t xml:space="preserve">changed_by</w:t>
            </w:r>
          </w:p>
        </w:tc>
        <w:tc>
          <w:tcPr>
            <w:tcW w:type="dxa" w:w="2700"/>
            <w:tcMar>
              <w:top w:type="dxa" w:w="80"/>
              <w:left w:type="dxa" w:w="100"/>
              <w:bottom w:type="dxa" w:w="80"/>
              <w:right w:type="dxa" w:w="100"/>
            </w:tcMar>
            <w:vAlign w:val="center"/>
          </w:tcPr>
          <w:p>
            <w:r>
              <w:rPr>
                <w:b w:val="false"/>
                <w:bCs w:val="false"/>
                <w:color w:val="222222"/>
                <w:sz w:val="19"/>
                <w:szCs w:val="19"/>
              </w:rPr>
              <w:t xml:space="preserve">BIGINT (FK → users.id)</w:t>
            </w:r>
          </w:p>
        </w:tc>
        <w:tc>
          <w:tcPr>
            <w:tcW w:type="dxa" w:w="4420"/>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changed_at</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TIMESTAMP</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
            </w:r>
          </w:p>
        </w:tc>
      </w:tr>
    </w:tbl>
    <w:p>
      <w:pPr>
        <w:pStyle w:val="Heading3"/>
        <w:spacing w:after="100" w:before="200"/>
      </w:pPr>
      <w:r>
        <w:rPr>
          <w:b/>
          <w:bCs/>
          <w:color w:val="1F3B4D"/>
          <w:sz w:val="22"/>
          <w:szCs w:val="22"/>
        </w:rPr>
        <w:t xml:space="preserve">4.12 notifications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0"/>
      </w:tblGrid>
      <w:tr>
        <w:trPr>
          <w:tblHeader/>
        </w:trPr>
        <w:tc>
          <w:tcPr>
            <w:tcW w:type="dxa" w:w="1900"/>
            <w:shd w:fill="1F3B4D" w:val="clear"/>
            <w:tcMar>
              <w:top w:type="dxa" w:w="80"/>
              <w:left w:type="dxa" w:w="100"/>
              <w:bottom w:type="dxa" w:w="80"/>
              <w:right w:type="dxa" w:w="100"/>
            </w:tcMar>
            <w:vAlign w:val="center"/>
          </w:tcPr>
          <w:p>
            <w:r>
              <w:rPr>
                <w:b/>
                <w:bCs/>
                <w:color w:val="FFFFFF"/>
                <w:sz w:val="19"/>
                <w:szCs w:val="19"/>
              </w:rPr>
              <w:t xml:space="preserve">Field</w:t>
            </w:r>
          </w:p>
        </w:tc>
        <w:tc>
          <w:tcPr>
            <w:tcW w:type="dxa" w:w="2700"/>
            <w:shd w:fill="1F3B4D" w:val="clear"/>
            <w:tcMar>
              <w:top w:type="dxa" w:w="80"/>
              <w:left w:type="dxa" w:w="100"/>
              <w:bottom w:type="dxa" w:w="80"/>
              <w:right w:type="dxa" w:w="100"/>
            </w:tcMar>
            <w:vAlign w:val="center"/>
          </w:tcPr>
          <w:p>
            <w:r>
              <w:rPr>
                <w:b/>
                <w:bCs/>
                <w:color w:val="FFFFFF"/>
                <w:sz w:val="19"/>
                <w:szCs w:val="19"/>
              </w:rPr>
              <w:t xml:space="preserve">Type</w:t>
            </w:r>
          </w:p>
        </w:tc>
        <w:tc>
          <w:tcPr>
            <w:tcW w:type="dxa" w:w="4420"/>
            <w:shd w:fill="1F3B4D" w:val="clear"/>
            <w:tcMar>
              <w:top w:type="dxa" w:w="80"/>
              <w:left w:type="dxa" w:w="100"/>
              <w:bottom w:type="dxa" w:w="80"/>
              <w:right w:type="dxa" w:w="100"/>
            </w:tcMar>
            <w:vAlign w:val="center"/>
          </w:tcPr>
          <w:p>
            <w:r>
              <w:rPr>
                <w:b/>
                <w:bCs/>
                <w:color w:val="FFFFFF"/>
                <w:sz w:val="19"/>
                <w:szCs w:val="19"/>
              </w:rPr>
              <w:t xml:space="preserve">Notes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(PK)</w:t>
            </w:r>
          </w:p>
        </w:tc>
        <w:tc>
          <w:tcPr>
            <w:tcW w:type="dxa" w:w="4420"/>
            <w:tcMar>
              <w:top w:type="dxa" w:w="80"/>
              <w:left w:type="dxa" w:w="100"/>
              <w:bottom w:type="dxa" w:w="80"/>
              <w:right w:type="dxa" w:w="100"/>
            </w:tcMar>
            <w:vAlign w:val="center"/>
          </w:tcPr>
          <w:p>
            <w:r>
              <w:rPr>
                <w:b w:val="false"/>
                <w:bCs w:val="false"/>
                <w:color w:val="222222"/>
                <w:sz w:val="19"/>
                <w:szCs w:val="19"/>
              </w:rPr>
              <w:t xml:space="preserve">Primary key</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user_id</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BIGINT (FK → users.id)</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Recipient</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type</w:t>
            </w:r>
          </w:p>
        </w:tc>
        <w:tc>
          <w:tcPr>
            <w:tcW w:type="dxa" w:w="2700"/>
            <w:tcMar>
              <w:top w:type="dxa" w:w="80"/>
              <w:left w:type="dxa" w:w="100"/>
              <w:bottom w:type="dxa" w:w="80"/>
              <w:right w:type="dxa" w:w="100"/>
            </w:tcMar>
            <w:vAlign w:val="center"/>
          </w:tcPr>
          <w:p>
            <w:r>
              <w:rPr>
                <w:b w:val="false"/>
                <w:bCs w:val="false"/>
                <w:color w:val="222222"/>
                <w:sz w:val="19"/>
                <w:szCs w:val="19"/>
              </w:rPr>
              <w:t xml:space="preserve">VARCHAR(50)</w:t>
            </w:r>
          </w:p>
        </w:tc>
        <w:tc>
          <w:tcPr>
            <w:tcW w:type="dxa" w:w="4420"/>
            <w:tcMar>
              <w:top w:type="dxa" w:w="80"/>
              <w:left w:type="dxa" w:w="100"/>
              <w:bottom w:type="dxa" w:w="80"/>
              <w:right w:type="dxa" w:w="100"/>
            </w:tcMar>
            <w:vAlign w:val="center"/>
          </w:tcPr>
          <w:p>
            <w:r>
              <w:rPr>
                <w:b w:val="false"/>
                <w:bCs w:val="false"/>
                <w:color w:val="222222"/>
                <w:sz w:val="19"/>
                <w:szCs w:val="19"/>
              </w:rPr>
              <w:t xml:space="preserve">e.g., task_completed, task_approved, new_message</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title</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VARCHAR(150)</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tcMar>
              <w:top w:type="dxa" w:w="80"/>
              <w:left w:type="dxa" w:w="100"/>
              <w:bottom w:type="dxa" w:w="80"/>
              <w:right w:type="dxa" w:w="100"/>
            </w:tcMar>
            <w:vAlign w:val="center"/>
          </w:tcPr>
          <w:p>
            <w:r>
              <w:rPr>
                <w:b w:val="false"/>
                <w:bCs w:val="false"/>
                <w:color w:val="222222"/>
                <w:sz w:val="19"/>
                <w:szCs w:val="19"/>
              </w:rPr>
              <w:t xml:space="preserve">body</w:t>
            </w:r>
          </w:p>
        </w:tc>
        <w:tc>
          <w:tcPr>
            <w:tcW w:type="dxa" w:w="2700"/>
            <w:tcMar>
              <w:top w:type="dxa" w:w="80"/>
              <w:left w:type="dxa" w:w="100"/>
              <w:bottom w:type="dxa" w:w="80"/>
              <w:right w:type="dxa" w:w="100"/>
            </w:tcMar>
            <w:vAlign w:val="center"/>
          </w:tcPr>
          <w:p>
            <w:r>
              <w:rPr>
                <w:b w:val="false"/>
                <w:bCs w:val="false"/>
                <w:color w:val="222222"/>
                <w:sz w:val="19"/>
                <w:szCs w:val="19"/>
              </w:rPr>
              <w:t xml:space="preserve">VARCHAR(255)</w:t>
            </w:r>
          </w:p>
        </w:tc>
        <w:tc>
          <w:tcPr>
            <w:tcW w:type="dxa" w:w="4420"/>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reference_type</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VARCHAR(30)</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'task' or 'message'</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reference_id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w:t>
            </w:r>
          </w:p>
        </w:tc>
        <w:tc>
          <w:tcPr>
            <w:tcW w:type="dxa" w:w="4420"/>
            <w:tcMar>
              <w:top w:type="dxa" w:w="80"/>
              <w:left w:type="dxa" w:w="100"/>
              <w:bottom w:type="dxa" w:w="80"/>
              <w:right w:type="dxa" w:w="100"/>
            </w:tcMar>
            <w:vAlign w:val="center"/>
          </w:tcPr>
          <w:p>
            <w:r>
              <w:rPr>
                <w:b w:val="false"/>
                <w:bCs w:val="false"/>
                <w:color w:val="222222"/>
                <w:sz w:val="19"/>
                <w:szCs w:val="19"/>
              </w:rPr>
              <w:t xml:space="preserve">ID of the related task/message</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is_read</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BOOLEAN</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Default false</w:t>
            </w:r>
          </w:p>
        </w:tc>
      </w:tr>
    </w:tbl>
    <w:p>
      <w:pPr>
        <w:pStyle w:val="Heading3"/>
        <w:spacing w:after="100" w:before="200"/>
      </w:pPr>
      <w:r>
        <w:rPr>
          <w:b/>
          <w:bCs/>
          <w:color w:val="1F3B4D"/>
          <w:sz w:val="22"/>
          <w:szCs w:val="22"/>
        </w:rPr>
        <w:t xml:space="preserve">4.13 devices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0"/>
      </w:tblGrid>
      <w:tr>
        <w:trPr>
          <w:tblHeader/>
        </w:trPr>
        <w:tc>
          <w:tcPr>
            <w:tcW w:type="dxa" w:w="1900"/>
            <w:shd w:fill="1F3B4D" w:val="clear"/>
            <w:tcMar>
              <w:top w:type="dxa" w:w="80"/>
              <w:left w:type="dxa" w:w="100"/>
              <w:bottom w:type="dxa" w:w="80"/>
              <w:right w:type="dxa" w:w="100"/>
            </w:tcMar>
            <w:vAlign w:val="center"/>
          </w:tcPr>
          <w:p>
            <w:r>
              <w:rPr>
                <w:b/>
                <w:bCs/>
                <w:color w:val="FFFFFF"/>
                <w:sz w:val="19"/>
                <w:szCs w:val="19"/>
              </w:rPr>
              <w:t xml:space="preserve">Field</w:t>
            </w:r>
          </w:p>
        </w:tc>
        <w:tc>
          <w:tcPr>
            <w:tcW w:type="dxa" w:w="2700"/>
            <w:shd w:fill="1F3B4D" w:val="clear"/>
            <w:tcMar>
              <w:top w:type="dxa" w:w="80"/>
              <w:left w:type="dxa" w:w="100"/>
              <w:bottom w:type="dxa" w:w="80"/>
              <w:right w:type="dxa" w:w="100"/>
            </w:tcMar>
            <w:vAlign w:val="center"/>
          </w:tcPr>
          <w:p>
            <w:r>
              <w:rPr>
                <w:b/>
                <w:bCs/>
                <w:color w:val="FFFFFF"/>
                <w:sz w:val="19"/>
                <w:szCs w:val="19"/>
              </w:rPr>
              <w:t xml:space="preserve">Type</w:t>
            </w:r>
          </w:p>
        </w:tc>
        <w:tc>
          <w:tcPr>
            <w:tcW w:type="dxa" w:w="4420"/>
            <w:shd w:fill="1F3B4D" w:val="clear"/>
            <w:tcMar>
              <w:top w:type="dxa" w:w="80"/>
              <w:left w:type="dxa" w:w="100"/>
              <w:bottom w:type="dxa" w:w="80"/>
              <w:right w:type="dxa" w:w="100"/>
            </w:tcMar>
            <w:vAlign w:val="center"/>
          </w:tcPr>
          <w:p>
            <w:r>
              <w:rPr>
                <w:b/>
                <w:bCs/>
                <w:color w:val="FFFFFF"/>
                <w:sz w:val="19"/>
                <w:szCs w:val="19"/>
              </w:rPr>
              <w:t xml:space="preserve">Notes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id</w:t>
            </w:r>
          </w:p>
        </w:tc>
        <w:tc>
          <w:tcPr>
            <w:tcW w:type="dxa" w:w="2700"/>
            <w:tcMar>
              <w:top w:type="dxa" w:w="80"/>
              <w:left w:type="dxa" w:w="100"/>
              <w:bottom w:type="dxa" w:w="80"/>
              <w:right w:type="dxa" w:w="100"/>
            </w:tcMar>
            <w:vAlign w:val="center"/>
          </w:tcPr>
          <w:p>
            <w:r>
              <w:rPr>
                <w:b w:val="false"/>
                <w:bCs w:val="false"/>
                <w:color w:val="222222"/>
                <w:sz w:val="19"/>
                <w:szCs w:val="19"/>
              </w:rPr>
              <w:t xml:space="preserve">BIGINT (PK)</w:t>
            </w:r>
          </w:p>
        </w:tc>
        <w:tc>
          <w:tcPr>
            <w:tcW w:type="dxa" w:w="4420"/>
            <w:tcMar>
              <w:top w:type="dxa" w:w="80"/>
              <w:left w:type="dxa" w:w="100"/>
              <w:bottom w:type="dxa" w:w="80"/>
              <w:right w:type="dxa" w:w="100"/>
            </w:tcMar>
            <w:vAlign w:val="center"/>
          </w:tcPr>
          <w:p>
            <w:r>
              <w:rPr>
                <w:b w:val="false"/>
                <w:bCs w:val="false"/>
                <w:color w:val="222222"/>
                <w:sz w:val="19"/>
                <w:szCs w:val="19"/>
              </w:rPr>
              <w:t xml:space="preserve">Primary key</w:t>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user_id</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BIGINT (FK → users.id)</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tcMar>
              <w:top w:type="dxa" w:w="80"/>
              <w:left w:type="dxa" w:w="100"/>
              <w:bottom w:type="dxa" w:w="80"/>
              <w:right w:type="dxa" w:w="100"/>
            </w:tcMar>
            <w:vAlign w:val="center"/>
          </w:tcPr>
          <w:p>
            <w:r>
              <w:rPr>
                <w:b w:val="false"/>
                <w:bCs w:val="false"/>
                <w:color w:val="222222"/>
                <w:sz w:val="19"/>
                <w:szCs w:val="19"/>
              </w:rPr>
              <w:t xml:space="preserve">platform</w:t>
            </w:r>
          </w:p>
        </w:tc>
        <w:tc>
          <w:tcPr>
            <w:tcW w:type="dxa" w:w="2700"/>
            <w:tcMar>
              <w:top w:type="dxa" w:w="80"/>
              <w:left w:type="dxa" w:w="100"/>
              <w:bottom w:type="dxa" w:w="80"/>
              <w:right w:type="dxa" w:w="100"/>
            </w:tcMar>
            <w:vAlign w:val="center"/>
          </w:tcPr>
          <w:p>
            <w:r>
              <w:rPr>
                <w:b w:val="false"/>
                <w:bCs w:val="false"/>
                <w:color w:val="222222"/>
                <w:sz w:val="19"/>
                <w:szCs w:val="19"/>
              </w:rPr>
              <w:t xml:space="preserve">ENUM('windows','macos','android')</w:t>
            </w:r>
          </w:p>
        </w:tc>
        <w:tc>
          <w:tcPr>
            <w:tcW w:type="dxa" w:w="4420"/>
            <w:tcMar>
              <w:top w:type="dxa" w:w="80"/>
              <w:left w:type="dxa" w:w="100"/>
              <w:bottom w:type="dxa" w:w="80"/>
              <w:right w:type="dxa" w:w="100"/>
            </w:tcMar>
            <w:vAlign w:val="center"/>
          </w:tcPr>
          <w:p>
            <w:r>
              <w:rPr>
                <w:b w:val="false"/>
                <w:bCs w:val="false"/>
                <w:color w:val="222222"/>
                <w:sz w:val="19"/>
                <w:szCs w:val="19"/>
              </w:rPr>
              <w:t xml:space="preserve"/>
            </w:r>
          </w:p>
        </w:tc>
      </w:tr>
      <w:tr>
        <w:tc>
          <w:tcPr>
            <w:tcW w:type="dxa" w:w="1900"/>
            <w:shd w:fill="EAF1F1" w:val="clear"/>
            <w:tcMar>
              <w:top w:type="dxa" w:w="80"/>
              <w:left w:type="dxa" w:w="100"/>
              <w:bottom w:type="dxa" w:w="80"/>
              <w:right w:type="dxa" w:w="100"/>
            </w:tcMar>
            <w:vAlign w:val="center"/>
          </w:tcPr>
          <w:p>
            <w:r>
              <w:rPr>
                <w:b w:val="false"/>
                <w:bCs w:val="false"/>
                <w:color w:val="222222"/>
                <w:sz w:val="19"/>
                <w:szCs w:val="19"/>
              </w:rPr>
              <w:t xml:space="preserve">push_token</w:t>
            </w:r>
          </w:p>
        </w:tc>
        <w:tc>
          <w:tcPr>
            <w:tcW w:type="dxa" w:w="2700"/>
            <w:shd w:fill="EAF1F1" w:val="clear"/>
            <w:tcMar>
              <w:top w:type="dxa" w:w="80"/>
              <w:left w:type="dxa" w:w="100"/>
              <w:bottom w:type="dxa" w:w="80"/>
              <w:right w:type="dxa" w:w="100"/>
            </w:tcMar>
            <w:vAlign w:val="center"/>
          </w:tcPr>
          <w:p>
            <w:r>
              <w:rPr>
                <w:b w:val="false"/>
                <w:bCs w:val="false"/>
                <w:color w:val="222222"/>
                <w:sz w:val="19"/>
                <w:szCs w:val="19"/>
              </w:rPr>
              <w:t xml:space="preserve">VARCHAR(255)</w:t>
            </w:r>
          </w:p>
        </w:tc>
        <w:tc>
          <w:tcPr>
            <w:tcW w:type="dxa" w:w="4420"/>
            <w:shd w:fill="EAF1F1" w:val="clear"/>
            <w:tcMar>
              <w:top w:type="dxa" w:w="80"/>
              <w:left w:type="dxa" w:w="100"/>
              <w:bottom w:type="dxa" w:w="80"/>
              <w:right w:type="dxa" w:w="100"/>
            </w:tcMar>
            <w:vAlign w:val="center"/>
          </w:tcPr>
          <w:p>
            <w:r>
              <w:rPr>
                <w:b w:val="false"/>
                <w:bCs w:val="false"/>
                <w:color w:val="222222"/>
                <w:sz w:val="19"/>
                <w:szCs w:val="19"/>
              </w:rPr>
              <w:t xml:space="preserve">FCM token or desktop notification identifier</w:t>
            </w:r>
          </w:p>
        </w:tc>
      </w:tr>
    </w:tbl>
    <w:p>
      <w:pPr>
        <w:pStyle w:val="Heading1"/>
        <w:pBdr>
          <w:bottom w:val="single" w:color="1B7A72" w:sz="4" w:space="4"/>
        </w:pBdr>
        <w:spacing w:after="180" w:before="360"/>
      </w:pPr>
      <w:r>
        <w:rPr>
          <w:b/>
          <w:bCs/>
          <w:color w:val="1F3B4D"/>
          <w:sz w:val="30"/>
          <w:szCs w:val="30"/>
        </w:rPr>
        <w:t xml:space="preserve">5. Module Design</w:t>
      </w:r>
    </w:p>
    <w:p>
      <w:pPr>
        <w:pStyle w:val="Heading2"/>
        <w:spacing w:after="140" w:before="260"/>
      </w:pPr>
      <w:r>
        <w:rPr>
          <w:b/>
          <w:bCs/>
          <w:color w:val="1B7A72"/>
          <w:sz w:val="25"/>
          <w:szCs w:val="25"/>
        </w:rPr>
        <w:t xml:space="preserve">5.1 Authentication Module</w:t>
      </w:r>
    </w:p>
    <w:p>
      <w:pPr>
        <w:spacing w:after="160" w:line="300"/>
        <w:jc w:val="both"/>
      </w:pPr>
      <w:r>
        <w:rPr>
          <w:color w:val="222222"/>
          <w:sz w:val="21"/>
          <w:szCs w:val="21"/>
        </w:rPr>
        <w:t xml:space="preserve">Handles login, token issuance (Laravel Sanctum), password reset, and account provisioning by Admin. All other modules depend on this for the authenticated user's identity, role, and department, which are attached to every request context.</w:t>
      </w:r>
    </w:p>
    <w:p>
      <w:pPr>
        <w:pStyle w:val="Heading2"/>
        <w:spacing w:after="140" w:before="260"/>
      </w:pPr>
      <w:r>
        <w:rPr>
          <w:b/>
          <w:bCs/>
          <w:color w:val="1B7A72"/>
          <w:sz w:val="25"/>
          <w:szCs w:val="25"/>
        </w:rPr>
        <w:t xml:space="preserve">5.2 Chat Module</w:t>
      </w:r>
    </w:p>
    <w:p>
      <w:pPr>
        <w:spacing w:after="160" w:line="300"/>
        <w:jc w:val="both"/>
      </w:pPr>
      <w:r>
        <w:rPr>
          <w:color w:val="222222"/>
          <w:sz w:val="21"/>
          <w:szCs w:val="21"/>
        </w:rPr>
        <w:t xml:space="preserve">Manages conversations, participants, messages, and attachments. On message creation, the backend persists the record, then broadcasts a real-time event to all participants currently connected via WebSocket, and dispatches a push notification to participants who are offline or backgrounded.</w:t>
      </w:r>
    </w:p>
    <w:p>
      <w:pPr>
        <w:pStyle w:val="Heading2"/>
        <w:spacing w:after="140" w:before="260"/>
      </w:pPr>
      <w:r>
        <w:rPr>
          <w:b/>
          <w:bCs/>
          <w:color w:val="1B7A72"/>
          <w:sz w:val="25"/>
          <w:szCs w:val="25"/>
        </w:rPr>
        <w:t xml:space="preserve">5.3 Task Management Module</w:t>
      </w:r>
    </w:p>
    <w:p>
      <w:pPr>
        <w:spacing w:after="160" w:line="300"/>
        <w:jc w:val="both"/>
      </w:pPr>
      <w:r>
        <w:rPr>
          <w:color w:val="222222"/>
          <w:sz w:val="21"/>
          <w:szCs w:val="21"/>
        </w:rPr>
        <w:t xml:space="preserve">Implements the task lifecycle: Assigned → In Progress → Completed → Approved / Revision. Each transition is validated against the acting user's role (e.g., only the assignee can move a task to In Progress or Completed; only the creator/Manager/Admin can Approve or Return it) and is recorded in task_status_history. Completion and approval events trigger the Notification Module.</w:t>
      </w:r>
    </w:p>
    <w:p>
      <w:pPr>
        <w:pStyle w:val="Heading2"/>
        <w:spacing w:after="140" w:before="260"/>
      </w:pPr>
      <w:r>
        <w:rPr>
          <w:b/>
          <w:bCs/>
          <w:color w:val="1B7A72"/>
          <w:sz w:val="25"/>
          <w:szCs w:val="25"/>
        </w:rPr>
        <w:t xml:space="preserve">5.4 Notification Module</w:t>
      </w:r>
    </w:p>
    <w:p>
      <w:pPr>
        <w:spacing w:after="160" w:line="300"/>
        <w:jc w:val="both"/>
      </w:pPr>
      <w:r>
        <w:rPr>
          <w:color w:val="222222"/>
          <w:sz w:val="21"/>
          <w:szCs w:val="21"/>
        </w:rPr>
        <w:t xml:space="preserve">A central service that both modules (Chat and Tasks) call to create a notifications row, broadcast it over WebSocket to online clients, and dispatch a push notification via Firebase Cloud Messaging (Android) or the OS-native channel (desktop). Sound alerts are handled client-side based on notification type and user preference.</w:t>
      </w:r>
    </w:p>
    <w:p>
      <w:pPr>
        <w:pStyle w:val="Heading2"/>
        <w:spacing w:after="140" w:before="260"/>
      </w:pPr>
      <w:r>
        <w:rPr>
          <w:b/>
          <w:bCs/>
          <w:color w:val="1B7A72"/>
          <w:sz w:val="25"/>
          <w:szCs w:val="25"/>
        </w:rPr>
        <w:t xml:space="preserve">5.5 Dashboard Module</w:t>
      </w:r>
    </w:p>
    <w:p>
      <w:pPr>
        <w:spacing w:after="160" w:line="300"/>
        <w:jc w:val="both"/>
      </w:pPr>
      <w:r>
        <w:rPr>
          <w:color w:val="222222"/>
          <w:sz w:val="21"/>
          <w:szCs w:val="21"/>
        </w:rPr>
        <w:t xml:space="preserve">Read-focused module that aggregates task counts, overdue items, and completion rates, scoped to the requesting user's role: Staff see their own tasks, Managers/Admins see their department (or all departments, for Admin).</w:t>
      </w:r>
    </w:p>
    <w:p>
      <w:pPr>
        <w:pStyle w:val="Heading2"/>
        <w:spacing w:after="140" w:before="260"/>
      </w:pPr>
      <w:r>
        <w:rPr>
          <w:b/>
          <w:bCs/>
          <w:color w:val="1B7A72"/>
          <w:sz w:val="25"/>
          <w:szCs w:val="25"/>
        </w:rPr>
        <w:t xml:space="preserve">5.6 Recurring Task Scheduler</w:t>
      </w:r>
    </w:p>
    <w:p>
      <w:pPr>
        <w:spacing w:after="160" w:line="300"/>
        <w:jc w:val="both"/>
      </w:pPr>
      <w:r>
        <w:rPr>
          <w:color w:val="222222"/>
          <w:sz w:val="21"/>
          <w:szCs w:val="21"/>
        </w:rPr>
        <w:t xml:space="preserve">A task marked is_recurring acts as a template. A scheduled job (run via Laravel's task scheduler, e.g., php artisan schedule:run on a daily cron tick) checks all recurring templates whose next cycle is due — based on recurrence_pattern/recurrence_interval and the previous occurrence's deadline — and, for each one due, creates a new task row cloning the title, description, priority, assignee, and department, sets a fresh deadline, links it back via parent_task_id, and puts it through the normal Assigned → In Progress → Completed → Approved lifecycle like any other task. Generation stops once recurrence_end_date has passed or the template is turned off. Because each occurrence is a normal row in the tasks table, it fully supports attachments, comments, notifications, and dashboard reporting with no special-case handling elsewhere in the system.</w:t>
      </w:r>
    </w:p>
    <w:p>
      <w:pPr>
        <w:pStyle w:val="Heading1"/>
        <w:pBdr>
          <w:bottom w:val="single" w:color="1B7A72" w:sz="4" w:space="4"/>
        </w:pBdr>
        <w:spacing w:after="180" w:before="360"/>
      </w:pPr>
      <w:r>
        <w:rPr>
          <w:b/>
          <w:bCs/>
          <w:color w:val="1F3B4D"/>
          <w:sz w:val="30"/>
          <w:szCs w:val="30"/>
        </w:rPr>
        <w:t xml:space="preserve">6. API Design</w:t>
      </w:r>
    </w:p>
    <w:p>
      <w:pPr>
        <w:spacing w:after="160" w:line="300"/>
        <w:jc w:val="both"/>
      </w:pPr>
      <w:r>
        <w:rPr>
          <w:color w:val="222222"/>
          <w:sz w:val="21"/>
          <w:szCs w:val="21"/>
        </w:rPr>
        <w:t xml:space="preserve">All endpoints are prefixed with /api/v1 and require a valid Sanctum bearer token except where noted.</w:t>
      </w:r>
    </w:p>
    <w:p>
      <w:pPr>
        <w:pStyle w:val="Heading3"/>
        <w:spacing w:after="100" w:before="200"/>
      </w:pPr>
      <w:r>
        <w:rPr>
          <w:b/>
          <w:bCs/>
          <w:color w:val="1F3B4D"/>
          <w:sz w:val="22"/>
          <w:szCs w:val="22"/>
        </w:rPr>
        <w:t xml:space="preserve">6.1 Authentication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0"/>
      </w:tblGrid>
      <w:tr>
        <w:trPr>
          <w:tblHeader/>
        </w:trPr>
        <w:tc>
          <w:tcPr>
            <w:tcW w:type="dxa" w:w="1200"/>
            <w:shd w:fill="1F3B4D" w:val="clear"/>
            <w:tcMar>
              <w:top w:type="dxa" w:w="80"/>
              <w:left w:type="dxa" w:w="100"/>
              <w:bottom w:type="dxa" w:w="80"/>
              <w:right w:type="dxa" w:w="100"/>
            </w:tcMar>
            <w:vAlign w:val="center"/>
          </w:tcPr>
          <w:p>
            <w:r>
              <w:rPr>
                <w:b/>
                <w:bCs/>
                <w:color w:val="FFFFFF"/>
                <w:sz w:val="19"/>
                <w:szCs w:val="19"/>
              </w:rPr>
              <w:t xml:space="preserve">Method</w:t>
            </w:r>
          </w:p>
        </w:tc>
        <w:tc>
          <w:tcPr>
            <w:tcW w:type="dxa" w:w="3200"/>
            <w:shd w:fill="1F3B4D" w:val="clear"/>
            <w:tcMar>
              <w:top w:type="dxa" w:w="80"/>
              <w:left w:type="dxa" w:w="100"/>
              <w:bottom w:type="dxa" w:w="80"/>
              <w:right w:type="dxa" w:w="100"/>
            </w:tcMar>
            <w:vAlign w:val="center"/>
          </w:tcPr>
          <w:p>
            <w:r>
              <w:rPr>
                <w:b/>
                <w:bCs/>
                <w:color w:val="FFFFFF"/>
                <w:sz w:val="19"/>
                <w:szCs w:val="19"/>
              </w:rPr>
              <w:t xml:space="preserve">Endpoint</w:t>
            </w:r>
          </w:p>
        </w:tc>
        <w:tc>
          <w:tcPr>
            <w:tcW w:type="dxa" w:w="4620"/>
            <w:shd w:fill="1F3B4D" w:val="clear"/>
            <w:tcMar>
              <w:top w:type="dxa" w:w="80"/>
              <w:left w:type="dxa" w:w="100"/>
              <w:bottom w:type="dxa" w:w="80"/>
              <w:right w:type="dxa" w:w="100"/>
            </w:tcMar>
            <w:vAlign w:val="center"/>
          </w:tcPr>
          <w:p>
            <w:r>
              <w:rPr>
                <w:b/>
                <w:bCs/>
                <w:color w:val="FFFFFF"/>
                <w:sz w:val="19"/>
                <w:szCs w:val="19"/>
              </w:rPr>
              <w:t xml:space="preserve">Description</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POST</w:t>
            </w:r>
          </w:p>
        </w:tc>
        <w:tc>
          <w:tcPr>
            <w:tcW w:type="dxa" w:w="3200"/>
            <w:tcMar>
              <w:top w:type="dxa" w:w="80"/>
              <w:left w:type="dxa" w:w="100"/>
              <w:bottom w:type="dxa" w:w="80"/>
              <w:right w:type="dxa" w:w="100"/>
            </w:tcMar>
            <w:vAlign w:val="center"/>
          </w:tcPr>
          <w:p>
            <w:r>
              <w:rPr>
                <w:b w:val="false"/>
                <w:bCs w:val="false"/>
                <w:color w:val="222222"/>
                <w:sz w:val="19"/>
                <w:szCs w:val="19"/>
              </w:rPr>
              <w:t xml:space="preserve">/auth/login</w:t>
            </w:r>
          </w:p>
        </w:tc>
        <w:tc>
          <w:tcPr>
            <w:tcW w:type="dxa" w:w="4620"/>
            <w:tcMar>
              <w:top w:type="dxa" w:w="80"/>
              <w:left w:type="dxa" w:w="100"/>
              <w:bottom w:type="dxa" w:w="80"/>
              <w:right w:type="dxa" w:w="100"/>
            </w:tcMar>
            <w:vAlign w:val="center"/>
          </w:tcPr>
          <w:p>
            <w:r>
              <w:rPr>
                <w:b w:val="false"/>
                <w:bCs w:val="false"/>
                <w:color w:val="222222"/>
                <w:sz w:val="19"/>
                <w:szCs w:val="19"/>
              </w:rPr>
              <w:t xml:space="preserve">Authenticate and issue an access token (public)</w:t>
            </w:r>
          </w:p>
        </w:tc>
      </w:tr>
      <w:tr>
        <w:tc>
          <w:tcPr>
            <w:tcW w:type="dxa" w:w="1200"/>
            <w:shd w:fill="EAF1F1"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/auth/logout</w:t>
            </w:r>
          </w:p>
        </w:tc>
        <w:tc>
          <w:tcPr>
            <w:tcW w:type="dxa" w:w="4620"/>
            <w:shd w:fill="EAF1F1" w:val="clear"/>
            <w:tcMar>
              <w:top w:type="dxa" w:w="80"/>
              <w:left w:type="dxa" w:w="100"/>
              <w:bottom w:type="dxa" w:w="80"/>
              <w:right w:type="dxa" w:w="100"/>
            </w:tcMar>
            <w:vAlign w:val="center"/>
          </w:tcPr>
          <w:p>
            <w:r>
              <w:rPr>
                <w:b w:val="false"/>
                <w:bCs w:val="false"/>
                <w:color w:val="222222"/>
                <w:sz w:val="19"/>
                <w:szCs w:val="19"/>
              </w:rPr>
              <w:t xml:space="preserve">Revoke the current token</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POST</w:t>
            </w:r>
          </w:p>
        </w:tc>
        <w:tc>
          <w:tcPr>
            <w:tcW w:type="dxa" w:w="3200"/>
            <w:tcMar>
              <w:top w:type="dxa" w:w="80"/>
              <w:left w:type="dxa" w:w="100"/>
              <w:bottom w:type="dxa" w:w="80"/>
              <w:right w:type="dxa" w:w="100"/>
            </w:tcMar>
            <w:vAlign w:val="center"/>
          </w:tcPr>
          <w:p>
            <w:r>
              <w:rPr>
                <w:b w:val="false"/>
                <w:bCs w:val="false"/>
                <w:color w:val="222222"/>
                <w:sz w:val="19"/>
                <w:szCs w:val="19"/>
              </w:rPr>
              <w:t xml:space="preserve">/auth/password/reset</w:t>
            </w:r>
          </w:p>
        </w:tc>
        <w:tc>
          <w:tcPr>
            <w:tcW w:type="dxa" w:w="4620"/>
            <w:tcMar>
              <w:top w:type="dxa" w:w="80"/>
              <w:left w:type="dxa" w:w="100"/>
              <w:bottom w:type="dxa" w:w="80"/>
              <w:right w:type="dxa" w:w="100"/>
            </w:tcMar>
            <w:vAlign w:val="center"/>
          </w:tcPr>
          <w:p>
            <w:r>
              <w:rPr>
                <w:b w:val="false"/>
                <w:bCs w:val="false"/>
                <w:color w:val="222222"/>
                <w:sz w:val="19"/>
                <w:szCs w:val="19"/>
              </w:rPr>
              <w:t xml:space="preserve">Request/confirm password reset</w:t>
            </w:r>
          </w:p>
        </w:tc>
      </w:tr>
      <w:tr>
        <w:tc>
          <w:tcPr>
            <w:tcW w:type="dxa" w:w="1200"/>
            <w:shd w:fill="EAF1F1"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/me</w:t>
            </w:r>
          </w:p>
        </w:tc>
        <w:tc>
          <w:tcPr>
            <w:tcW w:type="dxa" w:w="4620"/>
            <w:shd w:fill="EAF1F1" w:val="clear"/>
            <w:tcMar>
              <w:top w:type="dxa" w:w="80"/>
              <w:left w:type="dxa" w:w="100"/>
              <w:bottom w:type="dxa" w:w="80"/>
              <w:right w:type="dxa" w:w="100"/>
            </w:tcMar>
            <w:vAlign w:val="center"/>
          </w:tcPr>
          <w:p>
            <w:r>
              <w:rPr>
                <w:b w:val="false"/>
                <w:bCs w:val="false"/>
                <w:color w:val="222222"/>
                <w:sz w:val="19"/>
                <w:szCs w:val="19"/>
              </w:rPr>
              <w:t xml:space="preserve">Return the current authenticated user's profile</w:t>
            </w:r>
          </w:p>
        </w:tc>
      </w:tr>
    </w:tbl>
    <w:p>
      <w:pPr>
        <w:pStyle w:val="Heading3"/>
        <w:spacing w:after="100" w:before="200"/>
      </w:pPr>
      <w:r>
        <w:rPr>
          <w:b/>
          <w:bCs/>
          <w:color w:val="1F3B4D"/>
          <w:sz w:val="22"/>
          <w:szCs w:val="22"/>
        </w:rPr>
        <w:t xml:space="preserve">6.2 Users &amp; Departments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0"/>
      </w:tblGrid>
      <w:tr>
        <w:trPr>
          <w:tblHeader/>
        </w:trPr>
        <w:tc>
          <w:tcPr>
            <w:tcW w:type="dxa" w:w="1200"/>
            <w:shd w:fill="1F3B4D" w:val="clear"/>
            <w:tcMar>
              <w:top w:type="dxa" w:w="80"/>
              <w:left w:type="dxa" w:w="100"/>
              <w:bottom w:type="dxa" w:w="80"/>
              <w:right w:type="dxa" w:w="100"/>
            </w:tcMar>
            <w:vAlign w:val="center"/>
          </w:tcPr>
          <w:p>
            <w:r>
              <w:rPr>
                <w:b/>
                <w:bCs/>
                <w:color w:val="FFFFFF"/>
                <w:sz w:val="19"/>
                <w:szCs w:val="19"/>
              </w:rPr>
              <w:t xml:space="preserve">Method</w:t>
            </w:r>
          </w:p>
        </w:tc>
        <w:tc>
          <w:tcPr>
            <w:tcW w:type="dxa" w:w="3200"/>
            <w:shd w:fill="1F3B4D" w:val="clear"/>
            <w:tcMar>
              <w:top w:type="dxa" w:w="80"/>
              <w:left w:type="dxa" w:w="100"/>
              <w:bottom w:type="dxa" w:w="80"/>
              <w:right w:type="dxa" w:w="100"/>
            </w:tcMar>
            <w:vAlign w:val="center"/>
          </w:tcPr>
          <w:p>
            <w:r>
              <w:rPr>
                <w:b/>
                <w:bCs/>
                <w:color w:val="FFFFFF"/>
                <w:sz w:val="19"/>
                <w:szCs w:val="19"/>
              </w:rPr>
              <w:t xml:space="preserve">Endpoint</w:t>
            </w:r>
          </w:p>
        </w:tc>
        <w:tc>
          <w:tcPr>
            <w:tcW w:type="dxa" w:w="4620"/>
            <w:shd w:fill="1F3B4D" w:val="clear"/>
            <w:tcMar>
              <w:top w:type="dxa" w:w="80"/>
              <w:left w:type="dxa" w:w="100"/>
              <w:bottom w:type="dxa" w:w="80"/>
              <w:right w:type="dxa" w:w="100"/>
            </w:tcMar>
            <w:vAlign w:val="center"/>
          </w:tcPr>
          <w:p>
            <w:r>
              <w:rPr>
                <w:b/>
                <w:bCs/>
                <w:color w:val="FFFFFF"/>
                <w:sz w:val="19"/>
                <w:szCs w:val="19"/>
              </w:rPr>
              <w:t xml:space="preserve">Description</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GET</w:t>
            </w:r>
          </w:p>
        </w:tc>
        <w:tc>
          <w:tcPr>
            <w:tcW w:type="dxa" w:w="3200"/>
            <w:tcMar>
              <w:top w:type="dxa" w:w="80"/>
              <w:left w:type="dxa" w:w="100"/>
              <w:bottom w:type="dxa" w:w="80"/>
              <w:right w:type="dxa" w:w="100"/>
            </w:tcMar>
            <w:vAlign w:val="center"/>
          </w:tcPr>
          <w:p>
            <w:r>
              <w:rPr>
                <w:b w:val="false"/>
                <w:bCs w:val="false"/>
                <w:color w:val="222222"/>
                <w:sz w:val="19"/>
                <w:szCs w:val="19"/>
              </w:rPr>
              <w:t xml:space="preserve">/users</w:t>
            </w:r>
          </w:p>
        </w:tc>
        <w:tc>
          <w:tcPr>
            <w:tcW w:type="dxa" w:w="4620"/>
            <w:tcMar>
              <w:top w:type="dxa" w:w="80"/>
              <w:left w:type="dxa" w:w="100"/>
              <w:bottom w:type="dxa" w:w="80"/>
              <w:right w:type="dxa" w:w="100"/>
            </w:tcMar>
            <w:vAlign w:val="center"/>
          </w:tcPr>
          <w:p>
            <w:r>
              <w:rPr>
                <w:b w:val="false"/>
                <w:bCs w:val="false"/>
                <w:color w:val="222222"/>
                <w:sz w:val="19"/>
                <w:szCs w:val="19"/>
              </w:rPr>
              <w:t xml:space="preserve">List users (filterable by department/role)</w:t>
            </w:r>
          </w:p>
        </w:tc>
      </w:tr>
      <w:tr>
        <w:tc>
          <w:tcPr>
            <w:tcW w:type="dxa" w:w="1200"/>
            <w:shd w:fill="EAF1F1"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/users</w:t>
            </w:r>
          </w:p>
        </w:tc>
        <w:tc>
          <w:tcPr>
            <w:tcW w:type="dxa" w:w="4620"/>
            <w:shd w:fill="EAF1F1" w:val="clear"/>
            <w:tcMar>
              <w:top w:type="dxa" w:w="80"/>
              <w:left w:type="dxa" w:w="100"/>
              <w:bottom w:type="dxa" w:w="80"/>
              <w:right w:type="dxa" w:w="100"/>
            </w:tcMar>
            <w:vAlign w:val="center"/>
          </w:tcPr>
          <w:p>
            <w:r>
              <w:rPr>
                <w:b w:val="false"/>
                <w:bCs w:val="false"/>
                <w:color w:val="222222"/>
                <w:sz w:val="19"/>
                <w:szCs w:val="19"/>
              </w:rPr>
              <w:t xml:space="preserve">Create a user (Admin only)</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PATCH</w:t>
            </w:r>
          </w:p>
        </w:tc>
        <w:tc>
          <w:tcPr>
            <w:tcW w:type="dxa" w:w="3200"/>
            <w:tcMar>
              <w:top w:type="dxa" w:w="80"/>
              <w:left w:type="dxa" w:w="100"/>
              <w:bottom w:type="dxa" w:w="80"/>
              <w:right w:type="dxa" w:w="100"/>
            </w:tcMar>
            <w:vAlign w:val="center"/>
          </w:tcPr>
          <w:p>
            <w:r>
              <w:rPr>
                <w:b w:val="false"/>
                <w:bCs w:val="false"/>
                <w:color w:val="222222"/>
                <w:sz w:val="19"/>
                <w:szCs w:val="19"/>
              </w:rPr>
              <w:t xml:space="preserve">/users/{id}</w:t>
            </w:r>
          </w:p>
        </w:tc>
        <w:tc>
          <w:tcPr>
            <w:tcW w:type="dxa" w:w="4620"/>
            <w:tcMar>
              <w:top w:type="dxa" w:w="80"/>
              <w:left w:type="dxa" w:w="100"/>
              <w:bottom w:type="dxa" w:w="80"/>
              <w:right w:type="dxa" w:w="100"/>
            </w:tcMar>
            <w:vAlign w:val="center"/>
          </w:tcPr>
          <w:p>
            <w:r>
              <w:rPr>
                <w:b w:val="false"/>
                <w:bCs w:val="false"/>
                <w:color w:val="222222"/>
                <w:sz w:val="19"/>
                <w:szCs w:val="19"/>
              </w:rPr>
              <w:t xml:space="preserve">Update a user / deactivate account</w:t>
            </w:r>
          </w:p>
        </w:tc>
      </w:tr>
      <w:tr>
        <w:tc>
          <w:tcPr>
            <w:tcW w:type="dxa" w:w="1200"/>
            <w:shd w:fill="EAF1F1"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/departments</w:t>
            </w:r>
          </w:p>
        </w:tc>
        <w:tc>
          <w:tcPr>
            <w:tcW w:type="dxa" w:w="4620"/>
            <w:shd w:fill="EAF1F1" w:val="clear"/>
            <w:tcMar>
              <w:top w:type="dxa" w:w="80"/>
              <w:left w:type="dxa" w:w="100"/>
              <w:bottom w:type="dxa" w:w="80"/>
              <w:right w:type="dxa" w:w="100"/>
            </w:tcMar>
            <w:vAlign w:val="center"/>
          </w:tcPr>
          <w:p>
            <w:r>
              <w:rPr>
                <w:b w:val="false"/>
                <w:bCs w:val="false"/>
                <w:color w:val="222222"/>
                <w:sz w:val="19"/>
                <w:szCs w:val="19"/>
              </w:rPr>
              <w:t xml:space="preserve">List departments</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POST</w:t>
            </w:r>
          </w:p>
        </w:tc>
        <w:tc>
          <w:tcPr>
            <w:tcW w:type="dxa" w:w="3200"/>
            <w:tcMar>
              <w:top w:type="dxa" w:w="80"/>
              <w:left w:type="dxa" w:w="100"/>
              <w:bottom w:type="dxa" w:w="80"/>
              <w:right w:type="dxa" w:w="100"/>
            </w:tcMar>
            <w:vAlign w:val="center"/>
          </w:tcPr>
          <w:p>
            <w:r>
              <w:rPr>
                <w:b w:val="false"/>
                <w:bCs w:val="false"/>
                <w:color w:val="222222"/>
                <w:sz w:val="19"/>
                <w:szCs w:val="19"/>
              </w:rPr>
              <w:t xml:space="preserve">/departments</w:t>
            </w:r>
          </w:p>
        </w:tc>
        <w:tc>
          <w:tcPr>
            <w:tcW w:type="dxa" w:w="4620"/>
            <w:tcMar>
              <w:top w:type="dxa" w:w="80"/>
              <w:left w:type="dxa" w:w="100"/>
              <w:bottom w:type="dxa" w:w="80"/>
              <w:right w:type="dxa" w:w="100"/>
            </w:tcMar>
            <w:vAlign w:val="center"/>
          </w:tcPr>
          <w:p>
            <w:r>
              <w:rPr>
                <w:b w:val="false"/>
                <w:bCs w:val="false"/>
                <w:color w:val="222222"/>
                <w:sz w:val="19"/>
                <w:szCs w:val="19"/>
              </w:rPr>
              <w:t xml:space="preserve">Create a department (Admin only)</w:t>
            </w:r>
          </w:p>
        </w:tc>
      </w:tr>
    </w:tbl>
    <w:p>
      <w:pPr>
        <w:pStyle w:val="Heading3"/>
        <w:spacing w:after="100" w:before="200"/>
      </w:pPr>
      <w:r>
        <w:rPr>
          <w:b/>
          <w:bCs/>
          <w:color w:val="1F3B4D"/>
          <w:sz w:val="22"/>
          <w:szCs w:val="22"/>
        </w:rPr>
        <w:t xml:space="preserve">6.3 Chat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0"/>
      </w:tblGrid>
      <w:tr>
        <w:trPr>
          <w:tblHeader/>
        </w:trPr>
        <w:tc>
          <w:tcPr>
            <w:tcW w:type="dxa" w:w="1200"/>
            <w:shd w:fill="1F3B4D" w:val="clear"/>
            <w:tcMar>
              <w:top w:type="dxa" w:w="80"/>
              <w:left w:type="dxa" w:w="100"/>
              <w:bottom w:type="dxa" w:w="80"/>
              <w:right w:type="dxa" w:w="100"/>
            </w:tcMar>
            <w:vAlign w:val="center"/>
          </w:tcPr>
          <w:p>
            <w:r>
              <w:rPr>
                <w:b/>
                <w:bCs/>
                <w:color w:val="FFFFFF"/>
                <w:sz w:val="19"/>
                <w:szCs w:val="19"/>
              </w:rPr>
              <w:t xml:space="preserve">Method</w:t>
            </w:r>
          </w:p>
        </w:tc>
        <w:tc>
          <w:tcPr>
            <w:tcW w:type="dxa" w:w="3200"/>
            <w:shd w:fill="1F3B4D" w:val="clear"/>
            <w:tcMar>
              <w:top w:type="dxa" w:w="80"/>
              <w:left w:type="dxa" w:w="100"/>
              <w:bottom w:type="dxa" w:w="80"/>
              <w:right w:type="dxa" w:w="100"/>
            </w:tcMar>
            <w:vAlign w:val="center"/>
          </w:tcPr>
          <w:p>
            <w:r>
              <w:rPr>
                <w:b/>
                <w:bCs/>
                <w:color w:val="FFFFFF"/>
                <w:sz w:val="19"/>
                <w:szCs w:val="19"/>
              </w:rPr>
              <w:t xml:space="preserve">Endpoint</w:t>
            </w:r>
          </w:p>
        </w:tc>
        <w:tc>
          <w:tcPr>
            <w:tcW w:type="dxa" w:w="4620"/>
            <w:shd w:fill="1F3B4D" w:val="clear"/>
            <w:tcMar>
              <w:top w:type="dxa" w:w="80"/>
              <w:left w:type="dxa" w:w="100"/>
              <w:bottom w:type="dxa" w:w="80"/>
              <w:right w:type="dxa" w:w="100"/>
            </w:tcMar>
            <w:vAlign w:val="center"/>
          </w:tcPr>
          <w:p>
            <w:r>
              <w:rPr>
                <w:b/>
                <w:bCs/>
                <w:color w:val="FFFFFF"/>
                <w:sz w:val="19"/>
                <w:szCs w:val="19"/>
              </w:rPr>
              <w:t xml:space="preserve">Description</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GET</w:t>
            </w:r>
          </w:p>
        </w:tc>
        <w:tc>
          <w:tcPr>
            <w:tcW w:type="dxa" w:w="3200"/>
            <w:tcMar>
              <w:top w:type="dxa" w:w="80"/>
              <w:left w:type="dxa" w:w="100"/>
              <w:bottom w:type="dxa" w:w="80"/>
              <w:right w:type="dxa" w:w="100"/>
            </w:tcMar>
            <w:vAlign w:val="center"/>
          </w:tcPr>
          <w:p>
            <w:r>
              <w:rPr>
                <w:b w:val="false"/>
                <w:bCs w:val="false"/>
                <w:color w:val="222222"/>
                <w:sz w:val="19"/>
                <w:szCs w:val="19"/>
              </w:rPr>
              <w:t xml:space="preserve">/conversations</w:t>
            </w:r>
          </w:p>
        </w:tc>
        <w:tc>
          <w:tcPr>
            <w:tcW w:type="dxa" w:w="4620"/>
            <w:tcMar>
              <w:top w:type="dxa" w:w="80"/>
              <w:left w:type="dxa" w:w="100"/>
              <w:bottom w:type="dxa" w:w="80"/>
              <w:right w:type="dxa" w:w="100"/>
            </w:tcMar>
            <w:vAlign w:val="center"/>
          </w:tcPr>
          <w:p>
            <w:r>
              <w:rPr>
                <w:b w:val="false"/>
                <w:bCs w:val="false"/>
                <w:color w:val="222222"/>
                <w:sz w:val="19"/>
                <w:szCs w:val="19"/>
              </w:rPr>
              <w:t xml:space="preserve">List conversations for the current user</w:t>
            </w:r>
          </w:p>
        </w:tc>
      </w:tr>
      <w:tr>
        <w:tc>
          <w:tcPr>
            <w:tcW w:type="dxa" w:w="1200"/>
            <w:shd w:fill="EAF1F1"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/conversations</w:t>
            </w:r>
          </w:p>
        </w:tc>
        <w:tc>
          <w:tcPr>
            <w:tcW w:type="dxa" w:w="4620"/>
            <w:shd w:fill="EAF1F1" w:val="clear"/>
            <w:tcMar>
              <w:top w:type="dxa" w:w="80"/>
              <w:left w:type="dxa" w:w="100"/>
              <w:bottom w:type="dxa" w:w="80"/>
              <w:right w:type="dxa" w:w="100"/>
            </w:tcMar>
            <w:vAlign w:val="center"/>
          </w:tcPr>
          <w:p>
            <w:r>
              <w:rPr>
                <w:b w:val="false"/>
                <w:bCs w:val="false"/>
                <w:color w:val="222222"/>
                <w:sz w:val="19"/>
                <w:szCs w:val="19"/>
              </w:rPr>
              <w:t xml:space="preserve">Create a direct/group chat or channel</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GET</w:t>
            </w:r>
          </w:p>
        </w:tc>
        <w:tc>
          <w:tcPr>
            <w:tcW w:type="dxa" w:w="3200"/>
            <w:tcMar>
              <w:top w:type="dxa" w:w="80"/>
              <w:left w:type="dxa" w:w="100"/>
              <w:bottom w:type="dxa" w:w="80"/>
              <w:right w:type="dxa" w:w="100"/>
            </w:tcMar>
            <w:vAlign w:val="center"/>
          </w:tcPr>
          <w:p>
            <w:r>
              <w:rPr>
                <w:b w:val="false"/>
                <w:bCs w:val="false"/>
                <w:color w:val="222222"/>
                <w:sz w:val="19"/>
                <w:szCs w:val="19"/>
              </w:rPr>
              <w:t xml:space="preserve">/conversations/{id}/messages</w:t>
            </w:r>
          </w:p>
        </w:tc>
        <w:tc>
          <w:tcPr>
            <w:tcW w:type="dxa" w:w="4620"/>
            <w:tcMar>
              <w:top w:type="dxa" w:w="80"/>
              <w:left w:type="dxa" w:w="100"/>
              <w:bottom w:type="dxa" w:w="80"/>
              <w:right w:type="dxa" w:w="100"/>
            </w:tcMar>
            <w:vAlign w:val="center"/>
          </w:tcPr>
          <w:p>
            <w:r>
              <w:rPr>
                <w:b w:val="false"/>
                <w:bCs w:val="false"/>
                <w:color w:val="222222"/>
                <w:sz w:val="19"/>
                <w:szCs w:val="19"/>
              </w:rPr>
              <w:t xml:space="preserve">Fetch message history (paginated)</w:t>
            </w:r>
          </w:p>
        </w:tc>
      </w:tr>
      <w:tr>
        <w:tc>
          <w:tcPr>
            <w:tcW w:type="dxa" w:w="1200"/>
            <w:shd w:fill="EAF1F1"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/conversations/{id}/messages</w:t>
            </w:r>
          </w:p>
        </w:tc>
        <w:tc>
          <w:tcPr>
            <w:tcW w:type="dxa" w:w="4620"/>
            <w:shd w:fill="EAF1F1" w:val="clear"/>
            <w:tcMar>
              <w:top w:type="dxa" w:w="80"/>
              <w:left w:type="dxa" w:w="100"/>
              <w:bottom w:type="dxa" w:w="80"/>
              <w:right w:type="dxa" w:w="100"/>
            </w:tcMar>
            <w:vAlign w:val="center"/>
          </w:tcPr>
          <w:p>
            <w:r>
              <w:rPr>
                <w:b w:val="false"/>
                <w:bCs w:val="false"/>
                <w:color w:val="222222"/>
                <w:sz w:val="19"/>
                <w:szCs w:val="19"/>
              </w:rPr>
              <w:t xml:space="preserve">Send a message (text/file/image/voice)</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POST</w:t>
            </w:r>
          </w:p>
        </w:tc>
        <w:tc>
          <w:tcPr>
            <w:tcW w:type="dxa" w:w="3200"/>
            <w:tcMar>
              <w:top w:type="dxa" w:w="80"/>
              <w:left w:type="dxa" w:w="100"/>
              <w:bottom w:type="dxa" w:w="80"/>
              <w:right w:type="dxa" w:w="100"/>
            </w:tcMar>
            <w:vAlign w:val="center"/>
          </w:tcPr>
          <w:p>
            <w:r>
              <w:rPr>
                <w:b w:val="false"/>
                <w:bCs w:val="false"/>
                <w:color w:val="222222"/>
                <w:sz w:val="19"/>
                <w:szCs w:val="19"/>
              </w:rPr>
              <w:t xml:space="preserve">/conversations/{id}/read</w:t>
            </w:r>
          </w:p>
        </w:tc>
        <w:tc>
          <w:tcPr>
            <w:tcW w:type="dxa" w:w="4620"/>
            <w:tcMar>
              <w:top w:type="dxa" w:w="80"/>
              <w:left w:type="dxa" w:w="100"/>
              <w:bottom w:type="dxa" w:w="80"/>
              <w:right w:type="dxa" w:w="100"/>
            </w:tcMar>
            <w:vAlign w:val="center"/>
          </w:tcPr>
          <w:p>
            <w:r>
              <w:rPr>
                <w:b w:val="false"/>
                <w:bCs w:val="false"/>
                <w:color w:val="222222"/>
                <w:sz w:val="19"/>
                <w:szCs w:val="19"/>
              </w:rPr>
              <w:t xml:space="preserve">Mark conversation as read</w:t>
            </w:r>
          </w:p>
        </w:tc>
      </w:tr>
    </w:tbl>
    <w:p>
      <w:pPr>
        <w:pStyle w:val="Heading3"/>
        <w:spacing w:after="100" w:before="200"/>
      </w:pPr>
      <w:r>
        <w:rPr>
          <w:b/>
          <w:bCs/>
          <w:color w:val="1F3B4D"/>
          <w:sz w:val="22"/>
          <w:szCs w:val="22"/>
        </w:rPr>
        <w:t xml:space="preserve">6.4 Tasks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0"/>
      </w:tblGrid>
      <w:tr>
        <w:trPr>
          <w:tblHeader/>
        </w:trPr>
        <w:tc>
          <w:tcPr>
            <w:tcW w:type="dxa" w:w="1200"/>
            <w:shd w:fill="1F3B4D" w:val="clear"/>
            <w:tcMar>
              <w:top w:type="dxa" w:w="80"/>
              <w:left w:type="dxa" w:w="100"/>
              <w:bottom w:type="dxa" w:w="80"/>
              <w:right w:type="dxa" w:w="100"/>
            </w:tcMar>
            <w:vAlign w:val="center"/>
          </w:tcPr>
          <w:p>
            <w:r>
              <w:rPr>
                <w:b/>
                <w:bCs/>
                <w:color w:val="FFFFFF"/>
                <w:sz w:val="19"/>
                <w:szCs w:val="19"/>
              </w:rPr>
              <w:t xml:space="preserve">Method</w:t>
            </w:r>
          </w:p>
        </w:tc>
        <w:tc>
          <w:tcPr>
            <w:tcW w:type="dxa" w:w="3200"/>
            <w:shd w:fill="1F3B4D" w:val="clear"/>
            <w:tcMar>
              <w:top w:type="dxa" w:w="80"/>
              <w:left w:type="dxa" w:w="100"/>
              <w:bottom w:type="dxa" w:w="80"/>
              <w:right w:type="dxa" w:w="100"/>
            </w:tcMar>
            <w:vAlign w:val="center"/>
          </w:tcPr>
          <w:p>
            <w:r>
              <w:rPr>
                <w:b/>
                <w:bCs/>
                <w:color w:val="FFFFFF"/>
                <w:sz w:val="19"/>
                <w:szCs w:val="19"/>
              </w:rPr>
              <w:t xml:space="preserve">Endpoint</w:t>
            </w:r>
          </w:p>
        </w:tc>
        <w:tc>
          <w:tcPr>
            <w:tcW w:type="dxa" w:w="4620"/>
            <w:shd w:fill="1F3B4D" w:val="clear"/>
            <w:tcMar>
              <w:top w:type="dxa" w:w="80"/>
              <w:left w:type="dxa" w:w="100"/>
              <w:bottom w:type="dxa" w:w="80"/>
              <w:right w:type="dxa" w:w="100"/>
            </w:tcMar>
            <w:vAlign w:val="center"/>
          </w:tcPr>
          <w:p>
            <w:r>
              <w:rPr>
                <w:b/>
                <w:bCs/>
                <w:color w:val="FFFFFF"/>
                <w:sz w:val="19"/>
                <w:szCs w:val="19"/>
              </w:rPr>
              <w:t xml:space="preserve">Description</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GET</w:t>
            </w:r>
          </w:p>
        </w:tc>
        <w:tc>
          <w:tcPr>
            <w:tcW w:type="dxa" w:w="3200"/>
            <w:tcMar>
              <w:top w:type="dxa" w:w="80"/>
              <w:left w:type="dxa" w:w="100"/>
              <w:bottom w:type="dxa" w:w="80"/>
              <w:right w:type="dxa" w:w="100"/>
            </w:tcMar>
            <w:vAlign w:val="center"/>
          </w:tcPr>
          <w:p>
            <w:r>
              <w:rPr>
                <w:b w:val="false"/>
                <w:bCs w:val="false"/>
                <w:color w:val="222222"/>
                <w:sz w:val="19"/>
                <w:szCs w:val="19"/>
              </w:rPr>
              <w:t xml:space="preserve">/tasks</w:t>
            </w:r>
          </w:p>
        </w:tc>
        <w:tc>
          <w:tcPr>
            <w:tcW w:type="dxa" w:w="4620"/>
            <w:tcMar>
              <w:top w:type="dxa" w:w="80"/>
              <w:left w:type="dxa" w:w="100"/>
              <w:bottom w:type="dxa" w:w="80"/>
              <w:right w:type="dxa" w:w="100"/>
            </w:tcMar>
            <w:vAlign w:val="center"/>
          </w:tcPr>
          <w:p>
            <w:r>
              <w:rPr>
                <w:b w:val="false"/>
                <w:bCs w:val="false"/>
                <w:color w:val="222222"/>
                <w:sz w:val="19"/>
                <w:szCs w:val="19"/>
              </w:rPr>
              <w:t xml:space="preserve">List tasks (filter by status/priority/assignee/department)</w:t>
            </w:r>
          </w:p>
        </w:tc>
      </w:tr>
      <w:tr>
        <w:tc>
          <w:tcPr>
            <w:tcW w:type="dxa" w:w="1200"/>
            <w:shd w:fill="EAF1F1"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/tasks</w:t>
            </w:r>
          </w:p>
        </w:tc>
        <w:tc>
          <w:tcPr>
            <w:tcW w:type="dxa" w:w="4620"/>
            <w:shd w:fill="EAF1F1" w:val="clear"/>
            <w:tcMar>
              <w:top w:type="dxa" w:w="80"/>
              <w:left w:type="dxa" w:w="100"/>
              <w:bottom w:type="dxa" w:w="80"/>
              <w:right w:type="dxa" w:w="100"/>
            </w:tcMar>
            <w:vAlign w:val="center"/>
          </w:tcPr>
          <w:p>
            <w:r>
              <w:rPr>
                <w:b w:val="false"/>
                <w:bCs w:val="false"/>
                <w:color w:val="222222"/>
                <w:sz w:val="19"/>
                <w:szCs w:val="19"/>
              </w:rPr>
              <w:t xml:space="preserve">Create a task (Manager/Admin); accepts recurrence_pattern/recurrence_interval/recurrence_end_date to create a recurring template</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GET</w:t>
            </w:r>
          </w:p>
        </w:tc>
        <w:tc>
          <w:tcPr>
            <w:tcW w:type="dxa" w:w="3200"/>
            <w:tcMar>
              <w:top w:type="dxa" w:w="80"/>
              <w:left w:type="dxa" w:w="100"/>
              <w:bottom w:type="dxa" w:w="80"/>
              <w:right w:type="dxa" w:w="100"/>
            </w:tcMar>
            <w:vAlign w:val="center"/>
          </w:tcPr>
          <w:p>
            <w:r>
              <w:rPr>
                <w:b w:val="false"/>
                <w:bCs w:val="false"/>
                <w:color w:val="222222"/>
                <w:sz w:val="19"/>
                <w:szCs w:val="19"/>
              </w:rPr>
              <w:t xml:space="preserve">/tasks/{id}/occurrences</w:t>
            </w:r>
          </w:p>
        </w:tc>
        <w:tc>
          <w:tcPr>
            <w:tcW w:type="dxa" w:w="4620"/>
            <w:tcMar>
              <w:top w:type="dxa" w:w="80"/>
              <w:left w:type="dxa" w:w="100"/>
              <w:bottom w:type="dxa" w:w="80"/>
              <w:right w:type="dxa" w:w="100"/>
            </w:tcMar>
            <w:vAlign w:val="center"/>
          </w:tcPr>
          <w:p>
            <w:r>
              <w:rPr>
                <w:b w:val="false"/>
                <w:bCs w:val="false"/>
                <w:color w:val="222222"/>
                <w:sz w:val="19"/>
                <w:szCs w:val="19"/>
              </w:rPr>
              <w:t xml:space="preserve">List the task instances generated from a recurring template</w:t>
            </w:r>
          </w:p>
        </w:tc>
      </w:tr>
      <w:tr>
        <w:tc>
          <w:tcPr>
            <w:tcW w:type="dxa" w:w="1200"/>
            <w:shd w:fill="EAF1F1"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/tasks/{id}/stop-recurrence</w:t>
            </w:r>
          </w:p>
        </w:tc>
        <w:tc>
          <w:tcPr>
            <w:tcW w:type="dxa" w:w="4620"/>
            <w:shd w:fill="EAF1F1" w:val="clear"/>
            <w:tcMar>
              <w:top w:type="dxa" w:w="80"/>
              <w:left w:type="dxa" w:w="100"/>
              <w:bottom w:type="dxa" w:w="80"/>
              <w:right w:type="dxa" w:w="100"/>
            </w:tcMar>
            <w:vAlign w:val="center"/>
          </w:tcPr>
          <w:p>
            <w:r>
              <w:rPr>
                <w:b w:val="false"/>
                <w:bCs w:val="false"/>
                <w:color w:val="222222"/>
                <w:sz w:val="19"/>
                <w:szCs w:val="19"/>
              </w:rPr>
              <w:t xml:space="preserve">Stop future occurrences of a recurring template without deleting past history</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POST</w:t>
            </w:r>
          </w:p>
        </w:tc>
        <w:tc>
          <w:tcPr>
            <w:tcW w:type="dxa" w:w="3200"/>
            <w:tcMar>
              <w:top w:type="dxa" w:w="80"/>
              <w:left w:type="dxa" w:w="100"/>
              <w:bottom w:type="dxa" w:w="80"/>
              <w:right w:type="dxa" w:w="100"/>
            </w:tcMar>
            <w:vAlign w:val="center"/>
          </w:tcPr>
          <w:p>
            <w:r>
              <w:rPr>
                <w:b w:val="false"/>
                <w:bCs w:val="false"/>
                <w:color w:val="222222"/>
                <w:sz w:val="19"/>
                <w:szCs w:val="19"/>
              </w:rPr>
              <w:t xml:space="preserve">/tasks/{id}/start</w:t>
            </w:r>
          </w:p>
        </w:tc>
        <w:tc>
          <w:tcPr>
            <w:tcW w:type="dxa" w:w="4620"/>
            <w:tcMar>
              <w:top w:type="dxa" w:w="80"/>
              <w:left w:type="dxa" w:w="100"/>
              <w:bottom w:type="dxa" w:w="80"/>
              <w:right w:type="dxa" w:w="100"/>
            </w:tcMar>
            <w:vAlign w:val="center"/>
          </w:tcPr>
          <w:p>
            <w:r>
              <w:rPr>
                <w:b w:val="false"/>
                <w:bCs w:val="false"/>
                <w:color w:val="222222"/>
                <w:sz w:val="19"/>
                <w:szCs w:val="19"/>
              </w:rPr>
              <w:t xml:space="preserve">Assignee starts the task → In Progress</w:t>
            </w:r>
          </w:p>
        </w:tc>
      </w:tr>
      <w:tr>
        <w:tc>
          <w:tcPr>
            <w:tcW w:type="dxa" w:w="1200"/>
            <w:shd w:fill="EAF1F1"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/tasks/{id}/complete</w:t>
            </w:r>
          </w:p>
        </w:tc>
        <w:tc>
          <w:tcPr>
            <w:tcW w:type="dxa" w:w="4620"/>
            <w:shd w:fill="EAF1F1" w:val="clear"/>
            <w:tcMar>
              <w:top w:type="dxa" w:w="80"/>
              <w:left w:type="dxa" w:w="100"/>
              <w:bottom w:type="dxa" w:w="80"/>
              <w:right w:type="dxa" w:w="100"/>
            </w:tcMar>
            <w:vAlign w:val="center"/>
          </w:tcPr>
          <w:p>
            <w:r>
              <w:rPr>
                <w:b w:val="false"/>
                <w:bCs w:val="false"/>
                <w:color w:val="222222"/>
                <w:sz w:val="19"/>
                <w:szCs w:val="19"/>
              </w:rPr>
              <w:t xml:space="preserve">Assignee marks task Completed</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POST</w:t>
            </w:r>
          </w:p>
        </w:tc>
        <w:tc>
          <w:tcPr>
            <w:tcW w:type="dxa" w:w="3200"/>
            <w:tcMar>
              <w:top w:type="dxa" w:w="80"/>
              <w:left w:type="dxa" w:w="100"/>
              <w:bottom w:type="dxa" w:w="80"/>
              <w:right w:type="dxa" w:w="100"/>
            </w:tcMar>
            <w:vAlign w:val="center"/>
          </w:tcPr>
          <w:p>
            <w:r>
              <w:rPr>
                <w:b w:val="false"/>
                <w:bCs w:val="false"/>
                <w:color w:val="222222"/>
                <w:sz w:val="19"/>
                <w:szCs w:val="19"/>
              </w:rPr>
              <w:t xml:space="preserve">/tasks/{id}/approve</w:t>
            </w:r>
          </w:p>
        </w:tc>
        <w:tc>
          <w:tcPr>
            <w:tcW w:type="dxa" w:w="4620"/>
            <w:tcMar>
              <w:top w:type="dxa" w:w="80"/>
              <w:left w:type="dxa" w:w="100"/>
              <w:bottom w:type="dxa" w:w="80"/>
              <w:right w:type="dxa" w:w="100"/>
            </w:tcMar>
            <w:vAlign w:val="center"/>
          </w:tcPr>
          <w:p>
            <w:r>
              <w:rPr>
                <w:b w:val="false"/>
                <w:bCs w:val="false"/>
                <w:color w:val="222222"/>
                <w:sz w:val="19"/>
                <w:szCs w:val="19"/>
              </w:rPr>
              <w:t xml:space="preserve">Manager/Admin approves the task</w:t>
            </w:r>
          </w:p>
        </w:tc>
      </w:tr>
      <w:tr>
        <w:tc>
          <w:tcPr>
            <w:tcW w:type="dxa" w:w="1200"/>
            <w:shd w:fill="EAF1F1"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/tasks/{id}/return</w:t>
            </w:r>
          </w:p>
        </w:tc>
        <w:tc>
          <w:tcPr>
            <w:tcW w:type="dxa" w:w="4620"/>
            <w:shd w:fill="EAF1F1" w:val="clear"/>
            <w:tcMar>
              <w:top w:type="dxa" w:w="80"/>
              <w:left w:type="dxa" w:w="100"/>
              <w:bottom w:type="dxa" w:w="80"/>
              <w:right w:type="dxa" w:w="100"/>
            </w:tcMar>
            <w:vAlign w:val="center"/>
          </w:tcPr>
          <w:p>
            <w:r>
              <w:rPr>
                <w:b w:val="false"/>
                <w:bCs w:val="false"/>
                <w:color w:val="222222"/>
                <w:sz w:val="19"/>
                <w:szCs w:val="19"/>
              </w:rPr>
              <w:t xml:space="preserve">Manager/Admin returns task for revision, with comment</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POST</w:t>
            </w:r>
          </w:p>
        </w:tc>
        <w:tc>
          <w:tcPr>
            <w:tcW w:type="dxa" w:w="3200"/>
            <w:tcMar>
              <w:top w:type="dxa" w:w="80"/>
              <w:left w:type="dxa" w:w="100"/>
              <w:bottom w:type="dxa" w:w="80"/>
              <w:right w:type="dxa" w:w="100"/>
            </w:tcMar>
            <w:vAlign w:val="center"/>
          </w:tcPr>
          <w:p>
            <w:r>
              <w:rPr>
                <w:b w:val="false"/>
                <w:bCs w:val="false"/>
                <w:color w:val="222222"/>
                <w:sz w:val="19"/>
                <w:szCs w:val="19"/>
              </w:rPr>
              <w:t xml:space="preserve">/tasks/{id}/attachments</w:t>
            </w:r>
          </w:p>
        </w:tc>
        <w:tc>
          <w:tcPr>
            <w:tcW w:type="dxa" w:w="4620"/>
            <w:tcMar>
              <w:top w:type="dxa" w:w="80"/>
              <w:left w:type="dxa" w:w="100"/>
              <w:bottom w:type="dxa" w:w="80"/>
              <w:right w:type="dxa" w:w="100"/>
            </w:tcMar>
            <w:vAlign w:val="center"/>
          </w:tcPr>
          <w:p>
            <w:r>
              <w:rPr>
                <w:b w:val="false"/>
                <w:bCs w:val="false"/>
                <w:color w:val="222222"/>
                <w:sz w:val="19"/>
                <w:szCs w:val="19"/>
              </w:rPr>
              <w:t xml:space="preserve">Upload a file/screenshot/voice note to a task</w:t>
            </w:r>
          </w:p>
        </w:tc>
      </w:tr>
      <w:tr>
        <w:tc>
          <w:tcPr>
            <w:tcW w:type="dxa" w:w="1200"/>
            <w:shd w:fill="EAF1F1"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/tasks/{id}/comments</w:t>
            </w:r>
          </w:p>
        </w:tc>
        <w:tc>
          <w:tcPr>
            <w:tcW w:type="dxa" w:w="4620"/>
            <w:shd w:fill="EAF1F1" w:val="clear"/>
            <w:tcMar>
              <w:top w:type="dxa" w:w="80"/>
              <w:left w:type="dxa" w:w="100"/>
              <w:bottom w:type="dxa" w:w="80"/>
              <w:right w:type="dxa" w:w="100"/>
            </w:tcMar>
            <w:vAlign w:val="center"/>
          </w:tcPr>
          <w:p>
            <w:r>
              <w:rPr>
                <w:b w:val="false"/>
                <w:bCs w:val="false"/>
                <w:color w:val="222222"/>
                <w:sz w:val="19"/>
                <w:szCs w:val="19"/>
              </w:rPr>
              <w:t xml:space="preserve">Add a comment to a task</w:t>
            </w:r>
          </w:p>
        </w:tc>
      </w:tr>
    </w:tbl>
    <w:p>
      <w:pPr>
        <w:pStyle w:val="Heading3"/>
        <w:spacing w:after="100" w:before="200"/>
      </w:pPr>
      <w:r>
        <w:rPr>
          <w:b/>
          <w:bCs/>
          <w:color w:val="1F3B4D"/>
          <w:sz w:val="22"/>
          <w:szCs w:val="22"/>
        </w:rPr>
        <w:t xml:space="preserve">6.5 Notifications &amp; Dashboard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0"/>
      </w:tblGrid>
      <w:tr>
        <w:trPr>
          <w:tblHeader/>
        </w:trPr>
        <w:tc>
          <w:tcPr>
            <w:tcW w:type="dxa" w:w="1200"/>
            <w:shd w:fill="1F3B4D" w:val="clear"/>
            <w:tcMar>
              <w:top w:type="dxa" w:w="80"/>
              <w:left w:type="dxa" w:w="100"/>
              <w:bottom w:type="dxa" w:w="80"/>
              <w:right w:type="dxa" w:w="100"/>
            </w:tcMar>
            <w:vAlign w:val="center"/>
          </w:tcPr>
          <w:p>
            <w:r>
              <w:rPr>
                <w:b/>
                <w:bCs/>
                <w:color w:val="FFFFFF"/>
                <w:sz w:val="19"/>
                <w:szCs w:val="19"/>
              </w:rPr>
              <w:t xml:space="preserve">Method</w:t>
            </w:r>
          </w:p>
        </w:tc>
        <w:tc>
          <w:tcPr>
            <w:tcW w:type="dxa" w:w="3200"/>
            <w:shd w:fill="1F3B4D" w:val="clear"/>
            <w:tcMar>
              <w:top w:type="dxa" w:w="80"/>
              <w:left w:type="dxa" w:w="100"/>
              <w:bottom w:type="dxa" w:w="80"/>
              <w:right w:type="dxa" w:w="100"/>
            </w:tcMar>
            <w:vAlign w:val="center"/>
          </w:tcPr>
          <w:p>
            <w:r>
              <w:rPr>
                <w:b/>
                <w:bCs/>
                <w:color w:val="FFFFFF"/>
                <w:sz w:val="19"/>
                <w:szCs w:val="19"/>
              </w:rPr>
              <w:t xml:space="preserve">Endpoint</w:t>
            </w:r>
          </w:p>
        </w:tc>
        <w:tc>
          <w:tcPr>
            <w:tcW w:type="dxa" w:w="4620"/>
            <w:shd w:fill="1F3B4D" w:val="clear"/>
            <w:tcMar>
              <w:top w:type="dxa" w:w="80"/>
              <w:left w:type="dxa" w:w="100"/>
              <w:bottom w:type="dxa" w:w="80"/>
              <w:right w:type="dxa" w:w="100"/>
            </w:tcMar>
            <w:vAlign w:val="center"/>
          </w:tcPr>
          <w:p>
            <w:r>
              <w:rPr>
                <w:b/>
                <w:bCs/>
                <w:color w:val="FFFFFF"/>
                <w:sz w:val="19"/>
                <w:szCs w:val="19"/>
              </w:rPr>
              <w:t xml:space="preserve">Description</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GET</w:t>
            </w:r>
          </w:p>
        </w:tc>
        <w:tc>
          <w:tcPr>
            <w:tcW w:type="dxa" w:w="3200"/>
            <w:tcMar>
              <w:top w:type="dxa" w:w="80"/>
              <w:left w:type="dxa" w:w="100"/>
              <w:bottom w:type="dxa" w:w="80"/>
              <w:right w:type="dxa" w:w="100"/>
            </w:tcMar>
            <w:vAlign w:val="center"/>
          </w:tcPr>
          <w:p>
            <w:r>
              <w:rPr>
                <w:b w:val="false"/>
                <w:bCs w:val="false"/>
                <w:color w:val="222222"/>
                <w:sz w:val="19"/>
                <w:szCs w:val="19"/>
              </w:rPr>
              <w:t xml:space="preserve">/notifications</w:t>
            </w:r>
          </w:p>
        </w:tc>
        <w:tc>
          <w:tcPr>
            <w:tcW w:type="dxa" w:w="4620"/>
            <w:tcMar>
              <w:top w:type="dxa" w:w="80"/>
              <w:left w:type="dxa" w:w="100"/>
              <w:bottom w:type="dxa" w:w="80"/>
              <w:right w:type="dxa" w:w="100"/>
            </w:tcMar>
            <w:vAlign w:val="center"/>
          </w:tcPr>
          <w:p>
            <w:r>
              <w:rPr>
                <w:b w:val="false"/>
                <w:bCs w:val="false"/>
                <w:color w:val="222222"/>
                <w:sz w:val="19"/>
                <w:szCs w:val="19"/>
              </w:rPr>
              <w:t xml:space="preserve">List notifications for the current user</w:t>
            </w:r>
          </w:p>
        </w:tc>
      </w:tr>
      <w:tr>
        <w:tc>
          <w:tcPr>
            <w:tcW w:type="dxa" w:w="1200"/>
            <w:shd w:fill="EAF1F1"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/notifications/{id}/read</w:t>
            </w:r>
          </w:p>
        </w:tc>
        <w:tc>
          <w:tcPr>
            <w:tcW w:type="dxa" w:w="4620"/>
            <w:shd w:fill="EAF1F1" w:val="clear"/>
            <w:tcMar>
              <w:top w:type="dxa" w:w="80"/>
              <w:left w:type="dxa" w:w="100"/>
              <w:bottom w:type="dxa" w:w="80"/>
              <w:right w:type="dxa" w:w="100"/>
            </w:tcMar>
            <w:vAlign w:val="center"/>
          </w:tcPr>
          <w:p>
            <w:r>
              <w:rPr>
                <w:b w:val="false"/>
                <w:bCs w:val="false"/>
                <w:color w:val="222222"/>
                <w:sz w:val="19"/>
                <w:szCs w:val="19"/>
              </w:rPr>
              <w:t xml:space="preserve">Mark a notification as read</w:t>
            </w:r>
          </w:p>
        </w:tc>
      </w:tr>
      <w:tr>
        <w:tc>
          <w:tcPr>
            <w:tcW w:type="dxa" w:w="1200"/>
            <w:tcMar>
              <w:top w:type="dxa" w:w="80"/>
              <w:left w:type="dxa" w:w="100"/>
              <w:bottom w:type="dxa" w:w="80"/>
              <w:right w:type="dxa" w:w="100"/>
            </w:tcMar>
            <w:vAlign w:val="center"/>
          </w:tcPr>
          <w:p>
            <w:r>
              <w:rPr>
                <w:b w:val="false"/>
                <w:bCs w:val="false"/>
                <w:color w:val="222222"/>
                <w:sz w:val="19"/>
                <w:szCs w:val="19"/>
              </w:rPr>
              <w:t xml:space="preserve">GET</w:t>
            </w:r>
          </w:p>
        </w:tc>
        <w:tc>
          <w:tcPr>
            <w:tcW w:type="dxa" w:w="3200"/>
            <w:tcMar>
              <w:top w:type="dxa" w:w="80"/>
              <w:left w:type="dxa" w:w="100"/>
              <w:bottom w:type="dxa" w:w="80"/>
              <w:right w:type="dxa" w:w="100"/>
            </w:tcMar>
            <w:vAlign w:val="center"/>
          </w:tcPr>
          <w:p>
            <w:r>
              <w:rPr>
                <w:b w:val="false"/>
                <w:bCs w:val="false"/>
                <w:color w:val="222222"/>
                <w:sz w:val="19"/>
                <w:szCs w:val="19"/>
              </w:rPr>
              <w:t xml:space="preserve">/dashboard/summary</w:t>
            </w:r>
          </w:p>
        </w:tc>
        <w:tc>
          <w:tcPr>
            <w:tcW w:type="dxa" w:w="4620"/>
            <w:tcMar>
              <w:top w:type="dxa" w:w="80"/>
              <w:left w:type="dxa" w:w="100"/>
              <w:bottom w:type="dxa" w:w="80"/>
              <w:right w:type="dxa" w:w="100"/>
            </w:tcMar>
            <w:vAlign w:val="center"/>
          </w:tcPr>
          <w:p>
            <w:r>
              <w:rPr>
                <w:b w:val="false"/>
                <w:bCs w:val="false"/>
                <w:color w:val="222222"/>
                <w:sz w:val="19"/>
                <w:szCs w:val="19"/>
              </w:rPr>
              <w:t xml:space="preserve">Task counts and completion rate, scoped by role</w:t>
            </w:r>
          </w:p>
        </w:tc>
      </w:tr>
      <w:tr>
        <w:tc>
          <w:tcPr>
            <w:tcW w:type="dxa" w:w="1200"/>
            <w:shd w:fill="EAF1F1"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200"/>
            <w:shd w:fill="EAF1F1" w:val="clear"/>
            <w:tcMar>
              <w:top w:type="dxa" w:w="80"/>
              <w:left w:type="dxa" w:w="100"/>
              <w:bottom w:type="dxa" w:w="80"/>
              <w:right w:type="dxa" w:w="100"/>
            </w:tcMar>
            <w:vAlign w:val="center"/>
          </w:tcPr>
          <w:p>
            <w:r>
              <w:rPr>
                <w:b w:val="false"/>
                <w:bCs w:val="false"/>
                <w:color w:val="222222"/>
                <w:sz w:val="19"/>
                <w:szCs w:val="19"/>
              </w:rPr>
              <w:t xml:space="preserve">/dashboard/activity</w:t>
            </w:r>
          </w:p>
        </w:tc>
        <w:tc>
          <w:tcPr>
            <w:tcW w:type="dxa" w:w="4620"/>
            <w:shd w:fill="EAF1F1" w:val="clear"/>
            <w:tcMar>
              <w:top w:type="dxa" w:w="80"/>
              <w:left w:type="dxa" w:w="100"/>
              <w:bottom w:type="dxa" w:w="80"/>
              <w:right w:type="dxa" w:w="100"/>
            </w:tcMar>
            <w:vAlign w:val="center"/>
          </w:tcPr>
          <w:p>
            <w:r>
              <w:rPr>
                <w:b w:val="false"/>
                <w:bCs w:val="false"/>
                <w:color w:val="222222"/>
                <w:sz w:val="19"/>
                <w:szCs w:val="19"/>
              </w:rPr>
              <w:t xml:space="preserve">Recent activity feed</w:t>
            </w:r>
          </w:p>
        </w:tc>
      </w:tr>
    </w:tbl>
    <w:p>
      <w:pPr>
        <w:pStyle w:val="Heading3"/>
        <w:spacing w:after="100" w:before="200"/>
      </w:pPr>
      <w:r>
        <w:rPr>
          <w:b/>
          <w:bCs/>
          <w:color w:val="1F3B4D"/>
          <w:sz w:val="22"/>
          <w:szCs w:val="22"/>
        </w:rPr>
        <w:t xml:space="preserve">6.6 Real-time Channels</w:t>
      </w:r>
    </w:p>
    <w:p>
      <w:pPr>
        <w:pStyle w:val="ListParagraph"/>
        <w:numPr>
          <w:ilvl w:val="0"/>
          <w:numId w:val="2"/>
        </w:numPr>
        <w:spacing w:after="80" w:line="280"/>
      </w:pPr>
      <w:r>
        <w:rPr>
          <w:color w:val="222222"/>
          <w:sz w:val="21"/>
          <w:szCs w:val="21"/>
        </w:rPr>
        <w:t xml:space="preserve">private-conversation.{id} — new message, typing, read-receipt events</w:t>
      </w:r>
    </w:p>
    <w:p>
      <w:pPr>
        <w:pStyle w:val="ListParagraph"/>
        <w:numPr>
          <w:ilvl w:val="0"/>
          <w:numId w:val="2"/>
        </w:numPr>
        <w:spacing w:after="80" w:line="280"/>
      </w:pPr>
      <w:r>
        <w:rPr>
          <w:color w:val="222222"/>
          <w:sz w:val="21"/>
          <w:szCs w:val="21"/>
        </w:rPr>
        <w:t xml:space="preserve">private-user.{id} — personal notification stream (task and message alerts)</w:t>
      </w:r>
    </w:p>
    <w:p>
      <w:pPr>
        <w:pStyle w:val="ListParagraph"/>
        <w:numPr>
          <w:ilvl w:val="0"/>
          <w:numId w:val="2"/>
        </w:numPr>
        <w:spacing w:after="80" w:line="280"/>
      </w:pPr>
      <w:r>
        <w:rPr>
          <w:color w:val="222222"/>
          <w:sz w:val="21"/>
          <w:szCs w:val="21"/>
        </w:rPr>
        <w:t xml:space="preserve">private-department.{id} — department-wide channel/task activity, for Managers/Admins</w:t>
      </w:r>
    </w:p>
    <w:p>
      <w:pPr>
        <w:pStyle w:val="Heading1"/>
        <w:pBdr>
          <w:bottom w:val="single" w:color="1B7A72" w:sz="4" w:space="4"/>
        </w:pBdr>
        <w:spacing w:after="180" w:before="360"/>
      </w:pPr>
      <w:r>
        <w:rPr>
          <w:b/>
          <w:bCs/>
          <w:color w:val="1F3B4D"/>
          <w:sz w:val="30"/>
          <w:szCs w:val="30"/>
        </w:rPr>
        <w:t xml:space="preserve">7. UI/UX Screen Flow</w:t>
      </w:r>
    </w:p>
    <w:p>
      <w:pPr>
        <w:spacing w:after="160" w:line="300"/>
        <w:jc w:val="both"/>
      </w:pPr>
      <w:r>
        <w:rPr>
          <w:color w:val="222222"/>
          <w:sz w:val="21"/>
          <w:szCs w:val="21"/>
        </w:rPr>
        <w:t xml:space="preserve">The Flutter client shares this screen flow across desktop and Android, adapting layout (e.g., side navigation on desktop, bottom navigation on Android) rather than the underlying flow.</w:t>
      </w:r>
    </w:p>
    <w:p>
      <w:pPr>
        <w:pStyle w:val="ListParagraph"/>
        <w:numPr>
          <w:ilvl w:val="0"/>
          <w:numId w:val="2"/>
        </w:numPr>
        <w:spacing w:after="80" w:line="280"/>
      </w:pPr>
      <w:r>
        <w:rPr>
          <w:color w:val="222222"/>
          <w:sz w:val="21"/>
          <w:szCs w:val="21"/>
        </w:rPr>
        <w:t xml:space="preserve">Login → (role-aware) Home</w:t>
      </w:r>
    </w:p>
    <w:p>
      <w:pPr>
        <w:pStyle w:val="ListParagraph"/>
        <w:numPr>
          <w:ilvl w:val="0"/>
          <w:numId w:val="2"/>
        </w:numPr>
        <w:spacing w:after="80" w:line="280"/>
      </w:pPr>
      <w:r>
        <w:rPr>
          <w:color w:val="222222"/>
          <w:sz w:val="21"/>
          <w:szCs w:val="21"/>
        </w:rPr>
        <w:t xml:space="preserve">Home: tabs/sections for Chats, Task Board, Dashboard (Manager/Admin), Notifications</w:t>
      </w:r>
    </w:p>
    <w:p>
      <w:pPr>
        <w:pStyle w:val="ListParagraph"/>
        <w:numPr>
          <w:ilvl w:val="0"/>
          <w:numId w:val="2"/>
        </w:numPr>
        <w:spacing w:after="80" w:line="280"/>
      </w:pPr>
      <w:r>
        <w:rPr>
          <w:color w:val="222222"/>
          <w:sz w:val="21"/>
          <w:szCs w:val="21"/>
        </w:rPr>
        <w:t xml:space="preserve">Chats → Chat List → Chat/Channel View (with attachment and voice-note controls)</w:t>
      </w:r>
    </w:p>
    <w:p>
      <w:pPr>
        <w:pStyle w:val="ListParagraph"/>
        <w:numPr>
          <w:ilvl w:val="0"/>
          <w:numId w:val="2"/>
        </w:numPr>
        <w:spacing w:after="80" w:line="280"/>
      </w:pPr>
      <w:r>
        <w:rPr>
          <w:color w:val="222222"/>
          <w:sz w:val="21"/>
          <w:szCs w:val="21"/>
        </w:rPr>
        <w:t xml:space="preserve">Task Board → filterable list/kanban of tasks by status → Task Detail (description, priority, deadline, attachments, comments, action buttons: Start / Complete / Approve / Return)</w:t>
      </w:r>
    </w:p>
    <w:p>
      <w:pPr>
        <w:pStyle w:val="ListParagraph"/>
        <w:numPr>
          <w:ilvl w:val="0"/>
          <w:numId w:val="2"/>
        </w:numPr>
        <w:spacing w:after="80" w:line="280"/>
      </w:pPr>
      <w:r>
        <w:rPr>
          <w:color w:val="222222"/>
          <w:sz w:val="21"/>
          <w:szCs w:val="21"/>
        </w:rPr>
        <w:t xml:space="preserve">Notifications → Notification Center → deep-links into the related chat or task</w:t>
      </w:r>
    </w:p>
    <w:p>
      <w:pPr>
        <w:pStyle w:val="ListParagraph"/>
        <w:numPr>
          <w:ilvl w:val="0"/>
          <w:numId w:val="2"/>
        </w:numPr>
        <w:spacing w:after="80" w:line="280"/>
      </w:pPr>
      <w:r>
        <w:rPr>
          <w:color w:val="222222"/>
          <w:sz w:val="21"/>
          <w:szCs w:val="21"/>
        </w:rPr>
        <w:t xml:space="preserve">Dashboard (Manager/Admin) → summary cards → drill-down by department/user</w:t>
      </w:r>
    </w:p>
    <w:p>
      <w:pPr>
        <w:pStyle w:val="ListParagraph"/>
        <w:numPr>
          <w:ilvl w:val="0"/>
          <w:numId w:val="2"/>
        </w:numPr>
        <w:spacing w:after="80" w:line="280"/>
      </w:pPr>
      <w:r>
        <w:rPr>
          <w:color w:val="222222"/>
          <w:sz w:val="21"/>
          <w:szCs w:val="21"/>
        </w:rPr>
        <w:t xml:space="preserve">Admin Settings → manage users, departments, and roles</w:t>
      </w:r>
    </w:p>
    <w:p>
      <w:pPr>
        <w:pStyle w:val="Heading1"/>
        <w:pBdr>
          <w:bottom w:val="single" w:color="1B7A72" w:sz="4" w:space="4"/>
        </w:pBdr>
        <w:spacing w:after="180" w:before="360"/>
      </w:pPr>
      <w:r>
        <w:rPr>
          <w:b/>
          <w:bCs/>
          <w:color w:val="1F3B4D"/>
          <w:sz w:val="30"/>
          <w:szCs w:val="30"/>
        </w:rPr>
        <w:t xml:space="preserve">8. Security Design</w:t>
      </w:r>
    </w:p>
    <w:p>
      <w:pPr>
        <w:pStyle w:val="ListParagraph"/>
        <w:numPr>
          <w:ilvl w:val="0"/>
          <w:numId w:val="2"/>
        </w:numPr>
        <w:spacing w:after="80" w:line="280"/>
      </w:pPr>
      <w:r>
        <w:rPr>
          <w:color w:val="222222"/>
          <w:sz w:val="21"/>
          <w:szCs w:val="21"/>
        </w:rPr>
        <w:t xml:space="preserve">Authentication via Laravel Sanctum tokens; tokens are scoped per device/session and revocable.</w:t>
      </w:r>
    </w:p>
    <w:p>
      <w:pPr>
        <w:pStyle w:val="ListParagraph"/>
        <w:numPr>
          <w:ilvl w:val="0"/>
          <w:numId w:val="2"/>
        </w:numPr>
        <w:spacing w:after="80" w:line="280"/>
      </w:pPr>
      <w:r>
        <w:rPr>
          <w:color w:val="222222"/>
          <w:sz w:val="21"/>
          <w:szCs w:val="21"/>
        </w:rPr>
        <w:t xml:space="preserve">Passwords hashed with bcrypt (Laravel default) or argon2; never stored or logged in plain text.</w:t>
      </w:r>
    </w:p>
    <w:p>
      <w:pPr>
        <w:pStyle w:val="ListParagraph"/>
        <w:numPr>
          <w:ilvl w:val="0"/>
          <w:numId w:val="2"/>
        </w:numPr>
        <w:spacing w:after="80" w:line="280"/>
      </w:pPr>
      <w:r>
        <w:rPr>
          <w:color w:val="222222"/>
          <w:sz w:val="21"/>
          <w:szCs w:val="21"/>
        </w:rPr>
        <w:t xml:space="preserve">All traffic over HTTPS/WSS; no sensitive data transmitted unencrypted.</w:t>
      </w:r>
    </w:p>
    <w:p>
      <w:pPr>
        <w:pStyle w:val="ListParagraph"/>
        <w:numPr>
          <w:ilvl w:val="0"/>
          <w:numId w:val="2"/>
        </w:numPr>
        <w:spacing w:after="80" w:line="280"/>
      </w:pPr>
      <w:r>
        <w:rPr>
          <w:color w:val="222222"/>
          <w:sz w:val="21"/>
          <w:szCs w:val="21"/>
        </w:rPr>
        <w:t xml:space="preserve">Authorization enforced server-side via policies tied to role and department on every endpoint, not only in the client UI.</w:t>
      </w:r>
    </w:p>
    <w:p>
      <w:pPr>
        <w:pStyle w:val="ListParagraph"/>
        <w:numPr>
          <w:ilvl w:val="0"/>
          <w:numId w:val="2"/>
        </w:numPr>
        <w:spacing w:after="80" w:line="280"/>
      </w:pPr>
      <w:r>
        <w:rPr>
          <w:color w:val="222222"/>
          <w:sz w:val="21"/>
          <w:szCs w:val="21"/>
        </w:rPr>
        <w:t xml:space="preserve">Uploaded files validated for type and size before storage; stored outside the public web root where possible.</w:t>
      </w:r>
    </w:p>
    <w:p>
      <w:pPr>
        <w:pStyle w:val="ListParagraph"/>
        <w:numPr>
          <w:ilvl w:val="0"/>
          <w:numId w:val="2"/>
        </w:numPr>
        <w:spacing w:after="80" w:line="280"/>
      </w:pPr>
      <w:r>
        <w:rPr>
          <w:color w:val="222222"/>
          <w:sz w:val="21"/>
          <w:szCs w:val="21"/>
        </w:rPr>
        <w:t xml:space="preserve">Rate limiting on authentication endpoints to reduce brute-force risk.</w:t>
      </w:r>
    </w:p>
    <w:p>
      <w:pPr>
        <w:pStyle w:val="Heading1"/>
        <w:pBdr>
          <w:bottom w:val="single" w:color="1B7A72" w:sz="4" w:space="4"/>
        </w:pBdr>
        <w:spacing w:after="180" w:before="360"/>
      </w:pPr>
      <w:r>
        <w:rPr>
          <w:b/>
          <w:bCs/>
          <w:color w:val="1F3B4D"/>
          <w:sz w:val="30"/>
          <w:szCs w:val="30"/>
        </w:rPr>
        <w:t xml:space="preserve">9. Deployment Architecture</w:t>
      </w:r>
    </w:p>
    <w:p>
      <w:pPr>
        <w:spacing w:after="160" w:line="300"/>
        <w:jc w:val="both"/>
      </w:pPr>
      <w:r>
        <w:rPr>
          <w:color w:val="222222"/>
          <w:sz w:val="21"/>
          <w:szCs w:val="21"/>
        </w:rPr>
        <w:t xml:space="preserve">The backend (Laravel 12 + MySQL) is deployed to MbuniTech's hosting environment. Because MySQL is used (per the current hosting plan), no PostgreSQL-specific infrastructure is required. Two deployment notes are important for the real-time layer:</w:t>
      </w:r>
    </w:p>
    <w:p>
      <w:pPr>
        <w:pStyle w:val="ListParagraph"/>
        <w:numPr>
          <w:ilvl w:val="0"/>
          <w:numId w:val="2"/>
        </w:numPr>
        <w:spacing w:after="80" w:line="280"/>
      </w:pPr>
      <w:r>
        <w:rPr>
          <w:color w:val="222222"/>
          <w:sz w:val="21"/>
          <w:szCs w:val="21"/>
        </w:rPr>
        <w:t xml:space="preserve">The WebSocket broadcasting process (Laravel Reverb, or an external service such as Pusher) needs a persistently running process; on hosting plans that only support standard PHP-FPM execution (no long-running processes), a hosted broadcasting service (e.g., Pusher) is the simpler option, while a VPS-class plan can run Reverb directly.</w:t>
      </w:r>
    </w:p>
    <w:p>
      <w:pPr>
        <w:pStyle w:val="ListParagraph"/>
        <w:numPr>
          <w:ilvl w:val="0"/>
          <w:numId w:val="2"/>
        </w:numPr>
        <w:spacing w:after="80" w:line="280"/>
      </w:pPr>
      <w:r>
        <w:rPr>
          <w:color w:val="222222"/>
          <w:sz w:val="21"/>
          <w:szCs w:val="21"/>
        </w:rPr>
        <w:t xml:space="preserve">A queue worker should run continuously (or via scheduled dispatch) to process notification and push-delivery jobs without blocking API responses.</w:t>
      </w:r>
    </w:p>
    <w:p>
      <w:pPr>
        <w:spacing w:after="160" w:line="300"/>
        <w:jc w:val="both"/>
      </w:pPr>
      <w:r>
        <w:rPr>
          <w:color w:val="222222"/>
          <w:sz w:val="21"/>
          <w:szCs w:val="21"/>
        </w:rPr>
        <w:t xml:space="preserve">Recommended environments: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1F3B4D" w:val="clear"/>
            <w:tcMar>
              <w:top w:type="dxa" w:w="80"/>
              <w:left w:type="dxa" w:w="100"/>
              <w:bottom w:type="dxa" w:w="80"/>
              <w:right w:type="dxa" w:w="100"/>
            </w:tcMar>
            <w:vAlign w:val="center"/>
          </w:tcPr>
          <w:p>
            <w:r>
              <w:rPr>
                <w:b/>
                <w:bCs/>
                <w:color w:val="FFFFFF"/>
                <w:sz w:val="19"/>
                <w:szCs w:val="19"/>
              </w:rPr>
              <w:t xml:space="preserve">Environment</w:t>
            </w:r>
          </w:p>
        </w:tc>
        <w:tc>
          <w:tcPr>
            <w:tcW w:type="dxa" w:w="6420"/>
            <w:shd w:fill="1F3B4D" w:val="clear"/>
            <w:tcMar>
              <w:top w:type="dxa" w:w="80"/>
              <w:left w:type="dxa" w:w="100"/>
              <w:bottom w:type="dxa" w:w="80"/>
              <w:right w:type="dxa" w:w="100"/>
            </w:tcMar>
            <w:vAlign w:val="center"/>
          </w:tcPr>
          <w:p>
            <w:r>
              <w:rPr>
                <w:b/>
                <w:bCs/>
                <w:color w:val="FFFFFF"/>
                <w:sz w:val="19"/>
                <w:szCs w:val="19"/>
              </w:rPr>
              <w:t xml:space="preserve">Purpose</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Local/Development</w:t>
            </w:r>
          </w:p>
        </w:tc>
        <w:tc>
          <w:tcPr>
            <w:tcW w:type="dxa" w:w="6420"/>
            <w:tcMar>
              <w:top w:type="dxa" w:w="80"/>
              <w:left w:type="dxa" w:w="100"/>
              <w:bottom w:type="dxa" w:w="80"/>
              <w:right w:type="dxa" w:w="100"/>
            </w:tcMar>
            <w:vAlign w:val="center"/>
          </w:tcPr>
          <w:p>
            <w:r>
              <w:rPr>
                <w:b w:val="false"/>
                <w:bCs w:val="false"/>
                <w:color w:val="222222"/>
                <w:sz w:val="19"/>
                <w:szCs w:val="19"/>
              </w:rPr>
              <w:t xml:space="preserve">Individual developer machines, local MySQL, seeded test data</w:t>
            </w:r>
          </w:p>
        </w:tc>
      </w:tr>
      <w:tr>
        <w:tc>
          <w:tcPr>
            <w:tcW w:type="dxa" w:w="2600"/>
            <w:shd w:fill="EAF1F1" w:val="clear"/>
            <w:tcMar>
              <w:top w:type="dxa" w:w="80"/>
              <w:left w:type="dxa" w:w="100"/>
              <w:bottom w:type="dxa" w:w="80"/>
              <w:right w:type="dxa" w:w="100"/>
            </w:tcMar>
            <w:vAlign w:val="center"/>
          </w:tcPr>
          <w:p>
            <w:r>
              <w:rPr>
                <w:b w:val="false"/>
                <w:bCs w:val="false"/>
                <w:color w:val="222222"/>
                <w:sz w:val="19"/>
                <w:szCs w:val="19"/>
              </w:rPr>
              <w:t xml:space="preserve">Staging</w:t>
            </w:r>
          </w:p>
        </w:tc>
        <w:tc>
          <w:tcPr>
            <w:tcW w:type="dxa" w:w="6420"/>
            <w:shd w:fill="EAF1F1" w:val="clear"/>
            <w:tcMar>
              <w:top w:type="dxa" w:w="80"/>
              <w:left w:type="dxa" w:w="100"/>
              <w:bottom w:type="dxa" w:w="80"/>
              <w:right w:type="dxa" w:w="100"/>
            </w:tcMar>
            <w:vAlign w:val="center"/>
          </w:tcPr>
          <w:p>
            <w:r>
              <w:rPr>
                <w:b w:val="false"/>
                <w:bCs w:val="false"/>
                <w:color w:val="222222"/>
                <w:sz w:val="19"/>
                <w:szCs w:val="19"/>
              </w:rPr>
              <w:t xml:space="preserve">Pre-production testing with production-like configuration</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Production</w:t>
            </w:r>
          </w:p>
        </w:tc>
        <w:tc>
          <w:tcPr>
            <w:tcW w:type="dxa" w:w="6420"/>
            <w:tcMar>
              <w:top w:type="dxa" w:w="80"/>
              <w:left w:type="dxa" w:w="100"/>
              <w:bottom w:type="dxa" w:w="80"/>
              <w:right w:type="dxa" w:w="100"/>
            </w:tcMar>
            <w:vAlign w:val="center"/>
          </w:tcPr>
          <w:p>
            <w:r>
              <w:rPr>
                <w:b w:val="false"/>
                <w:bCs w:val="false"/>
                <w:color w:val="222222"/>
                <w:sz w:val="19"/>
                <w:szCs w:val="19"/>
              </w:rPr>
              <w:t xml:space="preserve">Live MbuniTech environment, daily database backups, monitored uptime</w:t>
            </w:r>
          </w:p>
        </w:tc>
      </w:tr>
    </w:tbl>
    <w:p>
      <w:pPr>
        <w:pStyle w:val="Heading1"/>
        <w:pBdr>
          <w:bottom w:val="single" w:color="1B7A72" w:sz="4" w:space="4"/>
        </w:pBdr>
        <w:spacing w:after="180" w:before="360"/>
      </w:pPr>
      <w:r>
        <w:rPr>
          <w:b/>
          <w:bCs/>
          <w:color w:val="1F3B4D"/>
          <w:sz w:val="30"/>
          <w:szCs w:val="30"/>
        </w:rPr>
        <w:t xml:space="preserve">10. Non-Functional Design Considerations</w:t>
      </w:r>
    </w:p>
    <w:p>
      <w:pPr>
        <w:pStyle w:val="ListParagraph"/>
        <w:numPr>
          <w:ilvl w:val="0"/>
          <w:numId w:val="2"/>
        </w:numPr>
        <w:spacing w:after="80" w:line="280"/>
      </w:pPr>
      <w:r>
        <w:rPr>
          <w:color w:val="222222"/>
          <w:sz w:val="21"/>
          <w:szCs w:val="21"/>
        </w:rPr>
        <w:t xml:space="preserve">Database indexes on frequently filtered columns (tasks.status, tasks.assigned_to, tasks.department_id, messages.conversation_id) to keep list/dashboard queries fast as data grows.</w:t>
      </w:r>
    </w:p>
    <w:p>
      <w:pPr>
        <w:pStyle w:val="ListParagraph"/>
        <w:numPr>
          <w:ilvl w:val="0"/>
          <w:numId w:val="2"/>
        </w:numPr>
        <w:spacing w:after="80" w:line="280"/>
      </w:pPr>
      <w:r>
        <w:rPr>
          <w:color w:val="222222"/>
          <w:sz w:val="21"/>
          <w:szCs w:val="21"/>
        </w:rPr>
        <w:t xml:space="preserve">Pagination on all list endpoints (messages, tasks, notifications) to bound response size.</w:t>
      </w:r>
    </w:p>
    <w:p>
      <w:pPr>
        <w:pStyle w:val="ListParagraph"/>
        <w:numPr>
          <w:ilvl w:val="0"/>
          <w:numId w:val="2"/>
        </w:numPr>
        <w:spacing w:after="80" w:line="280"/>
      </w:pPr>
      <w:r>
        <w:rPr>
          <w:color w:val="222222"/>
          <w:sz w:val="21"/>
          <w:szCs w:val="21"/>
        </w:rPr>
        <w:t xml:space="preserve">Application-level logging of key events (task status changes, failed logins) to support troubleshooting and auditing.</w:t>
      </w:r>
    </w:p>
    <w:p>
      <w:pPr>
        <w:pStyle w:val="ListParagraph"/>
        <w:numPr>
          <w:ilvl w:val="0"/>
          <w:numId w:val="2"/>
        </w:numPr>
        <w:spacing w:after="80" w:line="280"/>
      </w:pPr>
      <w:r>
        <w:rPr>
          <w:color w:val="222222"/>
          <w:sz w:val="21"/>
          <w:szCs w:val="21"/>
        </w:rPr>
        <w:t xml:space="preserve">Horizontal scalability path: the API layer is stateless (token-based auth), so additional application instances can be added behind a load balancer if load grows, with MySQL scaled via read replicas if needed.</w:t>
      </w:r>
    </w:p>
    <w:p>
      <w:pPr>
        <w:pStyle w:val="Heading1"/>
        <w:pBdr>
          <w:bottom w:val="single" w:color="1B7A72" w:sz="4" w:space="4"/>
        </w:pBdr>
        <w:spacing w:after="180" w:before="360"/>
      </w:pPr>
      <w:r>
        <w:rPr>
          <w:b/>
          <w:bCs/>
          <w:color w:val="1F3B4D"/>
          <w:sz w:val="30"/>
          <w:szCs w:val="30"/>
        </w:rPr>
        <w:t xml:space="preserve">11. Future Enhancements</w:t>
      </w:r>
    </w:p>
    <w:p>
      <w:pPr>
        <w:pStyle w:val="ListParagraph"/>
        <w:numPr>
          <w:ilvl w:val="0"/>
          <w:numId w:val="2"/>
        </w:numPr>
        <w:spacing w:after="80" w:line="280"/>
      </w:pPr>
      <w:r>
        <w:rPr>
          <w:color w:val="222222"/>
          <w:sz w:val="21"/>
          <w:szCs w:val="21"/>
        </w:rPr>
        <w:t xml:space="preserve">Voice and video calling between users, via a WebRTC-based service (e.g., Agora or a self-hosted SFU).</w:t>
      </w:r>
    </w:p>
    <w:p>
      <w:pPr>
        <w:pStyle w:val="ListParagraph"/>
        <w:numPr>
          <w:ilvl w:val="0"/>
          <w:numId w:val="2"/>
        </w:numPr>
        <w:spacing w:after="80" w:line="280"/>
      </w:pPr>
      <w:r>
        <w:rPr>
          <w:color w:val="222222"/>
          <w:sz w:val="21"/>
          <w:szCs w:val="21"/>
        </w:rPr>
        <w:t xml:space="preserve">Expansion to iOS and web clients, reusing the existing Flutter codebase and Laravel API.</w:t>
      </w:r>
    </w:p>
    <w:p>
      <w:pPr>
        <w:pStyle w:val="ListParagraph"/>
        <w:numPr>
          <w:ilvl w:val="0"/>
          <w:numId w:val="2"/>
        </w:numPr>
        <w:spacing w:after="80" w:line="280"/>
      </w:pPr>
      <w:r>
        <w:rPr>
          <w:color w:val="222222"/>
          <w:sz w:val="21"/>
          <w:szCs w:val="21"/>
        </w:rPr>
        <w:t xml:space="preserve">Richer reporting/export from the Dashboard module (e.g., CSV/PDF export of task reports).</w:t>
      </w:r>
    </w:p>
    <w:p>
      <w:pPr>
        <w:pStyle w:val="Heading1"/>
        <w:pBdr>
          <w:bottom w:val="single" w:color="1B7A72" w:sz="4" w:space="4"/>
        </w:pBdr>
        <w:spacing w:after="180" w:before="360"/>
      </w:pPr>
      <w:r>
        <w:rPr>
          <w:b/>
          <w:bCs/>
          <w:color w:val="1F3B4D"/>
          <w:sz w:val="30"/>
          <w:szCs w:val="30"/>
        </w:rPr>
        <w:t xml:space="preserve">Appendix: Glossary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1F3B4D" w:val="clear"/>
            <w:tcMar>
              <w:top w:type="dxa" w:w="80"/>
              <w:left w:type="dxa" w:w="100"/>
              <w:bottom w:type="dxa" w:w="80"/>
              <w:right w:type="dxa" w:w="100"/>
            </w:tcMar>
            <w:vAlign w:val="center"/>
          </w:tcPr>
          <w:p>
            <w:r>
              <w:rPr>
                <w:b/>
                <w:bCs/>
                <w:color w:val="FFFFFF"/>
                <w:sz w:val="19"/>
                <w:szCs w:val="19"/>
              </w:rPr>
              <w:t xml:space="preserve">Term</w:t>
            </w:r>
          </w:p>
        </w:tc>
        <w:tc>
          <w:tcPr>
            <w:tcW w:type="dxa" w:w="6620"/>
            <w:shd w:fill="1F3B4D" w:val="clear"/>
            <w:tcMar>
              <w:top w:type="dxa" w:w="80"/>
              <w:left w:type="dxa" w:w="100"/>
              <w:bottom w:type="dxa" w:w="80"/>
              <w:right w:type="dxa" w:w="100"/>
            </w:tcMar>
            <w:vAlign w:val="center"/>
          </w:tcPr>
          <w:p>
            <w:r>
              <w:rPr>
                <w:b/>
                <w:bCs/>
                <w:color w:val="FFFFFF"/>
                <w:sz w:val="19"/>
                <w:szCs w:val="19"/>
              </w:rPr>
              <w:t xml:space="preserve">Definition</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Reverb</w:t>
            </w:r>
          </w:p>
        </w:tc>
        <w:tc>
          <w:tcPr>
            <w:tcW w:type="dxa" w:w="6620"/>
            <w:tcMar>
              <w:top w:type="dxa" w:w="80"/>
              <w:left w:type="dxa" w:w="100"/>
              <w:bottom w:type="dxa" w:w="80"/>
              <w:right w:type="dxa" w:w="100"/>
            </w:tcMar>
            <w:vAlign w:val="center"/>
          </w:tcPr>
          <w:p>
            <w:r>
              <w:rPr>
                <w:b w:val="false"/>
                <w:bCs w:val="false"/>
                <w:color w:val="222222"/>
                <w:sz w:val="19"/>
                <w:szCs w:val="19"/>
              </w:rPr>
              <w:t xml:space="preserve">Laravel's first-party WebSocket broadcasting server</w:t>
            </w:r>
          </w:p>
        </w:tc>
      </w:tr>
      <w:tr>
        <w:tc>
          <w:tcPr>
            <w:tcW w:type="dxa" w:w="2400"/>
            <w:shd w:fill="EAF1F1" w:val="clear"/>
            <w:tcMar>
              <w:top w:type="dxa" w:w="80"/>
              <w:left w:type="dxa" w:w="100"/>
              <w:bottom w:type="dxa" w:w="80"/>
              <w:right w:type="dxa" w:w="100"/>
            </w:tcMar>
            <w:vAlign w:val="center"/>
          </w:tcPr>
          <w:p>
            <w:r>
              <w:rPr>
                <w:b w:val="false"/>
                <w:bCs w:val="false"/>
                <w:color w:val="222222"/>
                <w:sz w:val="19"/>
                <w:szCs w:val="19"/>
              </w:rPr>
              <w:t xml:space="preserve">Sanctum</w:t>
            </w:r>
          </w:p>
        </w:tc>
        <w:tc>
          <w:tcPr>
            <w:tcW w:type="dxa" w:w="6620"/>
            <w:shd w:fill="EAF1F1" w:val="clear"/>
            <w:tcMar>
              <w:top w:type="dxa" w:w="80"/>
              <w:left w:type="dxa" w:w="100"/>
              <w:bottom w:type="dxa" w:w="80"/>
              <w:right w:type="dxa" w:w="100"/>
            </w:tcMar>
            <w:vAlign w:val="center"/>
          </w:tcPr>
          <w:p>
            <w:r>
              <w:rPr>
                <w:b w:val="false"/>
                <w:bCs w:val="false"/>
                <w:color w:val="222222"/>
                <w:sz w:val="19"/>
                <w:szCs w:val="19"/>
              </w:rPr>
              <w:t xml:space="preserve">Laravel's lightweight API token authentication package</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SFU</w:t>
            </w:r>
          </w:p>
        </w:tc>
        <w:tc>
          <w:tcPr>
            <w:tcW w:type="dxa" w:w="6620"/>
            <w:tcMar>
              <w:top w:type="dxa" w:w="80"/>
              <w:left w:type="dxa" w:w="100"/>
              <w:bottom w:type="dxa" w:w="80"/>
              <w:right w:type="dxa" w:w="100"/>
            </w:tcMar>
            <w:vAlign w:val="center"/>
          </w:tcPr>
          <w:p>
            <w:r>
              <w:rPr>
                <w:b w:val="false"/>
                <w:bCs w:val="false"/>
                <w:color w:val="222222"/>
                <w:sz w:val="19"/>
                <w:szCs w:val="19"/>
              </w:rPr>
              <w:t xml:space="preserve">Selective Forwarding Unit, a server architecture used for group video calls</w:t>
            </w:r>
          </w:p>
        </w:tc>
      </w:tr>
      <w:tr>
        <w:tc>
          <w:tcPr>
            <w:tcW w:type="dxa" w:w="2400"/>
            <w:shd w:fill="EAF1F1" w:val="clear"/>
            <w:tcMar>
              <w:top w:type="dxa" w:w="80"/>
              <w:left w:type="dxa" w:w="100"/>
              <w:bottom w:type="dxa" w:w="80"/>
              <w:right w:type="dxa" w:w="100"/>
            </w:tcMar>
            <w:vAlign w:val="center"/>
          </w:tcPr>
          <w:p>
            <w:r>
              <w:rPr>
                <w:b w:val="false"/>
                <w:bCs w:val="false"/>
                <w:color w:val="222222"/>
                <w:sz w:val="19"/>
                <w:szCs w:val="19"/>
              </w:rPr>
              <w:t xml:space="preserve">FCM</w:t>
            </w:r>
          </w:p>
        </w:tc>
        <w:tc>
          <w:tcPr>
            <w:tcW w:type="dxa" w:w="6620"/>
            <w:shd w:fill="EAF1F1" w:val="clear"/>
            <w:tcMar>
              <w:top w:type="dxa" w:w="80"/>
              <w:left w:type="dxa" w:w="100"/>
              <w:bottom w:type="dxa" w:w="80"/>
              <w:right w:type="dxa" w:w="100"/>
            </w:tcMar>
            <w:vAlign w:val="center"/>
          </w:tcPr>
          <w:p>
            <w:r>
              <w:rPr>
                <w:b w:val="false"/>
                <w:bCs w:val="false"/>
                <w:color w:val="222222"/>
                <w:sz w:val="19"/>
                <w:szCs w:val="19"/>
              </w:rPr>
              <w:t xml:space="preserve">Firebase Cloud Messaging, used for Android push notifications</w:t>
            </w:r>
          </w:p>
        </w:tc>
      </w:tr>
    </w:tbl>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r>
      <w:rPr>
        <w:color w:val="5A5A5A"/>
        <w:sz w:val="16"/>
        <w:szCs w:val="16"/>
      </w:rPr>
      <w:t xml:space="preserve">   |   Confidential — MbuniTech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72" w:sz="4" w:space="4"/>
      </w:pBdr>
      <w:tabs>
        <w:tab w:val="right" w:pos="9026"/>
      </w:tabs>
    </w:pPr>
    <w:r>
      <w:rPr>
        <w:color w:val="5A5A5A"/>
        <w:sz w:val="16"/>
        <w:szCs w:val="16"/>
      </w:rPr>
      <w:t xml:space="preserve">MbuniTech — MChart</w:t>
    </w:r>
    <w:r>
      <w:rPr>
        <w:color w:val="5A5A5A"/>
        <w:sz w:val="16"/>
        <w:szCs w:val="16"/>
      </w:rPr>
      <w:t xml:space="preserve">	Software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2026-09-04T08:24:59.244Z</dcterms:created>
  <dcterms:modified xsi:type="dcterms:W3CDTF">2026-09-04T08:24:59.244Z</dcterms:modified>
</cp:coreProperties>
</file>

<file path=docProps/custom.xml><?xml version="1.0" encoding="utf-8"?>
<Properties xmlns="http://schemas.openxmlformats.org/officeDocument/2006/custom-properties" xmlns:vt="http://schemas.openxmlformats.org/officeDocument/2006/docPropsVTypes"/>
</file>