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E94C" w14:textId="77777777" w:rsidR="00243096" w:rsidRDefault="0027576C">
      <w:pPr>
        <w:pStyle w:val="Title"/>
      </w:pPr>
      <w:r>
        <w:t>Data 624: Week 6 Homework</w:t>
      </w:r>
    </w:p>
    <w:p w14:paraId="41E2E94D" w14:textId="77777777" w:rsidR="00243096" w:rsidRDefault="0027576C">
      <w:pPr>
        <w:pStyle w:val="Author"/>
      </w:pPr>
      <w:r>
        <w:t>Angrand, Burke, Deboch, Groysman, Karr</w:t>
      </w:r>
    </w:p>
    <w:p w14:paraId="41E2E94E" w14:textId="77777777" w:rsidR="00243096" w:rsidRDefault="0027576C">
      <w:pPr>
        <w:pStyle w:val="Date"/>
      </w:pPr>
      <w:r>
        <w:t>October 12, 2019</w:t>
      </w:r>
    </w:p>
    <w:p w14:paraId="41E2E94F" w14:textId="77777777" w:rsidR="00243096" w:rsidRDefault="0027576C">
      <w:pPr>
        <w:pStyle w:val="Heading3"/>
      </w:pPr>
      <w:bookmarkStart w:id="0" w:name="week-6-assignment"/>
      <w:bookmarkEnd w:id="0"/>
      <w:r>
        <w:t>Week 6 Assignment</w:t>
      </w:r>
    </w:p>
    <w:p w14:paraId="54C8F0F5" w14:textId="77777777" w:rsidR="00FB3723" w:rsidRDefault="0027576C">
      <w:pPr>
        <w:pStyle w:val="FirstParagraph"/>
      </w:pPr>
      <w:r>
        <w:rPr>
          <w:b/>
        </w:rPr>
        <w:t>Chapter 8 HA 8.1, 8.2,8.6, 8.8</w:t>
      </w:r>
      <w:r>
        <w:t xml:space="preserve"> </w:t>
      </w:r>
    </w:p>
    <w:p w14:paraId="41E2E950" w14:textId="45BD9EE5" w:rsidR="00243096" w:rsidRDefault="0027576C" w:rsidP="004E6D9C">
      <w:pPr>
        <w:pStyle w:val="Heading5"/>
      </w:pPr>
      <w:r>
        <w:t>8.1 Figure 8.31 shows the ACFs for 36 random numbers, 360 random numbers and 1,000 random numbers.</w:t>
      </w:r>
    </w:p>
    <w:p w14:paraId="41E2E951" w14:textId="77777777" w:rsidR="00243096" w:rsidRDefault="0027576C">
      <w:pPr>
        <w:pStyle w:val="FigurewithCaption"/>
      </w:pPr>
      <w:r>
        <w:rPr>
          <w:noProof/>
        </w:rPr>
        <w:drawing>
          <wp:inline distT="0" distB="0" distL="0" distR="0" wp14:anchorId="41E2E99F" wp14:editId="41E2E9A0">
            <wp:extent cx="5334000" cy="2127250"/>
            <wp:effectExtent l="0" t="0" r="0" b="0"/>
            <wp:docPr id="1" name="Picture" descr="Fig. 8.31"/>
            <wp:cNvGraphicFramePr/>
            <a:graphic xmlns:a="http://schemas.openxmlformats.org/drawingml/2006/main">
              <a:graphicData uri="http://schemas.openxmlformats.org/drawingml/2006/picture">
                <pic:pic xmlns:pic="http://schemas.openxmlformats.org/drawingml/2006/picture">
                  <pic:nvPicPr>
                    <pic:cNvPr id="0" name="Picture" descr="https://otexts.com/fpp2/fpp_files/figure-html/wnacfplus-1.png"/>
                    <pic:cNvPicPr>
                      <a:picLocks noChangeAspect="1" noChangeArrowheads="1"/>
                    </pic:cNvPicPr>
                  </pic:nvPicPr>
                  <pic:blipFill>
                    <a:blip r:embed="rId8"/>
                    <a:stretch>
                      <a:fillRect/>
                    </a:stretch>
                  </pic:blipFill>
                  <pic:spPr bwMode="auto">
                    <a:xfrm>
                      <a:off x="0" y="0"/>
                      <a:ext cx="5334000" cy="2127250"/>
                    </a:xfrm>
                    <a:prstGeom prst="rect">
                      <a:avLst/>
                    </a:prstGeom>
                    <a:noFill/>
                    <a:ln w="9525">
                      <a:noFill/>
                      <a:headEnd/>
                      <a:tailEnd/>
                    </a:ln>
                  </pic:spPr>
                </pic:pic>
              </a:graphicData>
            </a:graphic>
          </wp:inline>
        </w:drawing>
      </w:r>
    </w:p>
    <w:p w14:paraId="41E2E952" w14:textId="77777777" w:rsidR="00243096" w:rsidRDefault="0027576C">
      <w:pPr>
        <w:pStyle w:val="ImageCaption"/>
      </w:pPr>
      <w:r>
        <w:t>Fig. 8.31</w:t>
      </w:r>
    </w:p>
    <w:p w14:paraId="41E2E953" w14:textId="77777777" w:rsidR="00243096" w:rsidRDefault="0027576C">
      <w:pPr>
        <w:pStyle w:val="BodyText"/>
      </w:pPr>
      <w:r>
        <w:rPr>
          <w:i/>
        </w:rPr>
        <w:t xml:space="preserve">Left: ACF for a white noise series of 36 numbers. Middle: ACF for a white noise series of 360 numbers. Right: ACF for a white noise series </w:t>
      </w:r>
      <w:r>
        <w:rPr>
          <w:i/>
        </w:rPr>
        <w:t>of 1,000 numbers</w:t>
      </w:r>
    </w:p>
    <w:p w14:paraId="41E2E954" w14:textId="77777777" w:rsidR="00243096" w:rsidRDefault="0027576C">
      <w:pPr>
        <w:pStyle w:val="BodyText"/>
      </w:pPr>
      <w:r>
        <w:rPr>
          <w:b/>
        </w:rPr>
        <w:t>a.</w:t>
      </w:r>
      <w:r>
        <w:t xml:space="preserve"> Explain the differences among these figures. Do they all indicate that the data are white noise?</w:t>
      </w:r>
    </w:p>
    <w:p w14:paraId="41E2E955" w14:textId="77777777" w:rsidR="00243096" w:rsidRDefault="0027576C">
      <w:pPr>
        <w:pStyle w:val="Compact"/>
        <w:numPr>
          <w:ilvl w:val="0"/>
          <w:numId w:val="3"/>
        </w:numPr>
      </w:pPr>
      <w:r>
        <w:t>Autocorrelation is the measurement of how correlated some lag in the time series is to the current lag. For ACF a previous point in time ca</w:t>
      </w:r>
      <w:r>
        <w:t>n either be directly or indirectly impacting the current value. For all three series objects, the autocorrelations, displayed with the ACF plots, are within the 95% error terms (essentially no different than zero). The confirms that all three series object</w:t>
      </w:r>
      <w:r>
        <w:t xml:space="preserve">s are essentially random and fit the definition of “White Noise” or ARIMA(0, 0, 0). The main difference between all three series objects is the number of samples. The smaller the number samples, the larger the ACF bars as the error terms are a function of </w:t>
      </w:r>
      <w:r>
        <w:t>the number of samples in a series (</w:t>
      </w:r>
      <m:oMath>
        <m:f>
          <m:fPr>
            <m:ctrlPr>
              <w:rPr>
                <w:rFonts w:ascii="Cambria Math" w:hAnsi="Cambria Math"/>
              </w:rPr>
            </m:ctrlPr>
          </m:fPr>
          <m:num>
            <m:f>
              <m:fPr>
                <m:ctrlPr>
                  <w:rPr>
                    <w:rFonts w:ascii="Cambria Math" w:hAnsi="Cambria Math"/>
                  </w:rPr>
                </m:ctrlPr>
              </m:fPr>
              <m:num>
                <m:r>
                  <w:rPr>
                    <w:rFonts w:ascii="Cambria Math" w:hAnsi="Cambria Math"/>
                  </w:rPr>
                  <m:t>+</m:t>
                </m:r>
              </m:num>
              <m:den>
                <m:r>
                  <w:rPr>
                    <w:rFonts w:ascii="Cambria Math" w:hAnsi="Cambria Math"/>
                  </w:rPr>
                  <m:t>-</m:t>
                </m:r>
              </m:den>
            </m:f>
            <m:r>
              <w:rPr>
                <w:rFonts w:ascii="Cambria Math" w:hAnsi="Cambria Math"/>
              </w:rPr>
              <m:t>1.96</m:t>
            </m:r>
          </m:num>
          <m:den>
            <m:rad>
              <m:radPr>
                <m:degHide m:val="1"/>
                <m:ctrlPr>
                  <w:rPr>
                    <w:rFonts w:ascii="Cambria Math" w:hAnsi="Cambria Math"/>
                  </w:rPr>
                </m:ctrlPr>
              </m:radPr>
              <m:deg/>
              <m:e>
                <m:r>
                  <w:rPr>
                    <w:rFonts w:ascii="Cambria Math" w:hAnsi="Cambria Math"/>
                  </w:rPr>
                  <m:t>N</m:t>
                </m:r>
              </m:e>
            </m:rad>
          </m:den>
        </m:f>
      </m:oMath>
      <w:r>
        <w:t>).</w:t>
      </w:r>
    </w:p>
    <w:p w14:paraId="41E2E956" w14:textId="77777777" w:rsidR="00243096" w:rsidRDefault="0027576C">
      <w:pPr>
        <w:pStyle w:val="FirstParagraph"/>
      </w:pPr>
      <w:r>
        <w:rPr>
          <w:b/>
        </w:rPr>
        <w:t>b.</w:t>
      </w:r>
      <w:r>
        <w:t xml:space="preserve"> Why are the critical values at different distances from the mean of zero? Why are the autocorrelations different in each figure when they each refer to white noise?</w:t>
      </w:r>
    </w:p>
    <w:p w14:paraId="41E2E957" w14:textId="77777777" w:rsidR="00243096" w:rsidRDefault="0027576C">
      <w:pPr>
        <w:pStyle w:val="Compact"/>
        <w:numPr>
          <w:ilvl w:val="0"/>
          <w:numId w:val="4"/>
        </w:numPr>
      </w:pPr>
      <w:r>
        <w:lastRenderedPageBreak/>
        <w:t>The error terms are a function of the numb</w:t>
      </w:r>
      <w:r>
        <w:t xml:space="preserve">er of samples in a series, </w:t>
      </w:r>
      <m:oMath>
        <m:f>
          <m:fPr>
            <m:ctrlPr>
              <w:rPr>
                <w:rFonts w:ascii="Cambria Math" w:hAnsi="Cambria Math"/>
              </w:rPr>
            </m:ctrlPr>
          </m:fPr>
          <m:num>
            <m:f>
              <m:fPr>
                <m:ctrlPr>
                  <w:rPr>
                    <w:rFonts w:ascii="Cambria Math" w:hAnsi="Cambria Math"/>
                  </w:rPr>
                </m:ctrlPr>
              </m:fPr>
              <m:num>
                <m:r>
                  <w:rPr>
                    <w:rFonts w:ascii="Cambria Math" w:hAnsi="Cambria Math"/>
                  </w:rPr>
                  <m:t>+</m:t>
                </m:r>
              </m:num>
              <m:den>
                <m:r>
                  <w:rPr>
                    <w:rFonts w:ascii="Cambria Math" w:hAnsi="Cambria Math"/>
                  </w:rPr>
                  <m:t>-</m:t>
                </m:r>
              </m:den>
            </m:f>
            <m:r>
              <w:rPr>
                <w:rFonts w:ascii="Cambria Math" w:hAnsi="Cambria Math"/>
              </w:rPr>
              <m:t>1.96</m:t>
            </m:r>
          </m:num>
          <m:den>
            <m:rad>
              <m:radPr>
                <m:degHide m:val="1"/>
                <m:ctrlPr>
                  <w:rPr>
                    <w:rFonts w:ascii="Cambria Math" w:hAnsi="Cambria Math"/>
                  </w:rPr>
                </m:ctrlPr>
              </m:radPr>
              <m:deg/>
              <m:e>
                <m:r>
                  <w:rPr>
                    <w:rFonts w:ascii="Cambria Math" w:hAnsi="Cambria Math"/>
                  </w:rPr>
                  <m:t>N</m:t>
                </m:r>
              </m:e>
            </m:rad>
          </m:den>
        </m:f>
      </m:oMath>
      <w:r>
        <w:t>. The larger the number of samples, N, the closer the significance level/error terms are to zero. The error terms are larger for smaller data set, meaning higher series autocorrelation is needed to reject the null hypothe</w:t>
      </w:r>
      <w:r>
        <w:t>sis that the series autocorrelation is zero. The larger the timeseries, the greater the denominator and the smaller the critical value.</w:t>
      </w:r>
    </w:p>
    <w:p w14:paraId="41E2E958" w14:textId="0CA318BE" w:rsidR="00243096" w:rsidRDefault="0027576C">
      <w:pPr>
        <w:pStyle w:val="Heading5"/>
      </w:pPr>
      <w:bookmarkStart w:id="1" w:name="a-classic-example-of-a-non-stationary-se"/>
      <w:bookmarkEnd w:id="1"/>
      <w:r>
        <w:t xml:space="preserve">8.2 A classic example of a non-stationary series is the daily closing IBM stock price series (data set </w:t>
      </w:r>
      <w:r>
        <w:rPr>
          <w:b/>
        </w:rPr>
        <w:t>ibmclose</w:t>
      </w:r>
      <w:r>
        <w:t xml:space="preserve">). Use R </w:t>
      </w:r>
      <w:r>
        <w:t>to plot the daily closing prices for IBM stock and the ACF and PACF. Explain how each plot shows that the series is non-stationary and should be differenced.</w:t>
      </w:r>
    </w:p>
    <w:p w14:paraId="67F8D882" w14:textId="77777777" w:rsidR="00D06EAB" w:rsidRPr="00D06EAB" w:rsidRDefault="00D06EAB" w:rsidP="00D06EAB">
      <w:pPr>
        <w:pStyle w:val="BodyText"/>
      </w:pPr>
    </w:p>
    <w:p w14:paraId="41E2E959" w14:textId="77777777" w:rsidR="00243096" w:rsidRDefault="0027576C">
      <w:pPr>
        <w:pStyle w:val="SourceCode"/>
      </w:pPr>
      <w:r>
        <w:rPr>
          <w:rStyle w:val="NormalTok"/>
        </w:rPr>
        <w:t>ibm.autoplot&lt;-</w:t>
      </w:r>
      <w:r>
        <w:rPr>
          <w:rStyle w:val="StringTok"/>
        </w:rPr>
        <w:t xml:space="preserve"> </w:t>
      </w:r>
      <w:r>
        <w:rPr>
          <w:rStyle w:val="KeywordTok"/>
        </w:rPr>
        <w:t>autoplot</w:t>
      </w:r>
      <w:r>
        <w:rPr>
          <w:rStyle w:val="NormalTok"/>
        </w:rPr>
        <w:t>(ibmclose,</w:t>
      </w:r>
      <w:r>
        <w:rPr>
          <w:rStyle w:val="DataTypeTok"/>
        </w:rPr>
        <w:t>col=</w:t>
      </w:r>
      <w:r>
        <w:rPr>
          <w:rStyle w:val="StringTok"/>
        </w:rPr>
        <w:t>"purple"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"CLOSING PRICE"</w:t>
      </w:r>
      <w:r>
        <w:rPr>
          <w:rStyle w:val="NormalTok"/>
        </w:rPr>
        <w:t>)</w:t>
      </w:r>
      <w:r>
        <w:rPr>
          <w:rStyle w:val="OperatorTok"/>
        </w:rPr>
        <w:t>+</w:t>
      </w:r>
      <w:r>
        <w:rPr>
          <w:rStyle w:val="KeywordTok"/>
        </w:rPr>
        <w:t>xlab</w:t>
      </w:r>
      <w:r>
        <w:rPr>
          <w:rStyle w:val="NormalTok"/>
        </w:rPr>
        <w:t>(</w:t>
      </w:r>
      <w:r>
        <w:rPr>
          <w:rStyle w:val="StringTok"/>
        </w:rPr>
        <w:t>"Days"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"IBM</w:t>
      </w:r>
      <w:r>
        <w:rPr>
          <w:rStyle w:val="StringTok"/>
        </w:rPr>
        <w:t xml:space="preserve"> Stock:  Price-per-share"</w:t>
      </w:r>
      <w:r>
        <w:rPr>
          <w:rStyle w:val="NormalTok"/>
        </w:rPr>
        <w:t>)</w:t>
      </w:r>
      <w:r>
        <w:br/>
      </w:r>
      <w:r>
        <w:rPr>
          <w:rStyle w:val="NormalTok"/>
        </w:rPr>
        <w:t>ibm.acf &lt;-</w:t>
      </w:r>
      <w:r>
        <w:rPr>
          <w:rStyle w:val="StringTok"/>
        </w:rPr>
        <w:t xml:space="preserve"> </w:t>
      </w:r>
      <w:r>
        <w:rPr>
          <w:rStyle w:val="KeywordTok"/>
        </w:rPr>
        <w:t>ggAcf</w:t>
      </w:r>
      <w:r>
        <w:rPr>
          <w:rStyle w:val="NormalTok"/>
        </w:rPr>
        <w:t>(ibmclose,</w:t>
      </w:r>
      <w:r>
        <w:rPr>
          <w:rStyle w:val="DataTypeTok"/>
        </w:rPr>
        <w:t>col=</w:t>
      </w:r>
      <w:r>
        <w:rPr>
          <w:rStyle w:val="StringTok"/>
        </w:rPr>
        <w:t>"purple"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"ACF PLOT"</w:t>
      </w:r>
      <w:r>
        <w:rPr>
          <w:rStyle w:val="NormalTok"/>
        </w:rPr>
        <w:t>)</w:t>
      </w:r>
      <w:r>
        <w:br/>
      </w:r>
      <w:r>
        <w:rPr>
          <w:rStyle w:val="NormalTok"/>
        </w:rPr>
        <w:t>ibm.Pacf &lt;-</w:t>
      </w:r>
      <w:r>
        <w:rPr>
          <w:rStyle w:val="StringTok"/>
        </w:rPr>
        <w:t xml:space="preserve"> </w:t>
      </w:r>
      <w:r>
        <w:rPr>
          <w:rStyle w:val="KeywordTok"/>
        </w:rPr>
        <w:t>ggPacf</w:t>
      </w:r>
      <w:r>
        <w:rPr>
          <w:rStyle w:val="NormalTok"/>
        </w:rPr>
        <w:t>(ibmclose,</w:t>
      </w:r>
      <w:r>
        <w:rPr>
          <w:rStyle w:val="DataTypeTok"/>
        </w:rPr>
        <w:t>col=</w:t>
      </w:r>
      <w:r>
        <w:rPr>
          <w:rStyle w:val="StringTok"/>
        </w:rPr>
        <w:t>"purple"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"PACF PLOT"</w:t>
      </w:r>
      <w:r>
        <w:rPr>
          <w:rStyle w:val="NormalTok"/>
        </w:rPr>
        <w:t>)</w:t>
      </w:r>
      <w:r>
        <w:br/>
      </w:r>
      <w:r>
        <w:rPr>
          <w:rStyle w:val="KeywordTok"/>
        </w:rPr>
        <w:t>grid.arrange</w:t>
      </w:r>
      <w:r>
        <w:rPr>
          <w:rStyle w:val="NormalTok"/>
        </w:rPr>
        <w:t>(</w:t>
      </w:r>
      <w:r>
        <w:br/>
      </w:r>
      <w:r>
        <w:rPr>
          <w:rStyle w:val="NormalTok"/>
        </w:rPr>
        <w:t xml:space="preserve">  ibm.autoplot,</w:t>
      </w:r>
      <w:r>
        <w:br/>
      </w:r>
      <w:r>
        <w:rPr>
          <w:rStyle w:val="NormalTok"/>
        </w:rPr>
        <w:t xml:space="preserve">  ibm.acf,</w:t>
      </w:r>
      <w:r>
        <w:br/>
      </w:r>
      <w:r>
        <w:rPr>
          <w:rStyle w:val="NormalTok"/>
        </w:rPr>
        <w:t xml:space="preserve">  ibm.Pacf,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"8.2) IBM US EQUITY"</w:t>
      </w:r>
      <w:r>
        <w:rPr>
          <w:rStyle w:val="NormalTok"/>
        </w:rPr>
        <w:t>)</w:t>
      </w:r>
    </w:p>
    <w:p w14:paraId="41E2E95A" w14:textId="77777777" w:rsidR="00243096" w:rsidRDefault="0027576C">
      <w:pPr>
        <w:pStyle w:val="FirstParagraph"/>
      </w:pPr>
      <w:r>
        <w:rPr>
          <w:noProof/>
        </w:rPr>
        <w:drawing>
          <wp:inline distT="0" distB="0" distL="0" distR="0" wp14:anchorId="41E2E9A1" wp14:editId="487046DE">
            <wp:extent cx="6400800" cy="457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1-1.png"/>
                    <pic:cNvPicPr>
                      <a:picLocks noChangeAspect="1" noChangeArrowheads="1"/>
                    </pic:cNvPicPr>
                  </pic:nvPicPr>
                  <pic:blipFill>
                    <a:blip r:embed="rId9"/>
                    <a:stretch>
                      <a:fillRect/>
                    </a:stretch>
                  </pic:blipFill>
                  <pic:spPr bwMode="auto">
                    <a:xfrm>
                      <a:off x="0" y="0"/>
                      <a:ext cx="6400800" cy="4572000"/>
                    </a:xfrm>
                    <a:prstGeom prst="rect">
                      <a:avLst/>
                    </a:prstGeom>
                    <a:noFill/>
                    <a:ln w="9525">
                      <a:noFill/>
                      <a:headEnd/>
                      <a:tailEnd/>
                    </a:ln>
                  </pic:spPr>
                </pic:pic>
              </a:graphicData>
            </a:graphic>
          </wp:inline>
        </w:drawing>
      </w:r>
    </w:p>
    <w:p w14:paraId="41E2E95B" w14:textId="77777777" w:rsidR="00243096" w:rsidRDefault="0027576C">
      <w:pPr>
        <w:numPr>
          <w:ilvl w:val="0"/>
          <w:numId w:val="5"/>
        </w:numPr>
      </w:pPr>
      <w:r>
        <w:rPr>
          <w:b/>
        </w:rPr>
        <w:t>IBM Closing Price Plot</w:t>
      </w:r>
      <w:r>
        <w:t xml:space="preserve"> Non-stationary data has a mean that is either increasing or decreasing with time. Stationary data has a constant mean/variance the whole series. It does not matter when observed, it should look much the same a</w:t>
      </w:r>
      <w:r>
        <w:t>t any point in time with no predictable patterns in the long-term. In the IBM US EQUITY closing price time series, there is clearly a decreasing trend over time, indicating that this time series needs to be differenced. Notice below in the “Differenced Dat</w:t>
      </w:r>
      <w:r>
        <w:t>a”, the differenced data exhibits a roughly horizontal plot.</w:t>
      </w:r>
    </w:p>
    <w:p w14:paraId="41E2E95C" w14:textId="77777777" w:rsidR="00243096" w:rsidRDefault="0027576C">
      <w:pPr>
        <w:numPr>
          <w:ilvl w:val="0"/>
          <w:numId w:val="5"/>
        </w:numPr>
      </w:pPr>
      <w:r>
        <w:rPr>
          <w:b/>
        </w:rPr>
        <w:t>IBM Closing Price ACF Plot</w:t>
      </w:r>
      <w:r>
        <w:t xml:space="preserve"> ACF plots are great for testing of stationarity. For the IBM trended data, the lags are well outside the 95% “error terms” confidence interval meaning that they are mea</w:t>
      </w:r>
      <w:r>
        <w:t>ningfully and serially correlated. The IBM ACF decreases slowly and its ACF lags are large and positive</w:t>
      </w:r>
    </w:p>
    <w:p w14:paraId="41E2E95D" w14:textId="77777777" w:rsidR="00243096" w:rsidRDefault="0027576C">
      <w:pPr>
        <w:numPr>
          <w:ilvl w:val="0"/>
          <w:numId w:val="5"/>
        </w:numPr>
      </w:pPr>
      <w:r>
        <w:rPr>
          <w:b/>
        </w:rPr>
        <w:t>IBM Closing Price PACF Plot</w:t>
      </w:r>
      <w:r>
        <w:t xml:space="preserve"> PACF plots are also great for testing of stationarity. For the IBM trended data, the first lag should be equal to the ACF fi</w:t>
      </w:r>
      <w:r>
        <w:t>rst lag. The first PACF lag is close to one and all other PACF lags are close to zero, suggesting that the data is non-stationary.</w:t>
      </w:r>
    </w:p>
    <w:p w14:paraId="41E2E95E" w14:textId="77777777" w:rsidR="00243096" w:rsidRDefault="0027576C">
      <w:pPr>
        <w:pStyle w:val="SourceCode"/>
      </w:pPr>
      <w:r>
        <w:rPr>
          <w:rStyle w:val="NormalTok"/>
        </w:rPr>
        <w:t>ibm.autoplot&lt;-</w:t>
      </w:r>
      <w:r>
        <w:rPr>
          <w:rStyle w:val="StringTok"/>
        </w:rPr>
        <w:t xml:space="preserve"> </w:t>
      </w:r>
      <w:r>
        <w:rPr>
          <w:rStyle w:val="KeywordTok"/>
        </w:rPr>
        <w:t>autoplot</w:t>
      </w:r>
      <w:r>
        <w:rPr>
          <w:rStyle w:val="NormalTok"/>
        </w:rPr>
        <w:t>(ibmclose</w:t>
      </w:r>
      <w:r>
        <w:rPr>
          <w:rStyle w:val="OperatorTok"/>
        </w:rPr>
        <w:t>%&gt;%</w:t>
      </w:r>
      <w:r>
        <w:rPr>
          <w:rStyle w:val="StringTok"/>
        </w:rPr>
        <w:t xml:space="preserve"> </w:t>
      </w:r>
      <w:r>
        <w:rPr>
          <w:rStyle w:val="KeywordTok"/>
        </w:rPr>
        <w:t>diff</w:t>
      </w:r>
      <w:r>
        <w:rPr>
          <w:rStyle w:val="NormalTok"/>
        </w:rPr>
        <w:t>(</w:t>
      </w:r>
      <w:r>
        <w:rPr>
          <w:rStyle w:val="DecValTok"/>
        </w:rPr>
        <w:t>1</w:t>
      </w:r>
      <w:r>
        <w:rPr>
          <w:rStyle w:val="NormalTok"/>
        </w:rPr>
        <w:t>),</w:t>
      </w:r>
      <w:r>
        <w:rPr>
          <w:rStyle w:val="DataTypeTok"/>
        </w:rPr>
        <w:t>col=</w:t>
      </w:r>
      <w:r>
        <w:rPr>
          <w:rStyle w:val="StringTok"/>
        </w:rPr>
        <w:t>"blue"</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"CLOSING PRICE"</w:t>
      </w:r>
      <w:r>
        <w:rPr>
          <w:rStyle w:val="NormalTok"/>
        </w:rPr>
        <w:t>)</w:t>
      </w:r>
      <w:r>
        <w:rPr>
          <w:rStyle w:val="OperatorTok"/>
        </w:rPr>
        <w:t>+</w:t>
      </w:r>
      <w:r>
        <w:rPr>
          <w:rStyle w:val="KeywordTok"/>
        </w:rPr>
        <w:t>xlab</w:t>
      </w:r>
      <w:r>
        <w:rPr>
          <w:rStyle w:val="NormalTok"/>
        </w:rPr>
        <w:t>(</w:t>
      </w:r>
      <w:r>
        <w:rPr>
          <w:rStyle w:val="StringTok"/>
        </w:rPr>
        <w:t>"Days"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"Diff(IBM Stock): Pri</w:t>
      </w:r>
      <w:r>
        <w:rPr>
          <w:rStyle w:val="StringTok"/>
        </w:rPr>
        <w:t>ce-per-share"</w:t>
      </w:r>
      <w:r>
        <w:rPr>
          <w:rStyle w:val="NormalTok"/>
        </w:rPr>
        <w:t>)</w:t>
      </w:r>
      <w:r>
        <w:br/>
      </w:r>
      <w:r>
        <w:rPr>
          <w:rStyle w:val="NormalTok"/>
        </w:rPr>
        <w:t>ibm.acf &lt;-</w:t>
      </w:r>
      <w:r>
        <w:rPr>
          <w:rStyle w:val="StringTok"/>
        </w:rPr>
        <w:t xml:space="preserve"> </w:t>
      </w:r>
      <w:r>
        <w:rPr>
          <w:rStyle w:val="KeywordTok"/>
        </w:rPr>
        <w:t>ggAcf</w:t>
      </w:r>
      <w:r>
        <w:rPr>
          <w:rStyle w:val="NormalTok"/>
        </w:rPr>
        <w:t>(ibmclose</w:t>
      </w:r>
      <w:r>
        <w:rPr>
          <w:rStyle w:val="OperatorTok"/>
        </w:rPr>
        <w:t>%&gt;%</w:t>
      </w:r>
      <w:r>
        <w:rPr>
          <w:rStyle w:val="StringTok"/>
        </w:rPr>
        <w:t xml:space="preserve"> </w:t>
      </w:r>
      <w:r>
        <w:rPr>
          <w:rStyle w:val="KeywordTok"/>
        </w:rPr>
        <w:t>diff</w:t>
      </w:r>
      <w:r>
        <w:rPr>
          <w:rStyle w:val="NormalTok"/>
        </w:rPr>
        <w:t>(</w:t>
      </w:r>
      <w:r>
        <w:rPr>
          <w:rStyle w:val="DecValTok"/>
        </w:rPr>
        <w:t>1</w:t>
      </w:r>
      <w:r>
        <w:rPr>
          <w:rStyle w:val="NormalTok"/>
        </w:rPr>
        <w:t>),</w:t>
      </w:r>
      <w:r>
        <w:rPr>
          <w:rStyle w:val="DataTypeTok"/>
        </w:rPr>
        <w:t>col=</w:t>
      </w:r>
      <w:r>
        <w:rPr>
          <w:rStyle w:val="StringTok"/>
        </w:rPr>
        <w:t>"blue"</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"ACF PLOT"</w:t>
      </w:r>
      <w:r>
        <w:rPr>
          <w:rStyle w:val="NormalTok"/>
        </w:rPr>
        <w:t>)</w:t>
      </w:r>
      <w:r>
        <w:br/>
      </w:r>
      <w:r>
        <w:rPr>
          <w:rStyle w:val="NormalTok"/>
        </w:rPr>
        <w:t>ibm.Pacf &lt;-</w:t>
      </w:r>
      <w:r>
        <w:rPr>
          <w:rStyle w:val="StringTok"/>
        </w:rPr>
        <w:t xml:space="preserve"> </w:t>
      </w:r>
      <w:r>
        <w:rPr>
          <w:rStyle w:val="KeywordTok"/>
        </w:rPr>
        <w:t>ggPacf</w:t>
      </w:r>
      <w:r>
        <w:rPr>
          <w:rStyle w:val="NormalTok"/>
        </w:rPr>
        <w:t>(ibmclose</w:t>
      </w:r>
      <w:r>
        <w:rPr>
          <w:rStyle w:val="OperatorTok"/>
        </w:rPr>
        <w:t>%&gt;%</w:t>
      </w:r>
      <w:r>
        <w:rPr>
          <w:rStyle w:val="StringTok"/>
        </w:rPr>
        <w:t xml:space="preserve"> </w:t>
      </w:r>
      <w:r>
        <w:rPr>
          <w:rStyle w:val="KeywordTok"/>
        </w:rPr>
        <w:t>diff</w:t>
      </w:r>
      <w:r>
        <w:rPr>
          <w:rStyle w:val="NormalTok"/>
        </w:rPr>
        <w:t>(</w:t>
      </w:r>
      <w:r>
        <w:rPr>
          <w:rStyle w:val="DecValTok"/>
        </w:rPr>
        <w:t>1</w:t>
      </w:r>
      <w:r>
        <w:rPr>
          <w:rStyle w:val="NormalTok"/>
        </w:rPr>
        <w:t>),</w:t>
      </w:r>
      <w:r>
        <w:rPr>
          <w:rStyle w:val="DataTypeTok"/>
        </w:rPr>
        <w:t>col=</w:t>
      </w:r>
      <w:r>
        <w:rPr>
          <w:rStyle w:val="StringTok"/>
        </w:rPr>
        <w:t>"blue"</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"PACF PLOT"</w:t>
      </w:r>
      <w:r>
        <w:rPr>
          <w:rStyle w:val="NormalTok"/>
        </w:rPr>
        <w:t>)</w:t>
      </w:r>
      <w:r>
        <w:br/>
      </w:r>
      <w:r>
        <w:rPr>
          <w:rStyle w:val="KeywordTok"/>
        </w:rPr>
        <w:t>grid.arrange</w:t>
      </w:r>
      <w:r>
        <w:rPr>
          <w:rStyle w:val="NormalTok"/>
        </w:rPr>
        <w:t>(</w:t>
      </w:r>
      <w:r>
        <w:br/>
      </w:r>
      <w:r>
        <w:rPr>
          <w:rStyle w:val="NormalTok"/>
        </w:rPr>
        <w:t xml:space="preserve">  ibm.autoplot,</w:t>
      </w:r>
      <w:r>
        <w:br/>
      </w:r>
      <w:r>
        <w:rPr>
          <w:rStyle w:val="NormalTok"/>
        </w:rPr>
        <w:t xml:space="preserve">  ibm.acf,</w:t>
      </w:r>
      <w:r>
        <w:br/>
      </w:r>
      <w:r>
        <w:rPr>
          <w:rStyle w:val="NormalTok"/>
        </w:rPr>
        <w:t xml:space="preserve">  ibm.Pacf,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"8.2)  IBM US EQUITY - Differenced Data"</w:t>
      </w:r>
      <w:r>
        <w:rPr>
          <w:rStyle w:val="NormalTok"/>
        </w:rPr>
        <w:t>)</w:t>
      </w:r>
    </w:p>
    <w:p w14:paraId="41E2E95F" w14:textId="77777777" w:rsidR="00243096" w:rsidRDefault="0027576C">
      <w:pPr>
        <w:pStyle w:val="FirstParagraph"/>
      </w:pPr>
      <w:r>
        <w:rPr>
          <w:noProof/>
        </w:rPr>
        <w:drawing>
          <wp:inline distT="0" distB="0" distL="0" distR="0" wp14:anchorId="41E2E9A3" wp14:editId="56514008">
            <wp:extent cx="6400800" cy="457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2-1.png"/>
                    <pic:cNvPicPr>
                      <a:picLocks noChangeAspect="1" noChangeArrowheads="1"/>
                    </pic:cNvPicPr>
                  </pic:nvPicPr>
                  <pic:blipFill>
                    <a:blip r:embed="rId10"/>
                    <a:stretch>
                      <a:fillRect/>
                    </a:stretch>
                  </pic:blipFill>
                  <pic:spPr bwMode="auto">
                    <a:xfrm>
                      <a:off x="0" y="0"/>
                      <a:ext cx="6400800" cy="4572000"/>
                    </a:xfrm>
                    <a:prstGeom prst="rect">
                      <a:avLst/>
                    </a:prstGeom>
                    <a:noFill/>
                    <a:ln w="9525">
                      <a:noFill/>
                      <a:headEnd/>
                      <a:tailEnd/>
                    </a:ln>
                  </pic:spPr>
                </pic:pic>
              </a:graphicData>
            </a:graphic>
          </wp:inline>
        </w:drawing>
      </w:r>
    </w:p>
    <w:p w14:paraId="41E2E960" w14:textId="77777777" w:rsidR="00243096" w:rsidRDefault="0027576C">
      <w:pPr>
        <w:pStyle w:val="Heading5"/>
      </w:pPr>
      <w:bookmarkStart w:id="2" w:name="use-r-to-simulate-and-plot-some-data-fro"/>
      <w:bookmarkEnd w:id="2"/>
      <w:r>
        <w:t>8.6 Use R to simulate and plot some data from simple ARIMA models.</w:t>
      </w:r>
    </w:p>
    <w:p w14:paraId="41E2E961" w14:textId="77777777" w:rsidR="00243096" w:rsidRDefault="0027576C">
      <w:pPr>
        <w:pStyle w:val="FirstParagraph"/>
      </w:pPr>
      <w:r>
        <w:rPr>
          <w:b/>
        </w:rPr>
        <w:t>a.</w:t>
      </w:r>
      <w:r>
        <w:t xml:space="preserve"> 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 </m:t>
        </m:r>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m:t>
        </m:r>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p>
    <w:p w14:paraId="41E2E962" w14:textId="77777777" w:rsidR="00243096" w:rsidRDefault="0027576C">
      <w:pPr>
        <w:pStyle w:val="SourceCode"/>
      </w:pPr>
      <w:r>
        <w:rPr>
          <w:rStyle w:val="CommentTok"/>
        </w:rPr>
        <w:t>#created simulated.ar function from the given</w:t>
      </w:r>
      <w:r>
        <w:rPr>
          <w:rStyle w:val="CommentTok"/>
        </w:rPr>
        <w:t xml:space="preserve"> code so it can be reused in later components of the exercise </w:t>
      </w:r>
      <w:r>
        <w:br/>
      </w:r>
      <w:r>
        <w:rPr>
          <w:rStyle w:val="NormalTok"/>
        </w:rPr>
        <w:t>simulated.ar &lt;-</w:t>
      </w:r>
      <w:r>
        <w:rPr>
          <w:rStyle w:val="StringTok"/>
        </w:rPr>
        <w:t xml:space="preserve"> </w:t>
      </w:r>
      <w:r>
        <w:rPr>
          <w:rStyle w:val="ControlFlowTok"/>
        </w:rPr>
        <w:t>function</w:t>
      </w:r>
      <w:r>
        <w:rPr>
          <w:rStyle w:val="NormalTok"/>
        </w:rPr>
        <w:t>(N,phi,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 xml:space="preserve">   y[i] &lt;-</w:t>
      </w:r>
      <w:r>
        <w:rPr>
          <w:rStyle w:val="StringTok"/>
        </w:rPr>
        <w:t xml:space="preserve"> </w:t>
      </w:r>
      <w:r>
        <w:rPr>
          <w:rStyle w:val="NormalTok"/>
        </w:rPr>
        <w:t>phi</w:t>
      </w:r>
      <w:r>
        <w:rPr>
          <w:rStyle w:val="OperatorTok"/>
        </w:rPr>
        <w:t>*</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e[i]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w:t>
      </w:r>
      <w:r>
        <w:br/>
      </w:r>
      <w:r>
        <w:br/>
      </w:r>
      <w:r>
        <w:rPr>
          <w:rStyle w:val="NormalTok"/>
        </w:rPr>
        <w:t>initial.ar &lt;-</w:t>
      </w:r>
      <w:r>
        <w:rPr>
          <w:rStyle w:val="StringTok"/>
        </w:rPr>
        <w:t xml:space="preserve"> </w:t>
      </w:r>
      <w:r>
        <w:rPr>
          <w:rStyle w:val="KeywordTok"/>
        </w:rPr>
        <w:t>simulated.ar</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br/>
      </w:r>
      <w:r>
        <w:rPr>
          <w:rStyle w:val="KeywordTok"/>
        </w:rPr>
        <w:t>autoplot</w:t>
      </w:r>
      <w:r>
        <w:rPr>
          <w:rStyle w:val="NormalTok"/>
        </w:rPr>
        <w:t>(initial.ar,</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"AR(1) model"</w:t>
      </w:r>
      <w:r>
        <w:rPr>
          <w:rStyle w:val="NormalTok"/>
        </w:rPr>
        <w:t xml:space="preserve">) </w:t>
      </w:r>
    </w:p>
    <w:p w14:paraId="41E2E963" w14:textId="77777777" w:rsidR="00243096" w:rsidRDefault="0027576C">
      <w:pPr>
        <w:pStyle w:val="FirstParagraph"/>
      </w:pPr>
      <w:r>
        <w:rPr>
          <w:noProof/>
        </w:rPr>
        <w:drawing>
          <wp:inline distT="0" distB="0" distL="0" distR="0" wp14:anchorId="41E2E9A5" wp14:editId="27F07C7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1E2E964" w14:textId="77777777" w:rsidR="00243096" w:rsidRDefault="0027576C">
      <w:pPr>
        <w:pStyle w:val="BodyText"/>
      </w:pPr>
      <w:r>
        <w:rPr>
          <w:b/>
        </w:rPr>
        <w:t>b.</w:t>
      </w:r>
      <w:r>
        <w:t xml:space="preserve"> Produce a time plot for the series. How does the plot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w:t>
      </w:r>
    </w:p>
    <w:p w14:paraId="41E2E965" w14:textId="77777777" w:rsidR="00243096" w:rsidRDefault="0027576C">
      <w:pPr>
        <w:pStyle w:val="SourceCode"/>
      </w:pPr>
      <w:r>
        <w:rPr>
          <w:rStyle w:val="NormalTok"/>
        </w:rPr>
        <w:t>initial.ar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second.ar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third.ar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fourth.ar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br/>
      </w:r>
      <w:r>
        <w:rPr>
          <w:rStyle w:val="KeywordTok"/>
        </w:rPr>
        <w:t>grid.arrange</w:t>
      </w:r>
      <w:r>
        <w:rPr>
          <w:rStyle w:val="NormalTok"/>
        </w:rPr>
        <w:t>(</w:t>
      </w:r>
      <w:r>
        <w:br/>
      </w:r>
      <w:r>
        <w:rPr>
          <w:rStyle w:val="NormalTok"/>
        </w:rPr>
        <w:t xml:space="preserve">  initial.ar,</w:t>
      </w:r>
      <w:r>
        <w:br/>
      </w:r>
      <w:r>
        <w:rPr>
          <w:rStyle w:val="NormalTok"/>
        </w:rPr>
        <w:t xml:space="preserve">  second.ar,</w:t>
      </w:r>
      <w:r>
        <w:br/>
      </w:r>
      <w:r>
        <w:rPr>
          <w:rStyle w:val="NormalTok"/>
        </w:rPr>
        <w:t xml:space="preserve">  third.ar,</w:t>
      </w:r>
      <w:r>
        <w:br/>
      </w:r>
      <w:r>
        <w:rPr>
          <w:rStyle w:val="NormalTok"/>
        </w:rPr>
        <w:t xml:space="preserve">  fourth.ar,</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"AR(1) MODEL @ Different PHI Values"</w:t>
      </w:r>
      <w:r>
        <w:rPr>
          <w:rStyle w:val="NormalTok"/>
        </w:rPr>
        <w:t>)</w:t>
      </w:r>
    </w:p>
    <w:p w14:paraId="41E2E966" w14:textId="77777777" w:rsidR="00243096" w:rsidRDefault="0027576C">
      <w:pPr>
        <w:pStyle w:val="FirstParagraph"/>
      </w:pPr>
      <w:r>
        <w:rPr>
          <w:noProof/>
        </w:rPr>
        <w:drawing>
          <wp:inline distT="0" distB="0" distL="0" distR="0" wp14:anchorId="41E2E9A7" wp14:editId="27E559B8">
            <wp:extent cx="6400800" cy="4572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b-1.png"/>
                    <pic:cNvPicPr>
                      <a:picLocks noChangeAspect="1" noChangeArrowheads="1"/>
                    </pic:cNvPicPr>
                  </pic:nvPicPr>
                  <pic:blipFill>
                    <a:blip r:embed="rId12"/>
                    <a:stretch>
                      <a:fillRect/>
                    </a:stretch>
                  </pic:blipFill>
                  <pic:spPr bwMode="auto">
                    <a:xfrm>
                      <a:off x="0" y="0"/>
                      <a:ext cx="6400800" cy="4572000"/>
                    </a:xfrm>
                    <a:prstGeom prst="rect">
                      <a:avLst/>
                    </a:prstGeom>
                    <a:noFill/>
                    <a:ln w="9525">
                      <a:noFill/>
                      <a:headEnd/>
                      <a:tailEnd/>
                    </a:ln>
                  </pic:spPr>
                </pic:pic>
              </a:graphicData>
            </a:graphic>
          </wp:inline>
        </w:drawing>
      </w:r>
    </w:p>
    <w:p w14:paraId="41E2E967" w14:textId="77777777" w:rsidR="00243096" w:rsidRDefault="0027576C">
      <w:pPr>
        <w:pStyle w:val="Compact"/>
        <w:numPr>
          <w:ilvl w:val="0"/>
          <w:numId w:val="6"/>
        </w:numPr>
      </w:pPr>
      <w:r>
        <w:t xml:space="preserve">Visually, it appears that with smaller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the more random the data. As per the above exercises, the auto corre</w:t>
      </w:r>
      <w:r>
        <w:t xml:space="preserve">lation lags should be higher for the larger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values. The below ACF plots confirms the higher ACF plots.A change in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is directly proportional to variance in the timeseries.</w:t>
      </w:r>
    </w:p>
    <w:p w14:paraId="41E2E968" w14:textId="77777777" w:rsidR="00243096" w:rsidRDefault="0027576C">
      <w:pPr>
        <w:pStyle w:val="SourceCode"/>
      </w:pPr>
      <w:r>
        <w:rPr>
          <w:rStyle w:val="NormalTok"/>
        </w:rPr>
        <w:t>initial.ar.acf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w:t>
      </w:r>
      <w:r>
        <w:rPr>
          <w:rStyle w:val="StringTok"/>
        </w:rPr>
        <w:t>) Model ACF PLOT, PHI = 0.6"</w:t>
      </w:r>
      <w:r>
        <w:rPr>
          <w:rStyle w:val="NormalTok"/>
        </w:rPr>
        <w:t>)</w:t>
      </w:r>
      <w:r>
        <w:br/>
      </w:r>
      <w:r>
        <w:rPr>
          <w:rStyle w:val="NormalTok"/>
        </w:rPr>
        <w:t>second.ar.acf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0.06"</w:t>
      </w:r>
      <w:r>
        <w:rPr>
          <w:rStyle w:val="NormalTok"/>
        </w:rPr>
        <w:t>)</w:t>
      </w:r>
      <w:r>
        <w:br/>
      </w:r>
      <w:r>
        <w:rPr>
          <w:rStyle w:val="NormalTok"/>
        </w:rPr>
        <w:t>third.ar.acf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0.006"</w:t>
      </w:r>
      <w:r>
        <w:rPr>
          <w:rStyle w:val="NormalTok"/>
        </w:rPr>
        <w:t>)</w:t>
      </w:r>
      <w:r>
        <w:br/>
      </w:r>
      <w:r>
        <w:rPr>
          <w:rStyle w:val="NormalTok"/>
        </w:rPr>
        <w:t>fourth.ar.acf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0.0006"</w:t>
      </w:r>
      <w:r>
        <w:rPr>
          <w:rStyle w:val="NormalTok"/>
        </w:rPr>
        <w:t>)</w:t>
      </w:r>
      <w:r>
        <w:br/>
      </w:r>
      <w:r>
        <w:br/>
      </w:r>
      <w:r>
        <w:rPr>
          <w:rStyle w:val="KeywordTok"/>
        </w:rPr>
        <w:t>grid.arrange</w:t>
      </w:r>
      <w:r>
        <w:rPr>
          <w:rStyle w:val="NormalTok"/>
        </w:rPr>
        <w:t>(</w:t>
      </w:r>
      <w:r>
        <w:br/>
      </w:r>
      <w:r>
        <w:rPr>
          <w:rStyle w:val="NormalTok"/>
        </w:rPr>
        <w:t xml:space="preserve">  initial.ar.acf,</w:t>
      </w:r>
      <w:r>
        <w:br/>
      </w:r>
      <w:r>
        <w:rPr>
          <w:rStyle w:val="NormalTok"/>
        </w:rPr>
        <w:t xml:space="preserve">  second.ar.acf,</w:t>
      </w:r>
      <w:r>
        <w:br/>
      </w:r>
      <w:r>
        <w:rPr>
          <w:rStyle w:val="NormalTok"/>
        </w:rPr>
        <w:t xml:space="preserve">  third.ar.acf,</w:t>
      </w:r>
      <w:r>
        <w:br/>
      </w:r>
      <w:r>
        <w:rPr>
          <w:rStyle w:val="NormalTok"/>
        </w:rPr>
        <w:t xml:space="preserve">  fourth.ar.acf,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"AR(1</w:t>
      </w:r>
      <w:r>
        <w:rPr>
          <w:rStyle w:val="StringTok"/>
        </w:rPr>
        <w:t>) MODEL ACF @ Different PHI Values"</w:t>
      </w:r>
      <w:r>
        <w:rPr>
          <w:rStyle w:val="NormalTok"/>
        </w:rPr>
        <w:t>)</w:t>
      </w:r>
    </w:p>
    <w:p w14:paraId="41E2E969" w14:textId="77777777" w:rsidR="00243096" w:rsidRDefault="0027576C">
      <w:pPr>
        <w:pStyle w:val="FirstParagraph"/>
      </w:pPr>
      <w:r>
        <w:rPr>
          <w:noProof/>
        </w:rPr>
        <w:drawing>
          <wp:inline distT="0" distB="0" distL="0" distR="0" wp14:anchorId="41E2E9A9" wp14:editId="0FC6F6FD">
            <wp:extent cx="6400800" cy="457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bacf-1.png"/>
                    <pic:cNvPicPr>
                      <a:picLocks noChangeAspect="1" noChangeArrowheads="1"/>
                    </pic:cNvPicPr>
                  </pic:nvPicPr>
                  <pic:blipFill>
                    <a:blip r:embed="rId13"/>
                    <a:stretch>
                      <a:fillRect/>
                    </a:stretch>
                  </pic:blipFill>
                  <pic:spPr bwMode="auto">
                    <a:xfrm>
                      <a:off x="0" y="0"/>
                      <a:ext cx="6400800" cy="4572000"/>
                    </a:xfrm>
                    <a:prstGeom prst="rect">
                      <a:avLst/>
                    </a:prstGeom>
                    <a:noFill/>
                    <a:ln w="9525">
                      <a:noFill/>
                      <a:headEnd/>
                      <a:tailEnd/>
                    </a:ln>
                  </pic:spPr>
                </pic:pic>
              </a:graphicData>
            </a:graphic>
          </wp:inline>
        </w:drawing>
      </w:r>
    </w:p>
    <w:p w14:paraId="41E2E96A" w14:textId="77777777" w:rsidR="00243096" w:rsidRDefault="0027576C">
      <w:pPr>
        <w:pStyle w:val="BodyText"/>
      </w:pPr>
      <w:r>
        <w:rPr>
          <w:b/>
        </w:rPr>
        <w:t>c.</w:t>
      </w:r>
      <w:r>
        <w:t xml:space="preserve"> Write your own code to generate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 </m:t>
        </m:r>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m:t>
        </m:r>
        <m:r>
          <w:rPr>
            <w:rFonts w:ascii="Cambria Math" w:hAnsi="Cambria Math"/>
          </w:rPr>
          <m:t>=1</m:t>
        </m:r>
      </m:oMath>
    </w:p>
    <w:p w14:paraId="41E2E96B" w14:textId="77777777" w:rsidR="00243096" w:rsidRDefault="0027576C">
      <w:pPr>
        <w:pStyle w:val="SourceCode"/>
      </w:pPr>
      <w:r>
        <w:rPr>
          <w:rStyle w:val="NormalTok"/>
        </w:rPr>
        <w:t>simulated.ma &lt;-</w:t>
      </w:r>
      <w:r>
        <w:rPr>
          <w:rStyle w:val="StringTok"/>
        </w:rPr>
        <w:t xml:space="preserve"> </w:t>
      </w:r>
      <w:r>
        <w:rPr>
          <w:rStyle w:val="ControlFlowTok"/>
        </w:rPr>
        <w:t>function</w:t>
      </w:r>
      <w:r>
        <w:rPr>
          <w:rStyle w:val="NormalTok"/>
        </w:rPr>
        <w:t>(N,theta,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e[</w:t>
      </w:r>
      <w:r>
        <w:rPr>
          <w:rStyle w:val="DecValTok"/>
        </w:rPr>
        <w:t>1</w:t>
      </w:r>
      <w:r>
        <w:rPr>
          <w:rStyle w:val="NormalTok"/>
        </w:rPr>
        <w:t>] &lt;-</w:t>
      </w:r>
      <w:r>
        <w:rPr>
          <w:rStyle w:val="StringTok"/>
        </w:rPr>
        <w:t xml:space="preserve"> </w:t>
      </w:r>
      <w:r>
        <w:rPr>
          <w:rStyle w:val="DecValTok"/>
        </w:rPr>
        <w:t>0</w:t>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 xml:space="preserve">   y[i] &lt;-</w:t>
      </w:r>
      <w:r>
        <w:rPr>
          <w:rStyle w:val="StringTok"/>
        </w:rPr>
        <w:t xml:space="preserve"> </w:t>
      </w:r>
      <w:r>
        <w:rPr>
          <w:rStyle w:val="NormalTok"/>
        </w:rPr>
        <w:t>theta</w:t>
      </w:r>
      <w:r>
        <w:rPr>
          <w:rStyle w:val="OperatorTok"/>
        </w:rPr>
        <w:t>*</w:t>
      </w:r>
      <w:r>
        <w:rPr>
          <w:rStyle w:val="NormalTok"/>
        </w:rPr>
        <w:t>e[i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e[i]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 xml:space="preserve">}  </w:t>
      </w:r>
      <w:r>
        <w:br/>
      </w:r>
      <w:r>
        <w:br/>
      </w:r>
      <w:r>
        <w:rPr>
          <w:rStyle w:val="NormalTok"/>
        </w:rPr>
        <w:t>initial.ma &lt;-</w:t>
      </w:r>
      <w:r>
        <w:rPr>
          <w:rStyle w:val="StringTok"/>
        </w:rPr>
        <w:t xml:space="preserve"> </w:t>
      </w:r>
      <w:r>
        <w:rPr>
          <w:rStyle w:val="KeywordTok"/>
        </w:rPr>
        <w:t>simulated.ma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br/>
      </w:r>
      <w:r>
        <w:rPr>
          <w:rStyle w:val="KeywordTok"/>
        </w:rPr>
        <w:t>autoplot</w:t>
      </w:r>
      <w:r>
        <w:rPr>
          <w:rStyle w:val="NormalTok"/>
        </w:rPr>
        <w:t>(initial.ma,</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"MA(1) models"</w:t>
      </w:r>
      <w:r>
        <w:rPr>
          <w:rStyle w:val="NormalTok"/>
        </w:rPr>
        <w:t>)</w:t>
      </w:r>
    </w:p>
    <w:p w14:paraId="41E2E96C" w14:textId="77777777" w:rsidR="00243096" w:rsidRDefault="0027576C">
      <w:pPr>
        <w:pStyle w:val="FirstParagraph"/>
      </w:pPr>
      <w:r>
        <w:rPr>
          <w:noProof/>
        </w:rPr>
        <w:drawing>
          <wp:inline distT="0" distB="0" distL="0" distR="0" wp14:anchorId="41E2E9AB" wp14:editId="41E2E9A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1E2E96D" w14:textId="77777777" w:rsidR="00243096" w:rsidRDefault="0027576C">
      <w:pPr>
        <w:pStyle w:val="BodyText"/>
      </w:pPr>
      <w:r>
        <w:rPr>
          <w:b/>
        </w:rPr>
        <w:t>d.</w:t>
      </w:r>
      <w:r>
        <w:t xml:space="preserve"> </w:t>
      </w:r>
      <w:r>
        <w:t xml:space="preserve">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w:t>
      </w:r>
    </w:p>
    <w:p w14:paraId="41E2E96E" w14:textId="77777777" w:rsidR="00243096" w:rsidRDefault="0027576C">
      <w:pPr>
        <w:pStyle w:val="SourceCode"/>
      </w:pPr>
      <w:r>
        <w:rPr>
          <w:rStyle w:val="NormalTok"/>
        </w:rPr>
        <w:t>initial.ma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second.ma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0.06</w:t>
      </w:r>
      <w:r>
        <w:rPr>
          <w:rStyle w:val="NormalTok"/>
        </w:rPr>
        <w:t>,</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w:t>
      </w:r>
      <w:r>
        <w:br/>
      </w:r>
      <w:r>
        <w:rPr>
          <w:rStyle w:val="NormalTok"/>
        </w:rPr>
        <w:t>third.ma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w:t>
      </w:r>
      <w:r>
        <w:br/>
      </w:r>
      <w:r>
        <w:rPr>
          <w:rStyle w:val="NormalTok"/>
        </w:rPr>
        <w:t>fourth.ma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w:t>
      </w:r>
      <w:r>
        <w:br/>
      </w:r>
      <w:r>
        <w:br/>
      </w:r>
      <w:r>
        <w:rPr>
          <w:rStyle w:val="KeywordTok"/>
        </w:rPr>
        <w:t>grid.arrange</w:t>
      </w:r>
      <w:r>
        <w:rPr>
          <w:rStyle w:val="NormalTok"/>
        </w:rPr>
        <w:t>(</w:t>
      </w:r>
      <w:r>
        <w:br/>
      </w:r>
      <w:r>
        <w:rPr>
          <w:rStyle w:val="NormalTok"/>
        </w:rPr>
        <w:t xml:space="preserve">  initial.ma,</w:t>
      </w:r>
      <w:r>
        <w:br/>
      </w:r>
      <w:r>
        <w:rPr>
          <w:rStyle w:val="NormalTok"/>
        </w:rPr>
        <w:t xml:space="preserve">  second.ma,</w:t>
      </w:r>
      <w:r>
        <w:br/>
      </w:r>
      <w:r>
        <w:rPr>
          <w:rStyle w:val="NormalTok"/>
        </w:rPr>
        <w:t xml:space="preserve">  third.ma,</w:t>
      </w:r>
      <w:r>
        <w:br/>
      </w:r>
      <w:r>
        <w:rPr>
          <w:rStyle w:val="NormalTok"/>
        </w:rPr>
        <w:t xml:space="preserve">  fourth.ma,</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"MA(1) MODEL @ Different THETA Values"</w:t>
      </w:r>
      <w:r>
        <w:rPr>
          <w:rStyle w:val="NormalTok"/>
        </w:rPr>
        <w:t>)</w:t>
      </w:r>
    </w:p>
    <w:p w14:paraId="41E2E96F" w14:textId="77777777" w:rsidR="00243096" w:rsidRDefault="0027576C">
      <w:pPr>
        <w:pStyle w:val="FirstParagraph"/>
      </w:pPr>
      <w:r>
        <w:rPr>
          <w:noProof/>
        </w:rPr>
        <w:drawing>
          <wp:inline distT="0" distB="0" distL="0" distR="0" wp14:anchorId="41E2E9AD" wp14:editId="0D5E2673">
            <wp:extent cx="6400800" cy="457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d-1.png"/>
                    <pic:cNvPicPr>
                      <a:picLocks noChangeAspect="1" noChangeArrowheads="1"/>
                    </pic:cNvPicPr>
                  </pic:nvPicPr>
                  <pic:blipFill>
                    <a:blip r:embed="rId15"/>
                    <a:stretch>
                      <a:fillRect/>
                    </a:stretch>
                  </pic:blipFill>
                  <pic:spPr bwMode="auto">
                    <a:xfrm>
                      <a:off x="0" y="0"/>
                      <a:ext cx="6400800" cy="4572000"/>
                    </a:xfrm>
                    <a:prstGeom prst="rect">
                      <a:avLst/>
                    </a:prstGeom>
                    <a:noFill/>
                    <a:ln w="9525">
                      <a:noFill/>
                      <a:headEnd/>
                      <a:tailEnd/>
                    </a:ln>
                  </pic:spPr>
                </pic:pic>
              </a:graphicData>
            </a:graphic>
          </wp:inline>
        </w:drawing>
      </w:r>
    </w:p>
    <w:p w14:paraId="41E2E970" w14:textId="77777777" w:rsidR="00243096" w:rsidRDefault="0027576C">
      <w:pPr>
        <w:pStyle w:val="Compact"/>
        <w:numPr>
          <w:ilvl w:val="0"/>
          <w:numId w:val="7"/>
        </w:numPr>
      </w:pPr>
      <w:r>
        <w:t xml:space="preserve">Similar to AR(1), </w:t>
      </w:r>
      <w:r>
        <w:t xml:space="preserve">the smaller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in the MA(1), the more random the data appears. Below are ACF plots of the MA(1) plots to confirm.</w:t>
      </w:r>
    </w:p>
    <w:p w14:paraId="41E2E971" w14:textId="77777777" w:rsidR="00243096" w:rsidRDefault="0027576C">
      <w:pPr>
        <w:pStyle w:val="SourceCode"/>
      </w:pPr>
      <w:r>
        <w:rPr>
          <w:rStyle w:val="NormalTok"/>
        </w:rPr>
        <w:t>initial.ma.acf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0.6"</w:t>
      </w:r>
      <w:r>
        <w:rPr>
          <w:rStyle w:val="NormalTok"/>
        </w:rPr>
        <w:t>)</w:t>
      </w:r>
      <w:r>
        <w:br/>
      </w:r>
      <w:r>
        <w:rPr>
          <w:rStyle w:val="NormalTok"/>
        </w:rPr>
        <w:t>second.ma.acf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0.06"</w:t>
      </w:r>
      <w:r>
        <w:rPr>
          <w:rStyle w:val="NormalTok"/>
        </w:rPr>
        <w:t>)</w:t>
      </w:r>
      <w:r>
        <w:br/>
      </w:r>
      <w:r>
        <w:rPr>
          <w:rStyle w:val="NormalTok"/>
        </w:rPr>
        <w:t>third.ma.acf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0.006"</w:t>
      </w:r>
      <w:r>
        <w:rPr>
          <w:rStyle w:val="NormalTok"/>
        </w:rPr>
        <w:t>)</w:t>
      </w:r>
      <w:r>
        <w:br/>
      </w:r>
      <w:r>
        <w:rPr>
          <w:rStyle w:val="NormalTok"/>
        </w:rPr>
        <w:t>fourth.ma.acf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w:t>
      </w:r>
      <w:r>
        <w:rPr>
          <w:rStyle w:val="KeywordTok"/>
        </w:rPr>
        <w:t>tle</w:t>
      </w:r>
      <w:r>
        <w:rPr>
          <w:rStyle w:val="NormalTok"/>
        </w:rPr>
        <w:t>(</w:t>
      </w:r>
      <w:r>
        <w:rPr>
          <w:rStyle w:val="StringTok"/>
        </w:rPr>
        <w:t>"MA(1) ACF PLOT, THETA = 0.0006"</w:t>
      </w:r>
      <w:r>
        <w:rPr>
          <w:rStyle w:val="NormalTok"/>
        </w:rPr>
        <w:t>)</w:t>
      </w:r>
      <w:r>
        <w:br/>
      </w:r>
      <w:r>
        <w:br/>
      </w:r>
      <w:r>
        <w:rPr>
          <w:rStyle w:val="KeywordTok"/>
        </w:rPr>
        <w:t>grid.arrange</w:t>
      </w:r>
      <w:r>
        <w:rPr>
          <w:rStyle w:val="NormalTok"/>
        </w:rPr>
        <w:t>(</w:t>
      </w:r>
      <w:r>
        <w:br/>
      </w:r>
      <w:r>
        <w:rPr>
          <w:rStyle w:val="NormalTok"/>
        </w:rPr>
        <w:t xml:space="preserve">  initial.ma.acf,</w:t>
      </w:r>
      <w:r>
        <w:br/>
      </w:r>
      <w:r>
        <w:rPr>
          <w:rStyle w:val="NormalTok"/>
        </w:rPr>
        <w:t xml:space="preserve">  second.ma.acf,</w:t>
      </w:r>
      <w:r>
        <w:br/>
      </w:r>
      <w:r>
        <w:rPr>
          <w:rStyle w:val="NormalTok"/>
        </w:rPr>
        <w:t xml:space="preserve">  third.ma.acf,</w:t>
      </w:r>
      <w:r>
        <w:br/>
      </w:r>
      <w:r>
        <w:rPr>
          <w:rStyle w:val="NormalTok"/>
        </w:rPr>
        <w:t xml:space="preserve">  fourth.ma.acf,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"MA(1) ACF PLOTS @ Different THETA Values"</w:t>
      </w:r>
      <w:r>
        <w:rPr>
          <w:rStyle w:val="NormalTok"/>
        </w:rPr>
        <w:t>)</w:t>
      </w:r>
    </w:p>
    <w:p w14:paraId="41E2E972" w14:textId="77777777" w:rsidR="00243096" w:rsidRDefault="0027576C">
      <w:pPr>
        <w:pStyle w:val="FirstParagraph"/>
      </w:pPr>
      <w:r>
        <w:rPr>
          <w:noProof/>
        </w:rPr>
        <w:drawing>
          <wp:inline distT="0" distB="0" distL="0" distR="0" wp14:anchorId="41E2E9AF" wp14:editId="12E9C040">
            <wp:extent cx="6400800" cy="4572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dacf-1.png"/>
                    <pic:cNvPicPr>
                      <a:picLocks noChangeAspect="1" noChangeArrowheads="1"/>
                    </pic:cNvPicPr>
                  </pic:nvPicPr>
                  <pic:blipFill>
                    <a:blip r:embed="rId16"/>
                    <a:stretch>
                      <a:fillRect/>
                    </a:stretch>
                  </pic:blipFill>
                  <pic:spPr bwMode="auto">
                    <a:xfrm>
                      <a:off x="0" y="0"/>
                      <a:ext cx="6400800" cy="4572000"/>
                    </a:xfrm>
                    <a:prstGeom prst="rect">
                      <a:avLst/>
                    </a:prstGeom>
                    <a:noFill/>
                    <a:ln w="9525">
                      <a:noFill/>
                      <a:headEnd/>
                      <a:tailEnd/>
                    </a:ln>
                  </pic:spPr>
                </pic:pic>
              </a:graphicData>
            </a:graphic>
          </wp:inline>
        </w:drawing>
      </w:r>
    </w:p>
    <w:p w14:paraId="41E2E973" w14:textId="77777777" w:rsidR="00243096" w:rsidRDefault="0027576C">
      <w:pPr>
        <w:pStyle w:val="BodyText"/>
      </w:pPr>
      <w:r>
        <w:rPr>
          <w:b/>
        </w:rPr>
        <w:t>e.</w:t>
      </w:r>
      <w:r>
        <w:t xml:space="preserve"> </w:t>
      </w:r>
      <w:r>
        <w:t xml:space="preserve">Generate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 </m:t>
        </m:r>
        <m:r>
          <w:rPr>
            <w:rFonts w:ascii="Cambria Math" w:hAnsi="Cambria Math"/>
          </w:rPr>
          <m:t>=0.6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 </m:t>
        </m:r>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m:t>
        </m:r>
        <m:r>
          <w:rPr>
            <w:rFonts w:ascii="Cambria Math" w:hAnsi="Cambria Math"/>
          </w:rPr>
          <m:t>=1</m:t>
        </m:r>
      </m:oMath>
    </w:p>
    <w:p w14:paraId="41E2E974" w14:textId="77777777" w:rsidR="00243096" w:rsidRDefault="0027576C">
      <w:pPr>
        <w:pStyle w:val="SourceCode"/>
      </w:pPr>
      <w:r>
        <w:rPr>
          <w:rStyle w:val="NormalTok"/>
        </w:rPr>
        <w:t>simulated.arma &lt;-</w:t>
      </w:r>
      <w:r>
        <w:rPr>
          <w:rStyle w:val="StringTok"/>
        </w:rPr>
        <w:t xml:space="preserve"> </w:t>
      </w:r>
      <w:r>
        <w:rPr>
          <w:rStyle w:val="ControlFlowTok"/>
        </w:rPr>
        <w:t>function</w:t>
      </w:r>
      <w:r>
        <w:rPr>
          <w:rStyle w:val="NormalTok"/>
        </w:rPr>
        <w:t>(N, phi, theta,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 xml:space="preserve">   y[i] &lt;-</w:t>
      </w:r>
      <w:r>
        <w:rPr>
          <w:rStyle w:val="StringTok"/>
        </w:rPr>
        <w:t xml:space="preserve"> </w:t>
      </w:r>
      <w:r>
        <w:rPr>
          <w:rStyle w:val="NormalTok"/>
        </w:rPr>
        <w:t>phi</w:t>
      </w:r>
      <w:r>
        <w:rPr>
          <w:rStyle w:val="OperatorTok"/>
        </w:rPr>
        <w:t>*</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theta</w:t>
      </w:r>
      <w:r>
        <w:rPr>
          <w:rStyle w:val="OperatorTok"/>
        </w:rPr>
        <w:t>*</w:t>
      </w:r>
      <w:r>
        <w:rPr>
          <w:rStyle w:val="NormalTok"/>
        </w:rPr>
        <w:t>e[i</w:t>
      </w:r>
      <w:r>
        <w:rPr>
          <w:rStyle w:val="OperatorTok"/>
        </w:rPr>
        <w:t>-</w:t>
      </w:r>
      <w:r>
        <w:rPr>
          <w:rStyle w:val="DecValTok"/>
        </w:rPr>
        <w:t>1</w:t>
      </w:r>
      <w:r>
        <w:rPr>
          <w:rStyle w:val="NormalTok"/>
        </w:rPr>
        <w:t xml:space="preserve">] </w:t>
      </w:r>
      <w:r>
        <w:rPr>
          <w:rStyle w:val="OperatorTok"/>
        </w:rPr>
        <w:t>+</w:t>
      </w:r>
      <w:r>
        <w:rPr>
          <w:rStyle w:val="NormalTok"/>
        </w:rPr>
        <w:t xml:space="preserve">e[i]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 xml:space="preserve">}  </w:t>
      </w:r>
      <w:r>
        <w:br/>
      </w:r>
      <w:r>
        <w:br/>
      </w:r>
      <w:r>
        <w:rPr>
          <w:rStyle w:val="NormalTok"/>
        </w:rPr>
        <w:t>initial.arma &lt;-</w:t>
      </w:r>
      <w:r>
        <w:rPr>
          <w:rStyle w:val="StringTok"/>
        </w:rPr>
        <w:t xml:space="preserve"> </w:t>
      </w:r>
      <w:r>
        <w:rPr>
          <w:rStyle w:val="KeywordTok"/>
        </w:rPr>
        <w:t>simulated.arma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FloatTok"/>
        </w:rPr>
        <w:t>0.6</w:t>
      </w:r>
      <w:r>
        <w:rPr>
          <w:rStyle w:val="NormalTok"/>
        </w:rPr>
        <w:t xml:space="preserve">, </w:t>
      </w:r>
      <w:r>
        <w:rPr>
          <w:rStyle w:val="DecValTok"/>
        </w:rPr>
        <w:t>1</w:t>
      </w:r>
      <w:r>
        <w:rPr>
          <w:rStyle w:val="NormalTok"/>
        </w:rPr>
        <w:t>)</w:t>
      </w:r>
      <w:r>
        <w:br/>
      </w:r>
      <w:r>
        <w:rPr>
          <w:rStyle w:val="KeywordTok"/>
        </w:rPr>
        <w:t>autoplot</w:t>
      </w:r>
      <w:r>
        <w:rPr>
          <w:rStyle w:val="NormalTok"/>
        </w:rPr>
        <w:t>(initial.arma,</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"ARMA(1) Model 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"ARMA(1) models"</w:t>
      </w:r>
      <w:r>
        <w:rPr>
          <w:rStyle w:val="NormalTok"/>
        </w:rPr>
        <w:t>)</w:t>
      </w:r>
    </w:p>
    <w:p w14:paraId="41E2E975" w14:textId="77777777" w:rsidR="00243096" w:rsidRDefault="0027576C">
      <w:pPr>
        <w:pStyle w:val="FirstParagraph"/>
      </w:pPr>
      <w:r>
        <w:rPr>
          <w:noProof/>
        </w:rPr>
        <w:drawing>
          <wp:inline distT="0" distB="0" distL="0" distR="0" wp14:anchorId="41E2E9B1" wp14:editId="41E2E9B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1E2E976" w14:textId="77777777" w:rsidR="00243096" w:rsidRDefault="0027576C">
      <w:pPr>
        <w:pStyle w:val="BodyText"/>
      </w:pPr>
      <w:r>
        <w:rPr>
          <w:b/>
        </w:rPr>
        <w:t>f.</w:t>
      </w:r>
      <w:r>
        <w:t xml:space="preserve"> </w:t>
      </w:r>
      <w:r>
        <w:t xml:space="preserve">Generate data from an ARMA(2)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 </m:t>
        </m:r>
        <m:r>
          <w:rPr>
            <w:rFonts w:ascii="Cambria Math" w:hAnsi="Cambria Math"/>
          </w:rPr>
          <m:t>=-0.8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 </m:t>
        </m:r>
        <m:r>
          <w:rPr>
            <w:rFonts w:ascii="Cambria Math" w:hAnsi="Cambria Math"/>
          </w:rPr>
          <m:t>=0.3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m:t>
        </m:r>
        <m:r>
          <w:rPr>
            <w:rFonts w:ascii="Cambria Math" w:hAnsi="Cambria Math"/>
          </w:rPr>
          <m:t>=1</m:t>
        </m:r>
      </m:oMath>
    </w:p>
    <w:p w14:paraId="41E2E977" w14:textId="77777777" w:rsidR="00243096" w:rsidRDefault="0027576C">
      <w:pPr>
        <w:pStyle w:val="SourceCode"/>
      </w:pPr>
      <w:r>
        <w:rPr>
          <w:rStyle w:val="NormalTok"/>
        </w:rPr>
        <w:t>simulated.arma.ns &lt;-</w:t>
      </w:r>
      <w:r>
        <w:rPr>
          <w:rStyle w:val="StringTok"/>
        </w:rPr>
        <w:t xml:space="preserve"> </w:t>
      </w:r>
      <w:r>
        <w:rPr>
          <w:rStyle w:val="ControlFlowTok"/>
        </w:rPr>
        <w:t>function</w:t>
      </w:r>
      <w:r>
        <w:rPr>
          <w:rStyle w:val="NormalTok"/>
        </w:rPr>
        <w:t>(N, phi1, phi2,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w:t>
      </w:r>
      <w:r>
        <w:br/>
      </w:r>
      <w:r>
        <w:rPr>
          <w:rStyle w:val="NormalTok"/>
        </w:rPr>
        <w:t xml:space="preserve">  </w:t>
      </w:r>
      <w:r>
        <w:rPr>
          <w:rStyle w:val="CommentTok"/>
        </w:rPr>
        <w:t>#2:N ran an error, changed to 3 and worked. Length zero error</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NormalTok"/>
        </w:rPr>
        <w:t>N){</w:t>
      </w:r>
      <w:r>
        <w:br/>
      </w:r>
      <w:r>
        <w:rPr>
          <w:rStyle w:val="NormalTok"/>
        </w:rPr>
        <w:t xml:space="preserve"> </w:t>
      </w:r>
      <w:r>
        <w:rPr>
          <w:rStyle w:val="NormalTok"/>
        </w:rPr>
        <w:t xml:space="preserve">   y[i] &lt;-</w:t>
      </w:r>
      <w:r>
        <w:rPr>
          <w:rStyle w:val="StringTok"/>
        </w:rPr>
        <w:t xml:space="preserve"> </w:t>
      </w:r>
      <w:r>
        <w:rPr>
          <w:rStyle w:val="NormalTok"/>
        </w:rPr>
        <w:t>phi1</w:t>
      </w:r>
      <w:r>
        <w:rPr>
          <w:rStyle w:val="OperatorTok"/>
        </w:rPr>
        <w:t>*</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phi2</w:t>
      </w:r>
      <w:r>
        <w:rPr>
          <w:rStyle w:val="OperatorTok"/>
        </w:rPr>
        <w:t>*</w:t>
      </w:r>
      <w:r>
        <w:rPr>
          <w:rStyle w:val="NormalTok"/>
        </w:rPr>
        <w:t>y[i</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 xml:space="preserve">}  </w:t>
      </w:r>
      <w:r>
        <w:br/>
      </w:r>
      <w:r>
        <w:br/>
      </w:r>
      <w:r>
        <w:rPr>
          <w:rStyle w:val="NormalTok"/>
        </w:rPr>
        <w:t>non.standard.arma &lt;-</w:t>
      </w:r>
      <w:r>
        <w:rPr>
          <w:rStyle w:val="StringTok"/>
        </w:rPr>
        <w:t xml:space="preserve"> </w:t>
      </w:r>
      <w:r>
        <w:rPr>
          <w:rStyle w:val="KeywordTok"/>
        </w:rPr>
        <w:t>simulated.arma.ns</w:t>
      </w:r>
      <w:r>
        <w:rPr>
          <w:rStyle w:val="NormalTok"/>
        </w:rPr>
        <w:t>(</w:t>
      </w:r>
      <w:r>
        <w:rPr>
          <w:rStyle w:val="DecValTok"/>
        </w:rPr>
        <w:t>100</w:t>
      </w:r>
      <w:r>
        <w:rPr>
          <w:rStyle w:val="NormalTok"/>
        </w:rPr>
        <w:t xml:space="preserve">, </w:t>
      </w:r>
      <w:r>
        <w:rPr>
          <w:rStyle w:val="OperatorTok"/>
        </w:rPr>
        <w:t>-</w:t>
      </w:r>
      <w:r>
        <w:rPr>
          <w:rStyle w:val="FloatTok"/>
        </w:rPr>
        <w:t>0.8</w:t>
      </w:r>
      <w:r>
        <w:rPr>
          <w:rStyle w:val="NormalTok"/>
        </w:rPr>
        <w:t xml:space="preserve">, </w:t>
      </w:r>
      <w:r>
        <w:rPr>
          <w:rStyle w:val="FloatTok"/>
        </w:rPr>
        <w:t>0.3</w:t>
      </w:r>
      <w:r>
        <w:rPr>
          <w:rStyle w:val="NormalTok"/>
        </w:rPr>
        <w:t xml:space="preserve">, </w:t>
      </w:r>
      <w:r>
        <w:rPr>
          <w:rStyle w:val="DecValTok"/>
        </w:rPr>
        <w:t>1</w:t>
      </w:r>
      <w:r>
        <w:rPr>
          <w:rStyle w:val="NormalTok"/>
        </w:rPr>
        <w:t>)</w:t>
      </w:r>
      <w:r>
        <w:br/>
      </w:r>
      <w:r>
        <w:rPr>
          <w:rStyle w:val="KeywordTok"/>
        </w:rPr>
        <w:t>autoplot</w:t>
      </w:r>
      <w:r>
        <w:rPr>
          <w:rStyle w:val="NormalTok"/>
        </w:rPr>
        <w:t>(non.standard.arma,</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"ARMA(2) Model 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"ARMA(2) models"</w:t>
      </w:r>
      <w:r>
        <w:rPr>
          <w:rStyle w:val="NormalTok"/>
        </w:rPr>
        <w:t>)</w:t>
      </w:r>
    </w:p>
    <w:p w14:paraId="41E2E978" w14:textId="77777777" w:rsidR="00243096" w:rsidRDefault="0027576C">
      <w:pPr>
        <w:pStyle w:val="FirstParagraph"/>
      </w:pPr>
      <w:r>
        <w:rPr>
          <w:noProof/>
        </w:rPr>
        <w:drawing>
          <wp:inline distT="0" distB="0" distL="0" distR="0" wp14:anchorId="41E2E9B3" wp14:editId="342A7FAB">
            <wp:extent cx="4572000"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f-1.png"/>
                    <pic:cNvPicPr>
                      <a:picLocks noChangeAspect="1" noChangeArrowheads="1"/>
                    </pic:cNvPicPr>
                  </pic:nvPicPr>
                  <pic:blipFill>
                    <a:blip r:embed="rId18"/>
                    <a:stretch>
                      <a:fillRect/>
                    </a:stretch>
                  </pic:blipFill>
                  <pic:spPr bwMode="auto">
                    <a:xfrm>
                      <a:off x="0" y="0"/>
                      <a:ext cx="4572000" cy="3696101"/>
                    </a:xfrm>
                    <a:prstGeom prst="rect">
                      <a:avLst/>
                    </a:prstGeom>
                    <a:noFill/>
                    <a:ln w="9525">
                      <a:noFill/>
                      <a:headEnd/>
                      <a:tailEnd/>
                    </a:ln>
                  </pic:spPr>
                </pic:pic>
              </a:graphicData>
            </a:graphic>
          </wp:inline>
        </w:drawing>
      </w:r>
    </w:p>
    <w:p w14:paraId="41E2E979" w14:textId="77777777" w:rsidR="00243096" w:rsidRDefault="0027576C">
      <w:pPr>
        <w:pStyle w:val="BodyText"/>
      </w:pPr>
      <w:r>
        <w:rPr>
          <w:b/>
        </w:rPr>
        <w:t>g.</w:t>
      </w:r>
      <w:r>
        <w:t xml:space="preserve"> Graph the latter two series and compare them.</w:t>
      </w:r>
    </w:p>
    <w:p w14:paraId="41E2E97A" w14:textId="77777777" w:rsidR="00243096" w:rsidRDefault="0027576C">
      <w:pPr>
        <w:pStyle w:val="SourceCode"/>
      </w:pPr>
      <w:r>
        <w:rPr>
          <w:rStyle w:val="KeywordTok"/>
        </w:rPr>
        <w:t>autoplot</w:t>
      </w:r>
      <w:r>
        <w:rPr>
          <w:rStyle w:val="NormalTok"/>
        </w:rPr>
        <w:t>(</w:t>
      </w:r>
      <w:r>
        <w:br/>
      </w:r>
      <w:r>
        <w:rPr>
          <w:rStyle w:val="NormalTok"/>
        </w:rPr>
        <w:t xml:space="preserve">  </w:t>
      </w:r>
      <w:r>
        <w:rPr>
          <w:rStyle w:val="KeywordTok"/>
        </w:rPr>
        <w:t>simulated.arma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FloatTok"/>
        </w:rPr>
        <w:t>0.6</w:t>
      </w:r>
      <w:r>
        <w:rPr>
          <w:rStyle w:val="NormalTok"/>
        </w:rPr>
        <w:t xml:space="preserve">, </w:t>
      </w:r>
      <w:r>
        <w:rPr>
          <w:rStyle w:val="DecValTok"/>
        </w:rPr>
        <w:t>1</w:t>
      </w:r>
      <w:r>
        <w:rPr>
          <w:rStyle w:val="NormalTok"/>
        </w:rPr>
        <w:t xml:space="preserve">), </w:t>
      </w:r>
      <w:r>
        <w:rPr>
          <w:rStyle w:val="DataTypeTok"/>
        </w:rPr>
        <w:t>series =</w:t>
      </w:r>
      <w:r>
        <w:rPr>
          <w:rStyle w:val="NormalTok"/>
        </w:rPr>
        <w:t xml:space="preserve"> </w:t>
      </w:r>
      <w:r>
        <w:rPr>
          <w:rStyle w:val="StringTok"/>
        </w:rPr>
        <w:t>"ARMA(1,1)"</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simulated.arma.ns</w:t>
      </w:r>
      <w:r>
        <w:rPr>
          <w:rStyle w:val="NormalTok"/>
        </w:rPr>
        <w:t>(</w:t>
      </w:r>
      <w:r>
        <w:rPr>
          <w:rStyle w:val="DecValTok"/>
        </w:rPr>
        <w:t>100</w:t>
      </w:r>
      <w:r>
        <w:rPr>
          <w:rStyle w:val="NormalTok"/>
        </w:rPr>
        <w:t xml:space="preserve">, </w:t>
      </w:r>
      <w:r>
        <w:rPr>
          <w:rStyle w:val="OperatorTok"/>
        </w:rPr>
        <w:t>-</w:t>
      </w:r>
      <w:r>
        <w:rPr>
          <w:rStyle w:val="FloatTok"/>
        </w:rPr>
        <w:t>0.8</w:t>
      </w:r>
      <w:r>
        <w:rPr>
          <w:rStyle w:val="NormalTok"/>
        </w:rPr>
        <w:t xml:space="preserve">, </w:t>
      </w:r>
      <w:r>
        <w:rPr>
          <w:rStyle w:val="FloatTok"/>
        </w:rPr>
        <w:t>0.3</w:t>
      </w:r>
      <w:r>
        <w:rPr>
          <w:rStyle w:val="NormalTok"/>
        </w:rPr>
        <w:t xml:space="preserve">, </w:t>
      </w:r>
      <w:r>
        <w:rPr>
          <w:rStyle w:val="DecValTok"/>
        </w:rPr>
        <w:t>1</w:t>
      </w:r>
      <w:r>
        <w:rPr>
          <w:rStyle w:val="NormalTok"/>
        </w:rPr>
        <w:t xml:space="preserve">), </w:t>
      </w:r>
      <w:r>
        <w:rPr>
          <w:rStyle w:val="DataTypeTok"/>
        </w:rPr>
        <w:t>series =</w:t>
      </w:r>
      <w:r>
        <w:rPr>
          <w:rStyle w:val="NormalTok"/>
        </w:rPr>
        <w:t xml:space="preserve"> </w:t>
      </w:r>
      <w:r>
        <w:rPr>
          <w:rStyle w:val="StringTok"/>
        </w:rPr>
        <w:t>"ARMA(2)"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 models"</w:t>
      </w:r>
      <w:r>
        <w:rPr>
          <w:rStyle w:val="NormalTok"/>
        </w:rPr>
        <w:t>)</w:t>
      </w:r>
    </w:p>
    <w:p w14:paraId="41E2E97B" w14:textId="77777777" w:rsidR="00243096" w:rsidRDefault="0027576C">
      <w:pPr>
        <w:pStyle w:val="FirstParagraph"/>
      </w:pPr>
      <w:r>
        <w:rPr>
          <w:noProof/>
        </w:rPr>
        <w:drawing>
          <wp:inline distT="0" distB="0" distL="0" distR="0" wp14:anchorId="41E2E9B5" wp14:editId="41E2E9B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g-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1E2E97C" w14:textId="77777777" w:rsidR="00243096" w:rsidRDefault="0027576C">
      <w:pPr>
        <w:pStyle w:val="Compact"/>
        <w:numPr>
          <w:ilvl w:val="0"/>
          <w:numId w:val="8"/>
        </w:numPr>
      </w:pPr>
      <w:r>
        <w:t>The AR(2) series exhibits non-stationary traits with a sinusoidal pattern amptitude curve that increases exponentially over time. The AR(2) series appears to have seasonality. The ARMA(1) series does not have this apparent seasonality and it</w:t>
      </w:r>
      <w:r>
        <w:t xml:space="preserve"> appears to be random and much more stationary than the AR(2) series.</w:t>
      </w:r>
    </w:p>
    <w:p w14:paraId="41E2E97D" w14:textId="77777777" w:rsidR="00243096" w:rsidRDefault="0027576C">
      <w:pPr>
        <w:pStyle w:val="Heading5"/>
      </w:pPr>
      <w:bookmarkStart w:id="3" w:name="consider-austa-the-total-international-v"/>
      <w:bookmarkEnd w:id="3"/>
      <w:r>
        <w:t>8.8 Consider austa, the total international visitors to Australia (in millions) for the period 1980-2015.</w:t>
      </w:r>
    </w:p>
    <w:p w14:paraId="41E2E97E" w14:textId="77777777" w:rsidR="00243096" w:rsidRDefault="0027576C">
      <w:pPr>
        <w:pStyle w:val="FirstParagraph"/>
      </w:pPr>
      <w:r>
        <w:rPr>
          <w:b/>
        </w:rPr>
        <w:t>a.</w:t>
      </w:r>
      <w:r>
        <w:t xml:space="preserve"> Use auto.arima() to find an appropriate ARIMA model. What model was selected.</w:t>
      </w:r>
      <w:r>
        <w:t xml:space="preserve"> Check that the residuals look like white noise. Plot forecasts for the next 10 periods.</w:t>
      </w:r>
    </w:p>
    <w:p w14:paraId="41E2E97F" w14:textId="77777777" w:rsidR="00243096" w:rsidRDefault="0027576C">
      <w:pPr>
        <w:pStyle w:val="Compact"/>
        <w:numPr>
          <w:ilvl w:val="0"/>
          <w:numId w:val="9"/>
        </w:numPr>
      </w:pPr>
      <w:r>
        <w:t>ARIMA(0,1,1) was chosen for the auto-arima model. Residuals appear to show stationarity, confirming that the model is satisfactory. The residual plots appear to be random and the ACF &amp; PACF indicate that the model is free of auto-correlation.</w:t>
      </w:r>
    </w:p>
    <w:p w14:paraId="41E2E980" w14:textId="77777777" w:rsidR="00243096" w:rsidRDefault="0027576C">
      <w:pPr>
        <w:pStyle w:val="SourceCode"/>
      </w:pPr>
      <w:r>
        <w:rPr>
          <w:rStyle w:val="CommentTok"/>
        </w:rPr>
        <w:t># plot</w:t>
      </w:r>
      <w:r>
        <w:br/>
      </w:r>
      <w:r>
        <w:br/>
      </w:r>
      <w:r>
        <w:rPr>
          <w:rStyle w:val="NormalTok"/>
        </w:rPr>
        <w:t>visit</w:t>
      </w:r>
      <w:r>
        <w:rPr>
          <w:rStyle w:val="NormalTok"/>
        </w:rPr>
        <w:t>or.autoplot&lt;-</w:t>
      </w:r>
      <w:r>
        <w:rPr>
          <w:rStyle w:val="StringTok"/>
        </w:rPr>
        <w:t xml:space="preserve"> </w:t>
      </w:r>
      <w:r>
        <w:rPr>
          <w:rStyle w:val="KeywordTok"/>
        </w:rPr>
        <w:t>autoplot</w:t>
      </w:r>
      <w:r>
        <w:rPr>
          <w:rStyle w:val="NormalTok"/>
        </w:rPr>
        <w:t xml:space="preserve">(austa) </w:t>
      </w:r>
      <w:r>
        <w:rPr>
          <w:rStyle w:val="OperatorTok"/>
        </w:rPr>
        <w:t>+</w:t>
      </w:r>
      <w:r>
        <w:rPr>
          <w:rStyle w:val="StringTok"/>
        </w:rPr>
        <w:t xml:space="preserve"> </w:t>
      </w:r>
      <w:r>
        <w:rPr>
          <w:rStyle w:val="KeywordTok"/>
        </w:rPr>
        <w:t>ggtitle</w:t>
      </w:r>
      <w:r>
        <w:rPr>
          <w:rStyle w:val="NormalTok"/>
        </w:rPr>
        <w:t>(</w:t>
      </w:r>
      <w:r>
        <w:rPr>
          <w:rStyle w:val="StringTok"/>
        </w:rPr>
        <w:t>"Australia Visitors"</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r>
        <w:br/>
      </w:r>
      <w:r>
        <w:rPr>
          <w:rStyle w:val="NormalTok"/>
        </w:rPr>
        <w:t>visitor.acf &lt;-</w:t>
      </w:r>
      <w:r>
        <w:rPr>
          <w:rStyle w:val="StringTok"/>
        </w:rPr>
        <w:t xml:space="preserve"> </w:t>
      </w:r>
      <w:r>
        <w:rPr>
          <w:rStyle w:val="KeywordTok"/>
        </w:rPr>
        <w:t>ggAcf</w:t>
      </w:r>
      <w:r>
        <w:rPr>
          <w:rStyle w:val="NormalTok"/>
        </w:rPr>
        <w:t xml:space="preserve">(austa) </w:t>
      </w:r>
      <w:r>
        <w:rPr>
          <w:rStyle w:val="OperatorTok"/>
        </w:rPr>
        <w:t>+</w:t>
      </w:r>
      <w:r>
        <w:rPr>
          <w:rStyle w:val="StringTok"/>
        </w:rPr>
        <w:t xml:space="preserve"> </w:t>
      </w:r>
      <w:r>
        <w:rPr>
          <w:rStyle w:val="KeywordTok"/>
        </w:rPr>
        <w:t>ggtitle</w:t>
      </w:r>
      <w:r>
        <w:rPr>
          <w:rStyle w:val="NormalTok"/>
        </w:rPr>
        <w:t>(</w:t>
      </w:r>
      <w:r>
        <w:rPr>
          <w:rStyle w:val="StringTok"/>
        </w:rPr>
        <w:t>"ACF PLOT"</w:t>
      </w:r>
      <w:r>
        <w:rPr>
          <w:rStyle w:val="NormalTok"/>
        </w:rPr>
        <w:t>)</w:t>
      </w:r>
      <w:r>
        <w:br/>
      </w:r>
      <w:r>
        <w:rPr>
          <w:rStyle w:val="NormalTok"/>
        </w:rPr>
        <w:t>visitor.Pacf &lt;-</w:t>
      </w:r>
      <w:r>
        <w:rPr>
          <w:rStyle w:val="StringTok"/>
        </w:rPr>
        <w:t xml:space="preserve"> </w:t>
      </w:r>
      <w:r>
        <w:rPr>
          <w:rStyle w:val="KeywordTok"/>
        </w:rPr>
        <w:t>ggPacf</w:t>
      </w:r>
      <w:r>
        <w:rPr>
          <w:rStyle w:val="NormalTok"/>
        </w:rPr>
        <w:t xml:space="preserve">(austa) </w:t>
      </w:r>
      <w:r>
        <w:rPr>
          <w:rStyle w:val="OperatorTok"/>
        </w:rPr>
        <w:t>+</w:t>
      </w:r>
      <w:r>
        <w:rPr>
          <w:rStyle w:val="StringTok"/>
        </w:rPr>
        <w:t xml:space="preserve"> </w:t>
      </w:r>
      <w:r>
        <w:rPr>
          <w:rStyle w:val="KeywordTok"/>
        </w:rPr>
        <w:t>ggtitle</w:t>
      </w:r>
      <w:r>
        <w:rPr>
          <w:rStyle w:val="NormalTok"/>
        </w:rPr>
        <w:t>(</w:t>
      </w:r>
      <w:r>
        <w:rPr>
          <w:rStyle w:val="StringTok"/>
        </w:rPr>
        <w:t>"PACF PLOT"</w:t>
      </w:r>
      <w:r>
        <w:rPr>
          <w:rStyle w:val="NormalTok"/>
        </w:rPr>
        <w:t>)</w:t>
      </w:r>
      <w:r>
        <w:br/>
      </w:r>
      <w:r>
        <w:rPr>
          <w:rStyle w:val="KeywordTok"/>
        </w:rPr>
        <w:t>grid.arrange</w:t>
      </w:r>
      <w:r>
        <w:rPr>
          <w:rStyle w:val="NormalTok"/>
        </w:rPr>
        <w:t>(</w:t>
      </w:r>
      <w:r>
        <w:br/>
      </w:r>
      <w:r>
        <w:rPr>
          <w:rStyle w:val="NormalTok"/>
        </w:rPr>
        <w:t xml:space="preserve">  visitor.autoplot,</w:t>
      </w:r>
      <w:r>
        <w:br/>
      </w:r>
      <w:r>
        <w:rPr>
          <w:rStyle w:val="NormalTok"/>
        </w:rPr>
        <w:t xml:space="preserve">  visitor.acf,</w:t>
      </w:r>
      <w:r>
        <w:br/>
      </w:r>
      <w:r>
        <w:rPr>
          <w:rStyle w:val="NormalTok"/>
        </w:rPr>
        <w:t xml:space="preserve">  visitor.Pacf,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"Australia Visitors"</w:t>
      </w:r>
      <w:r>
        <w:rPr>
          <w:rStyle w:val="NormalTok"/>
        </w:rPr>
        <w:t>)</w:t>
      </w:r>
    </w:p>
    <w:p w14:paraId="41E2E981" w14:textId="77777777" w:rsidR="00243096" w:rsidRDefault="0027576C">
      <w:pPr>
        <w:pStyle w:val="FirstParagraph"/>
      </w:pPr>
      <w:r>
        <w:rPr>
          <w:noProof/>
        </w:rPr>
        <w:drawing>
          <wp:inline distT="0" distB="0" distL="0" distR="0" wp14:anchorId="41E2E9B7" wp14:editId="240FC6E0">
            <wp:extent cx="6400800" cy="4572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4-1.png"/>
                    <pic:cNvPicPr>
                      <a:picLocks noChangeAspect="1" noChangeArrowheads="1"/>
                    </pic:cNvPicPr>
                  </pic:nvPicPr>
                  <pic:blipFill>
                    <a:blip r:embed="rId20"/>
                    <a:stretch>
                      <a:fillRect/>
                    </a:stretch>
                  </pic:blipFill>
                  <pic:spPr bwMode="auto">
                    <a:xfrm>
                      <a:off x="0" y="0"/>
                      <a:ext cx="6400800" cy="4572000"/>
                    </a:xfrm>
                    <a:prstGeom prst="rect">
                      <a:avLst/>
                    </a:prstGeom>
                    <a:noFill/>
                    <a:ln w="9525">
                      <a:noFill/>
                      <a:headEnd/>
                      <a:tailEnd/>
                    </a:ln>
                  </pic:spPr>
                </pic:pic>
              </a:graphicData>
            </a:graphic>
          </wp:inline>
        </w:drawing>
      </w:r>
    </w:p>
    <w:p w14:paraId="41E2E982" w14:textId="77777777" w:rsidR="00243096" w:rsidRDefault="0027576C">
      <w:pPr>
        <w:pStyle w:val="SourceCode"/>
      </w:pPr>
      <w:r>
        <w:rPr>
          <w:rStyle w:val="CommentTok"/>
        </w:rPr>
        <w:t>#fit model with auto.arima</w:t>
      </w:r>
      <w:r>
        <w:br/>
      </w:r>
      <w:r>
        <w:br/>
      </w:r>
      <w:r>
        <w:rPr>
          <w:rStyle w:val="NormalTok"/>
        </w:rPr>
        <w:t>(fc_austa &lt;-</w:t>
      </w:r>
      <w:r>
        <w:rPr>
          <w:rStyle w:val="StringTok"/>
        </w:rPr>
        <w:t xml:space="preserve"> </w:t>
      </w:r>
      <w:r>
        <w:rPr>
          <w:rStyle w:val="KeywordTok"/>
        </w:rPr>
        <w:t>auto.arima</w:t>
      </w:r>
      <w:r>
        <w:rPr>
          <w:rStyle w:val="NormalTok"/>
        </w:rPr>
        <w:t xml:space="preserve">(austa, </w:t>
      </w:r>
      <w:r>
        <w:rPr>
          <w:rStyle w:val="DataTypeTok"/>
        </w:rPr>
        <w:t>seasonal=</w:t>
      </w:r>
      <w:r>
        <w:rPr>
          <w:rStyle w:val="NormalTok"/>
        </w:rPr>
        <w:t>F))</w:t>
      </w:r>
    </w:p>
    <w:p w14:paraId="41E2E983" w14:textId="77777777" w:rsidR="00243096" w:rsidRDefault="0027576C">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Coefficients:</w:t>
      </w:r>
      <w:r>
        <w:br/>
      </w:r>
      <w:r>
        <w:rPr>
          <w:rStyle w:val="VerbatimChar"/>
        </w:rPr>
        <w:t>##          ma1   drif</w:t>
      </w:r>
      <w:r>
        <w:rPr>
          <w:rStyle w:val="VerbatimChar"/>
        </w:rPr>
        <w:t>t</w:t>
      </w:r>
      <w:r>
        <w:br/>
      </w:r>
      <w:r>
        <w:rPr>
          <w:rStyle w:val="VerbatimChar"/>
        </w:rPr>
        <w:t>##       0.3006  0.1735</w:t>
      </w:r>
      <w:r>
        <w:br/>
      </w:r>
      <w:r>
        <w:rPr>
          <w:rStyle w:val="VerbatimChar"/>
        </w:rPr>
        <w:t>## s.e.  0.1647  0.0390</w:t>
      </w:r>
      <w:r>
        <w:br/>
      </w:r>
      <w:r>
        <w:rPr>
          <w:rStyle w:val="VerbatimChar"/>
        </w:rPr>
        <w:t xml:space="preserve">## </w:t>
      </w:r>
      <w:r>
        <w:br/>
      </w:r>
      <w:r>
        <w:rPr>
          <w:rStyle w:val="VerbatimChar"/>
        </w:rPr>
        <w:t>## sigma^2 estimated as 0.03376:  log likelihood=10.62</w:t>
      </w:r>
      <w:r>
        <w:br/>
      </w:r>
      <w:r>
        <w:rPr>
          <w:rStyle w:val="VerbatimChar"/>
        </w:rPr>
        <w:t>## AIC=-15.24   AICc=-14.46   BIC=-10.57</w:t>
      </w:r>
    </w:p>
    <w:p w14:paraId="41E2E984" w14:textId="77777777" w:rsidR="00243096" w:rsidRDefault="0027576C">
      <w:pPr>
        <w:pStyle w:val="SourceCode"/>
      </w:pPr>
      <w:r>
        <w:rPr>
          <w:rStyle w:val="CommentTok"/>
        </w:rPr>
        <w:t xml:space="preserve">#check residuals to make sure the model is satisfactory </w:t>
      </w:r>
      <w:r>
        <w:br/>
      </w:r>
      <w:r>
        <w:br/>
      </w:r>
      <w:r>
        <w:rPr>
          <w:rStyle w:val="NormalTok"/>
        </w:rPr>
        <w:t>res &lt;-</w:t>
      </w:r>
      <w:r>
        <w:rPr>
          <w:rStyle w:val="StringTok"/>
        </w:rPr>
        <w:t xml:space="preserve"> </w:t>
      </w:r>
      <w:r>
        <w:rPr>
          <w:rStyle w:val="KeywordTok"/>
        </w:rPr>
        <w:t>autoplot</w:t>
      </w:r>
      <w:r>
        <w:rPr>
          <w:rStyle w:val="NormalTok"/>
        </w:rPr>
        <w:t>(fc_austa</w:t>
      </w:r>
      <w:r>
        <w:rPr>
          <w:rStyle w:val="OperatorTok"/>
        </w:rPr>
        <w:t>$</w:t>
      </w:r>
      <w:r>
        <w:rPr>
          <w:rStyle w:val="NormalTok"/>
        </w:rPr>
        <w:t>residuals)</w:t>
      </w:r>
      <w:r>
        <w:br/>
      </w:r>
      <w:r>
        <w:rPr>
          <w:rStyle w:val="NormalTok"/>
        </w:rPr>
        <w:t>acf.model &lt;-</w:t>
      </w:r>
      <w:r>
        <w:rPr>
          <w:rStyle w:val="StringTok"/>
        </w:rPr>
        <w:t xml:space="preserve"> </w:t>
      </w:r>
      <w:r>
        <w:rPr>
          <w:rStyle w:val="KeywordTok"/>
        </w:rPr>
        <w:t>ggAcf</w:t>
      </w:r>
      <w:r>
        <w:rPr>
          <w:rStyle w:val="NormalTok"/>
        </w:rPr>
        <w:t>(</w:t>
      </w:r>
      <w:r>
        <w:rPr>
          <w:rStyle w:val="KeywordTok"/>
        </w:rPr>
        <w:t>ts</w:t>
      </w:r>
      <w:r>
        <w:rPr>
          <w:rStyle w:val="NormalTok"/>
        </w:rPr>
        <w:t>(fc_austa</w:t>
      </w:r>
      <w:r>
        <w:rPr>
          <w:rStyle w:val="OperatorTok"/>
        </w:rPr>
        <w:t>$</w:t>
      </w:r>
      <w:r>
        <w:rPr>
          <w:rStyle w:val="NormalTok"/>
        </w:rPr>
        <w:t>residuals))</w:t>
      </w:r>
      <w:r>
        <w:rPr>
          <w:rStyle w:val="OperatorTok"/>
        </w:rPr>
        <w:t>+</w:t>
      </w:r>
      <w:r>
        <w:rPr>
          <w:rStyle w:val="StringTok"/>
        </w:rPr>
        <w:t xml:space="preserve"> </w:t>
      </w:r>
      <w:r>
        <w:rPr>
          <w:rStyle w:val="KeywordTok"/>
        </w:rPr>
        <w:t>ggtitle</w:t>
      </w:r>
      <w:r>
        <w:rPr>
          <w:rStyle w:val="NormalTok"/>
        </w:rPr>
        <w:t>(</w:t>
      </w:r>
      <w:r>
        <w:rPr>
          <w:rStyle w:val="StringTok"/>
        </w:rPr>
        <w:t>"ACF Residuals"</w:t>
      </w:r>
      <w:r>
        <w:rPr>
          <w:rStyle w:val="NormalTok"/>
        </w:rPr>
        <w:t>)</w:t>
      </w:r>
      <w:r>
        <w:br/>
      </w:r>
      <w:r>
        <w:rPr>
          <w:rStyle w:val="NormalTok"/>
        </w:rPr>
        <w:t>pacf.model &lt;-</w:t>
      </w:r>
      <w:r>
        <w:rPr>
          <w:rStyle w:val="StringTok"/>
        </w:rPr>
        <w:t xml:space="preserve"> </w:t>
      </w:r>
      <w:r>
        <w:rPr>
          <w:rStyle w:val="KeywordTok"/>
        </w:rPr>
        <w:t>ggPacf</w:t>
      </w:r>
      <w:r>
        <w:rPr>
          <w:rStyle w:val="NormalTok"/>
        </w:rPr>
        <w:t>(</w:t>
      </w:r>
      <w:r>
        <w:rPr>
          <w:rStyle w:val="KeywordTok"/>
        </w:rPr>
        <w:t>ts</w:t>
      </w:r>
      <w:r>
        <w:rPr>
          <w:rStyle w:val="NormalTok"/>
        </w:rPr>
        <w:t>(fc_austa</w:t>
      </w:r>
      <w:r>
        <w:rPr>
          <w:rStyle w:val="OperatorTok"/>
        </w:rPr>
        <w:t>$</w:t>
      </w:r>
      <w:r>
        <w:rPr>
          <w:rStyle w:val="NormalTok"/>
        </w:rPr>
        <w:t>residuals))</w:t>
      </w:r>
      <w:r>
        <w:rPr>
          <w:rStyle w:val="OperatorTok"/>
        </w:rPr>
        <w:t>+</w:t>
      </w:r>
      <w:r>
        <w:rPr>
          <w:rStyle w:val="KeywordTok"/>
        </w:rPr>
        <w:t>ggtitle</w:t>
      </w:r>
      <w:r>
        <w:rPr>
          <w:rStyle w:val="NormalTok"/>
        </w:rPr>
        <w:t>(</w:t>
      </w:r>
      <w:r>
        <w:rPr>
          <w:rStyle w:val="StringTok"/>
        </w:rPr>
        <w:t>"PACF Residuals"</w:t>
      </w:r>
      <w:r>
        <w:rPr>
          <w:rStyle w:val="NormalTok"/>
        </w:rPr>
        <w:t>)</w:t>
      </w:r>
      <w:r>
        <w:br/>
      </w:r>
      <w:r>
        <w:br/>
      </w:r>
      <w:r>
        <w:rPr>
          <w:rStyle w:val="KeywordTok"/>
        </w:rPr>
        <w:t>grid.arrange</w:t>
      </w:r>
      <w:r>
        <w:rPr>
          <w:rStyle w:val="NormalTok"/>
        </w:rPr>
        <w:t>(</w:t>
      </w:r>
      <w:r>
        <w:br/>
      </w:r>
      <w:r>
        <w:rPr>
          <w:rStyle w:val="NormalTok"/>
        </w:rPr>
        <w:t xml:space="preserve">  res,</w:t>
      </w:r>
      <w:r>
        <w:br/>
      </w:r>
      <w:r>
        <w:rPr>
          <w:rStyle w:val="NormalTok"/>
        </w:rPr>
        <w:t xml:space="preserve">  acf.model,</w:t>
      </w:r>
      <w:r>
        <w:br/>
      </w:r>
      <w:r>
        <w:rPr>
          <w:rStyle w:val="NormalTok"/>
        </w:rPr>
        <w:t xml:space="preserve">  pacf.model,</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"Residuals Check- Is the model satisfactory?"</w:t>
      </w:r>
      <w:r>
        <w:rPr>
          <w:rStyle w:val="NormalTok"/>
        </w:rPr>
        <w:t>)</w:t>
      </w:r>
    </w:p>
    <w:p w14:paraId="41E2E985" w14:textId="77777777" w:rsidR="00243096" w:rsidRDefault="0027576C">
      <w:pPr>
        <w:pStyle w:val="FirstParagraph"/>
      </w:pPr>
      <w:r>
        <w:rPr>
          <w:noProof/>
        </w:rPr>
        <w:drawing>
          <wp:inline distT="0" distB="0" distL="0" distR="0" wp14:anchorId="41E2E9B9" wp14:editId="1060B694">
            <wp:extent cx="6400800" cy="4572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5-1.png"/>
                    <pic:cNvPicPr>
                      <a:picLocks noChangeAspect="1" noChangeArrowheads="1"/>
                    </pic:cNvPicPr>
                  </pic:nvPicPr>
                  <pic:blipFill>
                    <a:blip r:embed="rId21"/>
                    <a:stretch>
                      <a:fillRect/>
                    </a:stretch>
                  </pic:blipFill>
                  <pic:spPr bwMode="auto">
                    <a:xfrm>
                      <a:off x="0" y="0"/>
                      <a:ext cx="6400800" cy="4572000"/>
                    </a:xfrm>
                    <a:prstGeom prst="rect">
                      <a:avLst/>
                    </a:prstGeom>
                    <a:noFill/>
                    <a:ln w="9525">
                      <a:noFill/>
                      <a:headEnd/>
                      <a:tailEnd/>
                    </a:ln>
                  </pic:spPr>
                </pic:pic>
              </a:graphicData>
            </a:graphic>
          </wp:inline>
        </w:drawing>
      </w:r>
    </w:p>
    <w:p w14:paraId="41E2E986" w14:textId="77777777" w:rsidR="00243096" w:rsidRDefault="0027576C">
      <w:pPr>
        <w:pStyle w:val="SourceCode"/>
      </w:pPr>
      <w:r>
        <w:rPr>
          <w:rStyle w:val="CommentTok"/>
        </w:rPr>
        <w:t># set the confidence level to 95% and the years out 10 years (h)</w:t>
      </w:r>
      <w:r>
        <w:br/>
      </w:r>
      <w:r>
        <w:rPr>
          <w:rStyle w:val="NormalTok"/>
        </w:rPr>
        <w:t>visitor.forecast &lt;-</w:t>
      </w:r>
      <w:r>
        <w:rPr>
          <w:rStyle w:val="StringTok"/>
        </w:rPr>
        <w:t xml:space="preserve"> </w:t>
      </w:r>
      <w:r>
        <w:rPr>
          <w:rStyle w:val="KeywordTok"/>
        </w:rPr>
        <w:t>forecast</w:t>
      </w:r>
      <w:r>
        <w:rPr>
          <w:rStyle w:val="NormalTok"/>
        </w:rPr>
        <w:t xml:space="preserve">(fc_austa, </w:t>
      </w:r>
      <w:r>
        <w:rPr>
          <w:rStyle w:val="DataTypeTok"/>
        </w:rPr>
        <w:t>level =</w:t>
      </w:r>
      <w:r>
        <w:rPr>
          <w:rStyle w:val="NormalTok"/>
        </w:rPr>
        <w:t xml:space="preserve"> </w:t>
      </w:r>
      <w:r>
        <w:rPr>
          <w:rStyle w:val="KeywordTok"/>
        </w:rPr>
        <w:t>c</w:t>
      </w:r>
      <w:r>
        <w:rPr>
          <w:rStyle w:val="NormalTok"/>
        </w:rPr>
        <w:t>(</w:t>
      </w:r>
      <w:r>
        <w:rPr>
          <w:rStyle w:val="DecValTok"/>
        </w:rPr>
        <w:t>95</w:t>
      </w:r>
      <w:r>
        <w:rPr>
          <w:rStyle w:val="NormalTok"/>
        </w:rPr>
        <w:t xml:space="preserve">), </w:t>
      </w:r>
      <w:r>
        <w:rPr>
          <w:rStyle w:val="DataTypeTok"/>
        </w:rPr>
        <w:t>h=</w:t>
      </w:r>
      <w:r>
        <w:rPr>
          <w:rStyle w:val="DecValTok"/>
        </w:rPr>
        <w:t>10</w:t>
      </w:r>
      <w:r>
        <w:rPr>
          <w:rStyle w:val="NormalTok"/>
        </w:rPr>
        <w:t xml:space="preserve"> )</w:t>
      </w:r>
      <w:r>
        <w:br/>
      </w:r>
      <w:r>
        <w:rPr>
          <w:rStyle w:val="KeywordTok"/>
        </w:rPr>
        <w:t>data.frame</w:t>
      </w:r>
      <w:r>
        <w:rPr>
          <w:rStyle w:val="NormalTok"/>
        </w:rPr>
        <w:t>(visitor.forecast)</w:t>
      </w:r>
    </w:p>
    <w:p w14:paraId="41E2E987" w14:textId="77777777" w:rsidR="00243096" w:rsidRDefault="0027576C">
      <w:pPr>
        <w:pStyle w:val="SourceCode"/>
      </w:pPr>
      <w:r>
        <w:rPr>
          <w:rStyle w:val="VerbatimChar"/>
        </w:rPr>
        <w:t>##      Point.Forecast    Lo.95     Hi.95</w:t>
      </w:r>
      <w:r>
        <w:br/>
      </w:r>
      <w:r>
        <w:rPr>
          <w:rStyle w:val="VerbatimChar"/>
        </w:rPr>
        <w:t xml:space="preserve">## 2016   </w:t>
      </w:r>
      <w:r>
        <w:rPr>
          <w:rStyle w:val="VerbatimChar"/>
        </w:rPr>
        <w:t xml:space="preserve">    7.108647 6.748536  7.468758</w:t>
      </w:r>
      <w:r>
        <w:br/>
      </w:r>
      <w:r>
        <w:rPr>
          <w:rStyle w:val="VerbatimChar"/>
        </w:rPr>
        <w:t>## 2017       7.282129 6.691337  7.872922</w:t>
      </w:r>
      <w:r>
        <w:br/>
      </w:r>
      <w:r>
        <w:rPr>
          <w:rStyle w:val="VerbatimChar"/>
        </w:rPr>
        <w:t>## 2018       7.455612 6.701695  8.209529</w:t>
      </w:r>
      <w:r>
        <w:br/>
      </w:r>
      <w:r>
        <w:rPr>
          <w:rStyle w:val="VerbatimChar"/>
        </w:rPr>
        <w:t>## 2019       7.629094 6.741543  8.516644</w:t>
      </w:r>
      <w:r>
        <w:br/>
      </w:r>
      <w:r>
        <w:rPr>
          <w:rStyle w:val="VerbatimChar"/>
        </w:rPr>
        <w:t>## 2020       7.802576 6.799031  8.806120</w:t>
      </w:r>
      <w:r>
        <w:br/>
      </w:r>
      <w:r>
        <w:rPr>
          <w:rStyle w:val="VerbatimChar"/>
        </w:rPr>
        <w:t>## 2021       7.976058 6.868603  9.083513</w:t>
      </w:r>
      <w:r>
        <w:br/>
      </w:r>
      <w:r>
        <w:rPr>
          <w:rStyle w:val="VerbatimChar"/>
        </w:rPr>
        <w:t xml:space="preserve">## 2022       </w:t>
      </w:r>
      <w:r>
        <w:rPr>
          <w:rStyle w:val="VerbatimChar"/>
        </w:rPr>
        <w:t>8.149540 6.947121  9.351960</w:t>
      </w:r>
      <w:r>
        <w:br/>
      </w:r>
      <w:r>
        <w:rPr>
          <w:rStyle w:val="VerbatimChar"/>
        </w:rPr>
        <w:t>## 2023       8.323023 7.032609  9.613436</w:t>
      </w:r>
      <w:r>
        <w:br/>
      </w:r>
      <w:r>
        <w:rPr>
          <w:rStyle w:val="VerbatimChar"/>
        </w:rPr>
        <w:t>## 2024       8.496505 7.123725  9.869284</w:t>
      </w:r>
      <w:r>
        <w:br/>
      </w:r>
      <w:r>
        <w:rPr>
          <w:rStyle w:val="VerbatimChar"/>
        </w:rPr>
        <w:t>## 2025       8.669987 7.219512 10.120462</w:t>
      </w:r>
    </w:p>
    <w:p w14:paraId="41E2E988" w14:textId="77777777" w:rsidR="00243096" w:rsidRDefault="0027576C">
      <w:pPr>
        <w:pStyle w:val="SourceCode"/>
      </w:pPr>
      <w:r>
        <w:rPr>
          <w:rStyle w:val="KeywordTok"/>
        </w:rPr>
        <w:t>autoplot</w:t>
      </w:r>
      <w:r>
        <w:rPr>
          <w:rStyle w:val="NormalTok"/>
        </w:rPr>
        <w:t xml:space="preserve">(visitor.forecast) </w:t>
      </w:r>
      <w:r>
        <w:rPr>
          <w:rStyle w:val="OperatorTok"/>
        </w:rPr>
        <w:t>+</w:t>
      </w:r>
      <w:r>
        <w:rPr>
          <w:rStyle w:val="StringTok"/>
        </w:rPr>
        <w:t xml:space="preserve"> </w:t>
      </w:r>
      <w:r>
        <w:rPr>
          <w:rStyle w:val="KeywordTok"/>
        </w:rPr>
        <w:t>ggtitle</w:t>
      </w:r>
      <w:r>
        <w:rPr>
          <w:rStyle w:val="NormalTok"/>
        </w:rPr>
        <w:t>(</w:t>
      </w:r>
      <w:r>
        <w:rPr>
          <w:rStyle w:val="StringTok"/>
        </w:rPr>
        <w:t>"Australia Visitors Forecast"</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89" w14:textId="77777777" w:rsidR="00243096" w:rsidRDefault="0027576C">
      <w:pPr>
        <w:pStyle w:val="FirstParagraph"/>
      </w:pPr>
      <w:r>
        <w:rPr>
          <w:noProof/>
        </w:rPr>
        <w:drawing>
          <wp:inline distT="0" distB="0" distL="0" distR="0" wp14:anchorId="41E2E9BB" wp14:editId="41E2E9B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1E2E98A" w14:textId="77777777" w:rsidR="00243096" w:rsidRDefault="0027576C">
      <w:pPr>
        <w:pStyle w:val="BodyText"/>
      </w:pPr>
      <w:r>
        <w:rPr>
          <w:b/>
        </w:rPr>
        <w:t>b.</w:t>
      </w:r>
      <w:r>
        <w:t xml:space="preserve"> Plot forecasts from an ARIMA(0,1,1) model with no drift and compare these to part a. Remove the MA term and plot again.</w:t>
      </w:r>
    </w:p>
    <w:p w14:paraId="41E2E98B" w14:textId="77777777" w:rsidR="00243096" w:rsidRDefault="0027576C">
      <w:pPr>
        <w:pStyle w:val="Compact"/>
        <w:numPr>
          <w:ilvl w:val="0"/>
          <w:numId w:val="10"/>
        </w:numPr>
      </w:pPr>
      <w:r>
        <w:t>The for forecasts yield similar results but removing the MA parameter, slightly reduces the range of the forec</w:t>
      </w:r>
      <w:r>
        <w:t>ast. Neither plot picks up trend.</w:t>
      </w:r>
    </w:p>
    <w:p w14:paraId="41E2E98C" w14:textId="77777777" w:rsidR="00243096" w:rsidRDefault="0027576C">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StringTok"/>
        </w:rPr>
        <w:t xml:space="preserve"> </w:t>
      </w:r>
      <w:r>
        <w:rPr>
          <w:rStyle w:val="KeywordTok"/>
        </w:rPr>
        <w:t>ggtitle</w:t>
      </w:r>
      <w:r>
        <w:rPr>
          <w:rStyle w:val="NormalTok"/>
        </w:rPr>
        <w:t>(</w:t>
      </w:r>
      <w:r>
        <w:rPr>
          <w:rStyle w:val="StringTok"/>
        </w:rPr>
        <w:t>"Australia Visitors Forecast"</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8D" w14:textId="77777777" w:rsidR="00243096" w:rsidRDefault="0027576C">
      <w:pPr>
        <w:pStyle w:val="FirstParagraph"/>
      </w:pPr>
      <w:r>
        <w:rPr>
          <w:noProof/>
        </w:rPr>
        <w:drawing>
          <wp:inline distT="0" distB="0" distL="0" distR="0" wp14:anchorId="41E2E9BD" wp14:editId="41E2E9BE">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1E2E98E" w14:textId="77777777" w:rsidR="00243096" w:rsidRDefault="0027576C">
      <w:pPr>
        <w:pStyle w:val="SourceCode"/>
      </w:pPr>
      <w:r>
        <w:rPr>
          <w:rStyle w:val="CommentTok"/>
        </w:rPr>
        <w:t># remove moving average term.</w:t>
      </w:r>
      <w:r>
        <w:br/>
      </w:r>
      <w:r>
        <w:rPr>
          <w:rStyle w:val="NormalTok"/>
        </w:rPr>
        <w:t>fc_austa&lt;-</w:t>
      </w:r>
      <w:r>
        <w:rPr>
          <w:rStyle w:val="KeywordTok"/>
        </w:rPr>
        <w:t>forecast</w:t>
      </w:r>
      <w:r>
        <w:rPr>
          <w:rStyle w:val="NormalTok"/>
        </w:rPr>
        <w:t>(</w:t>
      </w:r>
      <w:r>
        <w:rPr>
          <w:rStyle w:val="KeywordTok"/>
        </w:rPr>
        <w:t>arima</w:t>
      </w:r>
      <w:r>
        <w:rPr>
          <w:rStyle w:val="NormalTok"/>
        </w:rPr>
        <w:t>(aust</w:t>
      </w:r>
      <w:r>
        <w:rPr>
          <w:rStyle w:val="NormalTok"/>
        </w:rPr>
        <w:t>a,</w:t>
      </w:r>
      <w:r>
        <w:rPr>
          <w:rStyle w:val="DataTypeTok"/>
        </w:rPr>
        <w:t>order=</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StringTok"/>
        </w:rPr>
        <w:t xml:space="preserve"> </w:t>
      </w:r>
      <w:r>
        <w:rPr>
          <w:rStyle w:val="KeywordTok"/>
        </w:rPr>
        <w:t>ggtitle</w:t>
      </w:r>
      <w:r>
        <w:rPr>
          <w:rStyle w:val="NormalTok"/>
        </w:rPr>
        <w:t>(</w:t>
      </w:r>
      <w:r>
        <w:rPr>
          <w:rStyle w:val="StringTok"/>
        </w:rPr>
        <w:t>"Australia Visitors Forecast, Removed MA TERM"</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8F" w14:textId="77777777" w:rsidR="00243096" w:rsidRDefault="0027576C">
      <w:pPr>
        <w:pStyle w:val="FirstParagraph"/>
      </w:pPr>
      <w:r>
        <w:rPr>
          <w:noProof/>
        </w:rPr>
        <w:drawing>
          <wp:inline distT="0" distB="0" distL="0" distR="0" wp14:anchorId="41E2E9BF" wp14:editId="41E2E9C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7-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1E2E990" w14:textId="77777777" w:rsidR="00243096" w:rsidRDefault="0027576C">
      <w:pPr>
        <w:pStyle w:val="BodyText"/>
      </w:pPr>
      <w:r>
        <w:rPr>
          <w:b/>
        </w:rPr>
        <w:t>c.</w:t>
      </w:r>
      <w:r>
        <w:t xml:space="preserve"> </w:t>
      </w:r>
      <w:r>
        <w:t>Plot forecasts from an ARIMA(2,1,3) model with drift. Remove the constant and see what happens.</w:t>
      </w:r>
    </w:p>
    <w:p w14:paraId="41E2E991" w14:textId="77777777" w:rsidR="00243096" w:rsidRDefault="0027576C">
      <w:pPr>
        <w:pStyle w:val="Compact"/>
        <w:numPr>
          <w:ilvl w:val="0"/>
          <w:numId w:val="11"/>
        </w:numPr>
      </w:pPr>
      <w:r>
        <w:t>The forecast range significantly expands with the drift removed</w:t>
      </w:r>
    </w:p>
    <w:p w14:paraId="41E2E992" w14:textId="77777777" w:rsidR="00243096" w:rsidRDefault="0027576C">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3</w:t>
      </w:r>
      <w:r>
        <w:rPr>
          <w:rStyle w:val="NormalTok"/>
        </w:rPr>
        <w:t>),</w:t>
      </w:r>
      <w:r>
        <w:rPr>
          <w:rStyle w:val="DataTypeTok"/>
        </w:rPr>
        <w:t>include.drift=</w:t>
      </w:r>
      <w:r>
        <w:rPr>
          <w:rStyle w:val="OtherTok"/>
        </w:rPr>
        <w:t>TRUE</w:t>
      </w:r>
      <w:r>
        <w:rPr>
          <w:rStyle w:val="NormalTok"/>
        </w:rPr>
        <w:t>),</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93" w14:textId="77777777" w:rsidR="00243096" w:rsidRDefault="0027576C">
      <w:pPr>
        <w:pStyle w:val="FirstParagraph"/>
      </w:pPr>
      <w:r>
        <w:rPr>
          <w:noProof/>
        </w:rPr>
        <w:drawing>
          <wp:inline distT="0" distB="0" distL="0" distR="0" wp14:anchorId="41E2E9C1" wp14:editId="41E2E9C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1E2E994" w14:textId="77777777" w:rsidR="00243096" w:rsidRDefault="0027576C">
      <w:pPr>
        <w:pStyle w:val="SourceCode"/>
      </w:pPr>
      <w:r>
        <w:rPr>
          <w:rStyle w:val="CommentTok"/>
        </w:rPr>
        <w:t># remove moving average term.</w:t>
      </w:r>
      <w:r>
        <w:br/>
      </w:r>
      <w:r>
        <w:rPr>
          <w:rStyle w:val="NormalTok"/>
        </w:rPr>
        <w:t>fc_austa</w:t>
      </w:r>
      <w:r>
        <w:rPr>
          <w:rStyle w:val="OperatorTok"/>
        </w:rPr>
        <w:t>$</w:t>
      </w:r>
      <w:r>
        <w:rPr>
          <w:rStyle w:val="NormalTok"/>
        </w:rPr>
        <w:t>model</w:t>
      </w:r>
      <w:r>
        <w:rPr>
          <w:rStyle w:val="OperatorTok"/>
        </w:rPr>
        <w:t>$</w:t>
      </w:r>
      <w:r>
        <w:rPr>
          <w:rStyle w:val="NormalTok"/>
        </w:rPr>
        <w:t>coef[</w:t>
      </w:r>
      <w:r>
        <w:rPr>
          <w:rStyle w:val="DecValTok"/>
        </w:rPr>
        <w:t>6</w:t>
      </w:r>
      <w:r>
        <w:rPr>
          <w:rStyle w:val="NormalTok"/>
        </w:rPr>
        <w:t>] &lt;-</w:t>
      </w:r>
      <w:r>
        <w:rPr>
          <w:rStyle w:val="StringTok"/>
        </w:rPr>
        <w:t xml:space="preserve"> </w:t>
      </w:r>
      <w:r>
        <w:rPr>
          <w:rStyle w:val="DecValTok"/>
        </w:rPr>
        <w:t>0</w:t>
      </w:r>
      <w:r>
        <w:br/>
      </w: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95" w14:textId="77777777" w:rsidR="00243096" w:rsidRDefault="0027576C">
      <w:pPr>
        <w:pStyle w:val="FirstParagraph"/>
      </w:pPr>
      <w:r>
        <w:rPr>
          <w:noProof/>
        </w:rPr>
        <w:drawing>
          <wp:inline distT="0" distB="0" distL="0" distR="0" wp14:anchorId="41E2E9C3" wp14:editId="41E2E9C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1E2E996" w14:textId="77777777" w:rsidR="00243096" w:rsidRDefault="0027576C">
      <w:pPr>
        <w:pStyle w:val="BodyText"/>
      </w:pPr>
      <w:r>
        <w:rPr>
          <w:b/>
        </w:rPr>
        <w:t>d.</w:t>
      </w:r>
      <w:r>
        <w:t xml:space="preserve"> </w:t>
      </w:r>
      <w:r>
        <w:t>Plot forecasts from an ARIMA(0,0,1) model with a constant. Remove the MA term and plot again.</w:t>
      </w:r>
    </w:p>
    <w:p w14:paraId="41E2E997" w14:textId="77777777" w:rsidR="00243096" w:rsidRDefault="0027576C">
      <w:pPr>
        <w:pStyle w:val="Compact"/>
        <w:numPr>
          <w:ilvl w:val="0"/>
          <w:numId w:val="12"/>
        </w:numPr>
      </w:pPr>
      <w:r>
        <w:t>The plot without constant shifts are below trend but with the MA term, the forecast shifts upward. The MA still doesn’t pick up the trend line though.</w:t>
      </w:r>
    </w:p>
    <w:p w14:paraId="41E2E998" w14:textId="77777777" w:rsidR="00243096" w:rsidRDefault="0027576C">
      <w:pPr>
        <w:pStyle w:val="SourceCode"/>
      </w:pPr>
      <w:r>
        <w:rPr>
          <w:rStyle w:val="NormalTok"/>
        </w:rPr>
        <w:t>fc_austa&lt;-</w:t>
      </w:r>
      <w:r>
        <w:rPr>
          <w:rStyle w:val="KeywordTok"/>
        </w:rPr>
        <w:t>f</w:t>
      </w:r>
      <w:r>
        <w:rPr>
          <w:rStyle w:val="KeywordTok"/>
        </w:rPr>
        <w:t>orecast</w:t>
      </w:r>
      <w:r>
        <w:rPr>
          <w:rStyle w:val="NormalTok"/>
        </w:rPr>
        <w:t>(</w:t>
      </w:r>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ataTypeTok"/>
        </w:rPr>
        <w:t>include.constant=</w:t>
      </w:r>
      <w:r>
        <w:rPr>
          <w:rStyle w:val="OtherTok"/>
        </w:rPr>
        <w:t>TRUE</w:t>
      </w:r>
      <w:r>
        <w:rPr>
          <w:rStyle w:val="NormalTok"/>
        </w:rPr>
        <w:t>),</w:t>
      </w:r>
      <w:r>
        <w:rPr>
          <w:rStyle w:val="DataTypeTok"/>
        </w:rPr>
        <w:t>h=</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99" w14:textId="77777777" w:rsidR="00243096" w:rsidRDefault="0027576C">
      <w:pPr>
        <w:pStyle w:val="FirstParagraph"/>
      </w:pPr>
      <w:r>
        <w:rPr>
          <w:noProof/>
        </w:rPr>
        <w:drawing>
          <wp:inline distT="0" distB="0" distL="0" distR="0" wp14:anchorId="41E2E9C5" wp14:editId="41E2E9C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1E2E99A" w14:textId="77777777" w:rsidR="00243096" w:rsidRDefault="0027576C">
      <w:pPr>
        <w:pStyle w:val="SourceCode"/>
      </w:pPr>
      <w:r>
        <w:rPr>
          <w:rStyle w:val="NormalTok"/>
        </w:rPr>
        <w:t>fc_austa&lt;-</w:t>
      </w:r>
      <w:proofErr w:type="gramStart"/>
      <w:r>
        <w:rPr>
          <w:rStyle w:val="KeywordTok"/>
        </w:rPr>
        <w:t>forecast</w:t>
      </w:r>
      <w:r>
        <w:rPr>
          <w:rStyle w:val="NormalTok"/>
        </w:rPr>
        <w:t>(</w:t>
      </w:r>
      <w:proofErr w:type="gramEnd"/>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ataTypeTok"/>
        </w:rPr>
        <w:t>include.constant=</w:t>
      </w:r>
      <w:r>
        <w:rPr>
          <w:rStyle w:val="OtherTok"/>
        </w:rPr>
        <w:t>FALSE</w:t>
      </w:r>
      <w:r>
        <w:rPr>
          <w:rStyle w:val="NormalTok"/>
        </w:rPr>
        <w:t>),</w:t>
      </w:r>
      <w:r>
        <w:rPr>
          <w:rStyle w:val="DataTypeTok"/>
        </w:rPr>
        <w:t>h=</w:t>
      </w:r>
      <w:r>
        <w:rPr>
          <w:rStyle w:val="DecValTok"/>
        </w:rPr>
        <w:t>10</w:t>
      </w:r>
      <w:r>
        <w:rPr>
          <w:rStyle w:val="NormalTok"/>
        </w:rPr>
        <w:t>)</w:t>
      </w:r>
      <w:r>
        <w:br/>
      </w:r>
      <w:r>
        <w:rPr>
          <w:rStyle w:val="KeywordTok"/>
        </w:rPr>
        <w:t>autoplot</w:t>
      </w:r>
      <w:r>
        <w:rPr>
          <w:rStyle w:val="NormalTok"/>
        </w:rPr>
        <w:t>(</w:t>
      </w:r>
      <w:proofErr w:type="spellStart"/>
      <w:r>
        <w:rPr>
          <w:rStyle w:val="NormalTok"/>
        </w:rPr>
        <w:t>fc_austa</w:t>
      </w:r>
      <w:proofErr w:type="spellEnd"/>
      <w:r>
        <w:rPr>
          <w:rStyle w:val="NormalTok"/>
        </w:rPr>
        <w:t>)</w:t>
      </w:r>
      <w:r>
        <w:rPr>
          <w:rStyle w:val="OperatorTok"/>
        </w:rPr>
        <w:t>+</w:t>
      </w:r>
      <w:proofErr w:type="spellStart"/>
      <w:r>
        <w:rPr>
          <w:rStyle w:val="KeywordTok"/>
        </w:rPr>
        <w:t>xlab</w:t>
      </w:r>
      <w:proofErr w:type="spellEnd"/>
      <w:r>
        <w:rPr>
          <w:rStyle w:val="NormalTok"/>
        </w:rPr>
        <w:t>(</w:t>
      </w:r>
      <w:r>
        <w:rPr>
          <w:rStyle w:val="StringTok"/>
        </w:rPr>
        <w:t>"Year"</w:t>
      </w:r>
      <w:r>
        <w:rPr>
          <w:rStyle w:val="NormalTok"/>
        </w:rPr>
        <w:t xml:space="preserve">) </w:t>
      </w:r>
      <w:r>
        <w:rPr>
          <w:rStyle w:val="OperatorTok"/>
        </w:rPr>
        <w:t>+</w:t>
      </w:r>
      <w:r>
        <w:br/>
      </w:r>
      <w:r>
        <w:rPr>
          <w:rStyle w:val="StringTok"/>
        </w:rPr>
        <w:t xml:space="preserve">  </w:t>
      </w:r>
      <w:proofErr w:type="spellStart"/>
      <w:r>
        <w:rPr>
          <w:rStyle w:val="KeywordTok"/>
        </w:rPr>
        <w:t>yl</w:t>
      </w:r>
      <w:r>
        <w:rPr>
          <w:rStyle w:val="KeywordTok"/>
        </w:rPr>
        <w:t>a</w:t>
      </w:r>
      <w:r>
        <w:rPr>
          <w:rStyle w:val="KeywordTok"/>
        </w:rPr>
        <w:t>b</w:t>
      </w:r>
      <w:proofErr w:type="spellEnd"/>
      <w:r>
        <w:rPr>
          <w:rStyle w:val="NormalTok"/>
        </w:rPr>
        <w:t>(</w:t>
      </w:r>
      <w:r>
        <w:rPr>
          <w:rStyle w:val="StringTok"/>
        </w:rPr>
        <w:t>"Visitors (Million</w:t>
      </w:r>
      <w:r>
        <w:rPr>
          <w:rStyle w:val="StringTok"/>
        </w:rPr>
        <w:t>"</w:t>
      </w:r>
      <w:r>
        <w:rPr>
          <w:rStyle w:val="NormalTok"/>
        </w:rPr>
        <w:t>)</w:t>
      </w:r>
    </w:p>
    <w:p w14:paraId="31E1CEC6" w14:textId="77777777" w:rsidR="0027576C" w:rsidRDefault="0027576C">
      <w:pPr>
        <w:pStyle w:val="FirstParagraph"/>
      </w:pPr>
      <w:r>
        <w:rPr>
          <w:noProof/>
        </w:rPr>
        <w:drawing>
          <wp:inline distT="0" distB="0" distL="0" distR="0" wp14:anchorId="41E2E9C7" wp14:editId="41E2E9C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9-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1E2E99B" w14:textId="694908C1" w:rsidR="00243096" w:rsidRDefault="0027576C">
      <w:pPr>
        <w:pStyle w:val="FirstParagraph"/>
      </w:pPr>
      <w:bookmarkStart w:id="4" w:name="_GoBack"/>
      <w:bookmarkEnd w:id="4"/>
      <w:r>
        <w:rPr>
          <w:b/>
        </w:rPr>
        <w:t>e.</w:t>
      </w:r>
      <w:r>
        <w:t xml:space="preserve"> Plot forecasts from an </w:t>
      </w:r>
      <w:proofErr w:type="gramStart"/>
      <w:r>
        <w:t>ARIMA(</w:t>
      </w:r>
      <w:proofErr w:type="gramEnd"/>
      <w:r>
        <w:t>0,2,1) model with no constant.</w:t>
      </w:r>
    </w:p>
    <w:p w14:paraId="41E2E99C" w14:textId="77777777" w:rsidR="00243096" w:rsidRDefault="0027576C">
      <w:pPr>
        <w:pStyle w:val="Compact"/>
        <w:numPr>
          <w:ilvl w:val="0"/>
          <w:numId w:val="13"/>
        </w:numPr>
      </w:pPr>
      <w:r>
        <w:t>This plot picks up the trendline and is well fitted.</w:t>
      </w:r>
    </w:p>
    <w:p w14:paraId="41E2E99D" w14:textId="77777777" w:rsidR="00243096" w:rsidRDefault="0027576C">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rPr>
          <w:rStyle w:val="DataTypeTok"/>
        </w:rPr>
        <w:t>include.constant=</w:t>
      </w:r>
      <w:r>
        <w:rPr>
          <w:rStyle w:val="OtherTok"/>
        </w:rPr>
        <w:t>FALSE</w:t>
      </w:r>
      <w:r>
        <w:rPr>
          <w:rStyle w:val="NormalTok"/>
        </w:rPr>
        <w:t>),</w:t>
      </w:r>
      <w:r>
        <w:rPr>
          <w:rStyle w:val="DataTypeTok"/>
        </w:rPr>
        <w:t>h=</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14:paraId="41E2E99E" w14:textId="77777777" w:rsidR="00243096" w:rsidRDefault="0027576C">
      <w:pPr>
        <w:pStyle w:val="FirstParagraph"/>
      </w:pPr>
      <w:r>
        <w:rPr>
          <w:noProof/>
        </w:rPr>
        <w:drawing>
          <wp:inline distT="0" distB="0" distL="0" distR="0" wp14:anchorId="41E2E9C9" wp14:editId="41E2E9C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1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rsidR="002430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2E9CF" w14:textId="77777777" w:rsidR="00000000" w:rsidRDefault="0027576C">
      <w:pPr>
        <w:spacing w:after="0"/>
      </w:pPr>
      <w:r>
        <w:separator/>
      </w:r>
    </w:p>
  </w:endnote>
  <w:endnote w:type="continuationSeparator" w:id="0">
    <w:p w14:paraId="41E2E9D1" w14:textId="77777777" w:rsidR="00000000" w:rsidRDefault="00275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2E9CB" w14:textId="77777777" w:rsidR="00243096" w:rsidRDefault="0027576C">
      <w:r>
        <w:separator/>
      </w:r>
    </w:p>
  </w:footnote>
  <w:footnote w:type="continuationSeparator" w:id="0">
    <w:p w14:paraId="41E2E9CC" w14:textId="77777777" w:rsidR="00243096" w:rsidRDefault="00275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2CE19"/>
    <w:multiLevelType w:val="multilevel"/>
    <w:tmpl w:val="7264E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90F03DF"/>
    <w:multiLevelType w:val="multilevel"/>
    <w:tmpl w:val="F77E3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2384A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3096"/>
    <w:rsid w:val="0027576C"/>
    <w:rsid w:val="003C18DC"/>
    <w:rsid w:val="004E29B3"/>
    <w:rsid w:val="004E6D9C"/>
    <w:rsid w:val="00590D07"/>
    <w:rsid w:val="00784D58"/>
    <w:rsid w:val="008D6863"/>
    <w:rsid w:val="00B86B75"/>
    <w:rsid w:val="00BC48D5"/>
    <w:rsid w:val="00C36279"/>
    <w:rsid w:val="00D06EAB"/>
    <w:rsid w:val="00E315A3"/>
    <w:rsid w:val="00FB37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E94C"/>
  <w15:docId w15:val="{2A65F998-5678-4B8B-B958-1BF07299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B372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B3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917D-7E0B-4B9E-BB12-11D86E07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 624: Week 6 Homework</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6 Homework</dc:title>
  <dc:creator>Angrand, Burke, Deboch, Groysman, Karr</dc:creator>
  <cp:lastModifiedBy>Meaghan Burke</cp:lastModifiedBy>
  <cp:revision>6</cp:revision>
  <dcterms:created xsi:type="dcterms:W3CDTF">2019-10-13T19:23:00Z</dcterms:created>
  <dcterms:modified xsi:type="dcterms:W3CDTF">2019-10-13T19:30:00Z</dcterms:modified>
</cp:coreProperties>
</file>