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 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Setup Finger Pulse transducer on Input 1.</w:t>
      </w:r>
    </w:p>
    <w:p>
      <w:pPr>
        <w:pStyle w:val="Compact"/>
        <w:numPr>
          <w:ilvl w:val="0"/>
          <w:numId w:val="1006"/>
        </w:numPr>
      </w:pPr>
      <w:r>
        <w:t xml:space="preserve">Attach sphygmomanometer transducer to Input 2 (pod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You may need to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When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These in turn cause an increase in</w:t>
      </w:r>
      <w:r>
        <w:t xml:space="preserve"> </w:t>
      </w:r>
      <w:r>
        <w:rPr>
          <w:b/>
          <w:bCs/>
        </w:rPr>
        <w:t xml:space="preserve">arterial blood pressure</w:t>
      </w:r>
      <w:r>
        <w:t xml:space="preserve">. To counteract this increase in blood pressure and reduce overall blood flow, there is a</w:t>
      </w:r>
      <w:r>
        <w:t xml:space="preserve"> </w:t>
      </w:r>
      <w:r>
        <w:rPr>
          <w:i/>
          <w:iCs/>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
          <w:iCs/>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sphygnomanometer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leaning over the basin with the face just aboe water.</w:t>
      </w:r>
    </w:p>
    <w:p>
      <w:pPr>
        <w:pStyle w:val="Compact"/>
        <w:numPr>
          <w:ilvl w:val="0"/>
          <w:numId w:val="1013"/>
        </w:numPr>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Comments should be placed at the</w:t>
            </w:r>
            <w:r>
              <w:t xml:space="preserve"> </w:t>
            </w:r>
            <w:r>
              <w:rPr>
                <w:b/>
                <w:bCs/>
              </w:rPr>
              <w:t xml:space="preserve">start of rest</w:t>
            </w:r>
            <w:r>
              <w:t xml:space="preserve"> </w:t>
            </w:r>
            <w:r>
              <w:t xml:space="preserve">and at the</w:t>
            </w:r>
            <w:r>
              <w:t xml:space="preserve"> </w:t>
            </w:r>
            <w:r>
              <w:rPr>
                <w:b/>
                <w:bCs/>
              </w:rPr>
              <w:t xml:space="preserve">start</w:t>
            </w:r>
            <w:r>
              <w:t xml:space="preserve"> </w:t>
            </w:r>
            <w:r>
              <w:t xml:space="preserve">of each change in condition.</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deflate</w:t>
            </w:r>
            <w:r>
              <w:t xml:space="preserve"> </w:t>
            </w:r>
            <w:r>
              <w:t xml:space="preserve">the cuff as fast as possible.</w:t>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control,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pStyle w:val="Compact"/>
        <w:numPr>
          <w:ilvl w:val="0"/>
          <w:numId w:val="1016"/>
        </w:numPr>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
          <w:iCs/>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One member of the group should tap the subject on the back at 10-second intervals while immersed to help them keep track of the time and prevent anxiety.</w:t>
            </w:r>
          </w:p>
          <w:p>
            <w:pPr>
              <w:pStyle w:val="Compact"/>
              <w:numPr>
                <w:ilvl w:val="0"/>
                <w:numId w:val="1017"/>
              </w:numPr>
            </w:pPr>
            <w:r>
              <w:t xml:space="preserve">Work out in advance what your signals will be for timing (10s mark) vs. resurfacing.</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w:t>
      </w:r>
      <w:r>
        <w:t xml:space="preserve"> </w:t>
      </w:r>
      <w:r>
        <w:rPr>
          <w:i/>
          <w:iCs/>
        </w:rPr>
        <w:t xml:space="preserve">remain as motionless as possible with their face above the basin</w:t>
      </w:r>
      <w:r>
        <w:t xml:space="preserve">. Most people sit, but standing is OK if preferred.</w:t>
      </w:r>
    </w:p>
    <w:p>
      <w:pPr>
        <w:pStyle w:val="Compact"/>
        <w:numPr>
          <w:ilvl w:val="0"/>
          <w:numId w:val="1018"/>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pStyle w:val="Compact"/>
        <w:numPr>
          <w:ilvl w:val="0"/>
          <w:numId w:val="1018"/>
        </w:numPr>
      </w:pPr>
      <w:r>
        <w:rPr>
          <w:b/>
          <w:bCs/>
        </w:rPr>
        <w:t xml:space="preserve">Simulated dive:</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pStyle w:val="Compact"/>
        <w:numPr>
          <w:ilvl w:val="1"/>
          <w:numId w:val="1019"/>
        </w:numPr>
      </w:pPr>
      <w:r>
        <w:t xml:space="preserve">Allow subject to gently dry face.</w:t>
      </w:r>
    </w:p>
    <w:p>
      <w:pPr>
        <w:pStyle w:val="Compact"/>
        <w:numPr>
          <w:ilvl w:val="0"/>
          <w:numId w:val="1018"/>
        </w:numPr>
      </w:pPr>
      <w:r>
        <w:rPr>
          <w:b/>
          <w:bCs/>
        </w:rPr>
        <w:t xml:space="preserve">Post-dive:</w:t>
      </w:r>
      <w:r>
        <w:t xml:space="preserve"> </w:t>
      </w:r>
      <w:r>
        <w:t xml:space="preserve">Perform a leg volume measurement post-dive.</w:t>
      </w:r>
    </w:p>
    <w:p>
      <w:pPr>
        <w:pStyle w:val="Compact"/>
        <w:numPr>
          <w:ilvl w:val="1"/>
          <w:numId w:val="1020"/>
        </w:numPr>
      </w:pPr>
      <w:r>
        <w:t xml:space="preserve">Comment</w:t>
      </w:r>
      <w:r>
        <w:t xml:space="preserve"> </w:t>
      </w:r>
      <w:r>
        <w:t xml:space="preserve">“</w:t>
      </w:r>
      <w:r>
        <w:t xml:space="preserve">post-dive</w:t>
      </w:r>
      <w:r>
        <w:t xml:space="preserve">”</w:t>
      </w:r>
      <w:r>
        <w:t xml:space="preserve"> </w:t>
      </w:r>
      <w:r>
        <w:t xml:space="preserve">and record for 10 sec. </w:t>
      </w:r>
    </w:p>
    <w:p>
      <w:pPr>
        <w:pStyle w:val="Compact"/>
        <w:numPr>
          <w:ilvl w:val="1"/>
          <w:numId w:val="1020"/>
        </w:numPr>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pStyle w:val="Compact"/>
        <w:numPr>
          <w:ilvl w:val="1"/>
          <w:numId w:val="1020"/>
        </w:numPr>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pStyle w:val="Compact"/>
        <w:numPr>
          <w:ilvl w:val="0"/>
          <w:numId w:val="1021"/>
        </w:numPr>
      </w:pPr>
      <w:r>
        <w:t xml:space="preserve">This experiment is very similar to the dive response, but without facial immersion. The subject will remain motionless with their face above the basin.</w:t>
      </w:r>
    </w:p>
    <w:p>
      <w:pPr>
        <w:pStyle w:val="Compact"/>
        <w:numPr>
          <w:ilvl w:val="0"/>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0"/>
          <w:numId w:val="1021"/>
        </w:numPr>
      </w:pPr>
      <w:r>
        <w:rPr>
          <w:b/>
          <w:bCs/>
        </w:rPr>
        <w:t xml:space="preserve">Breath hold:</w:t>
      </w:r>
    </w:p>
    <w:p>
      <w:pPr>
        <w:pStyle w:val="Compact"/>
        <w:numPr>
          <w:ilvl w:val="1"/>
          <w:numId w:val="1022"/>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2"/>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2"/>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2"/>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components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3"/>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3"/>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3"/>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3"/>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4"/>
        </w:numPr>
      </w:pPr>
      <w:r>
        <w:t xml:space="preserve">rest</w:t>
      </w:r>
    </w:p>
    <w:p>
      <w:pPr>
        <w:pStyle w:val="Compact"/>
        <w:numPr>
          <w:ilvl w:val="1"/>
          <w:numId w:val="1024"/>
        </w:numPr>
      </w:pPr>
      <w:r>
        <w:t xml:space="preserve">15 sec into the dive (a representative pulsewave during dive)</w:t>
      </w:r>
    </w:p>
    <w:p>
      <w:pPr>
        <w:pStyle w:val="Compact"/>
        <w:numPr>
          <w:ilvl w:val="1"/>
          <w:numId w:val="1024"/>
        </w:numPr>
      </w:pPr>
      <w:r>
        <w:t xml:space="preserve">10 sec after the end of the dive (recovery)</w:t>
      </w:r>
    </w:p>
    <w:p>
      <w:pPr>
        <w:pStyle w:val="Compact"/>
        <w:numPr>
          <w:ilvl w:val="1"/>
          <w:numId w:val="1024"/>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3"/>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Control</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5"/>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5"/>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5"/>
              </w:numPr>
            </w:pPr>
            <w:r>
              <w:rPr>
                <w:b/>
                <w:bCs/>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6"/>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pStyle w:val="Compact"/>
        <w:numPr>
          <w:ilvl w:val="0"/>
          <w:numId w:val="1026"/>
        </w:numPr>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pStyle w:val="Compact"/>
        <w:numPr>
          <w:ilvl w:val="0"/>
          <w:numId w:val="1026"/>
        </w:numPr>
      </w:pPr>
      <w:r>
        <w:t xml:space="preserve">Do the same for the</w:t>
      </w:r>
      <w:r>
        <w:t xml:space="preserve"> </w:t>
      </w:r>
      <w:r>
        <w:rPr>
          <w:b/>
          <w:bCs/>
        </w:rPr>
        <w:t xml:space="preserve">breath hold experiment</w:t>
      </w:r>
      <w:r>
        <w:t xml:space="preserve">, and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left"/>
                    <w:jc w:val="center"/>
                  </w:pPr>
                  <w:r>
                    <w:t xml:space="preserve">Control</w:t>
                  </w:r>
                </w:p>
              </w:tc>
              <w:tc>
                <w:tcPr/>
                <w:p>
                  <w:pPr>
                    <w:pStyle w:val="Compact"/>
                    <w:jc w:val="left"/>
                    <w:jc w:val="center"/>
                  </w:pPr>
                  <w:r>
                    <w:t xml:space="preserve">Dive</w:t>
                  </w:r>
                </w:p>
              </w:tc>
              <w:tc>
                <w:tcPr/>
                <w:p>
                  <w:pPr>
                    <w:pStyle w:val="Compact"/>
                    <w:jc w:val="left"/>
                    <w:jc w:val="center"/>
                  </w:pPr>
                  <w:r>
                    <w:t xml:space="preserve">Post 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jc w:val="center"/>
                  </w:pPr>
                  <w:r>
                    <w:rPr>
                      <w:b/>
                      <w:bCs/>
                    </w:rPr>
                    <w:t xml:space="preserve">Dive/Control</w:t>
                  </w:r>
                </w:p>
              </w:tc>
              <w:tc>
                <w:tcPr/>
                <w:p>
                  <w:pPr>
                    <w:pStyle w:val="Compact"/>
                    <w:jc w:val="left"/>
                    <w:jc w:val="center"/>
                  </w:pPr>
                  <w:r>
                    <w:rPr>
                      <w:b/>
                      <w:bCs/>
                    </w:rPr>
                    <w:t xml:space="preserve">Post Dive/Control</w:t>
                  </w:r>
                </w:p>
              </w:tc>
              <w:tc>
                <w:tcPr/>
                <w:p>
                  <w:pPr>
                    <w:pStyle w:val="Compact"/>
                    <w:jc w:val="left"/>
                    <w:jc w:val="center"/>
                  </w:pPr>
                  <w:r>
                    <w:rPr>
                      <w:b/>
                      <w:bCs/>
                    </w:rPr>
                    <w:t xml:space="preserve">Breath Hold/Control</w:t>
                  </w:r>
                </w:p>
              </w:tc>
              <w:tc>
                <w:tcPr/>
                <w:p>
                  <w:pPr>
                    <w:pStyle w:val="Compact"/>
                    <w:jc w:val="left"/>
                    <w:jc w:val="center"/>
                  </w:pPr>
                  <w:r>
                    <w:rPr>
                      <w:b/>
                      <w:bCs/>
                    </w:rPr>
                    <w:t xml:space="preserve">My Expt/Control</w:t>
                  </w: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7"/>
        </w:numPr>
      </w:pPr>
      <w:r>
        <w:t xml:space="preserve">Compare your results of heart rate during breath holding with those from simulated dives. Are they the same?</w:t>
      </w:r>
    </w:p>
    <w:p>
      <w:pPr>
        <w:pStyle w:val="Compact"/>
        <w:numPr>
          <w:ilvl w:val="0"/>
          <w:numId w:val="1027"/>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7"/>
        </w:numPr>
      </w:pPr>
      <w:r>
        <w:t xml:space="preserve">Compare the percent change in heart rate during dives among different people. Is the relative or absolute bradycardia similar?</w:t>
      </w:r>
      <w:r>
        <w:br/>
      </w:r>
    </w:p>
    <w:p>
      <w:pPr>
        <w:pStyle w:val="Compact"/>
        <w:numPr>
          <w:ilvl w:val="0"/>
          <w:numId w:val="1027"/>
        </w:numPr>
      </w:pPr>
      <w:r>
        <w:t xml:space="preserve">Do your results for leg volume suggest that peripheral circulation changes during a dive? during a breath-hold?</w:t>
      </w:r>
    </w:p>
    <w:p>
      <w:pPr>
        <w:pStyle w:val="Compact"/>
        <w:numPr>
          <w:ilvl w:val="0"/>
          <w:numId w:val="1027"/>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7"/>
        </w:numPr>
      </w:pPr>
      <w:r>
        <w:t xml:space="preserve">What comparisons can you make to dive deeper into your data? Which numbers would you look at?</w:t>
      </w:r>
    </w:p>
    <w:p>
      <w:pPr>
        <w:pStyle w:val="Compact"/>
        <w:numPr>
          <w:ilvl w:val="0"/>
          <w:numId w:val="1027"/>
        </w:numPr>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pStyle w:val="Compact"/>
        <w:numPr>
          <w:ilvl w:val="0"/>
          <w:numId w:val="1028"/>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8"/>
        </w:numPr>
      </w:pPr>
      <w:r>
        <w:t xml:space="preserve">Reminder:</w:t>
      </w:r>
      <w:r>
        <w:t xml:space="preserve"> </w:t>
      </w:r>
      <w:r>
        <w:rPr>
          <w:i/>
          <w:iCs/>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2024-09-05T07:35:18Z</dcterms:created>
  <dcterms:modified xsi:type="dcterms:W3CDTF">2024-09-05T07:35:18Z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