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2024-09-18</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rPr>
          <w:i/>
          <w:iCs/>
        </w:rPr>
        <w:t xml:space="preserve">Methods =&gt; the</w:t>
      </w:r>
      <w:r>
        <w:rPr>
          <w:i/>
          <w:iCs/>
        </w:rPr>
        <w:t xml:space="preserve"> </w:t>
      </w:r>
      <w:r>
        <w:rPr>
          <w:b/>
          <w:bCs/>
          <w:i/>
          <w:iCs/>
        </w:rPr>
        <w:t xml:space="preserve">how</w:t>
      </w:r>
      <w:r>
        <w:rPr>
          <w:i/>
          <w:iCs/>
        </w:rPr>
        <w:t xml:space="preserve"> </w:t>
      </w:r>
      <w:r>
        <w:rPr>
          <w:i/>
          <w:iCs/>
        </w:rPr>
        <w:t xml:space="preserve">I did it section</w:t>
      </w:r>
    </w:p>
    <w:p>
      <w:pPr>
        <w:pStyle w:val="BodyText"/>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rPr>
          <w:i/>
          <w:iCs/>
        </w:rPr>
        <w:t xml:space="preserve">Results =&gt; the</w:t>
      </w:r>
      <w:r>
        <w:rPr>
          <w:i/>
          <w:iCs/>
        </w:rPr>
        <w:t xml:space="preserve"> </w:t>
      </w:r>
      <w:r>
        <w:rPr>
          <w:b/>
          <w:bCs/>
          <w:i/>
          <w:iCs/>
        </w:rPr>
        <w:t xml:space="preserve">what</w:t>
      </w:r>
      <w:r>
        <w:rPr>
          <w:i/>
          <w:iCs/>
        </w:rPr>
        <w:t xml:space="preserve"> </w:t>
      </w:r>
      <w:r>
        <w:rPr>
          <w:i/>
          <w:iCs/>
        </w:rPr>
        <w:t xml:space="preserve">happened section</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which is what you need for the EWL equations.</w:t>
      </w:r>
      <w:r>
        <w:br/>
      </w:r>
      <w:r>
        <w:t xml:space="preserve">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2024-10-03T20:31:26Z</dcterms:created>
  <dcterms:modified xsi:type="dcterms:W3CDTF">2024-10-03T20:31:26Z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2024-09-18</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