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10/27.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Complete your Peer Review by Wednesday.</w:t>
      </w:r>
    </w:p>
    <w:p>
      <w:pPr>
        <w:numPr>
          <w:ilvl w:val="0"/>
          <w:numId w:val="1002"/>
        </w:numPr>
      </w:pPr>
      <w:r>
        <w:t xml:space="preserve">Post your final draft by midnight on Wednesday 11/5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frRovtsY6cCZrqihutJ9GNNGhqv7EiUY4apvgwHOZh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frRovtsY6cCZrqihutJ9GNNGhqv7EiUY4apvgwHOZh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2025-10-29T20:41:50Z</dcterms:created>
  <dcterms:modified xsi:type="dcterms:W3CDTF">2025-10-29T20:41:50Z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