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2023-10-06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1"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r>
        <w:t xml:space="preserve">http://dairyone.com/analytical-services/feed-and-forage/feed-composition-library/interactive-feed-composition-library/</w:t>
      </w:r>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1"/>
    <w:bookmarkStart w:id="32"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2"/>
    <w:bookmarkStart w:id="33"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3"/>
    <w:bookmarkStart w:id="34"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4"/>
    <w:bookmarkStart w:id="35"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5"/>
    <w:bookmarkStart w:id="36"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6"/>
    <w:bookmarkStart w:id="37"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2025-09-30T22:50:54Z</dcterms:created>
  <dcterms:modified xsi:type="dcterms:W3CDTF">2025-09-30T22:50:54Z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