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2023-10-06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1"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r>
        <w:t xml:space="preserve">http://dairyone.com/analytical-services/feed-and-forage/feed-composition-library/interactive-feed-composition-library/</w:t>
      </w:r>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1"/>
    <w:bookmarkStart w:id="32"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2"/>
    <w:bookmarkStart w:id="33"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3"/>
    <w:bookmarkStart w:id="34"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4"/>
    <w:bookmarkStart w:id="35"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5"/>
    <w:bookmarkStart w:id="36"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6"/>
    <w:bookmarkStart w:id="37"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2025-10-01T04:27:17Z</dcterms:created>
  <dcterms:modified xsi:type="dcterms:W3CDTF">2025-10-01T04:27:17Z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