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D6F" w:rsidRDefault="000F6363">
      <w:pPr>
        <w:jc w:val="both"/>
        <w:rPr>
          <w:rFonts w:ascii="Cambria" w:hAnsi="Cambria" w:cs="Cambria"/>
          <w:bCs/>
          <w:sz w:val="44"/>
          <w:szCs w:val="44"/>
        </w:rPr>
      </w:pPr>
      <w:r>
        <w:rPr>
          <w:rFonts w:ascii="Cambria" w:hAnsi="Cambria" w:cs="Cambria"/>
          <w:sz w:val="44"/>
          <w:szCs w:val="44"/>
        </w:rPr>
        <w:t xml:space="preserve">Report Title: </w:t>
      </w:r>
      <w:r>
        <w:rPr>
          <w:rFonts w:ascii="Cambria" w:hAnsi="Cambria"/>
          <w:bCs/>
          <w:sz w:val="44"/>
          <w:szCs w:val="44"/>
        </w:rPr>
        <w:t xml:space="preserve">Using the ADC and display the result on the </w:t>
      </w:r>
    </w:p>
    <w:p w:rsidR="000E3D6F" w:rsidRDefault="000E3D6F">
      <w:pPr>
        <w:jc w:val="both"/>
        <w:rPr>
          <w:rFonts w:ascii="Cambria" w:hAnsi="Cambria" w:cs="Cambria"/>
          <w:sz w:val="44"/>
          <w:szCs w:val="44"/>
        </w:rPr>
      </w:pPr>
    </w:p>
    <w:p w:rsidR="000E3D6F" w:rsidRDefault="000F6363">
      <w:pPr>
        <w:jc w:val="both"/>
        <w:rPr>
          <w:rFonts w:ascii="Cambria" w:hAnsi="Cambria" w:cs="Cambria"/>
          <w:sz w:val="32"/>
          <w:szCs w:val="32"/>
        </w:rPr>
      </w:pPr>
      <w:r>
        <w:rPr>
          <w:rFonts w:ascii="Cambria" w:hAnsi="Cambria" w:cs="Cambria"/>
          <w:sz w:val="32"/>
          <w:szCs w:val="32"/>
        </w:rPr>
        <w:t xml:space="preserve">Unit Name:  Mechatronic Systems Programming </w:t>
      </w:r>
      <w:proofErr w:type="gramStart"/>
      <w:r>
        <w:rPr>
          <w:rFonts w:ascii="Cambria" w:hAnsi="Cambria" w:cs="Cambria"/>
          <w:sz w:val="32"/>
          <w:szCs w:val="32"/>
        </w:rPr>
        <w:t>I</w:t>
      </w:r>
      <w:proofErr w:type="gramEnd"/>
    </w:p>
    <w:p w:rsidR="000E3D6F" w:rsidRDefault="000E3D6F">
      <w:pPr>
        <w:jc w:val="both"/>
        <w:rPr>
          <w:rFonts w:ascii="Cambria" w:hAnsi="Cambria" w:cs="Cambria"/>
          <w:sz w:val="32"/>
          <w:szCs w:val="32"/>
        </w:rPr>
      </w:pPr>
    </w:p>
    <w:p w:rsidR="000E3D6F" w:rsidRDefault="000F6363">
      <w:pPr>
        <w:jc w:val="both"/>
        <w:rPr>
          <w:rFonts w:ascii="Cambria" w:hAnsi="Cambria" w:cs="Cambria"/>
          <w:sz w:val="32"/>
          <w:szCs w:val="32"/>
        </w:rPr>
      </w:pPr>
      <w:r>
        <w:rPr>
          <w:rFonts w:ascii="Cambria" w:hAnsi="Cambria" w:cs="Cambria"/>
          <w:sz w:val="32"/>
          <w:szCs w:val="32"/>
        </w:rPr>
        <w:t>Unit Code: EMT 3104</w:t>
      </w:r>
    </w:p>
    <w:p w:rsidR="000E3D6F" w:rsidRDefault="000E3D6F">
      <w:pPr>
        <w:jc w:val="both"/>
        <w:rPr>
          <w:rFonts w:ascii="Cambria" w:hAnsi="Cambria" w:cs="Cambria"/>
          <w:sz w:val="32"/>
          <w:szCs w:val="32"/>
        </w:rPr>
      </w:pPr>
    </w:p>
    <w:p w:rsidR="000E3D6F" w:rsidRDefault="000F6363">
      <w:pPr>
        <w:jc w:val="both"/>
        <w:rPr>
          <w:rFonts w:ascii="Cambria" w:hAnsi="Cambria" w:cs="Cambria"/>
          <w:sz w:val="32"/>
          <w:szCs w:val="32"/>
        </w:rPr>
      </w:pPr>
      <w:r>
        <w:rPr>
          <w:rFonts w:ascii="Cambria" w:hAnsi="Cambria" w:cs="Cambria"/>
          <w:sz w:val="32"/>
          <w:szCs w:val="32"/>
        </w:rPr>
        <w:t xml:space="preserve">Group No: </w:t>
      </w:r>
      <w:r>
        <w:rPr>
          <w:rFonts w:ascii="Cambria" w:hAnsi="Cambria" w:cs="Cambria"/>
          <w:sz w:val="32"/>
          <w:szCs w:val="32"/>
        </w:rPr>
        <w:tab/>
        <w:t>1</w:t>
      </w:r>
    </w:p>
    <w:p w:rsidR="000E3D6F" w:rsidRDefault="000E3D6F">
      <w:pPr>
        <w:jc w:val="both"/>
        <w:rPr>
          <w:rFonts w:ascii="Cambria" w:hAnsi="Cambria" w:cs="Cambria"/>
          <w:sz w:val="32"/>
          <w:szCs w:val="32"/>
        </w:rPr>
      </w:pPr>
    </w:p>
    <w:p w:rsidR="000E3D6F" w:rsidRDefault="000F6363">
      <w:pPr>
        <w:jc w:val="both"/>
        <w:rPr>
          <w:rFonts w:ascii="Cambria" w:hAnsi="Cambria" w:cs="Cambria"/>
          <w:sz w:val="32"/>
          <w:szCs w:val="32"/>
        </w:rPr>
      </w:pPr>
      <w:r>
        <w:rPr>
          <w:rFonts w:ascii="Cambria" w:hAnsi="Cambria" w:cs="Cambria"/>
          <w:sz w:val="32"/>
          <w:szCs w:val="32"/>
        </w:rPr>
        <w:t>Group Members:</w:t>
      </w:r>
    </w:p>
    <w:p w:rsidR="000E3D6F" w:rsidRDefault="000E3D6F">
      <w:pPr>
        <w:jc w:val="both"/>
        <w:rPr>
          <w:rFonts w:ascii="Cambria" w:hAnsi="Cambria" w:cs="Cambria"/>
          <w:sz w:val="32"/>
          <w:szCs w:val="32"/>
        </w:rPr>
      </w:pP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E022-01-0765/2019 - JEREMIAH KIARIE</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E022-01-0773/2019 - STEPHEN MUSANGI</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E022-01-0812/2019 - ERICK SAHA</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E022-01-1998/2019 - RUTH MBUGUA</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E022-01-0789/2019 - ELVIS KIPNGETICH</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E022-01-0817/2019 - DISHAN OTIENO</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E022-01-0794/2019 - NEWTON KARIUKI</w:t>
      </w:r>
    </w:p>
    <w:p w:rsidR="000E3D6F" w:rsidRDefault="000F6363">
      <w:pPr>
        <w:pStyle w:val="ListParagraph"/>
        <w:numPr>
          <w:ilvl w:val="0"/>
          <w:numId w:val="1"/>
        </w:numPr>
        <w:jc w:val="both"/>
        <w:rPr>
          <w:rFonts w:ascii="Cambria" w:hAnsi="Cambria" w:cs="Cambria"/>
          <w:sz w:val="32"/>
          <w:szCs w:val="32"/>
        </w:rPr>
      </w:pPr>
      <w:r>
        <w:rPr>
          <w:rFonts w:ascii="Cambria" w:hAnsi="Cambria" w:cs="Cambria"/>
          <w:sz w:val="32"/>
          <w:szCs w:val="32"/>
        </w:rPr>
        <w:t>E022-01-0781/2019 - KEVIN KIPKORIR</w:t>
      </w:r>
    </w:p>
    <w:p w:rsidR="000E3D6F" w:rsidRDefault="000E3D6F">
      <w:pPr>
        <w:jc w:val="both"/>
        <w:rPr>
          <w:rFonts w:ascii="Cambria" w:hAnsi="Cambria" w:cs="Cambria"/>
          <w:sz w:val="32"/>
          <w:szCs w:val="32"/>
        </w:rPr>
      </w:pPr>
    </w:p>
    <w:p w:rsidR="000E3D6F" w:rsidRDefault="000F6363">
      <w:pPr>
        <w:jc w:val="both"/>
        <w:rPr>
          <w:rFonts w:ascii="Cambria" w:hAnsi="Cambria" w:cs="Cambria"/>
          <w:sz w:val="32"/>
          <w:szCs w:val="32"/>
        </w:rPr>
      </w:pPr>
      <w:r>
        <w:rPr>
          <w:rFonts w:ascii="Cambria" w:hAnsi="Cambria" w:cs="Cambria"/>
          <w:sz w:val="32"/>
          <w:szCs w:val="32"/>
        </w:rPr>
        <w:t>Submission Date:  13th September 2021</w:t>
      </w: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sz w:val="32"/>
          <w:szCs w:val="32"/>
        </w:rPr>
      </w:pPr>
    </w:p>
    <w:p w:rsidR="000E3D6F" w:rsidRDefault="000E3D6F">
      <w:pPr>
        <w:jc w:val="both"/>
        <w:rPr>
          <w:rFonts w:ascii="Cambria" w:hAnsi="Cambria" w:cs="Cambria"/>
          <w:b/>
          <w:bCs/>
          <w:sz w:val="28"/>
          <w:szCs w:val="28"/>
        </w:rPr>
      </w:pPr>
    </w:p>
    <w:p w:rsidR="000E3D6F" w:rsidRDefault="000F6363">
      <w:pPr>
        <w:jc w:val="both"/>
        <w:rPr>
          <w:rFonts w:ascii="Cambria" w:hAnsi="Cambria" w:cs="Cambria"/>
          <w:b/>
          <w:bCs/>
          <w:sz w:val="28"/>
          <w:szCs w:val="28"/>
          <w:u w:val="single"/>
        </w:rPr>
      </w:pPr>
      <w:r>
        <w:rPr>
          <w:rFonts w:ascii="Cambria" w:hAnsi="Cambria" w:cs="Cambria"/>
          <w:b/>
          <w:bCs/>
          <w:sz w:val="28"/>
          <w:szCs w:val="28"/>
          <w:u w:val="single"/>
        </w:rPr>
        <w:lastRenderedPageBreak/>
        <w:t>INTRODUCTION</w:t>
      </w:r>
    </w:p>
    <w:p w:rsidR="000E3D6F" w:rsidRDefault="000E3D6F">
      <w:pPr>
        <w:jc w:val="both"/>
        <w:rPr>
          <w:rFonts w:ascii="Cambria" w:hAnsi="Cambria" w:cs="Cambria"/>
          <w:b/>
          <w:bCs/>
          <w:sz w:val="28"/>
          <w:szCs w:val="28"/>
          <w:u w:val="single"/>
        </w:rPr>
      </w:pPr>
    </w:p>
    <w:p w:rsidR="000E3D6F" w:rsidRDefault="000F6363">
      <w:pPr>
        <w:numPr>
          <w:ilvl w:val="0"/>
          <w:numId w:val="2"/>
        </w:numPr>
        <w:jc w:val="both"/>
        <w:rPr>
          <w:rFonts w:ascii="Cambria" w:hAnsi="Cambria" w:cs="Cambria"/>
          <w:b/>
          <w:bCs/>
          <w:sz w:val="28"/>
          <w:szCs w:val="28"/>
          <w:u w:val="single"/>
        </w:rPr>
      </w:pPr>
      <w:r>
        <w:rPr>
          <w:rFonts w:ascii="Cambria" w:hAnsi="Cambria" w:cs="Cambria"/>
          <w:b/>
          <w:bCs/>
          <w:sz w:val="28"/>
          <w:szCs w:val="28"/>
        </w:rPr>
        <w:t>Analog Digital  Converter</w:t>
      </w:r>
    </w:p>
    <w:p w:rsidR="000E3D6F" w:rsidRDefault="000F6363">
      <w:pPr>
        <w:spacing w:line="23" w:lineRule="atLeast"/>
        <w:jc w:val="both"/>
        <w:rPr>
          <w:rFonts w:ascii="Cambria" w:hAnsi="Cambria" w:cs="Cambria"/>
        </w:rPr>
      </w:pPr>
      <w:r>
        <w:rPr>
          <w:rFonts w:ascii="Cambria" w:hAnsi="Cambria" w:cs="Cambria"/>
        </w:rPr>
        <w:t>The Analog Digital Converter (ADC) translates an analog input signal to a digital output value representing the size of the input relative</w:t>
      </w:r>
      <w:r w:rsidR="00AD11EA">
        <w:rPr>
          <w:rFonts w:ascii="Cambria" w:hAnsi="Cambria" w:cs="Cambria"/>
        </w:rPr>
        <w:t xml:space="preserve"> </w:t>
      </w:r>
      <w:r>
        <w:rPr>
          <w:rFonts w:ascii="Cambria" w:hAnsi="Cambria" w:cs="Cambria"/>
        </w:rPr>
        <w:t>to a reference</w:t>
      </w:r>
      <w:r w:rsidR="00AD11EA">
        <w:rPr>
          <w:rFonts w:ascii="Cambria" w:hAnsi="Cambria" w:cs="Cambria"/>
        </w:rPr>
        <w:t xml:space="preserve"> </w:t>
      </w:r>
      <w:r>
        <w:rPr>
          <w:rFonts w:ascii="Cambria" w:hAnsi="Cambria" w:cs="Cambria"/>
        </w:rPr>
        <w:t>.It is generally needed whenever we deal with a sensor that produces an analog output (for example: LM35 temperature sensor), which is the case for a wide range of sensors. When dealing with such sensors we have to convert the analog signal coming out of them into digital words of ones and zeros so that our micro-controller can process it and make decisions based on it.</w:t>
      </w:r>
      <w:r w:rsidR="00AD11EA">
        <w:rPr>
          <w:rFonts w:ascii="Cambria" w:hAnsi="Cambria" w:cs="Cambria"/>
        </w:rPr>
        <w:t xml:space="preserve"> </w:t>
      </w:r>
      <w:r>
        <w:rPr>
          <w:rFonts w:ascii="Cambria" w:hAnsi="Cambria" w:cs="Cambria"/>
        </w:rPr>
        <w:t>The Atmega32 controller has this device built-in.</w:t>
      </w:r>
    </w:p>
    <w:p w:rsidR="000E3D6F" w:rsidRDefault="000F6363">
      <w:pPr>
        <w:spacing w:line="23" w:lineRule="atLeast"/>
        <w:jc w:val="both"/>
        <w:rPr>
          <w:rFonts w:ascii="Cambria" w:hAnsi="Cambria"/>
        </w:rPr>
      </w:pPr>
      <w:r>
        <w:rPr>
          <w:rFonts w:ascii="Cambria" w:hAnsi="Cambria"/>
        </w:rPr>
        <w:t>The ADC can be operated in:</w:t>
      </w:r>
    </w:p>
    <w:p w:rsidR="000E3D6F" w:rsidRDefault="000E3D6F">
      <w:pPr>
        <w:spacing w:line="23" w:lineRule="atLeast"/>
        <w:jc w:val="both"/>
        <w:rPr>
          <w:rFonts w:ascii="Cambria" w:hAnsi="Cambria"/>
        </w:rPr>
      </w:pPr>
    </w:p>
    <w:p w:rsidR="000E3D6F" w:rsidRDefault="000F6363">
      <w:pPr>
        <w:numPr>
          <w:ilvl w:val="0"/>
          <w:numId w:val="3"/>
        </w:numPr>
        <w:spacing w:line="23" w:lineRule="atLeast"/>
        <w:jc w:val="both"/>
        <w:rPr>
          <w:rFonts w:ascii="Cambria" w:hAnsi="Cambria"/>
        </w:rPr>
      </w:pPr>
      <w:r>
        <w:rPr>
          <w:rFonts w:ascii="Cambria" w:hAnsi="Cambria"/>
        </w:rPr>
        <w:t>Single conversion</w:t>
      </w:r>
    </w:p>
    <w:p w:rsidR="000E3D6F" w:rsidRDefault="000F6363">
      <w:pPr>
        <w:numPr>
          <w:ilvl w:val="0"/>
          <w:numId w:val="4"/>
        </w:numPr>
        <w:spacing w:line="23" w:lineRule="atLeast"/>
        <w:jc w:val="both"/>
        <w:rPr>
          <w:rFonts w:ascii="Cambria" w:hAnsi="Cambria"/>
        </w:rPr>
      </w:pPr>
      <w:r>
        <w:rPr>
          <w:rFonts w:ascii="Cambria" w:hAnsi="Cambria"/>
        </w:rPr>
        <w:t>Free running mode.</w:t>
      </w:r>
    </w:p>
    <w:p w:rsidR="000E3D6F" w:rsidRDefault="000E3D6F">
      <w:pPr>
        <w:spacing w:line="23" w:lineRule="atLeast"/>
        <w:jc w:val="both"/>
        <w:rPr>
          <w:rFonts w:ascii="Cambria" w:hAnsi="Cambria"/>
        </w:rPr>
      </w:pPr>
    </w:p>
    <w:p w:rsidR="000E3D6F" w:rsidRDefault="000F6363">
      <w:pPr>
        <w:spacing w:line="23" w:lineRule="atLeast"/>
        <w:jc w:val="both"/>
        <w:rPr>
          <w:rFonts w:ascii="Cambria" w:hAnsi="Cambria"/>
        </w:rPr>
      </w:pPr>
      <w:r>
        <w:rPr>
          <w:rFonts w:ascii="Cambria" w:hAnsi="Cambria"/>
        </w:rPr>
        <w:t>In single conversion mode the ADC does the conversion and then stop while in free it is continuously converting. It does a conversion and then start next conversion immediately after that.</w:t>
      </w:r>
    </w:p>
    <w:p w:rsidR="000E3D6F" w:rsidRDefault="000E3D6F">
      <w:pPr>
        <w:jc w:val="both"/>
        <w:rPr>
          <w:rFonts w:ascii="Cambria" w:hAnsi="Cambria"/>
        </w:rPr>
      </w:pPr>
    </w:p>
    <w:p w:rsidR="000E3D6F" w:rsidRDefault="000F6363">
      <w:pPr>
        <w:jc w:val="both"/>
        <w:rPr>
          <w:rFonts w:ascii="Cambria" w:hAnsi="Cambria" w:cs="Cambria"/>
        </w:rPr>
      </w:pPr>
      <w:r>
        <w:rPr>
          <w:noProof/>
          <w:lang w:eastAsia="en-US"/>
        </w:rPr>
        <mc:AlternateContent>
          <mc:Choice Requires="wps">
            <w:drawing>
              <wp:anchor distT="0" distB="0" distL="114300" distR="114300" simplePos="0" relativeHeight="251659264" behindDoc="0" locked="0" layoutInCell="1" allowOverlap="1">
                <wp:simplePos x="0" y="0"/>
                <wp:positionH relativeFrom="column">
                  <wp:posOffset>1690370</wp:posOffset>
                </wp:positionH>
                <wp:positionV relativeFrom="paragraph">
                  <wp:posOffset>318135</wp:posOffset>
                </wp:positionV>
                <wp:extent cx="504825" cy="294640"/>
                <wp:effectExtent l="5080" t="4445" r="4445" b="5715"/>
                <wp:wrapNone/>
                <wp:docPr id="1" name="Text Box 3"/>
                <wp:cNvGraphicFramePr/>
                <a:graphic xmlns:a="http://schemas.openxmlformats.org/drawingml/2006/main">
                  <a:graphicData uri="http://schemas.microsoft.com/office/word/2010/wordprocessingShape">
                    <wps:wsp>
                      <wps:cNvSpPr txBox="1"/>
                      <wps:spPr>
                        <a:xfrm>
                          <a:off x="2833370" y="4256405"/>
                          <a:ext cx="504825" cy="29464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0E3D6F" w:rsidRDefault="000F6363">
                            <w:pPr>
                              <w:rPr>
                                <w:b/>
                                <w:bCs/>
                                <w:sz w:val="24"/>
                                <w:szCs w:val="24"/>
                              </w:rPr>
                            </w:pPr>
                            <w:r>
                              <w:rPr>
                                <w:b/>
                                <w:bCs/>
                                <w:sz w:val="24"/>
                                <w:szCs w:val="24"/>
                              </w:rPr>
                              <w:t>ADC</w:t>
                            </w:r>
                          </w:p>
                        </w:txbxContent>
                      </wps:txbx>
                      <wps:bodyPr vert="horz" anchor="t" anchorCtr="0" upright="1"/>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33.1pt;margin-top:25.05pt;width:39.75pt;height:2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">
                <v:textbox>
                  <w:txbxContent>
                    <w:p w:rsidR="000E3D6F" w:rsidRDefault="000F6363">
                      <w:pPr>
                        <w:rPr>
                          <w:b/>
                          <w:bCs/>
                          <w:sz w:val="24"/>
                          <w:szCs w:val="24"/>
                        </w:rPr>
                      </w:pPr>
                      <w:r>
                        <w:rPr>
                          <w:b/>
                          <w:bCs/>
                          <w:sz w:val="24"/>
                          <w:szCs w:val="24"/>
                        </w:rPr>
                        <w:t>ADC</w:t>
                      </w:r>
                    </w:p>
                  </w:txbxContent>
                </v:textbox>
              </v:shape>
            </w:pict>
          </mc:Fallback>
        </mc:AlternateContent>
      </w:r>
      <w:r>
        <w:rPr>
          <w:noProof/>
          <w:lang w:eastAsia="en-US"/>
        </w:rPr>
        <w:drawing>
          <wp:inline distT="0" distB="0" distL="114300" distR="114300">
            <wp:extent cx="4713605" cy="1541145"/>
            <wp:effectExtent l="0" t="0" r="10795" b="190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6"/>
                    <a:stretch>
                      <a:fillRect/>
                    </a:stretch>
                  </pic:blipFill>
                  <pic:spPr>
                    <a:xfrm>
                      <a:off x="0" y="0"/>
                      <a:ext cx="4713605" cy="1541145"/>
                    </a:xfrm>
                    <a:prstGeom prst="rect">
                      <a:avLst/>
                    </a:prstGeom>
                    <a:noFill/>
                    <a:ln>
                      <a:noFill/>
                    </a:ln>
                  </pic:spPr>
                </pic:pic>
              </a:graphicData>
            </a:graphic>
          </wp:inline>
        </w:drawing>
      </w:r>
    </w:p>
    <w:p w:rsidR="000E3D6F" w:rsidRDefault="000F6363">
      <w:pPr>
        <w:spacing w:line="276" w:lineRule="auto"/>
        <w:jc w:val="both"/>
        <w:rPr>
          <w:rFonts w:ascii="Cambria" w:hAnsi="Cambria" w:cs="Cambria"/>
          <w:b/>
          <w:bCs/>
          <w:sz w:val="24"/>
          <w:szCs w:val="24"/>
        </w:rPr>
      </w:pPr>
      <w:r>
        <w:rPr>
          <w:rFonts w:ascii="Cambria" w:hAnsi="Cambria" w:cs="Cambria"/>
          <w:b/>
          <w:bCs/>
          <w:sz w:val="24"/>
          <w:szCs w:val="24"/>
        </w:rPr>
        <w:t>ADC Reference Voltage</w:t>
      </w:r>
    </w:p>
    <w:p w:rsidR="000E3D6F" w:rsidRDefault="000F6363">
      <w:pPr>
        <w:spacing w:line="276" w:lineRule="auto"/>
        <w:jc w:val="both"/>
        <w:rPr>
          <w:rFonts w:ascii="Cambria" w:hAnsi="Cambria" w:cs="Cambria"/>
        </w:rPr>
      </w:pPr>
      <w:r>
        <w:rPr>
          <w:rFonts w:ascii="Cambria" w:hAnsi="Cambria" w:cs="Cambria"/>
        </w:rPr>
        <w:t>The reference voltage is the maximum voltage you are expecting to receive from the sensor on the input channel of the ADC.</w:t>
      </w:r>
    </w:p>
    <w:p w:rsidR="000E3D6F" w:rsidRDefault="000F6363">
      <w:pPr>
        <w:spacing w:line="276" w:lineRule="auto"/>
        <w:jc w:val="both"/>
        <w:rPr>
          <w:rFonts w:ascii="Cambria" w:hAnsi="Cambria" w:cs="Cambria"/>
        </w:rPr>
      </w:pPr>
      <w:r>
        <w:rPr>
          <w:rFonts w:ascii="Cambria" w:hAnsi="Cambria" w:cs="Cambria"/>
        </w:rPr>
        <w:t>In Atmega32 you can use one of three sources for the reference voltage:</w:t>
      </w:r>
    </w:p>
    <w:p w:rsidR="000E3D6F" w:rsidRDefault="000F6363">
      <w:pPr>
        <w:numPr>
          <w:ilvl w:val="0"/>
          <w:numId w:val="5"/>
        </w:numPr>
        <w:spacing w:line="276" w:lineRule="auto"/>
        <w:jc w:val="both"/>
        <w:rPr>
          <w:rFonts w:ascii="Cambria" w:hAnsi="Cambria" w:cs="Cambria"/>
        </w:rPr>
      </w:pPr>
      <w:r>
        <w:rPr>
          <w:rFonts w:ascii="Cambria" w:hAnsi="Cambria" w:cs="Cambria"/>
        </w:rPr>
        <w:t>An internal voltage from within the Atmega32 MCU. This voltage is set to 2.56V and cannot be changed.</w:t>
      </w:r>
    </w:p>
    <w:p w:rsidR="000E3D6F" w:rsidRDefault="000F6363">
      <w:pPr>
        <w:numPr>
          <w:ilvl w:val="0"/>
          <w:numId w:val="5"/>
        </w:numPr>
        <w:spacing w:line="276" w:lineRule="auto"/>
        <w:jc w:val="both"/>
        <w:rPr>
          <w:rFonts w:ascii="Cambria" w:hAnsi="Cambria" w:cs="Cambria"/>
        </w:rPr>
      </w:pPr>
      <w:r>
        <w:rPr>
          <w:rFonts w:ascii="Cambria" w:hAnsi="Cambria" w:cs="Cambria"/>
        </w:rPr>
        <w:t>The AVCC pin can be your reference voltage, but this pin must be connected to the VCC and in this case, your reference voltage is the VCC</w:t>
      </w:r>
    </w:p>
    <w:p w:rsidR="000E3D6F" w:rsidRDefault="000F6363">
      <w:pPr>
        <w:numPr>
          <w:ilvl w:val="0"/>
          <w:numId w:val="5"/>
        </w:numPr>
        <w:spacing w:line="276" w:lineRule="auto"/>
        <w:jc w:val="both"/>
        <w:rPr>
          <w:rFonts w:ascii="Cambria" w:hAnsi="Cambria" w:cs="Cambria"/>
        </w:rPr>
      </w:pPr>
      <w:r>
        <w:rPr>
          <w:rFonts w:ascii="Cambria" w:hAnsi="Cambria" w:cs="Cambria"/>
        </w:rPr>
        <w:t>Finally, you can use your own customized reference voltage by connecting a voltage source that has the same value as the reference voltage you want to the pin AREF (pin32).</w:t>
      </w:r>
    </w:p>
    <w:p w:rsidR="000E3D6F" w:rsidRDefault="000F6363">
      <w:pPr>
        <w:spacing w:line="276" w:lineRule="auto"/>
        <w:jc w:val="both"/>
        <w:rPr>
          <w:rFonts w:ascii="Cambria" w:hAnsi="Cambria" w:cs="Cambria"/>
        </w:rPr>
      </w:pPr>
      <w:r>
        <w:rPr>
          <w:rFonts w:ascii="Cambria" w:hAnsi="Cambria" w:cs="Cambria"/>
        </w:rPr>
        <w:t>Choosing between these three sources of reference voltage happens while configuring the ADMUX register.</w:t>
      </w:r>
    </w:p>
    <w:p w:rsidR="000E3D6F" w:rsidRDefault="000E3D6F">
      <w:pPr>
        <w:spacing w:line="276" w:lineRule="auto"/>
        <w:jc w:val="both"/>
        <w:rPr>
          <w:rFonts w:ascii="Cambria" w:hAnsi="Cambria" w:cs="Cambria"/>
        </w:rPr>
      </w:pPr>
    </w:p>
    <w:p w:rsidR="000E3D6F" w:rsidRDefault="000F6363">
      <w:pPr>
        <w:spacing w:line="276" w:lineRule="auto"/>
        <w:jc w:val="both"/>
        <w:rPr>
          <w:rFonts w:ascii="Cambria" w:hAnsi="Cambria" w:cs="Cambria"/>
          <w:b/>
          <w:bCs/>
          <w:sz w:val="24"/>
          <w:szCs w:val="24"/>
        </w:rPr>
      </w:pPr>
      <w:r>
        <w:rPr>
          <w:rFonts w:ascii="Cambria" w:hAnsi="Cambria" w:cs="Cambria"/>
          <w:b/>
          <w:bCs/>
          <w:sz w:val="24"/>
          <w:szCs w:val="24"/>
        </w:rPr>
        <w:t>Atmega32 ADC Input Channels</w:t>
      </w:r>
    </w:p>
    <w:p w:rsidR="000E3D6F" w:rsidRDefault="000F6363">
      <w:pPr>
        <w:spacing w:line="276" w:lineRule="auto"/>
        <w:jc w:val="both"/>
        <w:rPr>
          <w:rFonts w:ascii="Cambria" w:hAnsi="Cambria" w:cs="Cambria"/>
        </w:rPr>
      </w:pPr>
      <w:r>
        <w:rPr>
          <w:rFonts w:ascii="Cambria" w:hAnsi="Cambria" w:cs="Cambria"/>
        </w:rPr>
        <w:t>ADC of the Atmega32 can accept inputs from up to eight channels. This means that you can connect up to eight analog input signals to the Atmega32 ADC, but at each conversion, only one channel input is converted. So, at each conversion, you should first choose the input channel to convert before starting the conversion. This is also done in the ADMUX register.</w:t>
      </w:r>
    </w:p>
    <w:p w:rsidR="000E3D6F" w:rsidRDefault="000F6363">
      <w:pPr>
        <w:spacing w:line="276" w:lineRule="auto"/>
        <w:jc w:val="both"/>
        <w:rPr>
          <w:rFonts w:ascii="Cambria" w:hAnsi="Cambria" w:cs="Cambria"/>
        </w:rPr>
      </w:pPr>
      <w:r>
        <w:rPr>
          <w:rFonts w:ascii="Cambria" w:hAnsi="Cambria" w:cs="Cambria"/>
        </w:rPr>
        <w:t>The input channels are multiplexed over the pins of port A of the ATmega32. These are the pins (33 to 40).</w:t>
      </w:r>
    </w:p>
    <w:p w:rsidR="000E3D6F" w:rsidRDefault="000F6363">
      <w:pPr>
        <w:spacing w:line="276" w:lineRule="auto"/>
        <w:jc w:val="both"/>
        <w:rPr>
          <w:rFonts w:ascii="Cambria" w:hAnsi="Cambria"/>
        </w:rPr>
      </w:pPr>
      <w:r>
        <w:rPr>
          <w:rFonts w:ascii="Cambria" w:hAnsi="Cambria"/>
        </w:rPr>
        <w:t xml:space="preserve">The Analog to Digital </w:t>
      </w:r>
      <w:r w:rsidR="00AD11EA">
        <w:rPr>
          <w:rFonts w:ascii="Cambria" w:hAnsi="Cambria"/>
        </w:rPr>
        <w:t xml:space="preserve">Converter (ADC) module located </w:t>
      </w:r>
      <w:r>
        <w:rPr>
          <w:rFonts w:ascii="Cambria" w:hAnsi="Cambria"/>
        </w:rPr>
        <w:t>within the Amega32 micro-controller has a</w:t>
      </w:r>
      <w:r w:rsidR="00AD11EA">
        <w:rPr>
          <w:rFonts w:ascii="Cambria" w:hAnsi="Cambria"/>
        </w:rPr>
        <w:t xml:space="preserve"> resolution of ten-bit length. </w:t>
      </w:r>
      <w:r>
        <w:rPr>
          <w:rFonts w:ascii="Cambria" w:hAnsi="Cambria"/>
        </w:rPr>
        <w:t>A 10 Bit ADC has a range of 0-1023 (1023 steps).</w:t>
      </w:r>
    </w:p>
    <w:p w:rsidR="000E3D6F" w:rsidRDefault="000F6363">
      <w:pPr>
        <w:spacing w:line="276" w:lineRule="auto"/>
        <w:jc w:val="both"/>
        <w:rPr>
          <w:rFonts w:ascii="Cambria" w:hAnsi="Cambria"/>
        </w:rPr>
      </w:pPr>
      <w:r>
        <w:rPr>
          <w:rFonts w:ascii="Cambria" w:hAnsi="Cambria"/>
        </w:rPr>
        <w:t>Step size is the smallest input voltage that can be read by the ADC.</w:t>
      </w:r>
    </w:p>
    <w:p w:rsidR="000E3D6F" w:rsidRDefault="00AD11EA">
      <w:pPr>
        <w:spacing w:line="276" w:lineRule="auto"/>
        <w:ind w:firstLineChars="150" w:firstLine="300"/>
        <w:jc w:val="both"/>
        <w:rPr>
          <w:rFonts w:ascii="Cambria" w:hAnsi="Cambria"/>
        </w:rPr>
      </w:pPr>
      <w:r>
        <w:rPr>
          <w:rFonts w:ascii="Cambria" w:hAnsi="Cambria"/>
        </w:rPr>
        <w:t xml:space="preserve"> Step size with </w:t>
      </w:r>
      <w:proofErr w:type="spellStart"/>
      <w:r>
        <w:rPr>
          <w:rFonts w:ascii="Cambria" w:hAnsi="Cambria"/>
        </w:rPr>
        <w:t>Vref</w:t>
      </w:r>
      <w:proofErr w:type="spellEnd"/>
      <w:r>
        <w:rPr>
          <w:rFonts w:ascii="Cambria" w:hAnsi="Cambria"/>
        </w:rPr>
        <w:t xml:space="preserve"> = </w:t>
      </w:r>
      <w:proofErr w:type="gramStart"/>
      <w:r>
        <w:rPr>
          <w:rFonts w:ascii="Cambria" w:hAnsi="Cambria"/>
        </w:rPr>
        <w:t>5V :</w:t>
      </w:r>
      <w:proofErr w:type="gramEnd"/>
      <w:r>
        <w:rPr>
          <w:rFonts w:ascii="Cambria" w:hAnsi="Cambria"/>
        </w:rPr>
        <w:t xml:space="preserve"> </w:t>
      </w:r>
      <w:r w:rsidR="000F6363">
        <w:rPr>
          <w:rFonts w:ascii="Cambria" w:hAnsi="Cambria"/>
        </w:rPr>
        <w:t>5/1023 = 4.88 mV.</w:t>
      </w:r>
    </w:p>
    <w:p w:rsidR="000E3D6F" w:rsidRDefault="000F6363">
      <w:pPr>
        <w:spacing w:line="276" w:lineRule="auto"/>
        <w:jc w:val="both"/>
        <w:rPr>
          <w:rFonts w:ascii="Cambria" w:hAnsi="Cambria"/>
        </w:rPr>
      </w:pPr>
      <w:r>
        <w:rPr>
          <w:rFonts w:ascii="Cambria" w:hAnsi="Cambria"/>
        </w:rPr>
        <w:lastRenderedPageBreak/>
        <w:t xml:space="preserve">        Step size with </w:t>
      </w:r>
      <w:proofErr w:type="spellStart"/>
      <w:r>
        <w:rPr>
          <w:rFonts w:ascii="Cambria" w:hAnsi="Cambria"/>
        </w:rPr>
        <w:t>Vref</w:t>
      </w:r>
      <w:proofErr w:type="spellEnd"/>
      <w:r>
        <w:rPr>
          <w:rFonts w:ascii="Cambria" w:hAnsi="Cambria"/>
        </w:rPr>
        <w:t xml:space="preserve"> = </w:t>
      </w:r>
      <w:proofErr w:type="gramStart"/>
      <w:r>
        <w:rPr>
          <w:rFonts w:ascii="Cambria" w:hAnsi="Cambria"/>
        </w:rPr>
        <w:t>2.56 :</w:t>
      </w:r>
      <w:proofErr w:type="gramEnd"/>
      <w:r>
        <w:rPr>
          <w:rFonts w:ascii="Cambria" w:hAnsi="Cambria"/>
        </w:rPr>
        <w:t xml:space="preserve">   2.56/1023 = 2.5 mV.</w:t>
      </w:r>
    </w:p>
    <w:p w:rsidR="000E3D6F" w:rsidRDefault="000F6363">
      <w:pPr>
        <w:spacing w:line="276" w:lineRule="auto"/>
        <w:ind w:firstLineChars="300" w:firstLine="600"/>
        <w:jc w:val="both"/>
        <w:rPr>
          <w:rFonts w:ascii="Cambria" w:hAnsi="Cambria"/>
        </w:rPr>
      </w:pPr>
      <w:r>
        <w:rPr>
          <w:rFonts w:ascii="Cambria" w:hAnsi="Cambria"/>
        </w:rPr>
        <w:t>Digital data output = Input Voltage/ step size.</w:t>
      </w:r>
    </w:p>
    <w:p w:rsidR="000E3D6F" w:rsidRDefault="000F6363">
      <w:pPr>
        <w:spacing w:line="276" w:lineRule="auto"/>
        <w:jc w:val="both"/>
        <w:rPr>
          <w:rFonts w:ascii="Cambria" w:hAnsi="Cambria"/>
          <w:b/>
          <w:bCs/>
          <w:sz w:val="24"/>
          <w:szCs w:val="24"/>
        </w:rPr>
      </w:pPr>
      <w:r>
        <w:rPr>
          <w:rFonts w:ascii="Cambria" w:hAnsi="Cambria"/>
          <w:b/>
          <w:bCs/>
          <w:sz w:val="24"/>
          <w:szCs w:val="24"/>
        </w:rPr>
        <w:t>Hardware Requirements</w:t>
      </w:r>
    </w:p>
    <w:p w:rsidR="000E3D6F" w:rsidRDefault="000F6363">
      <w:pPr>
        <w:spacing w:line="276" w:lineRule="auto"/>
        <w:jc w:val="both"/>
        <w:rPr>
          <w:rFonts w:ascii="Cambria" w:hAnsi="Cambria"/>
        </w:rPr>
      </w:pPr>
      <w:r>
        <w:rPr>
          <w:rFonts w:ascii="Cambria" w:hAnsi="Cambria"/>
        </w:rPr>
        <w:t>Before using the ADC of the Atmeg32 there are a few hardware connections required in the circuit so that you can get the best results:</w:t>
      </w:r>
    </w:p>
    <w:p w:rsidR="000E3D6F" w:rsidRDefault="000F6363">
      <w:pPr>
        <w:numPr>
          <w:ilvl w:val="0"/>
          <w:numId w:val="5"/>
        </w:numPr>
        <w:spacing w:line="276" w:lineRule="auto"/>
        <w:jc w:val="both"/>
        <w:rPr>
          <w:rFonts w:ascii="Cambria" w:hAnsi="Cambria"/>
        </w:rPr>
      </w:pPr>
      <w:r>
        <w:rPr>
          <w:rFonts w:ascii="Cambria" w:hAnsi="Cambria"/>
        </w:rPr>
        <w:t>You should make sure that pins (VCC &amp; AVCC) that are pins (10 &amp; 30) are connected. This is because the ADC gets its power supply from the AVCC pin.</w:t>
      </w:r>
    </w:p>
    <w:p w:rsidR="000E3D6F" w:rsidRDefault="000F6363">
      <w:pPr>
        <w:numPr>
          <w:ilvl w:val="0"/>
          <w:numId w:val="5"/>
        </w:numPr>
        <w:spacing w:line="276" w:lineRule="auto"/>
        <w:jc w:val="both"/>
        <w:rPr>
          <w:rFonts w:ascii="Cambria" w:hAnsi="Cambria"/>
        </w:rPr>
      </w:pPr>
      <w:r>
        <w:rPr>
          <w:rFonts w:ascii="Cambria" w:hAnsi="Cambria"/>
        </w:rPr>
        <w:t>If conversion accuracy is critical all the time, it is preferable that you connect a coil between the 2 pins and a capacitor between AVCC and GND. These 2 connections make the supply voltage of the ADC more stable and not easily fluctuated by noise.</w:t>
      </w:r>
    </w:p>
    <w:p w:rsidR="000E3D6F" w:rsidRDefault="000F6363">
      <w:pPr>
        <w:numPr>
          <w:ilvl w:val="0"/>
          <w:numId w:val="5"/>
        </w:numPr>
        <w:spacing w:line="276" w:lineRule="auto"/>
        <w:jc w:val="both"/>
        <w:rPr>
          <w:rFonts w:ascii="Cambria" w:hAnsi="Cambria"/>
          <w:b/>
          <w:bCs/>
          <w:sz w:val="24"/>
          <w:szCs w:val="24"/>
        </w:rPr>
      </w:pPr>
      <w:r>
        <w:rPr>
          <w:rFonts w:ascii="Cambria" w:hAnsi="Cambria"/>
        </w:rPr>
        <w:t>Also, it is preferable to connect a capacitor between AREF and GND so that the reference voltage of the ADC is more stable and not affected by noise. (Even if you choose to use the internal voltage or the AVCC)</w:t>
      </w:r>
    </w:p>
    <w:p w:rsidR="000E3D6F" w:rsidRDefault="000F6363">
      <w:pPr>
        <w:spacing w:line="276" w:lineRule="auto"/>
        <w:jc w:val="both"/>
        <w:rPr>
          <w:rFonts w:ascii="Cambria" w:hAnsi="Cambria"/>
          <w:b/>
          <w:bCs/>
          <w:sz w:val="24"/>
          <w:szCs w:val="24"/>
        </w:rPr>
      </w:pPr>
      <w:r>
        <w:rPr>
          <w:rFonts w:ascii="Cambria" w:hAnsi="Cambria"/>
          <w:b/>
          <w:bCs/>
          <w:sz w:val="24"/>
          <w:szCs w:val="24"/>
        </w:rPr>
        <w:t>Resolution</w:t>
      </w:r>
    </w:p>
    <w:p w:rsidR="000E3D6F" w:rsidRDefault="000F6363">
      <w:pPr>
        <w:spacing w:line="276" w:lineRule="auto"/>
        <w:jc w:val="both"/>
        <w:rPr>
          <w:rFonts w:ascii="Cambria" w:hAnsi="Cambria"/>
        </w:rPr>
      </w:pPr>
      <w:r>
        <w:rPr>
          <w:rFonts w:ascii="Cambria" w:hAnsi="Cambria"/>
        </w:rPr>
        <w:t xml:space="preserve">ADC resolution is the number of bits used to represent </w:t>
      </w:r>
      <w:r w:rsidR="00AD11EA">
        <w:rPr>
          <w:rFonts w:ascii="Cambria" w:hAnsi="Cambria"/>
        </w:rPr>
        <w:t xml:space="preserve">the analog input signal. To </w:t>
      </w:r>
      <w:r>
        <w:rPr>
          <w:rFonts w:ascii="Cambria" w:hAnsi="Cambria"/>
        </w:rPr>
        <w:t>more</w:t>
      </w:r>
      <w:r w:rsidR="00AD11EA">
        <w:rPr>
          <w:rFonts w:ascii="Cambria" w:hAnsi="Cambria"/>
        </w:rPr>
        <w:t xml:space="preserve"> </w:t>
      </w:r>
      <w:r>
        <w:rPr>
          <w:rFonts w:ascii="Cambria" w:hAnsi="Cambria"/>
        </w:rPr>
        <w:t>accurately replicate the analog signal, you must increase the resolution. Using an ADC</w:t>
      </w:r>
      <w:r w:rsidR="00AD11EA">
        <w:rPr>
          <w:rFonts w:ascii="Cambria" w:hAnsi="Cambria"/>
        </w:rPr>
        <w:t xml:space="preserve"> </w:t>
      </w:r>
      <w:r>
        <w:rPr>
          <w:rFonts w:ascii="Cambria" w:hAnsi="Cambria"/>
        </w:rPr>
        <w:t>with higher resolution also reduces the quantization error.</w:t>
      </w:r>
    </w:p>
    <w:p w:rsidR="000E3D6F" w:rsidRDefault="000F6363">
      <w:pPr>
        <w:spacing w:line="276" w:lineRule="auto"/>
        <w:jc w:val="both"/>
        <w:rPr>
          <w:rFonts w:ascii="Cambria" w:hAnsi="Cambria"/>
          <w:b/>
          <w:bCs/>
          <w:sz w:val="24"/>
          <w:szCs w:val="24"/>
        </w:rPr>
      </w:pPr>
      <w:r>
        <w:rPr>
          <w:rFonts w:ascii="Cambria" w:hAnsi="Cambria"/>
          <w:b/>
          <w:bCs/>
          <w:sz w:val="24"/>
          <w:szCs w:val="24"/>
        </w:rPr>
        <w:t>Conversion Time</w:t>
      </w:r>
    </w:p>
    <w:p w:rsidR="000E3D6F" w:rsidRDefault="000F6363">
      <w:pPr>
        <w:spacing w:line="276" w:lineRule="auto"/>
        <w:jc w:val="both"/>
        <w:rPr>
          <w:rFonts w:ascii="Cambria" w:hAnsi="Cambria"/>
        </w:rPr>
      </w:pPr>
      <w:r>
        <w:rPr>
          <w:rFonts w:ascii="Cambria" w:hAnsi="Cambria"/>
        </w:rPr>
        <w:t>This is the time required for ADC to convert each analog level to its digital format.</w:t>
      </w:r>
    </w:p>
    <w:p w:rsidR="000E3D6F" w:rsidRDefault="000E3D6F">
      <w:pPr>
        <w:spacing w:line="276" w:lineRule="auto"/>
        <w:jc w:val="both"/>
        <w:rPr>
          <w:rFonts w:ascii="Cambria" w:hAnsi="Cambria"/>
        </w:rPr>
      </w:pPr>
    </w:p>
    <w:p w:rsidR="000E3D6F" w:rsidRDefault="000F6363">
      <w:pPr>
        <w:spacing w:line="276" w:lineRule="auto"/>
        <w:jc w:val="both"/>
        <w:rPr>
          <w:rFonts w:ascii="Cambria" w:hAnsi="Cambria"/>
          <w:b/>
          <w:bCs/>
          <w:sz w:val="24"/>
          <w:szCs w:val="24"/>
        </w:rPr>
      </w:pPr>
      <w:r>
        <w:rPr>
          <w:rFonts w:ascii="Cambria" w:hAnsi="Cambria"/>
          <w:b/>
          <w:bCs/>
          <w:sz w:val="24"/>
          <w:szCs w:val="24"/>
        </w:rPr>
        <w:t>ADC Registers</w:t>
      </w:r>
    </w:p>
    <w:p w:rsidR="000E3D6F" w:rsidRDefault="000F6363">
      <w:pPr>
        <w:spacing w:line="276" w:lineRule="auto"/>
        <w:jc w:val="both"/>
        <w:rPr>
          <w:rFonts w:ascii="Cambria" w:hAnsi="Cambria"/>
        </w:rPr>
      </w:pPr>
      <w:r>
        <w:rPr>
          <w:rFonts w:ascii="Cambria" w:hAnsi="Cambria"/>
        </w:rPr>
        <w:t>Registers related to any particular peripheral module provides the communication link between the CPU and that peripheral. You configure the ADC according to need using these registers and you also get the conversion result also using appropriate registers.</w:t>
      </w:r>
    </w:p>
    <w:p w:rsidR="000E3D6F" w:rsidRDefault="000F6363">
      <w:pPr>
        <w:spacing w:line="276" w:lineRule="auto"/>
        <w:jc w:val="both"/>
        <w:rPr>
          <w:rFonts w:ascii="Cambria" w:hAnsi="Cambria"/>
        </w:rPr>
      </w:pPr>
      <w:r>
        <w:rPr>
          <w:rFonts w:ascii="Cambria" w:hAnsi="Cambria"/>
        </w:rPr>
        <w:t>The ADC has only four registers.</w:t>
      </w:r>
    </w:p>
    <w:p w:rsidR="000E3D6F" w:rsidRPr="00AD11EA" w:rsidRDefault="00AD11EA" w:rsidP="00AD11EA">
      <w:pPr>
        <w:numPr>
          <w:ilvl w:val="0"/>
          <w:numId w:val="5"/>
        </w:numPr>
        <w:spacing w:line="276" w:lineRule="auto"/>
        <w:jc w:val="both"/>
        <w:rPr>
          <w:rFonts w:ascii="Cambria" w:hAnsi="Cambria"/>
        </w:rPr>
      </w:pPr>
      <w:r>
        <w:rPr>
          <w:rFonts w:ascii="Cambria" w:hAnsi="Cambria"/>
        </w:rPr>
        <w:t xml:space="preserve">ADC Multiplexer Selection </w:t>
      </w:r>
      <w:r w:rsidR="000F6363">
        <w:rPr>
          <w:rFonts w:ascii="Cambria" w:hAnsi="Cambria"/>
        </w:rPr>
        <w:t>Register</w:t>
      </w:r>
      <w:r>
        <w:rPr>
          <w:rFonts w:ascii="Cambria" w:hAnsi="Cambria"/>
        </w:rPr>
        <w:t xml:space="preserve"> </w:t>
      </w:r>
      <w:r w:rsidR="000F6363">
        <w:rPr>
          <w:rFonts w:ascii="Cambria" w:hAnsi="Cambria"/>
        </w:rPr>
        <w:t>(ADMUX)</w:t>
      </w:r>
      <w:r>
        <w:rPr>
          <w:rFonts w:ascii="Cambria" w:hAnsi="Cambria"/>
        </w:rPr>
        <w:t xml:space="preserve"> </w:t>
      </w:r>
      <w:r w:rsidR="000F6363">
        <w:rPr>
          <w:rFonts w:ascii="Cambria" w:hAnsi="Cambria"/>
        </w:rPr>
        <w:t>- for selecting the reference</w:t>
      </w:r>
      <w:r>
        <w:rPr>
          <w:rFonts w:ascii="Cambria" w:hAnsi="Cambria"/>
        </w:rPr>
        <w:t xml:space="preserve"> </w:t>
      </w:r>
      <w:r w:rsidR="000F6363" w:rsidRPr="00AD11EA">
        <w:rPr>
          <w:rFonts w:ascii="Cambria" w:hAnsi="Cambria"/>
        </w:rPr>
        <w:t>voltage and the input channel.</w:t>
      </w:r>
    </w:p>
    <w:p w:rsidR="000E3D6F" w:rsidRPr="00AD11EA" w:rsidRDefault="000F6363" w:rsidP="00AD11EA">
      <w:pPr>
        <w:numPr>
          <w:ilvl w:val="0"/>
          <w:numId w:val="5"/>
        </w:numPr>
        <w:spacing w:line="276" w:lineRule="auto"/>
        <w:jc w:val="both"/>
        <w:rPr>
          <w:rFonts w:ascii="Cambria" w:hAnsi="Cambria"/>
        </w:rPr>
      </w:pPr>
      <w:r>
        <w:rPr>
          <w:rFonts w:ascii="Cambria" w:hAnsi="Cambria"/>
        </w:rPr>
        <w:t xml:space="preserve">ADC Control </w:t>
      </w:r>
      <w:r w:rsidR="00AD11EA">
        <w:rPr>
          <w:rFonts w:ascii="Cambria" w:hAnsi="Cambria"/>
        </w:rPr>
        <w:t xml:space="preserve">and Status </w:t>
      </w:r>
      <w:proofErr w:type="gramStart"/>
      <w:r w:rsidR="00AD11EA">
        <w:rPr>
          <w:rFonts w:ascii="Cambria" w:hAnsi="Cambria"/>
        </w:rPr>
        <w:t>Register</w:t>
      </w:r>
      <w:proofErr w:type="gramEnd"/>
      <w:r w:rsidR="00AD11EA">
        <w:rPr>
          <w:rFonts w:ascii="Cambria" w:hAnsi="Cambria"/>
        </w:rPr>
        <w:t xml:space="preserve"> A (ADCSRA) - </w:t>
      </w:r>
      <w:r>
        <w:rPr>
          <w:rFonts w:ascii="Cambria" w:hAnsi="Cambria"/>
        </w:rPr>
        <w:t>it has the</w:t>
      </w:r>
      <w:r w:rsidR="00AD11EA">
        <w:rPr>
          <w:rFonts w:ascii="Cambria" w:hAnsi="Cambria"/>
        </w:rPr>
        <w:t xml:space="preserve"> </w:t>
      </w:r>
      <w:r w:rsidRPr="00AD11EA">
        <w:rPr>
          <w:rFonts w:ascii="Cambria" w:hAnsi="Cambria"/>
        </w:rPr>
        <w:t>status of ADC and is also use for controlling it.</w:t>
      </w:r>
    </w:p>
    <w:p w:rsidR="000E3D6F" w:rsidRPr="00AD11EA" w:rsidRDefault="000F6363" w:rsidP="00AD11EA">
      <w:pPr>
        <w:numPr>
          <w:ilvl w:val="0"/>
          <w:numId w:val="5"/>
        </w:numPr>
        <w:spacing w:line="276" w:lineRule="auto"/>
        <w:jc w:val="both"/>
        <w:rPr>
          <w:rFonts w:ascii="Cambria" w:hAnsi="Cambria"/>
        </w:rPr>
      </w:pPr>
      <w:r>
        <w:rPr>
          <w:rFonts w:ascii="Cambria" w:hAnsi="Cambria"/>
        </w:rPr>
        <w:t>The ADC Data Register ADCL and ADCH - t</w:t>
      </w:r>
      <w:r w:rsidR="00AD11EA">
        <w:rPr>
          <w:rFonts w:ascii="Cambria" w:hAnsi="Cambria"/>
        </w:rPr>
        <w:t xml:space="preserve">he final result of conversion is </w:t>
      </w:r>
      <w:r w:rsidRPr="00AD11EA">
        <w:rPr>
          <w:rFonts w:ascii="Cambria" w:hAnsi="Cambria"/>
        </w:rPr>
        <w:t>here.</w:t>
      </w:r>
    </w:p>
    <w:p w:rsidR="000E3D6F" w:rsidRDefault="000E3D6F">
      <w:pPr>
        <w:spacing w:line="276" w:lineRule="auto"/>
        <w:jc w:val="both"/>
        <w:rPr>
          <w:rFonts w:ascii="Cambria" w:hAnsi="Cambria"/>
        </w:rPr>
      </w:pPr>
    </w:p>
    <w:p w:rsidR="000E3D6F" w:rsidRDefault="000F6363">
      <w:pPr>
        <w:numPr>
          <w:ilvl w:val="0"/>
          <w:numId w:val="2"/>
        </w:numPr>
        <w:spacing w:line="276" w:lineRule="auto"/>
        <w:jc w:val="both"/>
        <w:rPr>
          <w:rFonts w:ascii="Cambria" w:hAnsi="Cambria"/>
          <w:b/>
          <w:bCs/>
          <w:sz w:val="28"/>
          <w:szCs w:val="28"/>
        </w:rPr>
      </w:pPr>
      <w:r>
        <w:rPr>
          <w:rFonts w:ascii="Cambria" w:hAnsi="Cambria"/>
          <w:b/>
          <w:bCs/>
          <w:sz w:val="28"/>
          <w:szCs w:val="28"/>
        </w:rPr>
        <w:t>7-Segment display</w:t>
      </w:r>
    </w:p>
    <w:p w:rsidR="000E3D6F" w:rsidRDefault="000F6363">
      <w:pPr>
        <w:spacing w:line="276" w:lineRule="auto"/>
        <w:jc w:val="both"/>
        <w:rPr>
          <w:rFonts w:ascii="Cambria" w:hAnsi="Cambria"/>
        </w:rPr>
      </w:pPr>
      <w:r>
        <w:rPr>
          <w:rFonts w:ascii="Cambria" w:hAnsi="Cambria"/>
        </w:rPr>
        <w:t>The 7-segment display consists of seven LEDs arranged in a rectangular fashion as shown below. Each of the seven LEDs is called a segment because when illuminated the segment forms part of a numerical digit (both Decimal and Hex) to be displayed. An additional 8th LED is sometimes used within the same package thus allowing the indication of a decimal point when two or more 7-segment displays are connected together to display numbers greater than ten.</w:t>
      </w:r>
    </w:p>
    <w:p w:rsidR="000E3D6F" w:rsidRDefault="000E3D6F">
      <w:pPr>
        <w:spacing w:line="276" w:lineRule="auto"/>
        <w:jc w:val="both"/>
        <w:rPr>
          <w:rFonts w:ascii="Cambria" w:hAnsi="Cambria"/>
        </w:rPr>
      </w:pPr>
    </w:p>
    <w:p w:rsidR="000E3D6F" w:rsidRDefault="000F6363">
      <w:pPr>
        <w:spacing w:line="276" w:lineRule="auto"/>
        <w:jc w:val="both"/>
        <w:rPr>
          <w:rFonts w:ascii="Cambria" w:hAnsi="Cambria"/>
        </w:rPr>
      </w:pPr>
      <w:r>
        <w:rPr>
          <w:rFonts w:ascii="Cambria" w:hAnsi="Cambria"/>
          <w:noProof/>
          <w:lang w:eastAsia="en-US"/>
        </w:rPr>
        <w:drawing>
          <wp:inline distT="0" distB="0" distL="114300" distR="114300">
            <wp:extent cx="3958590" cy="1530350"/>
            <wp:effectExtent l="0" t="0" r="3810" b="12700"/>
            <wp:docPr id="8" name="Picture 8" descr="7_segment_display_pin_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7_segment_display_pin_outs"/>
                    <pic:cNvPicPr>
                      <a:picLocks noChangeAspect="1"/>
                    </pic:cNvPicPr>
                  </pic:nvPicPr>
                  <pic:blipFill>
                    <a:blip r:embed="rId7"/>
                    <a:stretch>
                      <a:fillRect/>
                    </a:stretch>
                  </pic:blipFill>
                  <pic:spPr>
                    <a:xfrm>
                      <a:off x="0" y="0"/>
                      <a:ext cx="3958590" cy="1530350"/>
                    </a:xfrm>
                    <a:prstGeom prst="rect">
                      <a:avLst/>
                    </a:prstGeom>
                  </pic:spPr>
                </pic:pic>
              </a:graphicData>
            </a:graphic>
          </wp:inline>
        </w:drawing>
      </w:r>
    </w:p>
    <w:p w:rsidR="000E3D6F" w:rsidRDefault="000F6363">
      <w:pPr>
        <w:spacing w:line="276" w:lineRule="auto"/>
        <w:jc w:val="both"/>
        <w:rPr>
          <w:rFonts w:ascii="Cambria" w:hAnsi="Cambria"/>
        </w:rPr>
      </w:pPr>
      <w:r>
        <w:rPr>
          <w:rFonts w:ascii="Cambria" w:hAnsi="Cambria"/>
        </w:rPr>
        <w:t xml:space="preserve">                                             </w:t>
      </w:r>
    </w:p>
    <w:p w:rsidR="000E3D6F" w:rsidRDefault="000F6363">
      <w:pPr>
        <w:spacing w:line="276" w:lineRule="auto"/>
        <w:jc w:val="both"/>
        <w:rPr>
          <w:rFonts w:ascii="Cambria" w:hAnsi="Cambria"/>
        </w:rPr>
      </w:pPr>
      <w:r>
        <w:rPr>
          <w:rFonts w:ascii="Cambria" w:hAnsi="Cambria"/>
        </w:rPr>
        <w:t xml:space="preserve">Each one of the seven LEDs in the display is given a positional segment with one of its connection pins being brought straight out of the rectangular plastic package. These individually LED pins </w:t>
      </w:r>
      <w:r>
        <w:rPr>
          <w:rFonts w:ascii="Cambria" w:hAnsi="Cambria"/>
        </w:rPr>
        <w:lastRenderedPageBreak/>
        <w:t>are labeled from “a” through to “g” representing each individual LED. The other LED pins are connected together and wired to form a common pin.</w:t>
      </w:r>
    </w:p>
    <w:p w:rsidR="000E3D6F" w:rsidRDefault="000F6363">
      <w:pPr>
        <w:spacing w:line="276" w:lineRule="auto"/>
        <w:jc w:val="both"/>
        <w:rPr>
          <w:rFonts w:ascii="Cambria" w:hAnsi="Cambria"/>
        </w:rPr>
      </w:pPr>
      <w:r>
        <w:rPr>
          <w:rFonts w:ascii="Cambria" w:hAnsi="Cambria"/>
        </w:rPr>
        <w:t>So by forward biasing the appropriate pins of the LED segments in a particular order, some segments will be light and others will be dark allowing the desired character pattern of the number to be generated on the display. This then allows us to display each of the ten decimal digits 0 through to 9 on the same 7-segment display.</w:t>
      </w:r>
    </w:p>
    <w:p w:rsidR="000E3D6F" w:rsidRDefault="000E3D6F">
      <w:pPr>
        <w:spacing w:line="276" w:lineRule="auto"/>
        <w:jc w:val="both"/>
        <w:rPr>
          <w:rFonts w:ascii="Cambria" w:hAnsi="Cambria"/>
        </w:rPr>
      </w:pPr>
    </w:p>
    <w:p w:rsidR="000E3D6F" w:rsidRDefault="000F6363">
      <w:pPr>
        <w:spacing w:line="276" w:lineRule="auto"/>
        <w:jc w:val="both"/>
        <w:rPr>
          <w:rFonts w:ascii="Cambria" w:hAnsi="Cambria"/>
        </w:rPr>
      </w:pPr>
      <w:r>
        <w:rPr>
          <w:rFonts w:ascii="Cambria" w:hAnsi="Cambria"/>
        </w:rPr>
        <w:t>The displays common pin is generally used to identify which type of 7-segment display it is. As each LED has two connecting pins, one called the “Anode” and the other called the “Cathode”, there are therefore two types of LED 7-segment display called:</w:t>
      </w:r>
    </w:p>
    <w:p w:rsidR="000E3D6F" w:rsidRDefault="000F6363">
      <w:pPr>
        <w:numPr>
          <w:ilvl w:val="0"/>
          <w:numId w:val="6"/>
        </w:numPr>
        <w:spacing w:line="276" w:lineRule="auto"/>
        <w:jc w:val="both"/>
        <w:rPr>
          <w:rFonts w:ascii="Cambria" w:hAnsi="Cambria"/>
        </w:rPr>
      </w:pPr>
      <w:r>
        <w:rPr>
          <w:rFonts w:ascii="Cambria" w:hAnsi="Cambria"/>
        </w:rPr>
        <w:t>Common Cathode (CC)</w:t>
      </w:r>
    </w:p>
    <w:p w:rsidR="000E3D6F" w:rsidRDefault="000F6363">
      <w:pPr>
        <w:numPr>
          <w:ilvl w:val="0"/>
          <w:numId w:val="6"/>
        </w:numPr>
        <w:spacing w:line="276" w:lineRule="auto"/>
        <w:jc w:val="both"/>
        <w:rPr>
          <w:rFonts w:ascii="Cambria" w:hAnsi="Cambria"/>
        </w:rPr>
      </w:pPr>
      <w:r>
        <w:rPr>
          <w:rFonts w:ascii="Cambria" w:hAnsi="Cambria"/>
        </w:rPr>
        <w:t>Common Anode (CA)</w:t>
      </w:r>
    </w:p>
    <w:p w:rsidR="000E3D6F" w:rsidRDefault="000E3D6F">
      <w:pPr>
        <w:spacing w:line="276" w:lineRule="auto"/>
        <w:jc w:val="both"/>
        <w:rPr>
          <w:rFonts w:ascii="Cambria" w:hAnsi="Cambria"/>
          <w:sz w:val="24"/>
          <w:szCs w:val="24"/>
        </w:rPr>
      </w:pPr>
    </w:p>
    <w:p w:rsidR="000E3D6F" w:rsidRDefault="000F6363">
      <w:pPr>
        <w:spacing w:line="276" w:lineRule="auto"/>
        <w:jc w:val="both"/>
        <w:rPr>
          <w:rFonts w:ascii="Cambria" w:hAnsi="Cambria"/>
        </w:rPr>
      </w:pPr>
      <w:r>
        <w:rPr>
          <w:rFonts w:ascii="Cambria" w:hAnsi="Cambria"/>
          <w:b/>
          <w:bCs/>
          <w:sz w:val="24"/>
          <w:szCs w:val="24"/>
        </w:rPr>
        <w:t xml:space="preserve">The Common Cathode (CC) </w:t>
      </w:r>
    </w:p>
    <w:p w:rsidR="000E3D6F" w:rsidRDefault="000F6363">
      <w:pPr>
        <w:spacing w:line="276" w:lineRule="auto"/>
        <w:jc w:val="both"/>
        <w:rPr>
          <w:rFonts w:ascii="SimSun" w:hAnsi="SimSun" w:cs="SimSun"/>
          <w:sz w:val="24"/>
          <w:szCs w:val="24"/>
        </w:rPr>
      </w:pPr>
      <w:r>
        <w:rPr>
          <w:rFonts w:ascii="Cambria" w:hAnsi="Cambria"/>
        </w:rPr>
        <w:t xml:space="preserve"> In the common cathode display, all the cathode connections of the LED segments are joined together to logic “0” or ground. The individual segments are illuminated by application of a “HIGH”, or logic “1” signal via a current limiting resistor to forward bias the individual Anode terminals (a-g).</w:t>
      </w:r>
    </w:p>
    <w:p w:rsidR="000E3D6F" w:rsidRDefault="000F6363">
      <w:pPr>
        <w:spacing w:line="276" w:lineRule="auto"/>
        <w:jc w:val="both"/>
        <w:rPr>
          <w:rFonts w:ascii="Cambria" w:hAnsi="Cambria"/>
        </w:rPr>
      </w:pPr>
      <w:r>
        <w:rPr>
          <w:rFonts w:ascii="SimSun" w:hAnsi="SimSun" w:cs="SimSun"/>
          <w:sz w:val="24"/>
          <w:szCs w:val="24"/>
        </w:rPr>
        <w:t xml:space="preserve">                  </w:t>
      </w:r>
      <w:r>
        <w:rPr>
          <w:rFonts w:ascii="SimSun" w:hAnsi="SimSun" w:cs="SimSun"/>
          <w:noProof/>
          <w:sz w:val="24"/>
          <w:szCs w:val="24"/>
          <w:lang w:eastAsia="en-US"/>
        </w:rPr>
        <w:drawing>
          <wp:inline distT="0" distB="0" distL="114300" distR="114300">
            <wp:extent cx="304800" cy="30480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Cambria" w:hAnsi="Cambria"/>
          <w:noProof/>
          <w:lang w:eastAsia="en-US"/>
        </w:rPr>
        <w:drawing>
          <wp:inline distT="0" distB="0" distL="114300" distR="114300">
            <wp:extent cx="2270125" cy="1096645"/>
            <wp:effectExtent l="0" t="0" r="15875" b="8255"/>
            <wp:docPr id="7" name="Picture 7" descr="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c"/>
                    <pic:cNvPicPr>
                      <a:picLocks noChangeAspect="1"/>
                    </pic:cNvPicPr>
                  </pic:nvPicPr>
                  <pic:blipFill>
                    <a:blip r:embed="rId9"/>
                    <a:stretch>
                      <a:fillRect/>
                    </a:stretch>
                  </pic:blipFill>
                  <pic:spPr>
                    <a:xfrm>
                      <a:off x="0" y="0"/>
                      <a:ext cx="2270125" cy="1096645"/>
                    </a:xfrm>
                    <a:prstGeom prst="rect">
                      <a:avLst/>
                    </a:prstGeom>
                  </pic:spPr>
                </pic:pic>
              </a:graphicData>
            </a:graphic>
          </wp:inline>
        </w:drawing>
      </w:r>
    </w:p>
    <w:p w:rsidR="000E3D6F" w:rsidRDefault="000F6363">
      <w:pPr>
        <w:spacing w:line="276" w:lineRule="auto"/>
        <w:jc w:val="both"/>
        <w:rPr>
          <w:rFonts w:ascii="Cambria" w:hAnsi="Cambria"/>
          <w:b/>
          <w:bCs/>
          <w:sz w:val="24"/>
          <w:szCs w:val="24"/>
        </w:rPr>
      </w:pPr>
      <w:r>
        <w:rPr>
          <w:rFonts w:ascii="Cambria" w:hAnsi="Cambria"/>
          <w:b/>
          <w:bCs/>
          <w:sz w:val="24"/>
          <w:szCs w:val="24"/>
        </w:rPr>
        <w:t>The Common Anode (CA)</w:t>
      </w:r>
    </w:p>
    <w:p w:rsidR="000E3D6F" w:rsidRDefault="000F6363">
      <w:pPr>
        <w:spacing w:line="276" w:lineRule="auto"/>
        <w:jc w:val="both"/>
        <w:rPr>
          <w:rFonts w:ascii="Cambria" w:hAnsi="Cambria"/>
        </w:rPr>
      </w:pPr>
      <w:r>
        <w:rPr>
          <w:rFonts w:ascii="Cambria" w:hAnsi="Cambria"/>
        </w:rPr>
        <w:t>In the common anode display, all the anode connections of the LED segments are joined together to logic “1”. The individual segments are illuminated by applying a ground, logic “0” or “LOW” signal via a suitable current limiting resistor to the Cathode of the particular segment (a-g).</w:t>
      </w:r>
    </w:p>
    <w:p w:rsidR="000E3D6F" w:rsidRDefault="000F6363">
      <w:pPr>
        <w:spacing w:line="276" w:lineRule="auto"/>
        <w:jc w:val="both"/>
        <w:rPr>
          <w:rFonts w:ascii="Cambria" w:hAnsi="Cambria"/>
        </w:rPr>
      </w:pPr>
      <w:r>
        <w:rPr>
          <w:rFonts w:ascii="Cambria" w:hAnsi="Cambria"/>
        </w:rPr>
        <w:t xml:space="preserve">                                                              </w:t>
      </w:r>
      <w:r>
        <w:rPr>
          <w:rFonts w:ascii="Cambria" w:hAnsi="Cambria"/>
          <w:noProof/>
          <w:lang w:eastAsia="en-US"/>
        </w:rPr>
        <w:drawing>
          <wp:inline distT="0" distB="0" distL="114300" distR="114300">
            <wp:extent cx="2051685" cy="1075055"/>
            <wp:effectExtent l="0" t="0" r="5715" b="10795"/>
            <wp:docPr id="6" name="Picture 6" desc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
                    <pic:cNvPicPr>
                      <a:picLocks noChangeAspect="1"/>
                    </pic:cNvPicPr>
                  </pic:nvPicPr>
                  <pic:blipFill>
                    <a:blip r:embed="rId10"/>
                    <a:stretch>
                      <a:fillRect/>
                    </a:stretch>
                  </pic:blipFill>
                  <pic:spPr>
                    <a:xfrm>
                      <a:off x="0" y="0"/>
                      <a:ext cx="2051685" cy="1075055"/>
                    </a:xfrm>
                    <a:prstGeom prst="rect">
                      <a:avLst/>
                    </a:prstGeom>
                  </pic:spPr>
                </pic:pic>
              </a:graphicData>
            </a:graphic>
          </wp:inline>
        </w:drawing>
      </w:r>
    </w:p>
    <w:p w:rsidR="000E3D6F" w:rsidRDefault="000E3D6F">
      <w:pPr>
        <w:spacing w:line="276" w:lineRule="auto"/>
        <w:jc w:val="both"/>
        <w:rPr>
          <w:rFonts w:ascii="Cambria" w:hAnsi="Cambria"/>
          <w:u w:val="single"/>
        </w:rPr>
      </w:pPr>
    </w:p>
    <w:p w:rsidR="000E3D6F" w:rsidRDefault="000F6363">
      <w:pPr>
        <w:spacing w:line="276" w:lineRule="auto"/>
        <w:jc w:val="both"/>
        <w:rPr>
          <w:rFonts w:ascii="Cambria" w:hAnsi="Cambria"/>
          <w:u w:val="single"/>
        </w:rPr>
      </w:pPr>
      <w:r>
        <w:rPr>
          <w:rFonts w:ascii="Cambria" w:hAnsi="Cambria"/>
          <w:b/>
          <w:bCs/>
          <w:sz w:val="28"/>
          <w:szCs w:val="28"/>
          <w:u w:val="single"/>
        </w:rPr>
        <w:t>METHODOLOGY</w:t>
      </w:r>
    </w:p>
    <w:p w:rsidR="000E3D6F" w:rsidRDefault="000F6363">
      <w:pPr>
        <w:spacing w:line="276" w:lineRule="auto"/>
        <w:jc w:val="both"/>
        <w:rPr>
          <w:rFonts w:ascii="Cambria" w:hAnsi="Cambria"/>
        </w:rPr>
      </w:pPr>
      <w:r>
        <w:rPr>
          <w:rFonts w:ascii="Cambria" w:hAnsi="Cambria"/>
        </w:rPr>
        <w:t>1. Configure the ADC module:</w:t>
      </w:r>
    </w:p>
    <w:p w:rsidR="000E3D6F" w:rsidRDefault="000F6363">
      <w:pPr>
        <w:numPr>
          <w:ilvl w:val="0"/>
          <w:numId w:val="7"/>
        </w:numPr>
        <w:spacing w:line="276" w:lineRule="auto"/>
        <w:jc w:val="both"/>
        <w:rPr>
          <w:rFonts w:ascii="Cambria" w:hAnsi="Cambria"/>
        </w:rPr>
      </w:pPr>
      <w:r>
        <w:rPr>
          <w:rFonts w:ascii="Cambria" w:hAnsi="Cambria"/>
        </w:rPr>
        <w:t>Configure analog pins/voltage reference (ADMUX)</w:t>
      </w:r>
    </w:p>
    <w:p w:rsidR="000E3D6F" w:rsidRDefault="000F6363">
      <w:pPr>
        <w:numPr>
          <w:ilvl w:val="0"/>
          <w:numId w:val="7"/>
        </w:numPr>
        <w:spacing w:line="276" w:lineRule="auto"/>
        <w:jc w:val="both"/>
        <w:rPr>
          <w:rFonts w:ascii="Cambria" w:hAnsi="Cambria"/>
        </w:rPr>
      </w:pPr>
      <w:r>
        <w:rPr>
          <w:rFonts w:ascii="Cambria" w:hAnsi="Cambria"/>
        </w:rPr>
        <w:t>Select ADC input channel (ADMUX)</w:t>
      </w:r>
    </w:p>
    <w:p w:rsidR="000E3D6F" w:rsidRDefault="000F6363">
      <w:pPr>
        <w:numPr>
          <w:ilvl w:val="0"/>
          <w:numId w:val="7"/>
        </w:numPr>
        <w:spacing w:line="276" w:lineRule="auto"/>
        <w:jc w:val="both"/>
        <w:rPr>
          <w:rFonts w:ascii="Cambria" w:hAnsi="Cambria"/>
        </w:rPr>
      </w:pPr>
      <w:r>
        <w:rPr>
          <w:rFonts w:ascii="Cambria" w:hAnsi="Cambria"/>
        </w:rPr>
        <w:t>Select ADC conversion clock- prescaler (ADCSRA)</w:t>
      </w:r>
    </w:p>
    <w:p w:rsidR="000E3D6F" w:rsidRDefault="000F6363">
      <w:pPr>
        <w:numPr>
          <w:ilvl w:val="0"/>
          <w:numId w:val="7"/>
        </w:numPr>
        <w:spacing w:line="276" w:lineRule="auto"/>
        <w:jc w:val="both"/>
        <w:rPr>
          <w:rFonts w:ascii="Cambria" w:hAnsi="Cambria"/>
        </w:rPr>
      </w:pPr>
      <w:r>
        <w:rPr>
          <w:rFonts w:ascii="Cambria" w:hAnsi="Cambria"/>
        </w:rPr>
        <w:t>Turn on ADC module, bit ADEN (ADCSRA)</w:t>
      </w:r>
    </w:p>
    <w:p w:rsidR="000E3D6F" w:rsidRDefault="000F6363">
      <w:pPr>
        <w:numPr>
          <w:ilvl w:val="0"/>
          <w:numId w:val="8"/>
        </w:numPr>
        <w:spacing w:line="276" w:lineRule="auto"/>
        <w:jc w:val="both"/>
        <w:rPr>
          <w:rFonts w:ascii="Cambria" w:hAnsi="Cambria"/>
        </w:rPr>
      </w:pPr>
      <w:r>
        <w:rPr>
          <w:rFonts w:ascii="Cambria" w:hAnsi="Cambria"/>
        </w:rPr>
        <w:t>Configure ADC interrupt (if desired).</w:t>
      </w:r>
    </w:p>
    <w:p w:rsidR="000E3D6F" w:rsidRDefault="000F6363">
      <w:pPr>
        <w:spacing w:line="276" w:lineRule="auto"/>
        <w:jc w:val="both"/>
        <w:rPr>
          <w:rFonts w:ascii="Cambria" w:hAnsi="Cambria"/>
        </w:rPr>
      </w:pPr>
      <w:r>
        <w:rPr>
          <w:rFonts w:ascii="Cambria" w:hAnsi="Cambria"/>
        </w:rPr>
        <w:t>3. Start conversion:</w:t>
      </w:r>
    </w:p>
    <w:p w:rsidR="000E3D6F" w:rsidRDefault="000F6363">
      <w:pPr>
        <w:numPr>
          <w:ilvl w:val="0"/>
          <w:numId w:val="9"/>
        </w:numPr>
        <w:spacing w:line="276" w:lineRule="auto"/>
        <w:jc w:val="both"/>
        <w:rPr>
          <w:rFonts w:ascii="Cambria" w:hAnsi="Cambria"/>
        </w:rPr>
      </w:pPr>
      <w:r>
        <w:rPr>
          <w:rFonts w:ascii="Cambria" w:hAnsi="Cambria"/>
        </w:rPr>
        <w:t>Set bit ADSC (ADCSRA)</w:t>
      </w:r>
    </w:p>
    <w:p w:rsidR="000E3D6F" w:rsidRDefault="000F6363">
      <w:pPr>
        <w:spacing w:line="276" w:lineRule="auto"/>
        <w:jc w:val="both"/>
        <w:rPr>
          <w:rFonts w:ascii="Cambria" w:hAnsi="Cambria"/>
        </w:rPr>
      </w:pPr>
      <w:r>
        <w:rPr>
          <w:rFonts w:ascii="Cambria" w:hAnsi="Cambria"/>
        </w:rPr>
        <w:t>4. Wait for ADC conversion to complete, by either:</w:t>
      </w:r>
    </w:p>
    <w:p w:rsidR="000E3D6F" w:rsidRDefault="000F6363">
      <w:pPr>
        <w:numPr>
          <w:ilvl w:val="0"/>
          <w:numId w:val="9"/>
        </w:numPr>
        <w:spacing w:line="276" w:lineRule="auto"/>
        <w:jc w:val="both"/>
        <w:rPr>
          <w:rFonts w:ascii="Cambria" w:hAnsi="Cambria"/>
        </w:rPr>
      </w:pPr>
      <w:r>
        <w:rPr>
          <w:rFonts w:ascii="Cambria" w:hAnsi="Cambria"/>
        </w:rPr>
        <w:t>Checking for the ADIF bit; OR</w:t>
      </w:r>
    </w:p>
    <w:p w:rsidR="000E3D6F" w:rsidRDefault="000F6363">
      <w:pPr>
        <w:numPr>
          <w:ilvl w:val="0"/>
          <w:numId w:val="9"/>
        </w:numPr>
        <w:spacing w:line="276" w:lineRule="auto"/>
        <w:jc w:val="both"/>
        <w:rPr>
          <w:rFonts w:ascii="Cambria" w:hAnsi="Cambria"/>
        </w:rPr>
      </w:pPr>
      <w:r>
        <w:rPr>
          <w:rFonts w:ascii="Cambria" w:hAnsi="Cambria"/>
        </w:rPr>
        <w:t>Waiting for the ADC interrupt</w:t>
      </w:r>
    </w:p>
    <w:p w:rsidR="000E3D6F" w:rsidRDefault="000F6363">
      <w:pPr>
        <w:spacing w:line="276" w:lineRule="auto"/>
        <w:jc w:val="both"/>
        <w:rPr>
          <w:rFonts w:ascii="Cambria" w:hAnsi="Cambria"/>
        </w:rPr>
      </w:pPr>
      <w:r>
        <w:rPr>
          <w:rFonts w:ascii="Cambria" w:hAnsi="Cambria"/>
        </w:rPr>
        <w:t>5. Read ADC result register pair (ADCL and ADCH), clear bit ADIF if required.</w:t>
      </w:r>
    </w:p>
    <w:p w:rsidR="000E3D6F" w:rsidRDefault="000F6363">
      <w:pPr>
        <w:spacing w:line="276" w:lineRule="auto"/>
        <w:jc w:val="both"/>
        <w:rPr>
          <w:rFonts w:ascii="Cambria" w:hAnsi="Cambria"/>
        </w:rPr>
      </w:pPr>
      <w:r>
        <w:rPr>
          <w:rFonts w:ascii="Cambria" w:hAnsi="Cambria"/>
        </w:rPr>
        <w:t>6. For the next conversion, go to step 1 or step 2, as required.</w:t>
      </w:r>
    </w:p>
    <w:p w:rsidR="000E3D6F" w:rsidRDefault="000E3D6F">
      <w:pPr>
        <w:spacing w:line="276" w:lineRule="auto"/>
        <w:jc w:val="both"/>
        <w:rPr>
          <w:rFonts w:ascii="Cambria" w:hAnsi="Cambria"/>
        </w:rPr>
      </w:pPr>
    </w:p>
    <w:p w:rsidR="000E3D6F" w:rsidRDefault="000F6363">
      <w:pPr>
        <w:spacing w:line="276" w:lineRule="auto"/>
        <w:jc w:val="both"/>
        <w:rPr>
          <w:rFonts w:ascii="Cambria" w:hAnsi="Cambria"/>
          <w:b/>
          <w:bCs/>
          <w:sz w:val="24"/>
          <w:szCs w:val="24"/>
        </w:rPr>
      </w:pPr>
      <w:r>
        <w:rPr>
          <w:rFonts w:ascii="Cambria" w:hAnsi="Cambria"/>
          <w:b/>
          <w:bCs/>
          <w:sz w:val="24"/>
          <w:szCs w:val="24"/>
        </w:rPr>
        <w:t>Circuit Components</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2 digit seven segment display</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10k variable resistor</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Arduino UNO</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Connecting wire</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Breadboard</w:t>
      </w:r>
    </w:p>
    <w:p w:rsidR="000E3D6F" w:rsidRDefault="000F6363">
      <w:pPr>
        <w:numPr>
          <w:ilvl w:val="0"/>
          <w:numId w:val="10"/>
        </w:numPr>
        <w:spacing w:line="23" w:lineRule="atLeast"/>
        <w:ind w:firstLineChars="100" w:firstLine="200"/>
        <w:jc w:val="both"/>
        <w:rPr>
          <w:rFonts w:ascii="Cambria" w:hAnsi="Cambria"/>
        </w:rPr>
      </w:pPr>
      <w:r>
        <w:rPr>
          <w:rFonts w:ascii="Cambria" w:hAnsi="Cambria"/>
        </w:rPr>
        <w:t>Computer for uploading the software.</w:t>
      </w:r>
    </w:p>
    <w:p w:rsidR="000E3D6F" w:rsidRDefault="000E3D6F">
      <w:pPr>
        <w:spacing w:line="23" w:lineRule="atLeast"/>
        <w:jc w:val="both"/>
        <w:rPr>
          <w:rFonts w:ascii="Cambria" w:hAnsi="Cambria"/>
        </w:rPr>
      </w:pPr>
    </w:p>
    <w:p w:rsidR="000E3D6F" w:rsidRDefault="000F6363">
      <w:pPr>
        <w:jc w:val="both"/>
        <w:rPr>
          <w:rFonts w:ascii="Cambria" w:hAnsi="Cambria"/>
          <w:sz w:val="24"/>
          <w:szCs w:val="24"/>
        </w:rPr>
      </w:pPr>
      <w:r>
        <w:rPr>
          <w:rFonts w:ascii="Cambria" w:hAnsi="Cambria"/>
          <w:b/>
          <w:bCs/>
          <w:sz w:val="24"/>
          <w:szCs w:val="24"/>
        </w:rPr>
        <w:t>Circuit Diagram</w:t>
      </w:r>
    </w:p>
    <w:p w:rsidR="000E3D6F" w:rsidRDefault="000F6363">
      <w:pPr>
        <w:rPr>
          <w:rFonts w:ascii="Cambria" w:hAnsi="Cambria"/>
        </w:rPr>
      </w:pPr>
      <w:r>
        <w:rPr>
          <w:rFonts w:ascii="Cambria" w:hAnsi="Cambria"/>
          <w:noProof/>
          <w:lang w:eastAsia="en-US"/>
        </w:rPr>
        <w:drawing>
          <wp:inline distT="0" distB="0" distL="0" distR="0">
            <wp:extent cx="5262245" cy="3188335"/>
            <wp:effectExtent l="0" t="0" r="14605" b="12065"/>
            <wp:docPr id="3" name="Picture 2" descr="C:\Users\Michael Mureithi\Desktop\Internal Attachment\ADC-prote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Michael Mureithi\Desktop\Internal Attachment\ADC-proteus.PNG"/>
                    <pic:cNvPicPr>
                      <a:picLocks noChangeAspect="1" noChangeArrowheads="1"/>
                    </pic:cNvPicPr>
                  </pic:nvPicPr>
                  <pic:blipFill>
                    <a:blip r:embed="rId11"/>
                    <a:srcRect/>
                    <a:stretch>
                      <a:fillRect/>
                    </a:stretch>
                  </pic:blipFill>
                  <pic:spPr>
                    <a:xfrm>
                      <a:off x="0" y="0"/>
                      <a:ext cx="5262245" cy="3188335"/>
                    </a:xfrm>
                    <a:prstGeom prst="rect">
                      <a:avLst/>
                    </a:prstGeom>
                    <a:noFill/>
                    <a:ln>
                      <a:noFill/>
                    </a:ln>
                  </pic:spPr>
                </pic:pic>
              </a:graphicData>
            </a:graphic>
          </wp:inline>
        </w:drawing>
      </w:r>
    </w:p>
    <w:p w:rsidR="000E3D6F" w:rsidRDefault="000E3D6F">
      <w:pPr>
        <w:rPr>
          <w:rFonts w:ascii="Cambria" w:hAnsi="Cambria"/>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0E3D6F" w:rsidRDefault="00B32C30">
      <w:pPr>
        <w:rPr>
          <w:rFonts w:ascii="Cambria" w:hAnsi="Cambria"/>
          <w:b/>
          <w:bCs/>
          <w:sz w:val="24"/>
          <w:szCs w:val="24"/>
        </w:rPr>
      </w:pPr>
      <w:r w:rsidRPr="00B32C30">
        <w:rPr>
          <w:rFonts w:ascii="Cambria" w:hAnsi="Cambria"/>
          <w:b/>
          <w:bCs/>
          <w:sz w:val="24"/>
          <w:szCs w:val="24"/>
        </w:rPr>
        <w:lastRenderedPageBreak/>
        <w:t>Flow chart</w:t>
      </w:r>
      <w:bookmarkStart w:id="0" w:name="_GoBack"/>
      <w:bookmarkEnd w:id="0"/>
    </w:p>
    <w:p w:rsidR="00B32C30" w:rsidRPr="00B32C30" w:rsidRDefault="00AD11EA">
      <w:pPr>
        <w:rPr>
          <w:rFonts w:ascii="Cambria" w:hAnsi="Cambria"/>
          <w:bCs/>
          <w:sz w:val="24"/>
          <w:szCs w:val="24"/>
        </w:rPr>
      </w:pPr>
      <w:r>
        <w:rPr>
          <w:rFonts w:ascii="Cambria" w:hAnsi="Cambria"/>
          <w:bCs/>
          <w:noProof/>
          <w:sz w:val="24"/>
          <w:szCs w:val="24"/>
          <w:lang w:eastAsia="en-US"/>
        </w:rPr>
        <w:drawing>
          <wp:inline distT="0" distB="0" distL="0" distR="0">
            <wp:extent cx="5246301" cy="635690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C flow chart.png"/>
                    <pic:cNvPicPr/>
                  </pic:nvPicPr>
                  <pic:blipFill>
                    <a:blip r:embed="rId12">
                      <a:extLst>
                        <a:ext uri="{28A0092B-C50C-407E-A947-70E740481C1C}">
                          <a14:useLocalDpi xmlns:a14="http://schemas.microsoft.com/office/drawing/2010/main" val="0"/>
                        </a:ext>
                      </a:extLst>
                    </a:blip>
                    <a:stretch>
                      <a:fillRect/>
                    </a:stretch>
                  </pic:blipFill>
                  <pic:spPr>
                    <a:xfrm>
                      <a:off x="0" y="0"/>
                      <a:ext cx="5259613" cy="6373040"/>
                    </a:xfrm>
                    <a:prstGeom prst="rect">
                      <a:avLst/>
                    </a:prstGeom>
                  </pic:spPr>
                </pic:pic>
              </a:graphicData>
            </a:graphic>
          </wp:inline>
        </w:drawing>
      </w: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DD552C" w:rsidRDefault="00DD552C">
      <w:pPr>
        <w:rPr>
          <w:rFonts w:ascii="Cambria" w:hAnsi="Cambria"/>
          <w:b/>
          <w:bCs/>
          <w:sz w:val="24"/>
          <w:szCs w:val="24"/>
        </w:rPr>
      </w:pPr>
    </w:p>
    <w:p w:rsidR="00B32C30" w:rsidRPr="00B32C30" w:rsidRDefault="00B32C30">
      <w:pPr>
        <w:rPr>
          <w:rFonts w:ascii="Cambria" w:hAnsi="Cambria"/>
          <w:b/>
          <w:bCs/>
          <w:sz w:val="24"/>
          <w:szCs w:val="24"/>
        </w:rPr>
      </w:pPr>
      <w:r w:rsidRPr="00B32C30">
        <w:rPr>
          <w:rFonts w:ascii="Cambria" w:hAnsi="Cambria"/>
          <w:b/>
          <w:bCs/>
          <w:sz w:val="24"/>
          <w:szCs w:val="24"/>
        </w:rPr>
        <w:t>C program</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FF"/>
          <w:sz w:val="19"/>
          <w:szCs w:val="19"/>
          <w:highlight w:val="white"/>
          <w:lang w:eastAsia="en-US"/>
        </w:rPr>
        <w:t>#define</w:t>
      </w:r>
      <w:r>
        <w:rPr>
          <w:rFonts w:ascii="Consolas" w:hAnsi="Consolas" w:cs="Consolas"/>
          <w:color w:val="A31515"/>
          <w:sz w:val="19"/>
          <w:szCs w:val="19"/>
          <w:highlight w:val="white"/>
          <w:lang w:eastAsia="en-US"/>
        </w:rPr>
        <w:t xml:space="preserve"> </w:t>
      </w:r>
      <w:r>
        <w:rPr>
          <w:rFonts w:ascii="Consolas" w:hAnsi="Consolas" w:cs="Consolas"/>
          <w:i/>
          <w:iCs/>
          <w:color w:val="A000A0"/>
          <w:sz w:val="19"/>
          <w:szCs w:val="19"/>
          <w:highlight w:val="white"/>
          <w:lang w:eastAsia="en-US"/>
        </w:rPr>
        <w:t>F_CPU</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16000000UL</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FF"/>
          <w:sz w:val="19"/>
          <w:szCs w:val="19"/>
          <w:highlight w:val="white"/>
          <w:lang w:eastAsia="en-US"/>
        </w:rPr>
        <w:t>#include</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w:t>
      </w:r>
      <w:proofErr w:type="spellStart"/>
      <w:r>
        <w:rPr>
          <w:rFonts w:ascii="Consolas" w:hAnsi="Consolas" w:cs="Consolas"/>
          <w:color w:val="000000"/>
          <w:sz w:val="19"/>
          <w:szCs w:val="19"/>
          <w:highlight w:val="white"/>
          <w:lang w:eastAsia="en-US"/>
        </w:rPr>
        <w:t>avr</w:t>
      </w:r>
      <w:proofErr w:type="spellEnd"/>
      <w:r>
        <w:rPr>
          <w:rFonts w:ascii="Consolas" w:hAnsi="Consolas" w:cs="Consolas"/>
          <w:color w:val="000000"/>
          <w:sz w:val="19"/>
          <w:szCs w:val="19"/>
          <w:highlight w:val="white"/>
          <w:lang w:eastAsia="en-US"/>
        </w:rPr>
        <w:t>/</w:t>
      </w:r>
      <w:proofErr w:type="spellStart"/>
      <w:r>
        <w:rPr>
          <w:rFonts w:ascii="Consolas" w:hAnsi="Consolas" w:cs="Consolas"/>
          <w:color w:val="000000"/>
          <w:sz w:val="19"/>
          <w:szCs w:val="19"/>
          <w:highlight w:val="white"/>
          <w:lang w:eastAsia="en-US"/>
        </w:rPr>
        <w:t>io.h</w:t>
      </w:r>
      <w:proofErr w:type="spellEnd"/>
      <w:r>
        <w:rPr>
          <w:rFonts w:ascii="Consolas" w:hAnsi="Consolas" w:cs="Consolas"/>
          <w:color w:val="000000"/>
          <w:sz w:val="19"/>
          <w:szCs w:val="19"/>
          <w:highlight w:val="white"/>
          <w:lang w:eastAsia="en-US"/>
        </w:rPr>
        <w:t>&gt;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FF"/>
          <w:sz w:val="19"/>
          <w:szCs w:val="19"/>
          <w:highlight w:val="white"/>
          <w:lang w:eastAsia="en-US"/>
        </w:rPr>
        <w:t>#include</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w:t>
      </w:r>
      <w:proofErr w:type="spellStart"/>
      <w:r>
        <w:rPr>
          <w:rFonts w:ascii="Consolas" w:hAnsi="Consolas" w:cs="Consolas"/>
          <w:color w:val="000000"/>
          <w:sz w:val="19"/>
          <w:szCs w:val="19"/>
          <w:highlight w:val="white"/>
          <w:lang w:eastAsia="en-US"/>
        </w:rPr>
        <w:t>avr</w:t>
      </w:r>
      <w:proofErr w:type="spellEnd"/>
      <w:r>
        <w:rPr>
          <w:rFonts w:ascii="Consolas" w:hAnsi="Consolas" w:cs="Consolas"/>
          <w:color w:val="000000"/>
          <w:sz w:val="19"/>
          <w:szCs w:val="19"/>
          <w:highlight w:val="white"/>
          <w:lang w:eastAsia="en-US"/>
        </w:rPr>
        <w:t>/</w:t>
      </w:r>
      <w:proofErr w:type="spellStart"/>
      <w:r>
        <w:rPr>
          <w:rFonts w:ascii="Consolas" w:hAnsi="Consolas" w:cs="Consolas"/>
          <w:color w:val="000000"/>
          <w:sz w:val="19"/>
          <w:szCs w:val="19"/>
          <w:highlight w:val="white"/>
          <w:lang w:eastAsia="en-US"/>
        </w:rPr>
        <w:t>interrupt.h</w:t>
      </w:r>
      <w:proofErr w:type="spellEnd"/>
      <w:r>
        <w:rPr>
          <w:rFonts w:ascii="Consolas" w:hAnsi="Consolas" w:cs="Consolas"/>
          <w:color w:val="000000"/>
          <w:sz w:val="19"/>
          <w:szCs w:val="19"/>
          <w:highlight w:val="white"/>
          <w:lang w:eastAsia="en-US"/>
        </w:rPr>
        <w:t>&gt;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FF"/>
          <w:sz w:val="19"/>
          <w:szCs w:val="19"/>
          <w:highlight w:val="white"/>
          <w:lang w:eastAsia="en-US"/>
        </w:rPr>
        <w:t>#include</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w:t>
      </w:r>
      <w:proofErr w:type="spellStart"/>
      <w:r>
        <w:rPr>
          <w:rFonts w:ascii="Consolas" w:hAnsi="Consolas" w:cs="Consolas"/>
          <w:color w:val="000000"/>
          <w:sz w:val="19"/>
          <w:szCs w:val="19"/>
          <w:highlight w:val="white"/>
          <w:lang w:eastAsia="en-US"/>
        </w:rPr>
        <w:t>util</w:t>
      </w:r>
      <w:proofErr w:type="spellEnd"/>
      <w:r>
        <w:rPr>
          <w:rFonts w:ascii="Consolas" w:hAnsi="Consolas" w:cs="Consolas"/>
          <w:color w:val="000000"/>
          <w:sz w:val="19"/>
          <w:szCs w:val="19"/>
          <w:highlight w:val="white"/>
          <w:lang w:eastAsia="en-US"/>
        </w:rPr>
        <w:t>/</w:t>
      </w:r>
      <w:proofErr w:type="spellStart"/>
      <w:r>
        <w:rPr>
          <w:rFonts w:ascii="Consolas" w:hAnsi="Consolas" w:cs="Consolas"/>
          <w:color w:val="000000"/>
          <w:sz w:val="19"/>
          <w:szCs w:val="19"/>
          <w:highlight w:val="white"/>
          <w:lang w:eastAsia="en-US"/>
        </w:rPr>
        <w:t>delay.h</w:t>
      </w:r>
      <w:proofErr w:type="spellEnd"/>
      <w:r>
        <w:rPr>
          <w:rFonts w:ascii="Consolas" w:hAnsi="Consolas" w:cs="Consolas"/>
          <w:color w:val="000000"/>
          <w:sz w:val="19"/>
          <w:szCs w:val="19"/>
          <w:highlight w:val="white"/>
          <w:lang w:eastAsia="en-US"/>
        </w:rPr>
        <w:t>&gt;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0000FF"/>
          <w:sz w:val="19"/>
          <w:szCs w:val="19"/>
          <w:highlight w:val="white"/>
          <w:lang w:eastAsia="en-US"/>
        </w:rPr>
        <w:t>volatile</w:t>
      </w:r>
      <w:proofErr w:type="gramEnd"/>
      <w:r>
        <w:rPr>
          <w:rFonts w:ascii="Consolas" w:hAnsi="Consolas" w:cs="Consolas"/>
          <w:color w:val="A31515"/>
          <w:sz w:val="19"/>
          <w:szCs w:val="19"/>
          <w:highlight w:val="white"/>
          <w:lang w:eastAsia="en-US"/>
        </w:rPr>
        <w:t xml:space="preserve"> </w:t>
      </w:r>
      <w:r>
        <w:rPr>
          <w:rFonts w:ascii="Consolas" w:hAnsi="Consolas" w:cs="Consolas"/>
          <w:color w:val="0000FF"/>
          <w:sz w:val="19"/>
          <w:szCs w:val="19"/>
          <w:highlight w:val="white"/>
          <w:lang w:eastAsia="en-US"/>
        </w:rPr>
        <w:t>static</w:t>
      </w:r>
      <w:r>
        <w:rPr>
          <w:rFonts w:ascii="Consolas" w:hAnsi="Consolas" w:cs="Consolas"/>
          <w:color w:val="A31515"/>
          <w:sz w:val="19"/>
          <w:szCs w:val="19"/>
          <w:highlight w:val="white"/>
          <w:lang w:eastAsia="en-US"/>
        </w:rPr>
        <w:t xml:space="preserve"> </w:t>
      </w:r>
      <w:r>
        <w:rPr>
          <w:rFonts w:ascii="Consolas" w:hAnsi="Consolas" w:cs="Consolas"/>
          <w:i/>
          <w:iCs/>
          <w:color w:val="0000FF"/>
          <w:sz w:val="19"/>
          <w:szCs w:val="19"/>
          <w:highlight w:val="white"/>
          <w:lang w:eastAsia="en-US"/>
        </w:rPr>
        <w:t>uint8_t</w:t>
      </w:r>
      <w:r>
        <w:rPr>
          <w:rFonts w:ascii="Consolas" w:hAnsi="Consolas" w:cs="Consolas"/>
          <w:color w:val="A31515"/>
          <w:sz w:val="19"/>
          <w:szCs w:val="19"/>
          <w:highlight w:val="white"/>
          <w:lang w:eastAsia="en-US"/>
        </w:rPr>
        <w:t xml:space="preserve"> </w:t>
      </w:r>
      <w:proofErr w:type="spellStart"/>
      <w:r>
        <w:rPr>
          <w:rFonts w:ascii="Consolas" w:hAnsi="Consolas" w:cs="Consolas"/>
          <w:color w:val="000080"/>
          <w:sz w:val="19"/>
          <w:szCs w:val="19"/>
          <w:highlight w:val="white"/>
          <w:lang w:eastAsia="en-US"/>
        </w:rPr>
        <w:t>adc_convert_done</w:t>
      </w:r>
      <w:proofErr w:type="spell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spellStart"/>
      <w:proofErr w:type="gramStart"/>
      <w:r>
        <w:rPr>
          <w:rFonts w:ascii="Consolas" w:hAnsi="Consolas" w:cs="Consolas"/>
          <w:color w:val="0000FF"/>
          <w:sz w:val="19"/>
          <w:szCs w:val="19"/>
          <w:highlight w:val="white"/>
          <w:lang w:eastAsia="en-US"/>
        </w:rPr>
        <w:t>int</w:t>
      </w:r>
      <w:proofErr w:type="spellEnd"/>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SEG1</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4;</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spellStart"/>
      <w:proofErr w:type="gramStart"/>
      <w:r>
        <w:rPr>
          <w:rFonts w:ascii="Consolas" w:hAnsi="Consolas" w:cs="Consolas"/>
          <w:color w:val="0000FF"/>
          <w:sz w:val="19"/>
          <w:szCs w:val="19"/>
          <w:highlight w:val="white"/>
          <w:lang w:eastAsia="en-US"/>
        </w:rPr>
        <w:lastRenderedPageBreak/>
        <w:t>int</w:t>
      </w:r>
      <w:proofErr w:type="spellEnd"/>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SEG2</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5;</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FF"/>
          <w:sz w:val="19"/>
          <w:szCs w:val="19"/>
          <w:highlight w:val="white"/>
          <w:lang w:eastAsia="en-US"/>
        </w:rPr>
        <w:t>char</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display</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{0x3F</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,0x06,</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0x5B,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0x4F,</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0x66,</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0x6D,</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0x7D,</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0x07,</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0x7F,</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0x67};</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8000"/>
          <w:sz w:val="19"/>
          <w:szCs w:val="19"/>
          <w:highlight w:val="white"/>
          <w:lang w:eastAsia="en-US"/>
        </w:rPr>
        <w:t>// A function to act as a persistence of vision delay</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0000FF"/>
          <w:sz w:val="19"/>
          <w:szCs w:val="19"/>
          <w:highlight w:val="white"/>
          <w:lang w:eastAsia="en-US"/>
        </w:rPr>
        <w:t>void</w:t>
      </w:r>
      <w:proofErr w:type="gramEnd"/>
      <w:r>
        <w:rPr>
          <w:rFonts w:ascii="Consolas" w:hAnsi="Consolas" w:cs="Consolas"/>
          <w:color w:val="A31515"/>
          <w:sz w:val="19"/>
          <w:szCs w:val="19"/>
          <w:highlight w:val="white"/>
          <w:lang w:eastAsia="en-US"/>
        </w:rPr>
        <w:t xml:space="preserve"> </w:t>
      </w:r>
      <w:r>
        <w:rPr>
          <w:rFonts w:ascii="Consolas" w:hAnsi="Consolas" w:cs="Consolas"/>
          <w:color w:val="880000"/>
          <w:sz w:val="19"/>
          <w:szCs w:val="19"/>
          <w:highlight w:val="white"/>
          <w:lang w:eastAsia="en-US"/>
        </w:rPr>
        <w:t>vision_persist</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spellStart"/>
      <w:proofErr w:type="gramStart"/>
      <w:r>
        <w:rPr>
          <w:rFonts w:ascii="Consolas" w:hAnsi="Consolas" w:cs="Consolas"/>
          <w:color w:val="0000FF"/>
          <w:sz w:val="19"/>
          <w:szCs w:val="19"/>
          <w:highlight w:val="white"/>
          <w:lang w:eastAsia="en-US"/>
        </w:rPr>
        <w:t>int</w:t>
      </w:r>
      <w:proofErr w:type="spellEnd"/>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delay</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7;</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while</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delay</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r>
        <w:rPr>
          <w:rFonts w:ascii="Consolas" w:hAnsi="Consolas" w:cs="Consolas"/>
          <w:i/>
          <w:iCs/>
          <w:color w:val="880000"/>
          <w:sz w:val="19"/>
          <w:szCs w:val="19"/>
          <w:highlight w:val="white"/>
          <w:lang w:eastAsia="en-US"/>
        </w:rPr>
        <w:t>_</w:t>
      </w:r>
      <w:proofErr w:type="spellStart"/>
      <w:r>
        <w:rPr>
          <w:rFonts w:ascii="Consolas" w:hAnsi="Consolas" w:cs="Consolas"/>
          <w:i/>
          <w:iCs/>
          <w:color w:val="880000"/>
          <w:sz w:val="19"/>
          <w:szCs w:val="19"/>
          <w:highlight w:val="white"/>
          <w:lang w:eastAsia="en-US"/>
        </w:rPr>
        <w:t>delay_</w:t>
      </w:r>
      <w:proofErr w:type="gramStart"/>
      <w:r>
        <w:rPr>
          <w:rFonts w:ascii="Consolas" w:hAnsi="Consolas" w:cs="Consolas"/>
          <w:i/>
          <w:iCs/>
          <w:color w:val="880000"/>
          <w:sz w:val="19"/>
          <w:szCs w:val="19"/>
          <w:highlight w:val="white"/>
          <w:lang w:eastAsia="en-US"/>
        </w:rPr>
        <w:t>ms</w:t>
      </w:r>
      <w:proofErr w:type="spellEnd"/>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1);</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delay</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8000"/>
          <w:sz w:val="19"/>
          <w:szCs w:val="19"/>
          <w:highlight w:val="white"/>
          <w:lang w:eastAsia="en-US"/>
        </w:rPr>
        <w:t>// Function to initialize ADC</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0000FF"/>
          <w:sz w:val="19"/>
          <w:szCs w:val="19"/>
          <w:highlight w:val="white"/>
          <w:lang w:eastAsia="en-US"/>
        </w:rPr>
        <w:t>void</w:t>
      </w:r>
      <w:proofErr w:type="gramEnd"/>
      <w:r>
        <w:rPr>
          <w:rFonts w:ascii="Consolas" w:hAnsi="Consolas" w:cs="Consolas"/>
          <w:color w:val="A31515"/>
          <w:sz w:val="19"/>
          <w:szCs w:val="19"/>
          <w:highlight w:val="white"/>
          <w:lang w:eastAsia="en-US"/>
        </w:rPr>
        <w:t xml:space="preserve"> </w:t>
      </w:r>
      <w:proofErr w:type="spellStart"/>
      <w:r>
        <w:rPr>
          <w:rFonts w:ascii="Consolas" w:hAnsi="Consolas" w:cs="Consolas"/>
          <w:color w:val="880000"/>
          <w:sz w:val="19"/>
          <w:szCs w:val="19"/>
          <w:highlight w:val="white"/>
          <w:lang w:eastAsia="en-US"/>
        </w:rPr>
        <w:t>InitADC</w:t>
      </w:r>
      <w:proofErr w:type="spell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xml:space="preserve">// Select </w:t>
      </w:r>
      <w:proofErr w:type="spellStart"/>
      <w:r>
        <w:rPr>
          <w:rFonts w:ascii="Consolas" w:hAnsi="Consolas" w:cs="Consolas"/>
          <w:color w:val="008000"/>
          <w:sz w:val="19"/>
          <w:szCs w:val="19"/>
          <w:highlight w:val="white"/>
          <w:lang w:eastAsia="en-US"/>
        </w:rPr>
        <w:t>Vref</w:t>
      </w:r>
      <w:proofErr w:type="spellEnd"/>
      <w:r>
        <w:rPr>
          <w:rFonts w:ascii="Consolas" w:hAnsi="Consolas" w:cs="Consolas"/>
          <w:color w:val="008000"/>
          <w:sz w:val="19"/>
          <w:szCs w:val="19"/>
          <w:highlight w:val="white"/>
          <w:lang w:eastAsia="en-US"/>
        </w:rPr>
        <w:t>=</w:t>
      </w:r>
      <w:proofErr w:type="spellStart"/>
      <w:r>
        <w:rPr>
          <w:rFonts w:ascii="Consolas" w:hAnsi="Consolas" w:cs="Consolas"/>
          <w:color w:val="008000"/>
          <w:sz w:val="19"/>
          <w:szCs w:val="19"/>
          <w:highlight w:val="white"/>
          <w:lang w:eastAsia="en-US"/>
        </w:rPr>
        <w:t>AVcc</w:t>
      </w:r>
      <w:proofErr w:type="spellEnd"/>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ADMUX</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A000A0"/>
          <w:sz w:val="19"/>
          <w:szCs w:val="19"/>
          <w:highlight w:val="white"/>
          <w:lang w:eastAsia="en-US"/>
        </w:rPr>
        <w:t>ADMUX</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(0&lt;&lt;</w:t>
      </w:r>
      <w:r>
        <w:rPr>
          <w:rFonts w:ascii="Consolas" w:hAnsi="Consolas" w:cs="Consolas"/>
          <w:color w:val="A000A0"/>
          <w:sz w:val="19"/>
          <w:szCs w:val="19"/>
          <w:highlight w:val="white"/>
          <w:lang w:eastAsia="en-US"/>
        </w:rPr>
        <w:t>REFS0</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(0&lt;&lt;</w:t>
      </w:r>
      <w:r>
        <w:rPr>
          <w:rFonts w:ascii="Consolas" w:hAnsi="Consolas" w:cs="Consolas"/>
          <w:color w:val="A000A0"/>
          <w:sz w:val="19"/>
          <w:szCs w:val="19"/>
          <w:highlight w:val="white"/>
          <w:lang w:eastAsia="en-US"/>
        </w:rPr>
        <w:t>REFS1</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//set prescaler to 128 and enable ADC</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ADCSRA</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ADPS2</w:t>
      </w:r>
      <w:r>
        <w:rPr>
          <w:rFonts w:ascii="Consolas" w:hAnsi="Consolas" w:cs="Consolas"/>
          <w:color w:val="000000"/>
          <w:sz w:val="19"/>
          <w:szCs w:val="19"/>
          <w:highlight w:val="white"/>
          <w:lang w:eastAsia="en-US"/>
        </w:rPr>
        <w:t>)</w:t>
      </w:r>
      <w:proofErr w:type="gramStart"/>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ADPS1</w:t>
      </w:r>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ADPS0</w:t>
      </w:r>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ADEN</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8000"/>
          <w:sz w:val="19"/>
          <w:szCs w:val="19"/>
          <w:highlight w:val="white"/>
          <w:lang w:eastAsia="en-US"/>
        </w:rPr>
        <w:t>// Function to set ADC input pin</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0000FF"/>
          <w:sz w:val="19"/>
          <w:szCs w:val="19"/>
          <w:highlight w:val="white"/>
          <w:lang w:eastAsia="en-US"/>
        </w:rPr>
        <w:t>void</w:t>
      </w:r>
      <w:proofErr w:type="gramEnd"/>
      <w:r>
        <w:rPr>
          <w:rFonts w:ascii="Consolas" w:hAnsi="Consolas" w:cs="Consolas"/>
          <w:color w:val="A31515"/>
          <w:sz w:val="19"/>
          <w:szCs w:val="19"/>
          <w:highlight w:val="white"/>
          <w:lang w:eastAsia="en-US"/>
        </w:rPr>
        <w:t xml:space="preserve"> </w:t>
      </w:r>
      <w:proofErr w:type="spellStart"/>
      <w:r>
        <w:rPr>
          <w:rFonts w:ascii="Consolas" w:hAnsi="Consolas" w:cs="Consolas"/>
          <w:color w:val="880000"/>
          <w:sz w:val="19"/>
          <w:szCs w:val="19"/>
          <w:highlight w:val="white"/>
          <w:lang w:eastAsia="en-US"/>
        </w:rPr>
        <w:t>adc_pin_enable</w:t>
      </w:r>
      <w:proofErr w:type="spellEnd"/>
      <w:r>
        <w:rPr>
          <w:rFonts w:ascii="Consolas" w:hAnsi="Consolas" w:cs="Consolas"/>
          <w:color w:val="000000"/>
          <w:sz w:val="19"/>
          <w:szCs w:val="19"/>
          <w:highlight w:val="white"/>
          <w:lang w:eastAsia="en-US"/>
        </w:rPr>
        <w:t>(</w:t>
      </w:r>
      <w:r>
        <w:rPr>
          <w:rFonts w:ascii="Consolas" w:hAnsi="Consolas" w:cs="Consolas"/>
          <w:i/>
          <w:iCs/>
          <w:color w:val="0000FF"/>
          <w:sz w:val="19"/>
          <w:szCs w:val="19"/>
          <w:highlight w:val="white"/>
          <w:lang w:eastAsia="en-US"/>
        </w:rPr>
        <w:t>uint8_t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pin</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DIDR0</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&lt;&lt;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pin</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8000"/>
          <w:sz w:val="19"/>
          <w:szCs w:val="19"/>
          <w:highlight w:val="white"/>
          <w:lang w:eastAsia="en-US"/>
        </w:rPr>
        <w:t>// Function to read analogue input from the potentiometer</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i/>
          <w:iCs/>
          <w:color w:val="0000FF"/>
          <w:sz w:val="19"/>
          <w:szCs w:val="19"/>
          <w:highlight w:val="white"/>
          <w:lang w:eastAsia="en-US"/>
        </w:rPr>
        <w:t>uint16_t</w:t>
      </w:r>
      <w:proofErr w:type="gramEnd"/>
      <w:r>
        <w:rPr>
          <w:rFonts w:ascii="Consolas" w:hAnsi="Consolas" w:cs="Consolas"/>
          <w:color w:val="A31515"/>
          <w:sz w:val="19"/>
          <w:szCs w:val="19"/>
          <w:highlight w:val="white"/>
          <w:lang w:eastAsia="en-US"/>
        </w:rPr>
        <w:t xml:space="preserve"> </w:t>
      </w:r>
      <w:proofErr w:type="spellStart"/>
      <w:r>
        <w:rPr>
          <w:rFonts w:ascii="Consolas" w:hAnsi="Consolas" w:cs="Consolas"/>
          <w:color w:val="880000"/>
          <w:sz w:val="19"/>
          <w:szCs w:val="19"/>
          <w:highlight w:val="white"/>
          <w:lang w:eastAsia="en-US"/>
        </w:rPr>
        <w:t>ReadADC</w:t>
      </w:r>
      <w:proofErr w:type="spellEnd"/>
      <w:r>
        <w:rPr>
          <w:rFonts w:ascii="Consolas" w:hAnsi="Consolas" w:cs="Consolas"/>
          <w:color w:val="000000"/>
          <w:sz w:val="19"/>
          <w:szCs w:val="19"/>
          <w:highlight w:val="white"/>
          <w:lang w:eastAsia="en-US"/>
        </w:rPr>
        <w:t>(</w:t>
      </w:r>
      <w:r>
        <w:rPr>
          <w:rFonts w:ascii="Consolas" w:hAnsi="Consolas" w:cs="Consolas"/>
          <w:i/>
          <w:iCs/>
          <w:color w:val="0000FF"/>
          <w:sz w:val="19"/>
          <w:szCs w:val="19"/>
          <w:highlight w:val="white"/>
          <w:lang w:eastAsia="en-US"/>
        </w:rPr>
        <w:t>uint8_t</w:t>
      </w:r>
      <w:r>
        <w:rPr>
          <w:rFonts w:ascii="Consolas" w:hAnsi="Consolas" w:cs="Consolas"/>
          <w:color w:val="A31515"/>
          <w:sz w:val="19"/>
          <w:szCs w:val="19"/>
          <w:highlight w:val="white"/>
          <w:lang w:eastAsia="en-US"/>
        </w:rPr>
        <w:t xml:space="preserve"> </w:t>
      </w:r>
      <w:proofErr w:type="spellStart"/>
      <w:r>
        <w:rPr>
          <w:rFonts w:ascii="Consolas" w:hAnsi="Consolas" w:cs="Consolas"/>
          <w:color w:val="000080"/>
          <w:sz w:val="19"/>
          <w:szCs w:val="19"/>
          <w:highlight w:val="white"/>
          <w:lang w:eastAsia="en-US"/>
        </w:rPr>
        <w:t>ADCchannel</w:t>
      </w:r>
      <w:proofErr w:type="spell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//select ADC channel with safety mask</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ADMUX</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000A0"/>
          <w:sz w:val="19"/>
          <w:szCs w:val="19"/>
          <w:highlight w:val="white"/>
          <w:lang w:eastAsia="en-US"/>
        </w:rPr>
        <w:t>ADMUX</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0xF0)</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proofErr w:type="spellStart"/>
      <w:r>
        <w:rPr>
          <w:rFonts w:ascii="Consolas" w:hAnsi="Consolas" w:cs="Consolas"/>
          <w:color w:val="000080"/>
          <w:sz w:val="19"/>
          <w:szCs w:val="19"/>
          <w:highlight w:val="white"/>
          <w:lang w:eastAsia="en-US"/>
        </w:rPr>
        <w:t>ADCchannel</w:t>
      </w:r>
      <w:proofErr w:type="spell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0x0F);</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//single conversion mode</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ADCSRA</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ADSC</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wait until ADC conversion is complete</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while</w:t>
      </w:r>
      <w:r>
        <w:rPr>
          <w:rFonts w:ascii="Consolas" w:hAnsi="Consolas" w:cs="Consolas"/>
          <w:color w:val="000000"/>
          <w:sz w:val="19"/>
          <w:szCs w:val="19"/>
          <w:highlight w:val="white"/>
          <w:lang w:eastAsia="en-US"/>
        </w:rPr>
        <w:t>(</w:t>
      </w:r>
      <w:proofErr w:type="gramEnd"/>
      <w:r>
        <w:rPr>
          <w:rFonts w:ascii="Consolas" w:hAnsi="Consolas" w:cs="Consolas"/>
          <w:color w:val="A31515"/>
          <w:sz w:val="19"/>
          <w:szCs w:val="19"/>
          <w:highlight w:val="white"/>
          <w:lang w:eastAsia="en-US"/>
        </w:rPr>
        <w:t xml:space="preserve"> </w:t>
      </w:r>
      <w:r>
        <w:rPr>
          <w:rFonts w:ascii="Consolas" w:hAnsi="Consolas" w:cs="Consolas"/>
          <w:color w:val="A000A0"/>
          <w:sz w:val="19"/>
          <w:szCs w:val="19"/>
          <w:highlight w:val="white"/>
          <w:lang w:eastAsia="en-US"/>
        </w:rPr>
        <w:t>ADCSRA</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A000A0"/>
          <w:sz w:val="19"/>
          <w:szCs w:val="19"/>
          <w:highlight w:val="white"/>
          <w:lang w:eastAsia="en-US"/>
        </w:rPr>
        <w:t>ADSC</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return</w:t>
      </w:r>
      <w:proofErr w:type="gramEnd"/>
      <w:r>
        <w:rPr>
          <w:rFonts w:ascii="Consolas" w:hAnsi="Consolas" w:cs="Consolas"/>
          <w:color w:val="A31515"/>
          <w:sz w:val="19"/>
          <w:szCs w:val="19"/>
          <w:highlight w:val="white"/>
          <w:lang w:eastAsia="en-US"/>
        </w:rPr>
        <w:t xml:space="preserve"> </w:t>
      </w:r>
      <w:r>
        <w:rPr>
          <w:rFonts w:ascii="Consolas" w:hAnsi="Consolas" w:cs="Consolas"/>
          <w:color w:val="A000A0"/>
          <w:sz w:val="19"/>
          <w:szCs w:val="19"/>
          <w:highlight w:val="white"/>
          <w:lang w:eastAsia="en-US"/>
        </w:rPr>
        <w:t>ADC</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0000FF"/>
          <w:sz w:val="19"/>
          <w:szCs w:val="19"/>
          <w:highlight w:val="white"/>
          <w:lang w:eastAsia="en-US"/>
        </w:rPr>
        <w:t>void</w:t>
      </w:r>
      <w:proofErr w:type="gramEnd"/>
      <w:r>
        <w:rPr>
          <w:rFonts w:ascii="Consolas" w:hAnsi="Consolas" w:cs="Consolas"/>
          <w:color w:val="A31515"/>
          <w:sz w:val="19"/>
          <w:szCs w:val="19"/>
          <w:highlight w:val="white"/>
          <w:lang w:eastAsia="en-US"/>
        </w:rPr>
        <w:t xml:space="preserve"> </w:t>
      </w:r>
      <w:proofErr w:type="spellStart"/>
      <w:r>
        <w:rPr>
          <w:rFonts w:ascii="Consolas" w:hAnsi="Consolas" w:cs="Consolas"/>
          <w:color w:val="880000"/>
          <w:sz w:val="19"/>
          <w:szCs w:val="19"/>
          <w:highlight w:val="white"/>
          <w:lang w:eastAsia="en-US"/>
        </w:rPr>
        <w:t>displayLED</w:t>
      </w:r>
      <w:proofErr w:type="spellEnd"/>
      <w:r>
        <w:rPr>
          <w:rFonts w:ascii="Consolas" w:hAnsi="Consolas" w:cs="Consolas"/>
          <w:color w:val="000000"/>
          <w:sz w:val="19"/>
          <w:szCs w:val="19"/>
          <w:highlight w:val="white"/>
          <w:lang w:eastAsia="en-US"/>
        </w:rPr>
        <w:t>(</w:t>
      </w:r>
      <w:proofErr w:type="spellStart"/>
      <w:r>
        <w:rPr>
          <w:rFonts w:ascii="Consolas" w:hAnsi="Consolas" w:cs="Consolas"/>
          <w:color w:val="0000FF"/>
          <w:sz w:val="19"/>
          <w:szCs w:val="19"/>
          <w:highlight w:val="white"/>
          <w:lang w:eastAsia="en-US"/>
        </w:rPr>
        <w:t>int</w:t>
      </w:r>
      <w:proofErr w:type="spell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input</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8000"/>
          <w:sz w:val="19"/>
          <w:szCs w:val="19"/>
          <w:highlight w:val="white"/>
          <w:lang w:eastAsia="en-US"/>
        </w:rPr>
        <w:t>/*Function to display a number in the LED*/</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char</w:t>
      </w:r>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BH</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0xF0);</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char</w:t>
      </w:r>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BL</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display</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input</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0x0F);</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proofErr w:type="gramStart"/>
      <w:r>
        <w:rPr>
          <w:rFonts w:ascii="Consolas" w:hAnsi="Consolas" w:cs="Consolas"/>
          <w:color w:val="000000"/>
          <w:sz w:val="19"/>
          <w:szCs w:val="19"/>
          <w:highlight w:val="white"/>
          <w:lang w:eastAsia="en-US"/>
        </w:rPr>
        <w:t>~(</w:t>
      </w:r>
      <w:proofErr w:type="gramEnd"/>
      <w:r>
        <w:rPr>
          <w:rFonts w:ascii="Consolas" w:hAnsi="Consolas" w:cs="Consolas"/>
          <w:color w:val="000080"/>
          <w:sz w:val="19"/>
          <w:szCs w:val="19"/>
          <w:highlight w:val="white"/>
          <w:lang w:eastAsia="en-US"/>
        </w:rPr>
        <w:t>BH</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BL</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char</w:t>
      </w:r>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DL</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000A0"/>
          <w:sz w:val="19"/>
          <w:szCs w:val="19"/>
          <w:highlight w:val="white"/>
          <w:lang w:eastAsia="en-US"/>
        </w:rPr>
        <w:t>PORTD</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0x0F);</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char</w:t>
      </w:r>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DH</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display</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input</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0xF0);</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PORTD</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proofErr w:type="gramStart"/>
      <w:r>
        <w:rPr>
          <w:rFonts w:ascii="Consolas" w:hAnsi="Consolas" w:cs="Consolas"/>
          <w:color w:val="000000"/>
          <w:sz w:val="19"/>
          <w:szCs w:val="19"/>
          <w:highlight w:val="white"/>
          <w:lang w:eastAsia="en-US"/>
        </w:rPr>
        <w:t>~(</w:t>
      </w:r>
      <w:proofErr w:type="gramEnd"/>
      <w:r>
        <w:rPr>
          <w:rFonts w:ascii="Consolas" w:hAnsi="Consolas" w:cs="Consolas"/>
          <w:color w:val="000080"/>
          <w:sz w:val="19"/>
          <w:szCs w:val="19"/>
          <w:highlight w:val="white"/>
          <w:lang w:eastAsia="en-US"/>
        </w:rPr>
        <w:t>DH</w:t>
      </w:r>
      <w:r>
        <w:rPr>
          <w:rFonts w:ascii="Consolas" w:hAnsi="Consolas" w:cs="Consolas"/>
          <w:color w:val="000000"/>
          <w:sz w:val="19"/>
          <w:szCs w:val="19"/>
          <w:highlight w:val="white"/>
          <w:lang w:eastAsia="en-US"/>
        </w:rPr>
        <w:t>|</w:t>
      </w:r>
      <w:r>
        <w:rPr>
          <w:rFonts w:ascii="Consolas" w:hAnsi="Consolas" w:cs="Consolas"/>
          <w:color w:val="000080"/>
          <w:sz w:val="19"/>
          <w:szCs w:val="19"/>
          <w:highlight w:val="white"/>
          <w:lang w:eastAsia="en-US"/>
        </w:rPr>
        <w:t>DL</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8000"/>
          <w:sz w:val="19"/>
          <w:szCs w:val="19"/>
          <w:highlight w:val="white"/>
          <w:lang w:eastAsia="en-US"/>
        </w:rPr>
        <w:t>// ADC interrupt Service Routine</w:t>
      </w: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gramStart"/>
      <w:r>
        <w:rPr>
          <w:rFonts w:ascii="Consolas" w:hAnsi="Consolas" w:cs="Consolas"/>
          <w:color w:val="A000A0"/>
          <w:sz w:val="19"/>
          <w:szCs w:val="19"/>
          <w:highlight w:val="white"/>
          <w:lang w:eastAsia="en-US"/>
        </w:rPr>
        <w:t>ISR</w:t>
      </w:r>
      <w:r>
        <w:rPr>
          <w:rFonts w:ascii="Consolas" w:hAnsi="Consolas" w:cs="Consolas"/>
          <w:color w:val="000000"/>
          <w:sz w:val="19"/>
          <w:szCs w:val="19"/>
          <w:highlight w:val="white"/>
          <w:lang w:eastAsia="en-US"/>
        </w:rPr>
        <w:t>(</w:t>
      </w:r>
      <w:proofErr w:type="spellStart"/>
      <w:proofErr w:type="gramEnd"/>
      <w:r>
        <w:rPr>
          <w:rFonts w:ascii="Consolas" w:hAnsi="Consolas" w:cs="Consolas"/>
          <w:color w:val="A000A0"/>
          <w:sz w:val="19"/>
          <w:szCs w:val="19"/>
          <w:highlight w:val="white"/>
          <w:lang w:eastAsia="en-US"/>
        </w:rPr>
        <w:t>ADC_vect</w:t>
      </w:r>
      <w:proofErr w:type="spell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color w:val="0000FF"/>
          <w:sz w:val="19"/>
          <w:szCs w:val="19"/>
          <w:highlight w:val="white"/>
          <w:lang w:eastAsia="en-US"/>
        </w:rPr>
        <w:t>while</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000A0"/>
          <w:sz w:val="19"/>
          <w:szCs w:val="19"/>
          <w:highlight w:val="white"/>
          <w:lang w:eastAsia="en-US"/>
        </w:rPr>
        <w:t>ADCSRA</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0x01)</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ADCSRA</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&amp;=</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~0x01;</w:t>
      </w:r>
      <w:r>
        <w:rPr>
          <w:rFonts w:ascii="Consolas" w:hAnsi="Consolas" w:cs="Consolas"/>
          <w:color w:val="A31515"/>
          <w:sz w:val="19"/>
          <w:szCs w:val="19"/>
          <w:highlight w:val="white"/>
          <w:lang w:eastAsia="en-US"/>
        </w:rPr>
        <w:t xml:space="preserve"> </w:t>
      </w:r>
      <w:r>
        <w:rPr>
          <w:rFonts w:ascii="Consolas" w:hAnsi="Consolas" w:cs="Consolas"/>
          <w:color w:val="008000"/>
          <w:sz w:val="19"/>
          <w:szCs w:val="19"/>
          <w:highlight w:val="white"/>
          <w:lang w:eastAsia="en-US"/>
        </w:rPr>
        <w:t>//Clear ADC flag</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DD552C" w:rsidRDefault="00DD552C" w:rsidP="00DD552C">
      <w:pPr>
        <w:autoSpaceDE w:val="0"/>
        <w:autoSpaceDN w:val="0"/>
        <w:adjustRightInd w:val="0"/>
        <w:rPr>
          <w:rFonts w:ascii="Consolas" w:hAnsi="Consolas" w:cs="Consolas"/>
          <w:color w:val="000000"/>
          <w:sz w:val="19"/>
          <w:szCs w:val="19"/>
          <w:highlight w:val="white"/>
          <w:lang w:eastAsia="en-US"/>
        </w:rPr>
      </w:pPr>
      <w:proofErr w:type="spellStart"/>
      <w:proofErr w:type="gramStart"/>
      <w:r>
        <w:rPr>
          <w:rFonts w:ascii="Consolas" w:hAnsi="Consolas" w:cs="Consolas"/>
          <w:color w:val="0000FF"/>
          <w:sz w:val="19"/>
          <w:szCs w:val="19"/>
          <w:highlight w:val="white"/>
          <w:lang w:eastAsia="en-US"/>
        </w:rPr>
        <w:t>int</w:t>
      </w:r>
      <w:proofErr w:type="spellEnd"/>
      <w:proofErr w:type="gramEnd"/>
      <w:r>
        <w:rPr>
          <w:rFonts w:ascii="Consolas" w:hAnsi="Consolas" w:cs="Consolas"/>
          <w:color w:val="A31515"/>
          <w:sz w:val="19"/>
          <w:szCs w:val="19"/>
          <w:highlight w:val="white"/>
          <w:lang w:eastAsia="en-US"/>
        </w:rPr>
        <w:t xml:space="preserve"> </w:t>
      </w:r>
      <w:r>
        <w:rPr>
          <w:rFonts w:ascii="Consolas" w:hAnsi="Consolas" w:cs="Consolas"/>
          <w:color w:val="880000"/>
          <w:sz w:val="19"/>
          <w:szCs w:val="19"/>
          <w:highlight w:val="white"/>
          <w:lang w:eastAsia="en-US"/>
        </w:rPr>
        <w:t>main</w:t>
      </w:r>
      <w:r>
        <w:rPr>
          <w:rFonts w:ascii="Consolas" w:hAnsi="Consolas" w:cs="Consolas"/>
          <w:color w:val="000000"/>
          <w:sz w:val="19"/>
          <w:szCs w:val="19"/>
          <w:highlight w:val="white"/>
          <w:lang w:eastAsia="en-US"/>
        </w:rPr>
        <w:t>(</w:t>
      </w:r>
      <w:r>
        <w:rPr>
          <w:rFonts w:ascii="Consolas" w:hAnsi="Consolas" w:cs="Consolas"/>
          <w:color w:val="0000FF"/>
          <w:sz w:val="19"/>
          <w:szCs w:val="19"/>
          <w:highlight w:val="white"/>
          <w:lang w:eastAsia="en-US"/>
        </w:rPr>
        <w:t>void</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 xml:space="preserve">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DDRB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0xff;</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DDRD</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0xff;</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DDRC</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0x01;</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&lt;&lt;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SEG1</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i/>
          <w:iCs/>
          <w:color w:val="0000FF"/>
          <w:sz w:val="19"/>
          <w:szCs w:val="19"/>
          <w:highlight w:val="white"/>
          <w:lang w:eastAsia="en-US"/>
        </w:rPr>
        <w:t>uint16_t</w:t>
      </w:r>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value</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gramStart"/>
      <w:r>
        <w:rPr>
          <w:rFonts w:ascii="Consolas" w:hAnsi="Consolas" w:cs="Consolas"/>
          <w:i/>
          <w:iCs/>
          <w:color w:val="0000FF"/>
          <w:sz w:val="19"/>
          <w:szCs w:val="19"/>
          <w:highlight w:val="white"/>
          <w:lang w:eastAsia="en-US"/>
        </w:rPr>
        <w:t>uint8_t</w:t>
      </w:r>
      <w:proofErr w:type="gramEnd"/>
      <w:r>
        <w:rPr>
          <w:rFonts w:ascii="Consolas" w:hAnsi="Consolas" w:cs="Consolas"/>
          <w:color w:val="A31515"/>
          <w:sz w:val="19"/>
          <w:szCs w:val="19"/>
          <w:highlight w:val="white"/>
          <w:lang w:eastAsia="en-US"/>
        </w:rPr>
        <w:t xml:space="preserve"> </w:t>
      </w:r>
      <w:proofErr w:type="spellStart"/>
      <w:r>
        <w:rPr>
          <w:rFonts w:ascii="Consolas" w:hAnsi="Consolas" w:cs="Consolas"/>
          <w:color w:val="000080"/>
          <w:sz w:val="19"/>
          <w:szCs w:val="19"/>
          <w:highlight w:val="white"/>
          <w:lang w:eastAsia="en-US"/>
        </w:rPr>
        <w:t>ADCchannel</w:t>
      </w:r>
      <w:proofErr w:type="spell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0;</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lastRenderedPageBreak/>
        <w:tab/>
      </w:r>
      <w:proofErr w:type="spellStart"/>
      <w:proofErr w:type="gramStart"/>
      <w:r>
        <w:rPr>
          <w:rFonts w:ascii="Consolas" w:hAnsi="Consolas" w:cs="Consolas"/>
          <w:color w:val="880000"/>
          <w:sz w:val="19"/>
          <w:szCs w:val="19"/>
          <w:highlight w:val="white"/>
          <w:lang w:eastAsia="en-US"/>
        </w:rPr>
        <w:t>InitADC</w:t>
      </w:r>
      <w:proofErr w:type="spellEnd"/>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spellStart"/>
      <w:proofErr w:type="gramStart"/>
      <w:r>
        <w:rPr>
          <w:rFonts w:ascii="Consolas" w:hAnsi="Consolas" w:cs="Consolas"/>
          <w:color w:val="A000A0"/>
          <w:sz w:val="19"/>
          <w:szCs w:val="19"/>
          <w:highlight w:val="white"/>
          <w:lang w:eastAsia="en-US"/>
        </w:rPr>
        <w:t>sei</w:t>
      </w:r>
      <w:proofErr w:type="spellEnd"/>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proofErr w:type="spellStart"/>
      <w:proofErr w:type="gramStart"/>
      <w:r>
        <w:rPr>
          <w:rFonts w:ascii="Consolas" w:hAnsi="Consolas" w:cs="Consolas"/>
          <w:color w:val="0000FF"/>
          <w:sz w:val="19"/>
          <w:szCs w:val="19"/>
          <w:highlight w:val="white"/>
          <w:lang w:eastAsia="en-US"/>
        </w:rPr>
        <w:t>int</w:t>
      </w:r>
      <w:proofErr w:type="spellEnd"/>
      <w:proofErr w:type="gramEnd"/>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ones</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tens</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 xml:space="preserve">    </w:t>
      </w:r>
      <w:proofErr w:type="gramStart"/>
      <w:r>
        <w:rPr>
          <w:rFonts w:ascii="Consolas" w:hAnsi="Consolas" w:cs="Consolas"/>
          <w:color w:val="0000FF"/>
          <w:sz w:val="19"/>
          <w:szCs w:val="19"/>
          <w:highlight w:val="white"/>
          <w:lang w:eastAsia="en-US"/>
        </w:rPr>
        <w:t>while</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proofErr w:type="gramStart"/>
      <w:r>
        <w:rPr>
          <w:rFonts w:ascii="Consolas" w:hAnsi="Consolas" w:cs="Consolas"/>
          <w:color w:val="000080"/>
          <w:sz w:val="19"/>
          <w:szCs w:val="19"/>
          <w:highlight w:val="white"/>
          <w:lang w:eastAsia="en-US"/>
        </w:rPr>
        <w:t>value</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proofErr w:type="spellStart"/>
      <w:r>
        <w:rPr>
          <w:rFonts w:ascii="Consolas" w:hAnsi="Consolas" w:cs="Consolas"/>
          <w:color w:val="880000"/>
          <w:sz w:val="19"/>
          <w:szCs w:val="19"/>
          <w:highlight w:val="white"/>
          <w:lang w:eastAsia="en-US"/>
        </w:rPr>
        <w:t>ReadADC</w:t>
      </w:r>
      <w:proofErr w:type="spellEnd"/>
      <w:r>
        <w:rPr>
          <w:rFonts w:ascii="Consolas" w:hAnsi="Consolas" w:cs="Consolas"/>
          <w:color w:val="000000"/>
          <w:sz w:val="19"/>
          <w:szCs w:val="19"/>
          <w:highlight w:val="white"/>
          <w:lang w:eastAsia="en-US"/>
        </w:rPr>
        <w:t>(</w:t>
      </w:r>
      <w:proofErr w:type="spellStart"/>
      <w:r>
        <w:rPr>
          <w:rFonts w:ascii="Consolas" w:hAnsi="Consolas" w:cs="Consolas"/>
          <w:color w:val="000080"/>
          <w:sz w:val="19"/>
          <w:szCs w:val="19"/>
          <w:highlight w:val="white"/>
          <w:lang w:eastAsia="en-US"/>
        </w:rPr>
        <w:t>ADCchannel</w:t>
      </w:r>
      <w:proofErr w:type="spell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proofErr w:type="gramStart"/>
      <w:r>
        <w:rPr>
          <w:rFonts w:ascii="Consolas" w:hAnsi="Consolas" w:cs="Consolas"/>
          <w:color w:val="000080"/>
          <w:sz w:val="19"/>
          <w:szCs w:val="19"/>
          <w:highlight w:val="white"/>
          <w:lang w:eastAsia="en-US"/>
        </w:rPr>
        <w:t>tens</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value</w:t>
      </w:r>
      <w:r>
        <w:rPr>
          <w:rFonts w:ascii="Consolas" w:hAnsi="Consolas" w:cs="Consolas"/>
          <w:color w:val="000000"/>
          <w:sz w:val="19"/>
          <w:szCs w:val="19"/>
          <w:highlight w:val="white"/>
          <w:lang w:eastAsia="en-US"/>
        </w:rPr>
        <w:t>/10;</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proofErr w:type="gramStart"/>
      <w:r>
        <w:rPr>
          <w:rFonts w:ascii="Consolas" w:hAnsi="Consolas" w:cs="Consolas"/>
          <w:color w:val="000080"/>
          <w:sz w:val="19"/>
          <w:szCs w:val="19"/>
          <w:highlight w:val="white"/>
          <w:lang w:eastAsia="en-US"/>
        </w:rPr>
        <w:t>ones</w:t>
      </w:r>
      <w:proofErr w:type="gramEnd"/>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80"/>
          <w:sz w:val="19"/>
          <w:szCs w:val="19"/>
          <w:highlight w:val="white"/>
          <w:lang w:eastAsia="en-US"/>
        </w:rPr>
        <w:t>value</w:t>
      </w:r>
      <w:r>
        <w:rPr>
          <w:rFonts w:ascii="Consolas" w:hAnsi="Consolas" w:cs="Consolas"/>
          <w:color w:val="000000"/>
          <w:sz w:val="19"/>
          <w:szCs w:val="19"/>
          <w:highlight w:val="white"/>
          <w:lang w:eastAsia="en-US"/>
        </w:rPr>
        <w:t>%10;</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r>
      <w:r>
        <w:rPr>
          <w:rFonts w:ascii="Consolas" w:hAnsi="Consolas" w:cs="Consolas"/>
          <w:color w:val="A31515"/>
          <w:sz w:val="19"/>
          <w:szCs w:val="19"/>
          <w:highlight w:val="white"/>
          <w:lang w:eastAsia="en-US"/>
        </w:rPr>
        <w:tab/>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000080"/>
          <w:sz w:val="19"/>
          <w:szCs w:val="19"/>
          <w:highlight w:val="white"/>
          <w:lang w:eastAsia="en-US"/>
        </w:rPr>
        <w:t>SEG1</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Toggle SEG1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000080"/>
          <w:sz w:val="19"/>
          <w:szCs w:val="19"/>
          <w:highlight w:val="white"/>
          <w:lang w:eastAsia="en-US"/>
        </w:rPr>
        <w:t>SEG2</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Toggle SEG2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proofErr w:type="spellStart"/>
      <w:proofErr w:type="gramStart"/>
      <w:r>
        <w:rPr>
          <w:rFonts w:ascii="Consolas" w:hAnsi="Consolas" w:cs="Consolas"/>
          <w:color w:val="880000"/>
          <w:sz w:val="19"/>
          <w:szCs w:val="19"/>
          <w:highlight w:val="white"/>
          <w:lang w:eastAsia="en-US"/>
        </w:rPr>
        <w:t>displayLED</w:t>
      </w:r>
      <w:proofErr w:type="spellEnd"/>
      <w:r>
        <w:rPr>
          <w:rFonts w:ascii="Consolas" w:hAnsi="Consolas" w:cs="Consolas"/>
          <w:color w:val="000000"/>
          <w:sz w:val="19"/>
          <w:szCs w:val="19"/>
          <w:highlight w:val="white"/>
          <w:lang w:eastAsia="en-US"/>
        </w:rPr>
        <w:t>(</w:t>
      </w:r>
      <w:proofErr w:type="gramEnd"/>
      <w:r>
        <w:rPr>
          <w:rFonts w:ascii="Consolas" w:hAnsi="Consolas" w:cs="Consolas"/>
          <w:color w:val="000080"/>
          <w:sz w:val="19"/>
          <w:szCs w:val="19"/>
          <w:highlight w:val="white"/>
          <w:lang w:eastAsia="en-US"/>
        </w:rPr>
        <w:t>tens</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r>
        <w:rPr>
          <w:rFonts w:ascii="Consolas" w:hAnsi="Consolas" w:cs="Consolas"/>
          <w:color w:val="880000"/>
          <w:sz w:val="19"/>
          <w:szCs w:val="19"/>
          <w:highlight w:val="white"/>
          <w:lang w:eastAsia="en-US"/>
        </w:rPr>
        <w:t>vision_</w:t>
      </w:r>
      <w:proofErr w:type="gramStart"/>
      <w:r>
        <w:rPr>
          <w:rFonts w:ascii="Consolas" w:hAnsi="Consolas" w:cs="Consolas"/>
          <w:color w:val="880000"/>
          <w:sz w:val="19"/>
          <w:szCs w:val="19"/>
          <w:highlight w:val="white"/>
          <w:lang w:eastAsia="en-US"/>
        </w:rPr>
        <w:t>persist</w:t>
      </w:r>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000080"/>
          <w:sz w:val="19"/>
          <w:szCs w:val="19"/>
          <w:highlight w:val="white"/>
          <w:lang w:eastAsia="en-US"/>
        </w:rPr>
        <w:t>SEG1</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Toggle SEG1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r>
        <w:rPr>
          <w:rFonts w:ascii="Consolas" w:hAnsi="Consolas" w:cs="Consolas"/>
          <w:color w:val="A000A0"/>
          <w:sz w:val="19"/>
          <w:szCs w:val="19"/>
          <w:highlight w:val="white"/>
          <w:lang w:eastAsia="en-US"/>
        </w:rPr>
        <w:t>PORTB</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(1&lt;&lt;</w:t>
      </w:r>
      <w:r>
        <w:rPr>
          <w:rFonts w:ascii="Consolas" w:hAnsi="Consolas" w:cs="Consolas"/>
          <w:color w:val="000080"/>
          <w:sz w:val="19"/>
          <w:szCs w:val="19"/>
          <w:highlight w:val="white"/>
          <w:lang w:eastAsia="en-US"/>
        </w:rPr>
        <w:t>SEG2</w:t>
      </w:r>
      <w:r>
        <w:rPr>
          <w:rFonts w:ascii="Consolas" w:hAnsi="Consolas" w:cs="Consolas"/>
          <w:color w:val="000000"/>
          <w:sz w:val="19"/>
          <w:szCs w:val="19"/>
          <w:highlight w:val="white"/>
          <w:lang w:eastAsia="en-US"/>
        </w:rPr>
        <w:t>);</w:t>
      </w:r>
      <w:r>
        <w:rPr>
          <w:rFonts w:ascii="Consolas" w:hAnsi="Consolas" w:cs="Consolas"/>
          <w:color w:val="A31515"/>
          <w:sz w:val="19"/>
          <w:szCs w:val="19"/>
          <w:highlight w:val="white"/>
          <w:lang w:eastAsia="en-US"/>
        </w:rPr>
        <w:t xml:space="preserve"> </w:t>
      </w:r>
      <w:r>
        <w:rPr>
          <w:rFonts w:ascii="Consolas" w:hAnsi="Consolas" w:cs="Consolas"/>
          <w:color w:val="A31515"/>
          <w:sz w:val="19"/>
          <w:szCs w:val="19"/>
          <w:highlight w:val="white"/>
          <w:lang w:eastAsia="en-US"/>
        </w:rPr>
        <w:tab/>
      </w:r>
      <w:r>
        <w:rPr>
          <w:rFonts w:ascii="Consolas" w:hAnsi="Consolas" w:cs="Consolas"/>
          <w:color w:val="008000"/>
          <w:sz w:val="19"/>
          <w:szCs w:val="19"/>
          <w:highlight w:val="white"/>
          <w:lang w:eastAsia="en-US"/>
        </w:rPr>
        <w:t>/* Toggle SEG2 */</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proofErr w:type="spellStart"/>
      <w:proofErr w:type="gramStart"/>
      <w:r>
        <w:rPr>
          <w:rFonts w:ascii="Consolas" w:hAnsi="Consolas" w:cs="Consolas"/>
          <w:color w:val="880000"/>
          <w:sz w:val="19"/>
          <w:szCs w:val="19"/>
          <w:highlight w:val="white"/>
          <w:lang w:eastAsia="en-US"/>
        </w:rPr>
        <w:t>displayLED</w:t>
      </w:r>
      <w:proofErr w:type="spellEnd"/>
      <w:r>
        <w:rPr>
          <w:rFonts w:ascii="Consolas" w:hAnsi="Consolas" w:cs="Consolas"/>
          <w:color w:val="000000"/>
          <w:sz w:val="19"/>
          <w:szCs w:val="19"/>
          <w:highlight w:val="white"/>
          <w:lang w:eastAsia="en-US"/>
        </w:rPr>
        <w:t>(</w:t>
      </w:r>
      <w:proofErr w:type="gramEnd"/>
      <w:r>
        <w:rPr>
          <w:rFonts w:ascii="Consolas" w:hAnsi="Consolas" w:cs="Consolas"/>
          <w:color w:val="000080"/>
          <w:sz w:val="19"/>
          <w:szCs w:val="19"/>
          <w:highlight w:val="white"/>
          <w:lang w:eastAsia="en-US"/>
        </w:rPr>
        <w:t>ones</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ab/>
        <w:t xml:space="preserve">    </w:t>
      </w:r>
      <w:r>
        <w:rPr>
          <w:rFonts w:ascii="Consolas" w:hAnsi="Consolas" w:cs="Consolas"/>
          <w:color w:val="880000"/>
          <w:sz w:val="19"/>
          <w:szCs w:val="19"/>
          <w:highlight w:val="white"/>
          <w:lang w:eastAsia="en-US"/>
        </w:rPr>
        <w:t>vision_</w:t>
      </w:r>
      <w:proofErr w:type="gramStart"/>
      <w:r>
        <w:rPr>
          <w:rFonts w:ascii="Consolas" w:hAnsi="Consolas" w:cs="Consolas"/>
          <w:color w:val="880000"/>
          <w:sz w:val="19"/>
          <w:szCs w:val="19"/>
          <w:highlight w:val="white"/>
          <w:lang w:eastAsia="en-US"/>
        </w:rPr>
        <w:t>persist</w:t>
      </w:r>
      <w:r>
        <w:rPr>
          <w:rFonts w:ascii="Consolas" w:hAnsi="Consolas" w:cs="Consolas"/>
          <w:color w:val="000000"/>
          <w:sz w:val="19"/>
          <w:szCs w:val="19"/>
          <w:highlight w:val="white"/>
          <w:lang w:eastAsia="en-US"/>
        </w:rPr>
        <w:t>(</w:t>
      </w:r>
      <w:proofErr w:type="gramEnd"/>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A31515"/>
          <w:sz w:val="19"/>
          <w:szCs w:val="19"/>
          <w:highlight w:val="white"/>
          <w:lang w:eastAsia="en-US"/>
        </w:rPr>
        <w:t xml:space="preserve">    </w:t>
      </w: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r>
        <w:rPr>
          <w:rFonts w:ascii="Consolas" w:hAnsi="Consolas" w:cs="Consolas"/>
          <w:color w:val="000000"/>
          <w:sz w:val="19"/>
          <w:szCs w:val="19"/>
          <w:highlight w:val="white"/>
          <w:lang w:eastAsia="en-US"/>
        </w:rPr>
        <w:t>}</w:t>
      </w:r>
    </w:p>
    <w:p w:rsidR="00DD552C" w:rsidRDefault="00DD552C" w:rsidP="00DD552C">
      <w:pPr>
        <w:autoSpaceDE w:val="0"/>
        <w:autoSpaceDN w:val="0"/>
        <w:adjustRightInd w:val="0"/>
        <w:rPr>
          <w:rFonts w:ascii="Consolas" w:hAnsi="Consolas" w:cs="Consolas"/>
          <w:color w:val="000000"/>
          <w:sz w:val="19"/>
          <w:szCs w:val="19"/>
          <w:highlight w:val="white"/>
          <w:lang w:eastAsia="en-US"/>
        </w:rPr>
      </w:pPr>
    </w:p>
    <w:p w:rsidR="00AD11EA" w:rsidRDefault="00AD11EA" w:rsidP="00AD11EA">
      <w:pPr>
        <w:autoSpaceDE w:val="0"/>
        <w:autoSpaceDN w:val="0"/>
        <w:adjustRightInd w:val="0"/>
        <w:rPr>
          <w:rFonts w:ascii="Consolas" w:hAnsi="Consolas" w:cs="Consolas"/>
          <w:color w:val="000000"/>
          <w:sz w:val="19"/>
          <w:szCs w:val="19"/>
          <w:highlight w:val="white"/>
          <w:lang w:eastAsia="en-US"/>
        </w:rPr>
      </w:pPr>
    </w:p>
    <w:p w:rsidR="00B32C30" w:rsidRDefault="00B32C30" w:rsidP="00B32C30">
      <w:pPr>
        <w:autoSpaceDE w:val="0"/>
        <w:autoSpaceDN w:val="0"/>
        <w:adjustRightInd w:val="0"/>
        <w:rPr>
          <w:rFonts w:ascii="Consolas" w:hAnsi="Consolas" w:cs="Consolas"/>
          <w:color w:val="000000"/>
          <w:sz w:val="19"/>
          <w:szCs w:val="19"/>
          <w:highlight w:val="white"/>
          <w:lang w:eastAsia="en-US"/>
        </w:rPr>
      </w:pPr>
    </w:p>
    <w:p w:rsidR="000E3D6F" w:rsidRPr="00B32C30" w:rsidRDefault="000E3D6F">
      <w:pPr>
        <w:rPr>
          <w:rFonts w:ascii="Cambria" w:hAnsi="Cambria"/>
          <w:bCs/>
          <w:sz w:val="28"/>
          <w:szCs w:val="28"/>
        </w:rPr>
      </w:pPr>
    </w:p>
    <w:p w:rsidR="000E3D6F" w:rsidRDefault="000E3D6F">
      <w:pPr>
        <w:rPr>
          <w:rFonts w:ascii="Cambria" w:hAnsi="Cambria"/>
          <w:b/>
          <w:bCs/>
          <w:sz w:val="28"/>
          <w:szCs w:val="28"/>
        </w:rPr>
      </w:pPr>
    </w:p>
    <w:p w:rsidR="000E3D6F" w:rsidRDefault="000F6363">
      <w:pPr>
        <w:rPr>
          <w:rFonts w:ascii="Cambria" w:hAnsi="Cambria"/>
          <w:b/>
          <w:bCs/>
          <w:sz w:val="28"/>
          <w:szCs w:val="28"/>
          <w:u w:val="single"/>
        </w:rPr>
      </w:pPr>
      <w:r>
        <w:rPr>
          <w:rFonts w:ascii="Cambria" w:hAnsi="Cambria"/>
          <w:b/>
          <w:bCs/>
          <w:sz w:val="28"/>
          <w:szCs w:val="28"/>
          <w:u w:val="single"/>
        </w:rPr>
        <w:t>DISCUSSION</w:t>
      </w:r>
    </w:p>
    <w:p w:rsidR="000E3D6F" w:rsidRDefault="000F6363">
      <w:pPr>
        <w:spacing w:line="276" w:lineRule="auto"/>
        <w:rPr>
          <w:rFonts w:ascii="Cambria" w:hAnsi="Cambria"/>
        </w:rPr>
      </w:pPr>
      <w:r>
        <w:rPr>
          <w:rFonts w:ascii="Cambria" w:hAnsi="Cambria"/>
        </w:rPr>
        <w:t>The program reads a varying voltage.</w:t>
      </w:r>
      <w:r w:rsidR="00AD11EA">
        <w:rPr>
          <w:rFonts w:ascii="Cambria" w:hAnsi="Cambria"/>
        </w:rPr>
        <w:t xml:space="preserve"> </w:t>
      </w:r>
      <w:r>
        <w:rPr>
          <w:rFonts w:ascii="Cambria" w:hAnsi="Cambria"/>
        </w:rPr>
        <w:t>The varying voltage is provided by varying the variable resistor.</w:t>
      </w:r>
      <w:r w:rsidR="00AD11EA">
        <w:rPr>
          <w:rFonts w:ascii="Cambria" w:hAnsi="Cambria"/>
        </w:rPr>
        <w:t xml:space="preserve"> </w:t>
      </w:r>
      <w:r>
        <w:rPr>
          <w:rFonts w:ascii="Cambria" w:hAnsi="Cambria"/>
        </w:rPr>
        <w:t>It</w:t>
      </w:r>
      <w:r w:rsidR="00AD11EA">
        <w:rPr>
          <w:rFonts w:ascii="Cambria" w:hAnsi="Cambria"/>
        </w:rPr>
        <w:t xml:space="preserve"> is then scaled between values </w:t>
      </w:r>
      <w:r>
        <w:rPr>
          <w:rFonts w:ascii="Cambria" w:hAnsi="Cambria"/>
        </w:rPr>
        <w:t>from 0 to 99 and displayed on the 2 digit 7 segment LED display.</w:t>
      </w:r>
      <w:r w:rsidR="00AD11EA">
        <w:rPr>
          <w:rFonts w:ascii="Cambria" w:hAnsi="Cambria"/>
        </w:rPr>
        <w:t xml:space="preserve"> </w:t>
      </w:r>
      <w:r>
        <w:rPr>
          <w:rFonts w:ascii="Cambria" w:hAnsi="Cambria"/>
        </w:rPr>
        <w:t>This is implemented by connecting the Proteus circuit above and loading the code above in the micro controller after which the variable resistor is varied to observe the results.</w:t>
      </w:r>
      <w:r w:rsidR="00AD11EA">
        <w:rPr>
          <w:rFonts w:ascii="Cambria" w:hAnsi="Cambria"/>
        </w:rPr>
        <w:t xml:space="preserve"> </w:t>
      </w:r>
      <w:r>
        <w:rPr>
          <w:rFonts w:ascii="Cambria" w:hAnsi="Cambria"/>
        </w:rPr>
        <w:t>By varying the variable resistor it is seen that the value displayed on the 2 digit 7 segment display ranges from 0 to 99.</w:t>
      </w:r>
    </w:p>
    <w:p w:rsidR="000E3D6F" w:rsidRDefault="000E3D6F">
      <w:pPr>
        <w:rPr>
          <w:rFonts w:ascii="Cambria" w:hAnsi="Cambria"/>
        </w:rPr>
      </w:pPr>
    </w:p>
    <w:p w:rsidR="000E3D6F" w:rsidRDefault="000F6363">
      <w:pPr>
        <w:rPr>
          <w:rFonts w:ascii="Cambria" w:hAnsi="Cambria"/>
          <w:b/>
          <w:bCs/>
          <w:sz w:val="28"/>
          <w:szCs w:val="28"/>
          <w:u w:val="single"/>
        </w:rPr>
      </w:pPr>
      <w:r>
        <w:rPr>
          <w:rFonts w:ascii="Cambria" w:hAnsi="Cambria"/>
          <w:b/>
          <w:bCs/>
          <w:sz w:val="28"/>
          <w:szCs w:val="28"/>
          <w:u w:val="single"/>
        </w:rPr>
        <w:t>CONCLUSION</w:t>
      </w:r>
    </w:p>
    <w:p w:rsidR="000E3D6F" w:rsidRDefault="00AD11EA">
      <w:pPr>
        <w:spacing w:line="276" w:lineRule="auto"/>
        <w:rPr>
          <w:rFonts w:ascii="Cambria" w:hAnsi="Cambria"/>
        </w:rPr>
      </w:pPr>
      <w:r>
        <w:rPr>
          <w:rFonts w:ascii="Cambria" w:hAnsi="Cambria"/>
        </w:rPr>
        <w:t xml:space="preserve">It can </w:t>
      </w:r>
      <w:r w:rsidR="000F6363">
        <w:rPr>
          <w:rFonts w:ascii="Cambria" w:hAnsi="Cambria"/>
        </w:rPr>
        <w:t>be concluded that with ADC,</w:t>
      </w:r>
      <w:r>
        <w:rPr>
          <w:rFonts w:ascii="Cambria" w:hAnsi="Cambria"/>
        </w:rPr>
        <w:t xml:space="preserve"> </w:t>
      </w:r>
      <w:r w:rsidR="000F6363">
        <w:rPr>
          <w:rFonts w:ascii="Cambria" w:hAnsi="Cambria"/>
        </w:rPr>
        <w:t>analog inputs from sensors and other devices such as a variable resistor can be converted to digital signals,</w:t>
      </w:r>
      <w:r>
        <w:rPr>
          <w:rFonts w:ascii="Cambria" w:hAnsi="Cambria"/>
        </w:rPr>
        <w:t xml:space="preserve"> </w:t>
      </w:r>
      <w:r w:rsidR="000F6363">
        <w:rPr>
          <w:rFonts w:ascii="Cambria" w:hAnsi="Cambria"/>
        </w:rPr>
        <w:t>after which this digital signals can be processed by a microcontrollers such as displaying the signal in a 7 segment display.</w:t>
      </w:r>
      <w:r>
        <w:rPr>
          <w:rFonts w:ascii="Cambria" w:hAnsi="Cambria"/>
        </w:rPr>
        <w:t xml:space="preserve"> </w:t>
      </w:r>
      <w:r w:rsidR="000F6363">
        <w:rPr>
          <w:rFonts w:ascii="Cambria" w:hAnsi="Cambria"/>
        </w:rPr>
        <w:t>This is because microcontrollers are capable of processing only digital signals.</w:t>
      </w:r>
      <w:r>
        <w:rPr>
          <w:rFonts w:ascii="Cambria" w:hAnsi="Cambria"/>
        </w:rPr>
        <w:t xml:space="preserve"> </w:t>
      </w:r>
      <w:r w:rsidR="000F6363">
        <w:rPr>
          <w:rFonts w:ascii="Cambria" w:hAnsi="Cambria"/>
        </w:rPr>
        <w:t>Thus,</w:t>
      </w:r>
      <w:r>
        <w:rPr>
          <w:rFonts w:ascii="Cambria" w:hAnsi="Cambria"/>
        </w:rPr>
        <w:t xml:space="preserve"> </w:t>
      </w:r>
      <w:r w:rsidR="000F6363">
        <w:rPr>
          <w:rFonts w:ascii="Cambria" w:hAnsi="Cambria"/>
        </w:rPr>
        <w:t>ADC acts as</w:t>
      </w:r>
      <w:r>
        <w:rPr>
          <w:rFonts w:ascii="Cambria" w:hAnsi="Cambria"/>
        </w:rPr>
        <w:t xml:space="preserve"> an interface between a sensor and other </w:t>
      </w:r>
      <w:r w:rsidR="000F6363">
        <w:rPr>
          <w:rFonts w:ascii="Cambria" w:hAnsi="Cambria"/>
        </w:rPr>
        <w:t>devices such as a potentiometer and a microcontroller.</w:t>
      </w:r>
    </w:p>
    <w:p w:rsidR="000E3D6F" w:rsidRDefault="000E3D6F">
      <w:pPr>
        <w:rPr>
          <w:rFonts w:ascii="Cambria" w:hAnsi="Cambria"/>
        </w:rPr>
      </w:pPr>
    </w:p>
    <w:p w:rsidR="000E3D6F" w:rsidRDefault="000F6363">
      <w:pPr>
        <w:rPr>
          <w:rFonts w:ascii="Cambria" w:hAnsi="Cambria"/>
          <w:b/>
          <w:bCs/>
          <w:sz w:val="28"/>
          <w:szCs w:val="28"/>
          <w:u w:val="single"/>
        </w:rPr>
      </w:pPr>
      <w:r>
        <w:rPr>
          <w:rFonts w:ascii="Cambria" w:hAnsi="Cambria"/>
          <w:b/>
          <w:bCs/>
          <w:sz w:val="28"/>
          <w:szCs w:val="28"/>
          <w:u w:val="single"/>
        </w:rPr>
        <w:t>REFERENCES</w:t>
      </w:r>
    </w:p>
    <w:p w:rsidR="000E3D6F" w:rsidRDefault="000E3D6F">
      <w:pPr>
        <w:rPr>
          <w:rFonts w:ascii="Cambria" w:hAnsi="Cambria"/>
        </w:rPr>
      </w:pPr>
    </w:p>
    <w:p w:rsidR="000E3D6F" w:rsidRDefault="000F6363">
      <w:pPr>
        <w:numPr>
          <w:ilvl w:val="0"/>
          <w:numId w:val="11"/>
        </w:numPr>
        <w:rPr>
          <w:rFonts w:ascii="Cambria" w:hAnsi="Cambria"/>
        </w:rPr>
      </w:pPr>
      <w:r>
        <w:rPr>
          <w:rFonts w:ascii="Cambria" w:hAnsi="Cambria"/>
        </w:rPr>
        <w:t>Steven F.</w:t>
      </w:r>
      <w:r w:rsidR="00AD11EA">
        <w:rPr>
          <w:rFonts w:ascii="Cambria" w:hAnsi="Cambria"/>
        </w:rPr>
        <w:t xml:space="preserve"> </w:t>
      </w:r>
      <w:r>
        <w:rPr>
          <w:rFonts w:ascii="Cambria" w:hAnsi="Cambria"/>
        </w:rPr>
        <w:t>Barret.</w:t>
      </w:r>
      <w:r w:rsidR="00AD11EA">
        <w:rPr>
          <w:rFonts w:ascii="Cambria" w:hAnsi="Cambria"/>
        </w:rPr>
        <w:t xml:space="preserve"> </w:t>
      </w:r>
      <w:r>
        <w:rPr>
          <w:rFonts w:ascii="Cambria" w:hAnsi="Cambria"/>
          <w:i/>
          <w:iCs/>
        </w:rPr>
        <w:t>Embedded Systems Design with the Atmel AVR Microcontroller.</w:t>
      </w:r>
      <w:r w:rsidR="00AD11EA">
        <w:rPr>
          <w:rFonts w:ascii="Cambria" w:hAnsi="Cambria"/>
          <w:i/>
          <w:iCs/>
        </w:rPr>
        <w:t xml:space="preserve"> </w:t>
      </w:r>
      <w:r>
        <w:rPr>
          <w:rFonts w:ascii="Cambria" w:hAnsi="Cambria"/>
        </w:rPr>
        <w:t>Morgan and Claypool Publishers.</w:t>
      </w:r>
    </w:p>
    <w:p w:rsidR="000E3D6F" w:rsidRDefault="000F6363">
      <w:pPr>
        <w:numPr>
          <w:ilvl w:val="0"/>
          <w:numId w:val="11"/>
        </w:numPr>
        <w:rPr>
          <w:rFonts w:ascii="Cambria" w:hAnsi="Cambria"/>
        </w:rPr>
      </w:pPr>
      <w:r>
        <w:rPr>
          <w:rFonts w:ascii="Cambria" w:hAnsi="Cambria"/>
        </w:rPr>
        <w:t>Atmega32 Datasheet.</w:t>
      </w:r>
    </w:p>
    <w:p w:rsidR="000E3D6F" w:rsidRDefault="000E3D6F">
      <w:pPr>
        <w:rPr>
          <w:rFonts w:ascii="Cambria" w:hAnsi="Cambria"/>
        </w:rPr>
      </w:pPr>
    </w:p>
    <w:sectPr w:rsidR="000E3D6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B5EEA6"/>
    <w:multiLevelType w:val="singleLevel"/>
    <w:tmpl w:val="83B5EEA6"/>
    <w:lvl w:ilvl="0">
      <w:start w:val="1"/>
      <w:numFmt w:val="decimal"/>
      <w:suff w:val="space"/>
      <w:lvlText w:val="(%1)"/>
      <w:lvlJc w:val="left"/>
    </w:lvl>
  </w:abstractNum>
  <w:abstractNum w:abstractNumId="1" w15:restartNumberingAfterBreak="0">
    <w:nsid w:val="8AF8FAB2"/>
    <w:multiLevelType w:val="singleLevel"/>
    <w:tmpl w:val="8AF8FAB2"/>
    <w:lvl w:ilvl="0">
      <w:start w:val="1"/>
      <w:numFmt w:val="decimal"/>
      <w:lvlText w:val="%1)"/>
      <w:lvlJc w:val="left"/>
      <w:pPr>
        <w:tabs>
          <w:tab w:val="left" w:pos="425"/>
        </w:tabs>
        <w:ind w:left="425" w:hanging="425"/>
      </w:pPr>
      <w:rPr>
        <w:rFonts w:hint="default"/>
      </w:rPr>
    </w:lvl>
  </w:abstractNum>
  <w:abstractNum w:abstractNumId="2" w15:restartNumberingAfterBreak="0">
    <w:nsid w:val="D8379067"/>
    <w:multiLevelType w:val="singleLevel"/>
    <w:tmpl w:val="D837906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25543E6"/>
    <w:multiLevelType w:val="multilevel"/>
    <w:tmpl w:val="225543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4F7A1D"/>
    <w:multiLevelType w:val="singleLevel"/>
    <w:tmpl w:val="234F7A1D"/>
    <w:lvl w:ilvl="0">
      <w:start w:val="1"/>
      <w:numFmt w:val="decimal"/>
      <w:suff w:val="space"/>
      <w:lvlText w:val="%1."/>
      <w:lvlJc w:val="left"/>
    </w:lvl>
  </w:abstractNum>
  <w:abstractNum w:abstractNumId="5" w15:restartNumberingAfterBreak="0">
    <w:nsid w:val="3785BF42"/>
    <w:multiLevelType w:val="singleLevel"/>
    <w:tmpl w:val="3785BF42"/>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46B8CF6F"/>
    <w:multiLevelType w:val="singleLevel"/>
    <w:tmpl w:val="46B8CF6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4D62616B"/>
    <w:multiLevelType w:val="singleLevel"/>
    <w:tmpl w:val="4D62616B"/>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BC5E83D"/>
    <w:multiLevelType w:val="singleLevel"/>
    <w:tmpl w:val="5BC5E83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776D55B"/>
    <w:multiLevelType w:val="singleLevel"/>
    <w:tmpl w:val="6776D55B"/>
    <w:lvl w:ilvl="0">
      <w:start w:val="2"/>
      <w:numFmt w:val="decimal"/>
      <w:suff w:val="space"/>
      <w:lvlText w:val="%1."/>
      <w:lvlJc w:val="left"/>
    </w:lvl>
  </w:abstractNum>
  <w:abstractNum w:abstractNumId="10" w15:restartNumberingAfterBreak="0">
    <w:nsid w:val="6AFFA6D0"/>
    <w:multiLevelType w:val="singleLevel"/>
    <w:tmpl w:val="6AFFA6D0"/>
    <w:lvl w:ilvl="0">
      <w:start w:val="1"/>
      <w:numFmt w:val="bullet"/>
      <w:lvlText w:val=""/>
      <w:lvlJc w:val="left"/>
      <w:pPr>
        <w:tabs>
          <w:tab w:val="left" w:pos="420"/>
        </w:tabs>
        <w:ind w:left="420" w:hanging="420"/>
      </w:pPr>
      <w:rPr>
        <w:rFonts w:ascii="Wingdings" w:hAnsi="Wingdings" w:hint="default"/>
      </w:rPr>
    </w:lvl>
  </w:abstractNum>
  <w:num w:numId="1">
    <w:abstractNumId w:val="3"/>
  </w:num>
  <w:num w:numId="2">
    <w:abstractNumId w:val="0"/>
  </w:num>
  <w:num w:numId="3">
    <w:abstractNumId w:val="10"/>
  </w:num>
  <w:num w:numId="4">
    <w:abstractNumId w:val="8"/>
  </w:num>
  <w:num w:numId="5">
    <w:abstractNumId w:val="6"/>
  </w:num>
  <w:num w:numId="6">
    <w:abstractNumId w:val="5"/>
  </w:num>
  <w:num w:numId="7">
    <w:abstractNumId w:val="2"/>
  </w:num>
  <w:num w:numId="8">
    <w:abstractNumId w:val="9"/>
  </w:num>
  <w:num w:numId="9">
    <w:abstractNumId w:val="7"/>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B34E2"/>
    <w:rsid w:val="000E3D6F"/>
    <w:rsid w:val="000F6363"/>
    <w:rsid w:val="00900766"/>
    <w:rsid w:val="00AD11EA"/>
    <w:rsid w:val="00B32C30"/>
    <w:rsid w:val="00DD552C"/>
    <w:rsid w:val="030C31E7"/>
    <w:rsid w:val="05624013"/>
    <w:rsid w:val="06B52F68"/>
    <w:rsid w:val="0BFA7076"/>
    <w:rsid w:val="0C6172C9"/>
    <w:rsid w:val="140362A0"/>
    <w:rsid w:val="14B65784"/>
    <w:rsid w:val="155D44CB"/>
    <w:rsid w:val="19115B3E"/>
    <w:rsid w:val="1FFC1C2F"/>
    <w:rsid w:val="2B9136FF"/>
    <w:rsid w:val="2D97746A"/>
    <w:rsid w:val="2ED1451D"/>
    <w:rsid w:val="2F526C93"/>
    <w:rsid w:val="304B72DC"/>
    <w:rsid w:val="30BE1597"/>
    <w:rsid w:val="37CC7047"/>
    <w:rsid w:val="402D5257"/>
    <w:rsid w:val="45260D68"/>
    <w:rsid w:val="455C5C5F"/>
    <w:rsid w:val="48147404"/>
    <w:rsid w:val="4B1B34E2"/>
    <w:rsid w:val="5ABB5A9F"/>
    <w:rsid w:val="5E024D58"/>
    <w:rsid w:val="60785E1B"/>
    <w:rsid w:val="639F0BFB"/>
    <w:rsid w:val="65EE1B2D"/>
    <w:rsid w:val="67573510"/>
    <w:rsid w:val="67E960C4"/>
    <w:rsid w:val="6BEF4EDE"/>
    <w:rsid w:val="73054527"/>
    <w:rsid w:val="74FB3C43"/>
    <w:rsid w:val="7F5E3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C2064D"/>
  <w15:docId w15:val="{44733056-7CD3-4912-B3AF-B591F0A98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NUL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newtonkaris45@gmail.com</cp:lastModifiedBy>
  <cp:revision>4</cp:revision>
  <dcterms:created xsi:type="dcterms:W3CDTF">2021-09-11T19:03:00Z</dcterms:created>
  <dcterms:modified xsi:type="dcterms:W3CDTF">2021-09-13T20:40:00Z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801A246CB6554F1C9F63341EA98600C2</vt:lpwstr>
  </property>
</Properties>
</file>