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 w:hint="eastAsia"/>
          <w:lang w:eastAsia="zh-TW"/>
        </w:rPr>
        <w:t>(</w:t>
      </w:r>
      <w:r w:rsidR="00880FB2">
        <w:rPr>
          <w:rFonts w:ascii="Times" w:hAnsi="Times" w:hint="eastAsia"/>
          <w:lang w:eastAsia="zh-TW"/>
        </w:rPr>
        <w:t>by</w:t>
      </w:r>
      <w:r w:rsidR="0024209F">
        <w:rPr>
          <w:rFonts w:ascii="Times" w:hAnsi="Times" w:hint="eastAsia"/>
          <w:lang w:eastAsia="zh-TW"/>
        </w:rPr>
        <w:t>-c</w:t>
      </w:r>
      <w:r w:rsidR="00880FB2">
        <w:rPr>
          <w:rFonts w:ascii="Times" w:hAnsi="Times" w:hint="eastAsia"/>
          <w:lang w:eastAsia="zh-TW"/>
        </w:rPr>
        <w:t>ourtesy</w:t>
      </w:r>
      <w:r w:rsidR="0024209F">
        <w:rPr>
          <w:rFonts w:ascii="Times" w:hAnsi="Times" w:hint="eastAsia"/>
          <w:lang w:eastAsia="zh-TW"/>
        </w:rPr>
        <w:t>)</w:t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 w:hint="eastAsia"/>
          <w:i/>
          <w:iCs/>
          <w:lang w:eastAsia="zh-TW"/>
        </w:rPr>
        <w:t>HKU</w:t>
      </w:r>
      <w:r w:rsidR="00C04694">
        <w:rPr>
          <w:rFonts w:ascii="Times" w:hAnsi="Times" w:hint="eastAsia"/>
          <w:lang w:eastAsia="zh-TW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 w:hint="eastAsia"/>
          <w:i/>
          <w:iCs/>
          <w:lang w:eastAsia="zh-TW"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b/>
          <w:bCs/>
          <w:lang w:eastAsia="zh-TW"/>
        </w:rPr>
        <w:t>RESEARCH</w:t>
      </w:r>
      <w:r>
        <w:rPr>
          <w:rFonts w:ascii="Times" w:hAnsi="Times"/>
          <w:b/>
          <w:bCs/>
        </w:rPr>
        <w:t xml:space="preserve"> AFFILIATIONS</w:t>
      </w:r>
    </w:p>
    <w:p w14:paraId="0F72E06D" w14:textId="5C875C6E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  <w:lang w:eastAsia="zh-TW"/>
        </w:rPr>
        <w:t>IZA Network at LISER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022F01"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B66A9D5" w14:textId="37DCD4BA" w:rsidR="001815EA" w:rsidRDefault="001815EA" w:rsidP="00B9232E">
      <w:pPr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 w:hint="eastAsia"/>
          <w:lang w:eastAsia="zh-TW"/>
        </w:rPr>
        <w:t xml:space="preserve">, HKU Stone Centre on </w:t>
      </w:r>
      <w:r w:rsidRPr="001815EA">
        <w:rPr>
          <w:rFonts w:ascii="Times" w:hAnsi="Times"/>
          <w:lang w:eastAsia="zh-TW"/>
        </w:rPr>
        <w:t>Socio-Economic Inequality in Asia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 w:hint="eastAsia"/>
          <w:lang w:eastAsia="zh-TW"/>
        </w:rPr>
        <w:t>2026-</w:t>
      </w:r>
    </w:p>
    <w:p w14:paraId="790F3403" w14:textId="1417FD3D" w:rsidR="00B9232E" w:rsidRDefault="00E43743" w:rsidP="00B9232E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 w:hint="eastAsia"/>
          <w:lang w:eastAsia="zh-TW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 w:hint="eastAsia"/>
          <w:lang w:eastAsia="zh-TW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 w:hint="eastAsia"/>
          <w:b/>
          <w:bCs/>
          <w:lang w:eastAsia="zh-TW"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  <w:r w:rsidR="00806AD4">
        <w:rPr>
          <w:rFonts w:ascii="Times" w:hAnsi="Times"/>
          <w:b/>
          <w:bCs/>
        </w:rPr>
        <w:br/>
      </w:r>
      <w:r w:rsidR="00806AD4">
        <w:rPr>
          <w:rFonts w:ascii="Times" w:hAnsi="Times" w:hint="eastAsia"/>
          <w:lang w:eastAsia="zh-TW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 w:hint="eastAsia"/>
          <w:lang w:eastAsia="zh-TW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6430A520" w14:textId="77777777" w:rsidR="00806AD4" w:rsidRDefault="00806AD4" w:rsidP="00806AD4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 w:hint="eastAsia"/>
          <w:lang w:eastAsia="zh-TW"/>
        </w:rPr>
        <w:t xml:space="preserve">Housing Authority, </w:t>
      </w:r>
      <w:proofErr w:type="spellStart"/>
      <w:r>
        <w:rPr>
          <w:rFonts w:ascii="Times" w:hAnsi="Times" w:hint="eastAsia"/>
          <w:lang w:eastAsia="zh-TW"/>
        </w:rPr>
        <w:t>Subsidised</w:t>
      </w:r>
      <w:proofErr w:type="spellEnd"/>
      <w:r>
        <w:rPr>
          <w:rFonts w:ascii="Times" w:hAnsi="Times" w:hint="eastAsia"/>
          <w:lang w:eastAsia="zh-TW"/>
        </w:rPr>
        <w:t xml:space="preserve"> Housing Committee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 w:hint="eastAsia"/>
          <w:lang w:eastAsia="zh-TW"/>
        </w:rPr>
        <w:t xml:space="preserve"> Hong Kong</w:t>
      </w:r>
      <w:r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  <w:lang w:eastAsia="zh-TW"/>
        </w:rPr>
        <w:t>Regional Science and Urban Economics, September 2026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 w:hint="eastAsia"/>
          <w:lang w:eastAsia="zh-TW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/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Journal, July 2026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Journal of Development Economics, June 2026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“Relational Contracts and the Scope of Intermediary Firms”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 w:hint="eastAsia"/>
          <w:lang w:eastAsia="zh-TW"/>
        </w:rPr>
        <w:t xml:space="preserve"> </w:t>
      </w:r>
      <w:r w:rsidR="00766ED5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766ED5">
        <w:rPr>
          <w:rFonts w:ascii="Times" w:hAnsi="Times"/>
          <w:i/>
          <w:iCs/>
          <w:lang w:eastAsia="zh-TW"/>
        </w:rPr>
        <w:t xml:space="preserve">Economic </w:t>
      </w:r>
      <w:r w:rsidR="00766ED5">
        <w:rPr>
          <w:rFonts w:ascii="Times" w:hAnsi="Times" w:hint="eastAsia"/>
          <w:i/>
          <w:iCs/>
          <w:lang w:eastAsia="zh-TW"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AI已入校，為何因材施教仍差一步？ (明報, 2026-8-27,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AI教育的真正願景：因材施教不再是奢望 (明報, 2026-8-20,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AI時代，孩子該學甚麼？ (明報, 2026-7-30,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  <w:lang w:eastAsia="zh-TW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  <w:lang w:eastAsia="zh-TW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  <w:lang w:eastAsia="zh-TW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  <w:lang w:eastAsia="zh-TW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  <w:lang w:eastAsia="zh-TW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  <w:lang w:eastAsia="zh-TW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  <w:lang w:eastAsia="zh-TW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  <w:lang w:eastAsia="zh-TW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  <w:lang w:eastAsia="zh-TW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  <w:r w:rsidR="00676661">
        <w:rPr>
          <w:rFonts w:ascii="Times" w:hAnsi="Times" w:hint="eastAsia"/>
          <w:lang w:eastAsia="zh-TW"/>
        </w:rPr>
        <w:t xml:space="preserve">; </w:t>
      </w:r>
      <w:r w:rsidR="00D04A3D" w:rsidRPr="00D04A3D">
        <w:rPr>
          <w:rFonts w:ascii="Times" w:hAnsi="Times"/>
          <w:lang w:eastAsia="zh-TW"/>
        </w:rPr>
        <w:t>HKU Stone Centre Inaugural Affiliate Workshop</w:t>
      </w:r>
      <w:r w:rsidR="00D04A3D">
        <w:rPr>
          <w:rFonts w:ascii="Times" w:hAnsi="Times" w:hint="eastAsia"/>
          <w:lang w:eastAsia="zh-TW"/>
        </w:rPr>
        <w:t xml:space="preserve">; </w:t>
      </w:r>
      <w:r w:rsidR="00355B55" w:rsidRPr="00D04A3D">
        <w:rPr>
          <w:rFonts w:ascii="Times" w:hAnsi="Times"/>
          <w:lang w:eastAsia="zh-TW"/>
        </w:rPr>
        <w:t xml:space="preserve">HKU Stone Centre </w:t>
      </w:r>
      <w:r w:rsidR="00355B55" w:rsidRPr="00355B55">
        <w:rPr>
          <w:rFonts w:ascii="Times" w:hAnsi="Times"/>
          <w:lang w:eastAsia="zh-TW"/>
        </w:rPr>
        <w:t>Workshop on Socio-Economic Inequality in China and the World</w:t>
      </w:r>
      <w:r w:rsidR="00355B55">
        <w:rPr>
          <w:rFonts w:ascii="Times" w:hAnsi="Times" w:hint="eastAsia"/>
          <w:lang w:eastAsia="zh-TW"/>
        </w:rPr>
        <w:t xml:space="preserve">; </w:t>
      </w:r>
      <w:r w:rsidR="00676661">
        <w:rPr>
          <w:rFonts w:ascii="Times" w:hAnsi="Times" w:hint="eastAsia"/>
          <w:lang w:eastAsia="zh-TW"/>
        </w:rPr>
        <w:t>Seoul National University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25553C74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 w:hint="eastAsia"/>
          <w:lang w:eastAsia="zh-TW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