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</w:rPr>
        <w:t xml:space="preserve">Review Questions:</w:t>
      </w:r>
      <w:r>
        <w:t xml:space="preserve">
1. Q1
2. Q2
3. Q3
4. Q4
5. Q5
6. Q6
7. Q7
8. Q8
9. Q9
10. Q10
</w:t>
      </w:r>
      <w:r>
        <w:rPr>
          <w:b/>
          <w:bCs/>
        </w:rPr>
        <w:t xml:space="preserve">Answers:</w:t>
      </w:r>
      <w:r>
        <w:t xml:space="preserve">
1. A1
2. A2
3. A3
4. A4
5. A5
6. A6
7. A7
8. A8
9. A9
10. A10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0000" w:sz="6" w:space="1"/>
      </w:pBdr>
      <w:spacing w:after="100"/>
    </w:pPr>
    <w:r>
      <w:t xml:space="preserve">Coding II | Unit 4 Assessment: File I/O &amp; Data Processing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2026-03-13T02:25:32.393Z</dcterms:created>
  <dcterms:modified xsi:type="dcterms:W3CDTF">2026-03-13T02:25:32.393Z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