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149E4">
      <w:pPr>
        <w:pStyle w:val="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ind w:left="0" w:firstLine="643" w:firstLineChars="200"/>
        <w:jc w:val="center"/>
        <w:textAlignment w:val="auto"/>
        <w:rPr>
          <w:sz w:val="32"/>
          <w:szCs w:val="32"/>
        </w:rPr>
      </w:pPr>
      <w:r>
        <w:rPr>
          <w:sz w:val="32"/>
          <w:szCs w:val="32"/>
        </w:rPr>
        <w:t>关于党风廉政建设和反腐败工作情况小结</w:t>
      </w:r>
    </w:p>
    <w:p w14:paraId="1B0F2C82"/>
    <w:p w14:paraId="2D32D4A3">
      <w:pPr>
        <w:pStyle w:val="5"/>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2025年，厦门一中党委深入学习贯彻习近平总书记关于全面从严治党的重要论述，严格落实中央纪委和省、市纪委监委关于党风廉政建设的工作部署，以“严纪律、强监督、正作风、促廉洁”为主线，扎实推进党风廉政建设和反腐败工作向纵深发展，为学校教育教学高质量发展提供坚强纪律保障。现将本年度工作情况小结如下：</w:t>
      </w:r>
    </w:p>
    <w:p w14:paraId="1F140891">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textAlignment w:val="auto"/>
        <w:rPr>
          <w:rFonts w:hint="eastAsia" w:ascii="仿宋" w:hAnsi="仿宋" w:eastAsia="仿宋" w:cs="仿宋"/>
          <w:sz w:val="30"/>
          <w:szCs w:val="30"/>
        </w:rPr>
      </w:pPr>
      <w:r>
        <w:rPr>
          <w:rFonts w:hint="eastAsia" w:ascii="仿宋" w:hAnsi="仿宋" w:eastAsia="仿宋" w:cs="仿宋"/>
          <w:sz w:val="30"/>
          <w:szCs w:val="30"/>
        </w:rPr>
        <w:t>一、总体工作情况</w:t>
      </w:r>
    </w:p>
    <w:p w14:paraId="6FC68551">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textAlignment w:val="auto"/>
        <w:rPr>
          <w:rFonts w:hint="eastAsia" w:ascii="仿宋" w:hAnsi="仿宋" w:eastAsia="仿宋" w:cs="仿宋"/>
          <w:sz w:val="30"/>
          <w:szCs w:val="30"/>
        </w:rPr>
      </w:pPr>
      <w:r>
        <w:rPr>
          <w:rFonts w:hint="eastAsia" w:ascii="仿宋" w:hAnsi="仿宋" w:eastAsia="仿宋" w:cs="仿宋"/>
          <w:sz w:val="30"/>
          <w:szCs w:val="30"/>
        </w:rPr>
        <w:t>（一）强化组织领导，压实主体责任</w:t>
      </w:r>
    </w:p>
    <w:p w14:paraId="770D38FF">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beforeAutospacing="0" w:after="0" w:afterAutospacing="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成立党风廉政建设领导小组，党委书记履行“第一责任人”职责，班子成员落实“一岗双责”，</w:t>
      </w:r>
      <w:r>
        <w:rPr>
          <w:rFonts w:hint="eastAsia" w:ascii="仿宋" w:hAnsi="仿宋" w:eastAsia="仿宋" w:cs="仿宋"/>
          <w:sz w:val="30"/>
          <w:szCs w:val="30"/>
          <w:lang w:val="en-US" w:eastAsia="zh-CN"/>
        </w:rPr>
        <w:t>挂钩</w:t>
      </w:r>
      <w:r>
        <w:rPr>
          <w:rFonts w:hint="eastAsia" w:ascii="仿宋" w:hAnsi="仿宋" w:eastAsia="仿宋" w:cs="仿宋"/>
          <w:sz w:val="30"/>
          <w:szCs w:val="30"/>
        </w:rPr>
        <w:t>各</w:t>
      </w:r>
      <w:r>
        <w:rPr>
          <w:rFonts w:hint="eastAsia" w:ascii="仿宋" w:hAnsi="仿宋" w:eastAsia="仿宋" w:cs="仿宋"/>
          <w:sz w:val="30"/>
          <w:szCs w:val="30"/>
          <w:lang w:val="en-US" w:eastAsia="zh-CN"/>
        </w:rPr>
        <w:t>处室</w:t>
      </w:r>
      <w:r>
        <w:rPr>
          <w:rFonts w:hint="eastAsia" w:ascii="仿宋" w:hAnsi="仿宋" w:eastAsia="仿宋" w:cs="仿宋"/>
          <w:sz w:val="30"/>
          <w:szCs w:val="30"/>
        </w:rPr>
        <w:t>、</w:t>
      </w:r>
      <w:r>
        <w:rPr>
          <w:rFonts w:hint="eastAsia" w:ascii="仿宋" w:hAnsi="仿宋" w:eastAsia="仿宋" w:cs="仿宋"/>
          <w:sz w:val="30"/>
          <w:szCs w:val="30"/>
          <w:lang w:val="en-US" w:eastAsia="zh-CN"/>
        </w:rPr>
        <w:t>各</w:t>
      </w:r>
      <w:r>
        <w:rPr>
          <w:rFonts w:hint="eastAsia" w:ascii="仿宋" w:hAnsi="仿宋" w:eastAsia="仿宋" w:cs="仿宋"/>
          <w:sz w:val="30"/>
          <w:szCs w:val="30"/>
        </w:rPr>
        <w:t>年</w:t>
      </w:r>
      <w:r>
        <w:rPr>
          <w:rFonts w:hint="eastAsia" w:ascii="仿宋" w:hAnsi="仿宋" w:eastAsia="仿宋" w:cs="仿宋"/>
          <w:sz w:val="30"/>
          <w:szCs w:val="30"/>
          <w:lang w:val="en-US" w:eastAsia="zh-CN"/>
        </w:rPr>
        <w:t>段督查党风党纪</w:t>
      </w:r>
      <w:r>
        <w:rPr>
          <w:rFonts w:hint="eastAsia" w:ascii="仿宋" w:hAnsi="仿宋" w:eastAsia="仿宋" w:cs="仿宋"/>
          <w:sz w:val="30"/>
          <w:szCs w:val="30"/>
        </w:rPr>
        <w:t>，实现责任全覆盖。</w:t>
      </w:r>
    </w:p>
    <w:p w14:paraId="05DA4BF3">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beforeAutospacing="0" w:after="0" w:afterAutospacing="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建立“党委统一领导、纪委监督执纪、部门协同推进”工作格局，召开廉政建设专题会议，开展中层干部廉政谈话，确保压力层层传导。</w:t>
      </w:r>
    </w:p>
    <w:p w14:paraId="10FC0FFB">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beforeAutospacing="0" w:after="0" w:afterAutospacing="0" w:line="560" w:lineRule="exact"/>
        <w:ind w:left="0" w:firstLine="600" w:firstLineChars="200"/>
        <w:jc w:val="left"/>
        <w:textAlignment w:val="auto"/>
        <w:rPr>
          <w:rFonts w:hint="eastAsia" w:ascii="仿宋" w:hAnsi="仿宋" w:eastAsia="仿宋" w:cs="仿宋"/>
          <w:sz w:val="30"/>
          <w:szCs w:val="30"/>
        </w:rPr>
      </w:pPr>
      <w:r>
        <w:rPr>
          <w:rFonts w:hint="eastAsia" w:ascii="仿宋" w:hAnsi="仿宋" w:eastAsia="仿宋" w:cs="仿宋"/>
          <w:sz w:val="30"/>
          <w:szCs w:val="30"/>
        </w:rPr>
        <w:t>召开年度党支部书记抓党建工作和党风廉政建设工作汇报会议</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由各</w:t>
      </w:r>
      <w:r>
        <w:rPr>
          <w:rFonts w:hint="eastAsia" w:ascii="仿宋" w:hAnsi="仿宋" w:eastAsia="仿宋" w:cs="仿宋"/>
          <w:sz w:val="30"/>
          <w:szCs w:val="30"/>
          <w:lang w:eastAsia="zh-CN"/>
        </w:rPr>
        <w:t>党支部书记结合工作实际，汇报支部全年工作的特色和亮点，深入剖析存在的问题与原因，并提出解决问题的具体思路和办法。</w:t>
      </w:r>
    </w:p>
    <w:p w14:paraId="0BF66B80">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textAlignment w:val="auto"/>
        <w:rPr>
          <w:rFonts w:hint="eastAsia" w:ascii="仿宋" w:hAnsi="仿宋" w:eastAsia="仿宋" w:cs="仿宋"/>
          <w:sz w:val="30"/>
          <w:szCs w:val="30"/>
        </w:rPr>
      </w:pPr>
      <w:r>
        <w:rPr>
          <w:rFonts w:hint="eastAsia" w:ascii="仿宋" w:hAnsi="仿宋" w:eastAsia="仿宋" w:cs="仿宋"/>
          <w:sz w:val="30"/>
          <w:szCs w:val="30"/>
        </w:rPr>
        <w:t>（二）深化理论武装，筑牢思想根基</w:t>
      </w:r>
    </w:p>
    <w:p w14:paraId="163624DC">
      <w:pPr>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将习近平总书记关于党风廉政建设的重要论述纳入党委中心组学习、教职工政治理论学习必修内容，</w:t>
      </w:r>
      <w:bookmarkStart w:id="0" w:name="_GoBack"/>
      <w:bookmarkEnd w:id="0"/>
      <w:r>
        <w:rPr>
          <w:rFonts w:hint="eastAsia" w:ascii="仿宋" w:hAnsi="仿宋" w:eastAsia="仿宋" w:cs="仿宋"/>
          <w:sz w:val="30"/>
          <w:szCs w:val="30"/>
        </w:rPr>
        <w:t>组织专题学习，覆盖</w:t>
      </w:r>
      <w:r>
        <w:rPr>
          <w:rFonts w:hint="eastAsia" w:ascii="仿宋" w:hAnsi="仿宋" w:eastAsia="仿宋" w:cs="仿宋"/>
          <w:sz w:val="30"/>
          <w:szCs w:val="30"/>
          <w:lang w:val="en-US" w:eastAsia="zh-CN"/>
        </w:rPr>
        <w:t>全体</w:t>
      </w:r>
      <w:r>
        <w:rPr>
          <w:rFonts w:hint="eastAsia" w:ascii="仿宋" w:hAnsi="仿宋" w:eastAsia="仿宋" w:cs="仿宋"/>
          <w:sz w:val="30"/>
          <w:szCs w:val="30"/>
        </w:rPr>
        <w:t>教职工。</w:t>
      </w:r>
    </w:p>
    <w:p w14:paraId="79C796B7">
      <w:pPr>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sz w:val="30"/>
          <w:szCs w:val="30"/>
        </w:rPr>
      </w:pPr>
      <w:r>
        <w:rPr>
          <w:rFonts w:hint="eastAsia" w:ascii="仿宋" w:hAnsi="仿宋" w:eastAsia="仿宋" w:cs="仿宋"/>
          <w:sz w:val="30"/>
          <w:szCs w:val="30"/>
          <w:lang w:val="en-US" w:eastAsia="zh-CN"/>
        </w:rPr>
        <w:t>2025年5月12日，校党委在厦门市委党校举办“党支部书记轮训”暨学习《习近平关于加强党的作风建设论述摘编》 读书分享会，</w:t>
      </w:r>
      <w:r>
        <w:rPr>
          <w:rFonts w:hint="eastAsia" w:ascii="仿宋" w:hAnsi="仿宋" w:eastAsia="仿宋" w:cs="仿宋"/>
          <w:sz w:val="30"/>
          <w:szCs w:val="30"/>
        </w:rPr>
        <w:t>引导党员干部知敬畏、存戒惧、守底线。</w:t>
      </w:r>
    </w:p>
    <w:p w14:paraId="3C952C7E">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textAlignment w:val="auto"/>
        <w:rPr>
          <w:rFonts w:hint="eastAsia" w:ascii="仿宋" w:hAnsi="仿宋" w:eastAsia="仿宋" w:cs="仿宋"/>
          <w:sz w:val="30"/>
          <w:szCs w:val="30"/>
        </w:rPr>
      </w:pPr>
      <w:r>
        <w:rPr>
          <w:rFonts w:hint="eastAsia" w:ascii="仿宋" w:hAnsi="仿宋" w:eastAsia="仿宋" w:cs="仿宋"/>
          <w:sz w:val="30"/>
          <w:szCs w:val="30"/>
        </w:rPr>
        <w:t>二、主要工作举措及成效</w:t>
      </w:r>
    </w:p>
    <w:p w14:paraId="198BC7FF">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textAlignment w:val="auto"/>
        <w:rPr>
          <w:rFonts w:hint="eastAsia" w:ascii="仿宋" w:hAnsi="仿宋" w:eastAsia="仿宋" w:cs="仿宋"/>
          <w:sz w:val="30"/>
          <w:szCs w:val="30"/>
        </w:rPr>
      </w:pPr>
      <w:r>
        <w:rPr>
          <w:rFonts w:hint="eastAsia" w:ascii="仿宋" w:hAnsi="仿宋" w:eastAsia="仿宋" w:cs="仿宋"/>
          <w:sz w:val="30"/>
          <w:szCs w:val="30"/>
        </w:rPr>
        <w:t>（一）健全制度体系，扎紧廉洁防线</w:t>
      </w:r>
    </w:p>
    <w:p w14:paraId="2ED4A01A">
      <w:pPr>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b w:val="0"/>
          <w:bCs w:val="0"/>
          <w:sz w:val="30"/>
          <w:szCs w:val="30"/>
        </w:rPr>
      </w:pPr>
      <w:r>
        <w:rPr>
          <w:rFonts w:hint="eastAsia" w:ascii="仿宋" w:hAnsi="仿宋" w:eastAsia="仿宋" w:cs="仿宋"/>
          <w:b w:val="0"/>
          <w:bCs w:val="0"/>
          <w:sz w:val="30"/>
          <w:szCs w:val="30"/>
        </w:rPr>
        <w:t>修订《厦门一中“三重一大”事项决策制度》，明确重大事项决策、人事任免、大额资金使用等</w:t>
      </w:r>
      <w:r>
        <w:rPr>
          <w:rStyle w:val="8"/>
          <w:rFonts w:hint="eastAsia" w:ascii="仿宋" w:hAnsi="仿宋" w:eastAsia="仿宋" w:cs="仿宋"/>
          <w:b w:val="0"/>
          <w:bCs w:val="0"/>
          <w:sz w:val="30"/>
          <w:szCs w:val="30"/>
        </w:rPr>
        <w:t>事项</w:t>
      </w:r>
      <w:r>
        <w:rPr>
          <w:rFonts w:hint="eastAsia" w:ascii="仿宋" w:hAnsi="仿宋" w:eastAsia="仿宋" w:cs="仿宋"/>
          <w:b w:val="0"/>
          <w:bCs w:val="0"/>
          <w:sz w:val="30"/>
          <w:szCs w:val="30"/>
        </w:rPr>
        <w:t>必须经党委集体研究，召开党委会研究廉政相关议题，未发生违规决策问题。</w:t>
      </w:r>
    </w:p>
    <w:p w14:paraId="1D271F89">
      <w:pPr>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b w:val="0"/>
          <w:bCs w:val="0"/>
          <w:sz w:val="30"/>
          <w:szCs w:val="30"/>
        </w:rPr>
      </w:pPr>
      <w:r>
        <w:rPr>
          <w:rFonts w:hint="eastAsia" w:ascii="仿宋" w:hAnsi="仿宋" w:eastAsia="仿宋" w:cs="仿宋"/>
          <w:b w:val="0"/>
          <w:bCs w:val="0"/>
          <w:sz w:val="30"/>
          <w:szCs w:val="30"/>
        </w:rPr>
        <w:t>围绕招生招聘、物资采购、工程建设等</w:t>
      </w:r>
      <w:r>
        <w:rPr>
          <w:rStyle w:val="8"/>
          <w:rFonts w:hint="eastAsia" w:ascii="仿宋" w:hAnsi="仿宋" w:eastAsia="仿宋" w:cs="仿宋"/>
          <w:b w:val="0"/>
          <w:bCs w:val="0"/>
          <w:sz w:val="30"/>
          <w:szCs w:val="30"/>
        </w:rPr>
        <w:t>高风险领域</w:t>
      </w:r>
      <w:r>
        <w:rPr>
          <w:rFonts w:hint="eastAsia" w:ascii="仿宋" w:hAnsi="仿宋" w:eastAsia="仿宋" w:cs="仿宋"/>
          <w:b w:val="0"/>
          <w:bCs w:val="0"/>
          <w:sz w:val="30"/>
          <w:szCs w:val="30"/>
        </w:rPr>
        <w:t>，排查廉政风险点，修订《采购管理办法》《财务报销细则》等</w:t>
      </w:r>
      <w:r>
        <w:rPr>
          <w:rStyle w:val="8"/>
          <w:rFonts w:hint="eastAsia" w:ascii="仿宋" w:hAnsi="仿宋" w:eastAsia="仿宋" w:cs="仿宋"/>
          <w:b w:val="0"/>
          <w:bCs w:val="0"/>
          <w:sz w:val="30"/>
          <w:szCs w:val="30"/>
        </w:rPr>
        <w:t>制度</w:t>
      </w:r>
      <w:r>
        <w:rPr>
          <w:rFonts w:hint="eastAsia" w:ascii="仿宋" w:hAnsi="仿宋" w:eastAsia="仿宋" w:cs="仿宋"/>
          <w:b w:val="0"/>
          <w:bCs w:val="0"/>
          <w:sz w:val="30"/>
          <w:szCs w:val="30"/>
        </w:rPr>
        <w:t>，从源头堵塞漏洞。</w:t>
      </w:r>
    </w:p>
    <w:p w14:paraId="68D0AACB">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textAlignment w:val="auto"/>
        <w:rPr>
          <w:rFonts w:hint="eastAsia" w:ascii="仿宋" w:hAnsi="仿宋" w:eastAsia="仿宋" w:cs="仿宋"/>
          <w:sz w:val="30"/>
          <w:szCs w:val="30"/>
        </w:rPr>
      </w:pPr>
      <w:r>
        <w:rPr>
          <w:rFonts w:hint="eastAsia" w:ascii="仿宋" w:hAnsi="仿宋" w:eastAsia="仿宋" w:cs="仿宋"/>
          <w:sz w:val="30"/>
          <w:szCs w:val="30"/>
        </w:rPr>
        <w:t>（二）加强监督执纪，规范权力运行</w:t>
      </w:r>
    </w:p>
    <w:p w14:paraId="462294D9">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sz w:val="30"/>
          <w:szCs w:val="30"/>
        </w:rPr>
      </w:pPr>
      <w:r>
        <w:rPr>
          <w:rFonts w:hint="eastAsia" w:ascii="仿宋" w:hAnsi="仿宋" w:eastAsia="仿宋" w:cs="仿宋"/>
          <w:b w:val="0"/>
          <w:bCs w:val="0"/>
          <w:sz w:val="30"/>
          <w:szCs w:val="30"/>
        </w:rPr>
        <w:t>开展“廉政体检”专项行动，对</w:t>
      </w:r>
      <w:r>
        <w:rPr>
          <w:rFonts w:hint="eastAsia" w:ascii="仿宋" w:hAnsi="仿宋" w:eastAsia="仿宋" w:cs="仿宋"/>
          <w:b w:val="0"/>
          <w:bCs w:val="0"/>
          <w:sz w:val="30"/>
          <w:szCs w:val="30"/>
          <w:lang w:val="en-US" w:eastAsia="zh-CN"/>
        </w:rPr>
        <w:t>教务处、总务处等</w:t>
      </w:r>
      <w:r>
        <w:rPr>
          <w:rFonts w:hint="eastAsia" w:ascii="仿宋" w:hAnsi="仿宋" w:eastAsia="仿宋" w:cs="仿宋"/>
          <w:b w:val="0"/>
          <w:bCs w:val="0"/>
          <w:sz w:val="30"/>
          <w:szCs w:val="30"/>
        </w:rPr>
        <w:t>重点部门进行廉政风险抽查</w:t>
      </w:r>
      <w:r>
        <w:rPr>
          <w:rFonts w:hint="eastAsia" w:ascii="仿宋" w:hAnsi="仿宋" w:eastAsia="仿宋" w:cs="仿宋"/>
          <w:b w:val="0"/>
          <w:bCs w:val="0"/>
          <w:sz w:val="30"/>
          <w:szCs w:val="30"/>
          <w:lang w:eastAsia="zh-CN"/>
        </w:rPr>
        <w:t>；</w:t>
      </w:r>
      <w:r>
        <w:rPr>
          <w:rFonts w:hint="eastAsia" w:ascii="仿宋" w:hAnsi="仿宋" w:eastAsia="仿宋" w:cs="仿宋"/>
          <w:b w:val="0"/>
          <w:bCs w:val="0"/>
          <w:sz w:val="30"/>
          <w:szCs w:val="30"/>
          <w:lang w:val="en-US" w:eastAsia="zh-CN"/>
        </w:rPr>
        <w:t>在重大节庆日，对各校区保安室、快递点进行专项检查</w:t>
      </w:r>
      <w:r>
        <w:rPr>
          <w:rFonts w:hint="eastAsia" w:ascii="仿宋" w:hAnsi="仿宋" w:eastAsia="仿宋" w:cs="仿宋"/>
          <w:b w:val="0"/>
          <w:bCs w:val="0"/>
          <w:sz w:val="30"/>
          <w:szCs w:val="30"/>
          <w:lang w:eastAsia="zh-CN"/>
        </w:rPr>
        <w:t>；</w:t>
      </w:r>
      <w:r>
        <w:rPr>
          <w:rFonts w:hint="eastAsia" w:ascii="仿宋" w:hAnsi="仿宋" w:eastAsia="仿宋" w:cs="仿宋"/>
          <w:sz w:val="30"/>
          <w:szCs w:val="30"/>
        </w:rPr>
        <w:t>紧盯招生季、招聘季等关键节点，发布廉洁提醒，组织教职工签订《廉洁从教承诺书》。</w:t>
      </w:r>
    </w:p>
    <w:p w14:paraId="556A8A29">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b w:val="0"/>
          <w:bCs w:val="0"/>
          <w:sz w:val="30"/>
          <w:szCs w:val="30"/>
          <w:lang w:eastAsia="zh-CN"/>
        </w:rPr>
      </w:pPr>
      <w:r>
        <w:rPr>
          <w:rFonts w:hint="eastAsia" w:ascii="仿宋" w:hAnsi="仿宋" w:eastAsia="仿宋" w:cs="仿宋"/>
          <w:b w:val="0"/>
          <w:bCs w:val="0"/>
          <w:sz w:val="30"/>
          <w:szCs w:val="30"/>
        </w:rPr>
        <w:t>深化专项监督</w:t>
      </w:r>
      <w:r>
        <w:rPr>
          <w:rFonts w:hint="eastAsia" w:ascii="仿宋" w:hAnsi="仿宋" w:eastAsia="仿宋" w:cs="仿宋"/>
          <w:b w:val="0"/>
          <w:bCs w:val="0"/>
          <w:sz w:val="30"/>
          <w:szCs w:val="30"/>
          <w:lang w:eastAsia="zh-CN"/>
        </w:rPr>
        <w:t>，</w:t>
      </w:r>
      <w:r>
        <w:rPr>
          <w:rFonts w:hint="eastAsia" w:ascii="仿宋" w:hAnsi="仿宋" w:eastAsia="仿宋" w:cs="仿宋"/>
          <w:b w:val="0"/>
          <w:bCs w:val="0"/>
          <w:sz w:val="30"/>
          <w:szCs w:val="30"/>
        </w:rPr>
        <w:t>聚焦“双减”政策落实、教辅材料征订等</w:t>
      </w:r>
      <w:r>
        <w:rPr>
          <w:rFonts w:hint="eastAsia" w:ascii="仿宋" w:hAnsi="仿宋" w:eastAsia="仿宋" w:cs="仿宋"/>
          <w:b w:val="0"/>
          <w:bCs w:val="0"/>
          <w:sz w:val="30"/>
          <w:szCs w:val="30"/>
          <w:lang w:val="en-US" w:eastAsia="zh-CN"/>
        </w:rPr>
        <w:t>师生和家长</w:t>
      </w:r>
      <w:r>
        <w:rPr>
          <w:rFonts w:hint="eastAsia" w:ascii="仿宋" w:hAnsi="仿宋" w:eastAsia="仿宋" w:cs="仿宋"/>
          <w:b w:val="0"/>
          <w:bCs w:val="0"/>
          <w:sz w:val="30"/>
          <w:szCs w:val="30"/>
        </w:rPr>
        <w:t>关切问题，开展专项检查3次</w:t>
      </w:r>
      <w:r>
        <w:rPr>
          <w:rFonts w:hint="eastAsia" w:ascii="仿宋" w:hAnsi="仿宋" w:eastAsia="仿宋" w:cs="仿宋"/>
          <w:b w:val="0"/>
          <w:bCs w:val="0"/>
          <w:sz w:val="30"/>
          <w:szCs w:val="30"/>
          <w:lang w:eastAsia="zh-CN"/>
        </w:rPr>
        <w:t>。</w:t>
      </w:r>
    </w:p>
    <w:p w14:paraId="046303B3">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b w:val="0"/>
          <w:bCs w:val="0"/>
          <w:sz w:val="30"/>
          <w:szCs w:val="30"/>
        </w:rPr>
      </w:pPr>
      <w:r>
        <w:rPr>
          <w:rFonts w:hint="eastAsia" w:ascii="仿宋" w:hAnsi="仿宋" w:eastAsia="仿宋" w:cs="仿宋"/>
          <w:b w:val="0"/>
          <w:bCs w:val="0"/>
          <w:sz w:val="30"/>
          <w:szCs w:val="30"/>
        </w:rPr>
        <w:t>推进“阳光工程”建设，</w:t>
      </w:r>
      <w:r>
        <w:rPr>
          <w:rFonts w:hint="eastAsia" w:ascii="仿宋" w:hAnsi="仿宋" w:eastAsia="仿宋" w:cs="仿宋"/>
          <w:b w:val="0"/>
          <w:bCs w:val="0"/>
          <w:sz w:val="30"/>
          <w:szCs w:val="30"/>
          <w:lang w:val="en-US" w:eastAsia="zh-CN"/>
        </w:rPr>
        <w:t>纪委参与</w:t>
      </w:r>
      <w:r>
        <w:rPr>
          <w:rFonts w:hint="eastAsia" w:ascii="仿宋" w:hAnsi="仿宋" w:eastAsia="仿宋" w:cs="仿宋"/>
          <w:b w:val="0"/>
          <w:bCs w:val="0"/>
          <w:sz w:val="30"/>
          <w:szCs w:val="30"/>
        </w:rPr>
        <w:t>公开招标采购项目</w:t>
      </w:r>
      <w:r>
        <w:rPr>
          <w:rFonts w:hint="eastAsia" w:ascii="仿宋" w:hAnsi="仿宋" w:eastAsia="仿宋" w:cs="仿宋"/>
          <w:b w:val="0"/>
          <w:bCs w:val="0"/>
          <w:sz w:val="30"/>
          <w:szCs w:val="30"/>
          <w:lang w:eastAsia="zh-CN"/>
        </w:rPr>
        <w:t>，</w:t>
      </w:r>
      <w:r>
        <w:rPr>
          <w:rFonts w:hint="eastAsia" w:ascii="仿宋" w:hAnsi="仿宋" w:eastAsia="仿宋" w:cs="仿宋"/>
          <w:b w:val="0"/>
          <w:bCs w:val="0"/>
          <w:sz w:val="30"/>
          <w:szCs w:val="30"/>
        </w:rPr>
        <w:t>全</w:t>
      </w:r>
      <w:r>
        <w:rPr>
          <w:rFonts w:hint="eastAsia" w:ascii="仿宋" w:hAnsi="仿宋" w:eastAsia="仿宋" w:cs="仿宋"/>
          <w:b w:val="0"/>
          <w:bCs w:val="0"/>
          <w:sz w:val="30"/>
          <w:szCs w:val="30"/>
          <w:lang w:val="en-US" w:eastAsia="zh-CN"/>
        </w:rPr>
        <w:t>年</w:t>
      </w:r>
      <w:r>
        <w:rPr>
          <w:rFonts w:hint="eastAsia" w:ascii="仿宋" w:hAnsi="仿宋" w:eastAsia="仿宋" w:cs="仿宋"/>
          <w:b w:val="0"/>
          <w:bCs w:val="0"/>
          <w:sz w:val="30"/>
          <w:szCs w:val="30"/>
        </w:rPr>
        <w:t>无廉政投诉。</w:t>
      </w:r>
    </w:p>
    <w:p w14:paraId="1B8C7810">
      <w:pPr>
        <w:pStyle w:val="4"/>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560" w:lineRule="exact"/>
        <w:textAlignment w:val="auto"/>
        <w:outlineLvl w:val="2"/>
        <w:rPr>
          <w:rFonts w:hint="eastAsia" w:ascii="仿宋" w:hAnsi="仿宋" w:eastAsia="仿宋" w:cs="仿宋"/>
          <w:sz w:val="30"/>
          <w:szCs w:val="30"/>
        </w:rPr>
      </w:pPr>
      <w:r>
        <w:rPr>
          <w:rFonts w:hint="eastAsia" w:ascii="仿宋" w:hAnsi="仿宋" w:eastAsia="仿宋" w:cs="仿宋"/>
          <w:b/>
          <w:bCs/>
          <w:kern w:val="0"/>
          <w:sz w:val="30"/>
          <w:szCs w:val="30"/>
          <w:lang w:val="en-US" w:eastAsia="zh-CN" w:bidi="ar"/>
        </w:rPr>
        <w:t>（三）</w:t>
      </w:r>
      <w:r>
        <w:rPr>
          <w:rFonts w:hint="eastAsia" w:ascii="仿宋" w:hAnsi="仿宋" w:eastAsia="仿宋" w:cs="仿宋"/>
          <w:sz w:val="30"/>
          <w:szCs w:val="30"/>
        </w:rPr>
        <w:t>深化廉洁文化，营造清风正气</w:t>
      </w:r>
    </w:p>
    <w:p w14:paraId="76135995">
      <w:pPr>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sz w:val="30"/>
          <w:szCs w:val="30"/>
        </w:rPr>
      </w:pPr>
      <w:r>
        <w:rPr>
          <w:rFonts w:hint="eastAsia" w:ascii="仿宋" w:hAnsi="仿宋" w:eastAsia="仿宋" w:cs="仿宋"/>
          <w:b w:val="0"/>
          <w:bCs w:val="0"/>
          <w:sz w:val="30"/>
          <w:szCs w:val="30"/>
        </w:rPr>
        <w:t>校党</w:t>
      </w:r>
      <w:r>
        <w:rPr>
          <w:rFonts w:hint="eastAsia" w:ascii="仿宋" w:hAnsi="仿宋" w:eastAsia="仿宋" w:cs="仿宋"/>
          <w:b w:val="0"/>
          <w:bCs w:val="0"/>
          <w:sz w:val="30"/>
          <w:szCs w:val="30"/>
          <w:lang w:val="en-US" w:eastAsia="zh-CN"/>
        </w:rPr>
        <w:t>委组织党</w:t>
      </w:r>
      <w:r>
        <w:rPr>
          <w:rFonts w:hint="eastAsia" w:ascii="仿宋" w:hAnsi="仿宋" w:eastAsia="仿宋" w:cs="仿宋"/>
          <w:b w:val="0"/>
          <w:bCs w:val="0"/>
          <w:sz w:val="30"/>
          <w:szCs w:val="30"/>
        </w:rPr>
        <w:t>政领导班子、年轻干部、新提拔干部、关键岗位干部以及各基层党支部书记，前往厦门市党风廉政教育馆和厦门市委党校“学习之路”主题课堂参观学习。</w:t>
      </w:r>
      <w:r>
        <w:rPr>
          <w:rFonts w:hint="eastAsia" w:ascii="仿宋" w:hAnsi="仿宋" w:eastAsia="仿宋" w:cs="仿宋"/>
          <w:sz w:val="30"/>
          <w:szCs w:val="30"/>
        </w:rPr>
        <w:t>开展“廉洁从教”主题活动，评选“</w:t>
      </w:r>
      <w:r>
        <w:rPr>
          <w:rFonts w:hint="eastAsia" w:ascii="仿宋" w:hAnsi="仿宋" w:eastAsia="仿宋" w:cs="仿宋"/>
          <w:sz w:val="30"/>
          <w:szCs w:val="30"/>
          <w:lang w:val="en-US" w:eastAsia="zh-CN"/>
        </w:rPr>
        <w:t>师德之星</w:t>
      </w:r>
      <w:r>
        <w:rPr>
          <w:rFonts w:hint="eastAsia" w:ascii="仿宋" w:hAnsi="仿宋" w:eastAsia="仿宋" w:cs="仿宋"/>
          <w:sz w:val="30"/>
          <w:szCs w:val="30"/>
        </w:rPr>
        <w:t>”，</w:t>
      </w:r>
      <w:r>
        <w:rPr>
          <w:rFonts w:hint="eastAsia" w:ascii="仿宋" w:hAnsi="仿宋" w:eastAsia="仿宋" w:cs="仿宋"/>
          <w:sz w:val="30"/>
          <w:szCs w:val="30"/>
          <w:lang w:val="en-US" w:eastAsia="zh-CN"/>
        </w:rPr>
        <w:t>并通过教师节、校园官方微信等宣传廉洁典型事迹，</w:t>
      </w:r>
      <w:r>
        <w:rPr>
          <w:rFonts w:hint="eastAsia" w:ascii="仿宋" w:hAnsi="仿宋" w:eastAsia="仿宋" w:cs="仿宋"/>
          <w:sz w:val="30"/>
          <w:szCs w:val="30"/>
        </w:rPr>
        <w:t>供</w:t>
      </w:r>
      <w:r>
        <w:rPr>
          <w:rFonts w:hint="eastAsia" w:ascii="仿宋" w:hAnsi="仿宋" w:eastAsia="仿宋" w:cs="仿宋"/>
          <w:sz w:val="30"/>
          <w:szCs w:val="30"/>
          <w:lang w:val="en-US" w:eastAsia="zh-CN"/>
        </w:rPr>
        <w:t>全体</w:t>
      </w:r>
      <w:r>
        <w:rPr>
          <w:rFonts w:hint="eastAsia" w:ascii="仿宋" w:hAnsi="仿宋" w:eastAsia="仿宋" w:cs="仿宋"/>
          <w:sz w:val="30"/>
          <w:szCs w:val="30"/>
        </w:rPr>
        <w:t>教职工学习。</w:t>
      </w:r>
    </w:p>
    <w:p w14:paraId="57D8D29B">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textAlignment w:val="auto"/>
        <w:rPr>
          <w:rFonts w:hint="eastAsia" w:ascii="仿宋" w:hAnsi="仿宋" w:eastAsia="仿宋" w:cs="仿宋"/>
          <w:sz w:val="30"/>
          <w:szCs w:val="30"/>
        </w:rPr>
      </w:pPr>
      <w:r>
        <w:rPr>
          <w:rFonts w:hint="eastAsia" w:ascii="仿宋" w:hAnsi="仿宋" w:eastAsia="仿宋" w:cs="仿宋"/>
          <w:sz w:val="30"/>
          <w:szCs w:val="30"/>
        </w:rPr>
        <w:t>（四）严肃问题查处，保持高压态势</w:t>
      </w:r>
    </w:p>
    <w:p w14:paraId="4DEBB3BC">
      <w:pPr>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sz w:val="30"/>
          <w:szCs w:val="30"/>
          <w:lang w:eastAsia="zh-CN"/>
        </w:rPr>
      </w:pPr>
      <w:r>
        <w:rPr>
          <w:rFonts w:hint="eastAsia" w:ascii="仿宋" w:hAnsi="仿宋" w:eastAsia="仿宋" w:cs="仿宋"/>
          <w:sz w:val="30"/>
          <w:szCs w:val="30"/>
          <w:lang w:val="en-US" w:eastAsia="zh-CN"/>
        </w:rPr>
        <w:t>保持</w:t>
      </w:r>
      <w:r>
        <w:rPr>
          <w:rFonts w:hint="eastAsia" w:ascii="仿宋" w:hAnsi="仿宋" w:eastAsia="仿宋" w:cs="仿宋"/>
          <w:sz w:val="30"/>
          <w:szCs w:val="30"/>
        </w:rPr>
        <w:t>信访邮箱、意见箱、电话等</w:t>
      </w:r>
      <w:r>
        <w:rPr>
          <w:rFonts w:hint="eastAsia" w:ascii="仿宋" w:hAnsi="仿宋" w:eastAsia="仿宋" w:cs="仿宋"/>
          <w:sz w:val="30"/>
          <w:szCs w:val="30"/>
          <w:lang w:val="en-US" w:eastAsia="zh-CN"/>
        </w:rPr>
        <w:t>渠道畅通，及时</w:t>
      </w:r>
      <w:r>
        <w:rPr>
          <w:rFonts w:hint="eastAsia" w:ascii="仿宋" w:hAnsi="仿宋" w:eastAsia="仿宋" w:cs="仿宋"/>
          <w:sz w:val="30"/>
          <w:szCs w:val="30"/>
        </w:rPr>
        <w:t>受理问题线索，及时核查办结</w:t>
      </w:r>
      <w:r>
        <w:rPr>
          <w:rFonts w:hint="eastAsia" w:ascii="仿宋" w:hAnsi="仿宋" w:eastAsia="仿宋" w:cs="仿宋"/>
          <w:sz w:val="30"/>
          <w:szCs w:val="30"/>
          <w:lang w:eastAsia="zh-CN"/>
        </w:rPr>
        <w:t>。</w:t>
      </w:r>
    </w:p>
    <w:p w14:paraId="003BE790">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textAlignment w:val="auto"/>
        <w:rPr>
          <w:rFonts w:hint="eastAsia" w:ascii="仿宋" w:hAnsi="仿宋" w:eastAsia="仿宋" w:cs="仿宋"/>
          <w:sz w:val="30"/>
          <w:szCs w:val="30"/>
        </w:rPr>
      </w:pPr>
      <w:r>
        <w:rPr>
          <w:rFonts w:hint="eastAsia" w:ascii="仿宋" w:hAnsi="仿宋" w:eastAsia="仿宋" w:cs="仿宋"/>
          <w:sz w:val="30"/>
          <w:szCs w:val="30"/>
        </w:rPr>
        <w:t>三、存在问题与不足</w:t>
      </w:r>
    </w:p>
    <w:p w14:paraId="016E8FA2">
      <w:pPr>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日常监督仍以“事后检查”为主，运用信息化手段开展“事前预警”“动态监控”的能力需提升；</w:t>
      </w:r>
    </w:p>
    <w:p w14:paraId="7B5DF562">
      <w:pPr>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学生廉洁教育形式较为传统，与学科教学融合的创新性不足。</w:t>
      </w:r>
    </w:p>
    <w:p w14:paraId="1F8A1DBA">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textAlignment w:val="auto"/>
        <w:rPr>
          <w:rFonts w:hint="eastAsia" w:ascii="仿宋" w:hAnsi="仿宋" w:eastAsia="仿宋" w:cs="仿宋"/>
          <w:sz w:val="30"/>
          <w:szCs w:val="30"/>
        </w:rPr>
      </w:pPr>
      <w:r>
        <w:rPr>
          <w:rFonts w:hint="eastAsia" w:ascii="仿宋" w:hAnsi="仿宋" w:eastAsia="仿宋" w:cs="仿宋"/>
          <w:sz w:val="30"/>
          <w:szCs w:val="30"/>
        </w:rPr>
        <w:t>四、下一步工作计划</w:t>
      </w:r>
    </w:p>
    <w:p w14:paraId="76D01A0E">
      <w:pPr>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b w:val="0"/>
          <w:bCs/>
          <w:sz w:val="30"/>
          <w:szCs w:val="30"/>
        </w:rPr>
      </w:pPr>
      <w:r>
        <w:rPr>
          <w:rStyle w:val="8"/>
          <w:rFonts w:hint="eastAsia" w:ascii="仿宋" w:hAnsi="仿宋" w:eastAsia="仿宋" w:cs="仿宋"/>
          <w:b w:val="0"/>
          <w:bCs/>
          <w:sz w:val="30"/>
          <w:szCs w:val="30"/>
        </w:rPr>
        <w:t>压实责任链条</w:t>
      </w:r>
      <w:r>
        <w:rPr>
          <w:rStyle w:val="8"/>
          <w:rFonts w:hint="eastAsia" w:ascii="仿宋" w:hAnsi="仿宋" w:eastAsia="仿宋" w:cs="仿宋"/>
          <w:b w:val="0"/>
          <w:bCs/>
          <w:sz w:val="30"/>
          <w:szCs w:val="30"/>
          <w:lang w:eastAsia="zh-CN"/>
        </w:rPr>
        <w:t>，</w:t>
      </w:r>
      <w:r>
        <w:rPr>
          <w:rFonts w:hint="eastAsia" w:ascii="仿宋" w:hAnsi="仿宋" w:eastAsia="仿宋" w:cs="仿宋"/>
          <w:b w:val="0"/>
          <w:bCs/>
          <w:sz w:val="30"/>
          <w:szCs w:val="30"/>
        </w:rPr>
        <w:t>将廉政建设纳入绩效考核，对落实不力的部门严肃追责，推动“一岗双责”落地见效；</w:t>
      </w:r>
    </w:p>
    <w:p w14:paraId="7C85286D">
      <w:pPr>
        <w:keepNext w:val="0"/>
        <w:keepLines w:val="0"/>
        <w:pageBreakBefore w:val="0"/>
        <w:widowControl/>
        <w:numPr>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b w:val="0"/>
          <w:bCs/>
          <w:sz w:val="30"/>
          <w:szCs w:val="30"/>
          <w:lang w:eastAsia="zh-CN"/>
        </w:rPr>
      </w:pPr>
      <w:r>
        <w:rPr>
          <w:rStyle w:val="8"/>
          <w:rFonts w:hint="eastAsia" w:ascii="仿宋" w:hAnsi="仿宋" w:eastAsia="仿宋" w:cs="仿宋"/>
          <w:b w:val="0"/>
          <w:bCs/>
          <w:sz w:val="30"/>
          <w:szCs w:val="30"/>
        </w:rPr>
        <w:t>强化智慧监督</w:t>
      </w:r>
      <w:r>
        <w:rPr>
          <w:rFonts w:hint="eastAsia" w:ascii="仿宋" w:hAnsi="仿宋" w:eastAsia="仿宋" w:cs="仿宋"/>
          <w:b w:val="0"/>
          <w:bCs/>
          <w:sz w:val="30"/>
          <w:szCs w:val="30"/>
        </w:rPr>
        <w:t>，对采购、招生</w:t>
      </w:r>
      <w:r>
        <w:rPr>
          <w:rFonts w:hint="eastAsia" w:ascii="仿宋" w:hAnsi="仿宋" w:eastAsia="仿宋" w:cs="仿宋"/>
          <w:b w:val="0"/>
          <w:bCs/>
          <w:sz w:val="30"/>
          <w:szCs w:val="30"/>
          <w:lang w:eastAsia="zh-CN"/>
        </w:rPr>
        <w:t>、</w:t>
      </w:r>
      <w:r>
        <w:rPr>
          <w:rFonts w:hint="eastAsia" w:ascii="仿宋" w:hAnsi="仿宋" w:eastAsia="仿宋" w:cs="仿宋"/>
          <w:b w:val="0"/>
          <w:bCs/>
          <w:sz w:val="30"/>
          <w:szCs w:val="30"/>
          <w:lang w:val="en-US" w:eastAsia="zh-CN"/>
        </w:rPr>
        <w:t>分班</w:t>
      </w:r>
      <w:r>
        <w:rPr>
          <w:rFonts w:hint="eastAsia" w:ascii="仿宋" w:hAnsi="仿宋" w:eastAsia="仿宋" w:cs="仿宋"/>
          <w:b w:val="0"/>
          <w:bCs/>
          <w:sz w:val="30"/>
          <w:szCs w:val="30"/>
        </w:rPr>
        <w:t>等关键环节实现数据化监控，提升监督精准度</w:t>
      </w:r>
      <w:r>
        <w:rPr>
          <w:rFonts w:hint="eastAsia" w:ascii="仿宋" w:hAnsi="仿宋" w:eastAsia="仿宋" w:cs="仿宋"/>
          <w:b w:val="0"/>
          <w:bCs/>
          <w:sz w:val="30"/>
          <w:szCs w:val="30"/>
          <w:lang w:eastAsia="zh-CN"/>
        </w:rPr>
        <w:t>。</w:t>
      </w:r>
    </w:p>
    <w:p w14:paraId="10D8389C">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b w:val="0"/>
          <w:bCs/>
          <w:sz w:val="30"/>
          <w:szCs w:val="30"/>
          <w:lang w:eastAsia="zh-CN"/>
        </w:rPr>
      </w:pPr>
      <w:r>
        <w:rPr>
          <w:rFonts w:hint="eastAsia" w:ascii="仿宋" w:hAnsi="仿宋" w:eastAsia="仿宋" w:cs="仿宋"/>
          <w:b w:val="0"/>
          <w:bCs/>
          <w:sz w:val="30"/>
          <w:szCs w:val="30"/>
        </w:rPr>
        <w:t>深化廉洁教育</w:t>
      </w:r>
      <w:r>
        <w:rPr>
          <w:rFonts w:hint="eastAsia" w:ascii="仿宋" w:hAnsi="仿宋" w:eastAsia="仿宋" w:cs="仿宋"/>
          <w:b w:val="0"/>
          <w:bCs/>
          <w:sz w:val="30"/>
          <w:szCs w:val="30"/>
          <w:lang w:eastAsia="zh-CN"/>
        </w:rPr>
        <w:t>，</w:t>
      </w:r>
      <w:r>
        <w:rPr>
          <w:rFonts w:hint="eastAsia" w:ascii="仿宋" w:hAnsi="仿宋" w:eastAsia="仿宋" w:cs="仿宋"/>
          <w:b w:val="0"/>
          <w:bCs/>
          <w:sz w:val="30"/>
          <w:szCs w:val="30"/>
        </w:rPr>
        <w:t>打造“线上+线下”廉洁文化阵地，推动廉洁文化与校园文化深度融合</w:t>
      </w:r>
      <w:r>
        <w:rPr>
          <w:rFonts w:hint="eastAsia" w:ascii="仿宋" w:hAnsi="仿宋" w:eastAsia="仿宋" w:cs="仿宋"/>
          <w:b w:val="0"/>
          <w:bCs/>
          <w:sz w:val="30"/>
          <w:szCs w:val="30"/>
          <w:lang w:eastAsia="zh-CN"/>
        </w:rPr>
        <w:t>。</w:t>
      </w:r>
    </w:p>
    <w:p w14:paraId="5DA072E7">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b w:val="0"/>
          <w:bCs/>
          <w:sz w:val="30"/>
          <w:szCs w:val="30"/>
        </w:rPr>
      </w:pPr>
      <w:r>
        <w:rPr>
          <w:rFonts w:hint="eastAsia" w:ascii="仿宋" w:hAnsi="仿宋" w:eastAsia="仿宋" w:cs="仿宋"/>
          <w:b w:val="0"/>
          <w:bCs/>
          <w:sz w:val="30"/>
          <w:szCs w:val="30"/>
        </w:rPr>
        <w:t>加强队伍建设</w:t>
      </w:r>
      <w:r>
        <w:rPr>
          <w:rFonts w:hint="eastAsia" w:ascii="仿宋" w:hAnsi="仿宋" w:eastAsia="仿宋" w:cs="仿宋"/>
          <w:b w:val="0"/>
          <w:bCs/>
          <w:sz w:val="30"/>
          <w:szCs w:val="30"/>
          <w:lang w:eastAsia="zh-CN"/>
        </w:rPr>
        <w:t>，</w:t>
      </w:r>
      <w:r>
        <w:rPr>
          <w:rFonts w:hint="eastAsia" w:ascii="仿宋" w:hAnsi="仿宋" w:eastAsia="仿宋" w:cs="仿宋"/>
          <w:b w:val="0"/>
          <w:bCs/>
          <w:sz w:val="30"/>
          <w:szCs w:val="30"/>
        </w:rPr>
        <w:t>组织纪检干部参加业务培训，提升执纪执法能力，打造忠诚干净担当的纪检铁军。</w:t>
      </w:r>
    </w:p>
    <w:p w14:paraId="2F471E6F">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560" w:lineRule="exact"/>
        <w:ind w:firstLine="600" w:firstLineChars="200"/>
        <w:textAlignment w:val="auto"/>
        <w:rPr>
          <w:rFonts w:hint="eastAsia" w:ascii="仿宋" w:hAnsi="仿宋" w:eastAsia="仿宋" w:cs="仿宋"/>
          <w:b w:val="0"/>
          <w:bCs/>
          <w:sz w:val="30"/>
          <w:szCs w:val="30"/>
        </w:rPr>
      </w:pPr>
    </w:p>
    <w:p w14:paraId="515886CE">
      <w:pPr>
        <w:pStyle w:val="5"/>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厦门一中党委将始终以严的基调推进党风廉政建设，持续深化“三不腐”一体推进，为建设“清廉校园”、办好人民满意的教育而不懈努力。</w:t>
      </w:r>
    </w:p>
    <w:p w14:paraId="73C35A94">
      <w:pPr>
        <w:pStyle w:val="5"/>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560" w:lineRule="exact"/>
        <w:ind w:left="0" w:firstLine="602" w:firstLineChars="200"/>
        <w:jc w:val="right"/>
        <w:textAlignment w:val="auto"/>
        <w:rPr>
          <w:rFonts w:hint="eastAsia" w:ascii="仿宋" w:hAnsi="仿宋" w:eastAsia="仿宋" w:cs="仿宋"/>
          <w:sz w:val="30"/>
          <w:szCs w:val="30"/>
        </w:rPr>
      </w:pPr>
      <w:r>
        <w:rPr>
          <w:rStyle w:val="8"/>
          <w:rFonts w:hint="eastAsia" w:ascii="仿宋" w:hAnsi="仿宋" w:eastAsia="仿宋" w:cs="仿宋"/>
          <w:sz w:val="30"/>
          <w:szCs w:val="30"/>
        </w:rPr>
        <w:t>厦门一中</w:t>
      </w:r>
      <w:r>
        <w:rPr>
          <w:rStyle w:val="8"/>
          <w:rFonts w:hint="eastAsia" w:ascii="仿宋" w:hAnsi="仿宋" w:eastAsia="仿宋" w:cs="仿宋"/>
          <w:sz w:val="30"/>
          <w:szCs w:val="30"/>
          <w:lang w:val="en-US" w:eastAsia="zh-CN"/>
        </w:rPr>
        <w:t>纪委</w:t>
      </w:r>
      <w:r>
        <w:rPr>
          <w:rFonts w:hint="eastAsia" w:ascii="仿宋" w:hAnsi="仿宋" w:eastAsia="仿宋" w:cs="仿宋"/>
          <w:sz w:val="30"/>
          <w:szCs w:val="30"/>
        </w:rPr>
        <w:br w:type="textWrapping"/>
      </w:r>
      <w:r>
        <w:rPr>
          <w:rStyle w:val="8"/>
          <w:rFonts w:hint="eastAsia" w:ascii="仿宋" w:hAnsi="仿宋" w:eastAsia="仿宋" w:cs="仿宋"/>
          <w:sz w:val="30"/>
          <w:szCs w:val="30"/>
        </w:rPr>
        <w:t>2025年11月1</w:t>
      </w:r>
      <w:r>
        <w:rPr>
          <w:rStyle w:val="8"/>
          <w:rFonts w:hint="eastAsia" w:ascii="仿宋" w:hAnsi="仿宋" w:eastAsia="仿宋" w:cs="仿宋"/>
          <w:sz w:val="30"/>
          <w:szCs w:val="30"/>
          <w:lang w:val="en-US" w:eastAsia="zh-CN"/>
        </w:rPr>
        <w:t>0</w:t>
      </w:r>
      <w:r>
        <w:rPr>
          <w:rStyle w:val="8"/>
          <w:rFonts w:hint="eastAsia" w:ascii="仿宋" w:hAnsi="仿宋" w:eastAsia="仿宋" w:cs="仿宋"/>
          <w:sz w:val="30"/>
          <w:szCs w:val="30"/>
        </w:rPr>
        <w:t>日</w:t>
      </w:r>
    </w:p>
    <w:p w14:paraId="3B987767">
      <w:pPr>
        <w:keepNext w:val="0"/>
        <w:keepLines w:val="0"/>
        <w:pageBreakBefore w:val="0"/>
        <w:kinsoku/>
        <w:wordWrap/>
        <w:overflowPunct/>
        <w:topLinePunct w:val="0"/>
        <w:autoSpaceDE/>
        <w:autoSpaceDN/>
        <w:bidi w:val="0"/>
        <w:adjustRightInd w:val="0"/>
        <w:snapToGrid w:val="0"/>
        <w:spacing w:beforeAutospacing="0" w:afterAutospacing="0" w:line="560" w:lineRule="exact"/>
        <w:ind w:left="0" w:firstLine="420" w:firstLineChars="2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F2C41"/>
    <w:multiLevelType w:val="multilevel"/>
    <w:tmpl w:val="FFEF2C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3966C"/>
    <w:rsid w:val="56FF026C"/>
    <w:rsid w:val="FDF39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1621</Words>
  <Characters>1657</Characters>
  <Lines>0</Lines>
  <Paragraphs>0</Paragraphs>
  <TotalTime>19</TotalTime>
  <ScaleCrop>false</ScaleCrop>
  <LinksUpToDate>false</LinksUpToDate>
  <CharactersWithSpaces>1661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2025-11-13T10:21:00Z</dcterms:created>
  <dc:creator>WPS_1725327239</dc:creator>
  <cp:lastModifiedBy>WPS_1725327239</cp:lastModifiedBy>
  <dcterms:modified xsi:type="dcterms:W3CDTF">2025-11-13T08:59:25Z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F608D05FD6B3ACBCA940156956435949_41</vt:lpwstr>
  </property>
  <property fmtid="{D5CDD505-2E9C-101B-9397-08002B2CF9AE}" pid="4" name="KSOTemplateDocerSaveRecord">
    <vt:lpwstr>eyJoZGlkIjoiM2RmMGZkZGM3MDM4ZTA2Mjg2ZWVhMTY4OTRiMDk4ZmYiLCJ1c2VySWQiOiIxNjI3MzczMzg3In0=</vt:lpwstr>
  </property>
</Properties>
</file>