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D5D3" w14:textId="77777777" w:rsidR="00FD76EA" w:rsidRPr="00990F4F" w:rsidRDefault="00FD76EA" w:rsidP="00FD76EA">
      <w:pPr>
        <w:widowControl/>
        <w:shd w:val="clear" w:color="auto" w:fill="FFFFFF"/>
        <w:spacing w:before="150" w:after="75"/>
        <w:jc w:val="center"/>
        <w:outlineLvl w:val="1"/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</w:pPr>
      <w:r w:rsidRPr="00990F4F"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  <w:t>关于</w:t>
      </w:r>
      <w:r w:rsidRPr="00990F4F"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  <w:t>2023</w:t>
      </w:r>
      <w:r w:rsidRPr="00990F4F"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  <w:t>届本科毕业论文</w:t>
      </w:r>
      <w:r w:rsidRPr="00990F4F"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  <w:t>(</w:t>
      </w:r>
      <w:r w:rsidRPr="00990F4F"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  <w:t>设计</w:t>
      </w:r>
      <w:r w:rsidRPr="00990F4F"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  <w:t>)</w:t>
      </w:r>
      <w:r w:rsidRPr="00990F4F">
        <w:rPr>
          <w:rFonts w:ascii="Arial" w:eastAsia="宋体" w:hAnsi="Arial" w:cs="Arial"/>
          <w:b/>
          <w:bCs/>
          <w:color w:val="C00000"/>
          <w:spacing w:val="30"/>
          <w:kern w:val="0"/>
          <w:sz w:val="27"/>
          <w:szCs w:val="27"/>
        </w:rPr>
        <w:t>答辩工作的通知</w:t>
      </w:r>
    </w:p>
    <w:p w14:paraId="1832F8AA" w14:textId="77777777" w:rsidR="00FD76EA" w:rsidRPr="00990F4F" w:rsidRDefault="00FD76EA" w:rsidP="00FD76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各教学单位：</w:t>
      </w:r>
    </w:p>
    <w:p w14:paraId="767A52A5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为进一步规范我校毕业论文指导工作，提高毕业论文质量，请各学院认真安排，严格把关，做好</w:t>
      </w:r>
      <w:r w:rsidRPr="00990F4F">
        <w:rPr>
          <w:rFonts w:ascii="Arial" w:eastAsia="宋体" w:hAnsi="Arial" w:cs="Arial"/>
          <w:kern w:val="0"/>
          <w:sz w:val="28"/>
          <w:szCs w:val="28"/>
        </w:rPr>
        <w:t>2023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届本科毕业论文（设计）的答辩工作。具体工作要求如下：</w:t>
      </w:r>
    </w:p>
    <w:p w14:paraId="4DC16952" w14:textId="77777777" w:rsidR="00FD76EA" w:rsidRPr="00990F4F" w:rsidRDefault="00FD76EA" w:rsidP="00FD76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一、本科毕业论文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(</w:t>
      </w: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设计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)</w:t>
      </w:r>
      <w:proofErr w:type="gramStart"/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查重环节</w:t>
      </w:r>
      <w:proofErr w:type="gramEnd"/>
    </w:p>
    <w:p w14:paraId="0FF23F7D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t>1.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本年度采用维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普系统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进行毕业论文（设计）管理，以维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普查重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结果为准。</w:t>
      </w:r>
    </w:p>
    <w:p w14:paraId="5B7A69F0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t>2.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预查重，在毕业论文（设计）管理系统内，学生提交论文一查，指导教师审核通过后，自动进行检测。</w:t>
      </w:r>
    </w:p>
    <w:p w14:paraId="023EF9A1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t>3.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正式查重在毕业论文（设计）管理系统中进行。</w:t>
      </w:r>
    </w:p>
    <w:p w14:paraId="44FB3602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）论文答辩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稿查重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结果</w:t>
      </w:r>
      <w:r w:rsidRPr="00990F4F">
        <w:rPr>
          <w:rFonts w:ascii="宋体" w:eastAsia="宋体" w:hAnsi="宋体" w:cs="宋体"/>
          <w:kern w:val="0"/>
          <w:sz w:val="28"/>
          <w:szCs w:val="28"/>
        </w:rPr>
        <w:t>≤30%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可参加学校组织的正常答辩。</w:t>
      </w:r>
    </w:p>
    <w:p w14:paraId="7453BE1F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2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）论文答辩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稿查重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结果＞</w:t>
      </w:r>
      <w:r w:rsidRPr="00990F4F">
        <w:rPr>
          <w:rFonts w:ascii="宋体" w:eastAsia="宋体" w:hAnsi="宋体" w:cs="宋体"/>
          <w:kern w:val="0"/>
          <w:sz w:val="28"/>
          <w:szCs w:val="28"/>
        </w:rPr>
        <w:t>30%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，不能参加学校组织的正常答辩，修改后查重，结果小于</w:t>
      </w:r>
      <w:r w:rsidRPr="00990F4F">
        <w:rPr>
          <w:rFonts w:ascii="宋体" w:eastAsia="宋体" w:hAnsi="宋体" w:cs="宋体"/>
          <w:kern w:val="0"/>
          <w:sz w:val="28"/>
          <w:szCs w:val="28"/>
        </w:rPr>
        <w:t>30%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方可参加学校组织的二次答辩。</w:t>
      </w:r>
    </w:p>
    <w:p w14:paraId="4BB1A279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3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）论文答辩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稿查重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结果</w:t>
      </w:r>
      <w:r w:rsidRPr="00990F4F">
        <w:rPr>
          <w:rFonts w:ascii="宋体" w:eastAsia="宋体" w:hAnsi="宋体" w:cs="宋体"/>
          <w:kern w:val="0"/>
          <w:sz w:val="28"/>
          <w:szCs w:val="28"/>
        </w:rPr>
        <w:t>≤20%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的学生可参与校级优秀毕业论文（设计）评选。</w:t>
      </w:r>
    </w:p>
    <w:p w14:paraId="78B2D57E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t xml:space="preserve">4. 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论文最终稿检测（教育部抽检稿件）：在毕业论文</w:t>
      </w:r>
      <w:r w:rsidRPr="00990F4F">
        <w:rPr>
          <w:rFonts w:ascii="宋体" w:eastAsia="宋体" w:hAnsi="宋体" w:cs="宋体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宋体" w:eastAsia="宋体" w:hAnsi="宋体" w:cs="宋体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管理系统内，学生答辩完成后按照指导教师要求修改后的论文，学生提交论文</w:t>
      </w:r>
      <w:r w:rsidRPr="00990F4F">
        <w:rPr>
          <w:rFonts w:ascii="宋体" w:eastAsia="宋体" w:hAnsi="宋体" w:cs="宋体"/>
          <w:kern w:val="0"/>
          <w:sz w:val="28"/>
          <w:szCs w:val="28"/>
        </w:rPr>
        <w:t xml:space="preserve"> -&gt;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指导教师审核通过</w:t>
      </w:r>
      <w:r w:rsidRPr="00990F4F">
        <w:rPr>
          <w:rFonts w:ascii="宋体" w:eastAsia="宋体" w:hAnsi="宋体" w:cs="宋体"/>
          <w:kern w:val="0"/>
          <w:sz w:val="28"/>
          <w:szCs w:val="28"/>
        </w:rPr>
        <w:t>-&gt;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指导教师提交论文检测</w:t>
      </w:r>
      <w:r w:rsidRPr="00990F4F">
        <w:rPr>
          <w:rFonts w:ascii="宋体" w:eastAsia="宋体" w:hAnsi="宋体" w:cs="宋体"/>
          <w:kern w:val="0"/>
          <w:sz w:val="28"/>
          <w:szCs w:val="28"/>
        </w:rPr>
        <w:t>,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 xml:space="preserve"> 最终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稿查重通过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的学生毕业论文（设计）备教育部抽查使用，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查重未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通过的学生毕业论文（设计）其答辩成绩作废。论文最终稿在</w:t>
      </w:r>
      <w:r w:rsidRPr="00990F4F">
        <w:rPr>
          <w:rFonts w:ascii="宋体" w:eastAsia="宋体" w:hAnsi="宋体" w:cs="宋体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19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日之前提交完成。</w:t>
      </w:r>
    </w:p>
    <w:p w14:paraId="7FB5454C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5. 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论文提交要求</w:t>
      </w:r>
    </w:p>
    <w:p w14:paraId="68305EA1" w14:textId="77777777" w:rsidR="00006DCE" w:rsidRPr="00990F4F" w:rsidRDefault="00006DCE" w:rsidP="00006DCE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论文文件命名格式：学生姓名</w:t>
      </w:r>
      <w:r w:rsidRPr="00990F4F">
        <w:rPr>
          <w:rFonts w:ascii="宋体" w:eastAsia="宋体" w:hAnsi="宋体" w:cs="宋体"/>
          <w:kern w:val="0"/>
          <w:sz w:val="28"/>
          <w:szCs w:val="28"/>
        </w:rPr>
        <w:t>-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学号</w:t>
      </w:r>
      <w:r w:rsidRPr="00990F4F">
        <w:rPr>
          <w:rFonts w:ascii="宋体" w:eastAsia="宋体" w:hAnsi="宋体" w:cs="宋体"/>
          <w:kern w:val="0"/>
          <w:sz w:val="28"/>
          <w:szCs w:val="28"/>
        </w:rPr>
        <w:t>-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论文题目，论文答辩稿和论文最终稿提交内容相同，内容包括：题目、摘要、关键词、目录、绪论（引言）、正文、结论（结语）、参考文献、附录等。（不含任务书、开题报告、评语）</w:t>
      </w:r>
      <w:r w:rsidR="007B3047" w:rsidRPr="00990F4F">
        <w:rPr>
          <w:rFonts w:ascii="宋体" w:eastAsia="宋体" w:hAnsi="宋体" w:cs="宋体" w:hint="eastAsia"/>
          <w:kern w:val="0"/>
          <w:sz w:val="28"/>
          <w:szCs w:val="28"/>
        </w:rPr>
        <w:t>，请同学们严格按照要求提交论文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22AB4798" w14:textId="77777777" w:rsidR="00FD76EA" w:rsidRPr="00990F4F" w:rsidRDefault="00FD76EA" w:rsidP="00FD76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二、本科毕业论文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(</w:t>
      </w: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设计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)</w:t>
      </w: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答辩环节</w:t>
      </w:r>
    </w:p>
    <w:p w14:paraId="1FE6446C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1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、本科毕业论文</w:t>
      </w:r>
      <w:r w:rsidRPr="00990F4F">
        <w:rPr>
          <w:rFonts w:ascii="宋体" w:eastAsia="宋体" w:hAnsi="宋体" w:cs="宋体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宋体" w:eastAsia="宋体" w:hAnsi="宋体" w:cs="宋体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进行时间为</w:t>
      </w:r>
      <w:r w:rsidRPr="00990F4F">
        <w:rPr>
          <w:rFonts w:ascii="宋体" w:eastAsia="宋体" w:hAnsi="宋体" w:cs="宋体"/>
          <w:kern w:val="0"/>
          <w:sz w:val="28"/>
          <w:szCs w:val="28"/>
        </w:rPr>
        <w:t>2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27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号至</w:t>
      </w:r>
      <w:r w:rsidRPr="00990F4F">
        <w:rPr>
          <w:rFonts w:ascii="宋体" w:eastAsia="宋体" w:hAnsi="宋体" w:cs="宋体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日，中期检查时间</w:t>
      </w:r>
      <w:r w:rsidRPr="00990F4F">
        <w:rPr>
          <w:rFonts w:ascii="宋体" w:eastAsia="宋体" w:hAnsi="宋体" w:cs="宋体"/>
          <w:kern w:val="0"/>
          <w:sz w:val="28"/>
          <w:szCs w:val="28"/>
        </w:rPr>
        <w:t>4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24--28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日，请各学院在此时间内完成中期检查。</w:t>
      </w:r>
    </w:p>
    <w:p w14:paraId="5FDBB188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t>2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</w:t>
      </w:r>
      <w:proofErr w:type="gramStart"/>
      <w:r w:rsidR="00F4734C" w:rsidRPr="00990F4F">
        <w:rPr>
          <w:rFonts w:ascii="宋体" w:eastAsia="宋体" w:hAnsi="宋体" w:cs="宋体" w:hint="eastAsia"/>
          <w:kern w:val="0"/>
          <w:sz w:val="28"/>
          <w:szCs w:val="28"/>
        </w:rPr>
        <w:t>预查重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时间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为</w:t>
      </w:r>
      <w:r w:rsidRPr="00990F4F">
        <w:rPr>
          <w:rFonts w:ascii="宋体" w:eastAsia="宋体" w:hAnsi="宋体" w:cs="宋体"/>
          <w:kern w:val="0"/>
          <w:sz w:val="28"/>
          <w:szCs w:val="28"/>
        </w:rPr>
        <w:t>5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29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</w:t>
      </w:r>
      <w:r w:rsidRPr="00990F4F">
        <w:rPr>
          <w:rFonts w:ascii="宋体" w:eastAsia="宋体" w:hAnsi="宋体" w:cs="宋体"/>
          <w:kern w:val="0"/>
          <w:sz w:val="28"/>
          <w:szCs w:val="28"/>
        </w:rPr>
        <w:t>--31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</w:t>
      </w:r>
      <w:r w:rsidR="00F4734C" w:rsidRPr="00990F4F">
        <w:rPr>
          <w:rFonts w:ascii="宋体" w:eastAsia="宋体" w:hAnsi="宋体" w:cs="宋体" w:hint="eastAsia"/>
          <w:kern w:val="0"/>
          <w:sz w:val="28"/>
          <w:szCs w:val="28"/>
        </w:rPr>
        <w:t>，过期不能进行预查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0A36A77E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t>3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</w:t>
      </w:r>
      <w:proofErr w:type="gramStart"/>
      <w:r w:rsidR="00F4734C" w:rsidRPr="00990F4F">
        <w:rPr>
          <w:rFonts w:ascii="宋体" w:eastAsia="宋体" w:hAnsi="宋体" w:cs="宋体" w:hint="eastAsia"/>
          <w:kern w:val="0"/>
          <w:sz w:val="28"/>
          <w:szCs w:val="28"/>
        </w:rPr>
        <w:t>正式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查重时间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为</w:t>
      </w:r>
      <w:r w:rsidRPr="00990F4F">
        <w:rPr>
          <w:rFonts w:ascii="宋体" w:eastAsia="宋体" w:hAnsi="宋体" w:cs="宋体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5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</w:t>
      </w:r>
      <w:r w:rsidRPr="00990F4F">
        <w:rPr>
          <w:rFonts w:ascii="宋体" w:eastAsia="宋体" w:hAnsi="宋体" w:cs="宋体"/>
          <w:kern w:val="0"/>
          <w:sz w:val="28"/>
          <w:szCs w:val="28"/>
        </w:rPr>
        <w:t>--7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日。</w:t>
      </w:r>
    </w:p>
    <w:p w14:paraId="6DC454A1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90F4F">
        <w:rPr>
          <w:rFonts w:ascii="宋体" w:eastAsia="宋体" w:hAnsi="宋体" w:cs="宋体"/>
          <w:kern w:val="0"/>
          <w:sz w:val="28"/>
          <w:szCs w:val="28"/>
        </w:rPr>
        <w:t>4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、答辩时间为</w:t>
      </w:r>
      <w:r w:rsidRPr="00990F4F">
        <w:rPr>
          <w:rFonts w:ascii="宋体" w:eastAsia="宋体" w:hAnsi="宋体" w:cs="宋体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10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</w:t>
      </w:r>
      <w:r w:rsidRPr="00990F4F">
        <w:rPr>
          <w:rFonts w:ascii="宋体" w:eastAsia="宋体" w:hAnsi="宋体" w:cs="宋体"/>
          <w:kern w:val="0"/>
          <w:sz w:val="28"/>
          <w:szCs w:val="28"/>
        </w:rPr>
        <w:t>-12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日。</w:t>
      </w:r>
    </w:p>
    <w:p w14:paraId="1FEF85BF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请各毕业论文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指导教师，加强毕业设计指导，严格按照毕业论文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任务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书时间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安排，指导学生在规定时间内完成毕业论文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的撰写。</w:t>
      </w:r>
    </w:p>
    <w:p w14:paraId="42EAC189" w14:textId="77777777" w:rsidR="00FD76EA" w:rsidRPr="00990F4F" w:rsidRDefault="00FD76EA" w:rsidP="00FD76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三、关于本科毕业论文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(</w:t>
      </w: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设计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)</w:t>
      </w: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模板及撰写规范的说明</w:t>
      </w:r>
    </w:p>
    <w:p w14:paraId="430F73BE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1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、《哈尔滨理工大学本科毕业论文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撰写规范》和《哈尔滨理工大学本科毕业论文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模板》已经上传至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教务在线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网站的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资料下载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中的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实践教学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模块。请广大毕业生及毕业论文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指导教师，要严格按《哈尔滨理工大学本科毕业论文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撰写规范》和《哈尔滨理工大学本科毕业论文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模板》完成毕业论文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的撰写及排版。</w:t>
      </w:r>
    </w:p>
    <w:p w14:paraId="42D82B19" w14:textId="77777777" w:rsidR="00FD76EA" w:rsidRPr="00990F4F" w:rsidRDefault="00FD76EA" w:rsidP="00FD76EA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lastRenderedPageBreak/>
        <w:t>2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、对于文科类专业，各学院可根据专业具体情况参考《哈尔滨理工大学本科毕业论文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撰写规范》和《哈尔滨理工大学本科毕业论文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模板》做适当调整，由学院统一制定毕业论文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模板。</w:t>
      </w:r>
    </w:p>
    <w:p w14:paraId="79FA2735" w14:textId="77777777" w:rsidR="00FD76EA" w:rsidRPr="00990F4F" w:rsidRDefault="00FD76EA" w:rsidP="00FD76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四、本科毕业论文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(</w:t>
      </w: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设计</w:t>
      </w:r>
      <w:r w:rsidRPr="00990F4F">
        <w:rPr>
          <w:rFonts w:ascii="Arial" w:eastAsia="宋体" w:hAnsi="Arial" w:cs="Arial"/>
          <w:b/>
          <w:bCs/>
          <w:kern w:val="0"/>
          <w:sz w:val="28"/>
        </w:rPr>
        <w:t>)</w:t>
      </w:r>
      <w:r w:rsidRPr="00990F4F">
        <w:rPr>
          <w:rFonts w:ascii="宋体" w:eastAsia="宋体" w:hAnsi="宋体" w:cs="宋体" w:hint="eastAsia"/>
          <w:b/>
          <w:bCs/>
          <w:kern w:val="0"/>
          <w:sz w:val="28"/>
        </w:rPr>
        <w:t>答辩相关要求</w:t>
      </w:r>
    </w:p>
    <w:p w14:paraId="0CBF2740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1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指导教师，要继续抓好学生毕业设计的后期工作，毕业论文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要严格按《哈尔滨理工大学本科毕业论文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撰写规范》（以下简称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撰写规范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）中规定完成。凡不符合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撰写规范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中规定的毕业论文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不能参加答辩，按不及格处理。</w:t>
      </w:r>
    </w:p>
    <w:p w14:paraId="1C5173A1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2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、学生毕业论文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最后成绩由答辩委员会综合指导教师、评阅教师给出的成绩及答辩情况确定。</w:t>
      </w:r>
    </w:p>
    <w:p w14:paraId="7BCDB5DC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3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、对成绩较差及有异议的毕业论文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各学院自行组织二次答辩，二次答辩时间为</w:t>
      </w:r>
      <w:r w:rsidRPr="00990F4F">
        <w:rPr>
          <w:rFonts w:ascii="Arial" w:eastAsia="宋体" w:hAnsi="Arial" w:cs="Arial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Arial" w:eastAsia="宋体" w:hAnsi="Arial" w:cs="Arial"/>
          <w:kern w:val="0"/>
          <w:sz w:val="28"/>
          <w:szCs w:val="28"/>
        </w:rPr>
        <w:t>16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</w:t>
      </w:r>
      <w:r w:rsidRPr="00990F4F">
        <w:rPr>
          <w:rFonts w:ascii="Arial" w:eastAsia="宋体" w:hAnsi="Arial" w:cs="Arial"/>
          <w:kern w:val="0"/>
          <w:sz w:val="28"/>
          <w:szCs w:val="28"/>
        </w:rPr>
        <w:t>17:00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前完成。</w:t>
      </w:r>
    </w:p>
    <w:p w14:paraId="1DC6B8FA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4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、各学院在答辩委员会评定成绩后，进行校级优秀毕业设计（论文）、优秀毕业论文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指导教师的评选和校级优秀毕业论文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推荐比例为毕业生总人数</w:t>
      </w:r>
      <w:r w:rsidRPr="00990F4F">
        <w:rPr>
          <w:rFonts w:ascii="Arial" w:eastAsia="宋体" w:hAnsi="Arial" w:cs="Arial"/>
          <w:kern w:val="0"/>
          <w:sz w:val="28"/>
          <w:szCs w:val="28"/>
        </w:rPr>
        <w:t>1%)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、优秀毕业论文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指导教师（推荐比例为参加指导的教师总数的</w:t>
      </w:r>
      <w:r w:rsidRPr="00990F4F">
        <w:rPr>
          <w:rFonts w:ascii="Arial" w:eastAsia="宋体" w:hAnsi="Arial" w:cs="Arial"/>
          <w:kern w:val="0"/>
          <w:sz w:val="28"/>
          <w:szCs w:val="28"/>
        </w:rPr>
        <w:t>1.5%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）的推荐工作。并形成《哈尔滨理工大学校级优秀毕业论文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、优秀毕业论文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指导教师登记表》报送教务处实践教学科（需要报送登记表电子稿和打印稿</w:t>
      </w:r>
      <w:r w:rsidRPr="00990F4F">
        <w:rPr>
          <w:rFonts w:ascii="Arial" w:eastAsia="宋体" w:hAnsi="Arial" w:cs="Arial"/>
          <w:kern w:val="0"/>
          <w:sz w:val="28"/>
          <w:szCs w:val="28"/>
        </w:rPr>
        <w:t>,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如果资料不合格或不全者取消评审资格）</w:t>
      </w:r>
      <w:r w:rsidRPr="00990F4F">
        <w:rPr>
          <w:rFonts w:ascii="Arial" w:eastAsia="宋体" w:hAnsi="Arial" w:cs="Arial"/>
          <w:kern w:val="0"/>
          <w:sz w:val="28"/>
          <w:szCs w:val="28"/>
        </w:rPr>
        <w:t>, 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电子稿发到邮箱</w:t>
      </w:r>
      <w:r w:rsidRPr="00990F4F">
        <w:rPr>
          <w:rFonts w:ascii="Arial" w:eastAsia="宋体" w:hAnsi="Arial" w:cs="Arial"/>
          <w:kern w:val="0"/>
          <w:sz w:val="28"/>
          <w:szCs w:val="28"/>
        </w:rPr>
        <w:t>sdl@hrbust.edu.cn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6BB312A1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lastRenderedPageBreak/>
        <w:t>5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、被推荐为校级优秀毕业论文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的电子稿以及打印稿（打印</w:t>
      </w:r>
      <w:proofErr w:type="gramStart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稿需要</w:t>
      </w:r>
      <w:proofErr w:type="gramEnd"/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胶装装订）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18"/>
          <w:szCs w:val="18"/>
        </w:rPr>
        <w:t>评选后材料</w:t>
      </w:r>
      <w:proofErr w:type="gramStart"/>
      <w:r w:rsidRPr="00990F4F">
        <w:rPr>
          <w:rFonts w:ascii="宋体" w:eastAsia="宋体" w:hAnsi="宋体" w:cs="宋体" w:hint="eastAsia"/>
          <w:kern w:val="0"/>
          <w:sz w:val="18"/>
          <w:szCs w:val="18"/>
        </w:rPr>
        <w:t>不</w:t>
      </w:r>
      <w:proofErr w:type="gramEnd"/>
      <w:r w:rsidRPr="00990F4F">
        <w:rPr>
          <w:rFonts w:ascii="宋体" w:eastAsia="宋体" w:hAnsi="宋体" w:cs="宋体" w:hint="eastAsia"/>
          <w:kern w:val="0"/>
          <w:sz w:val="18"/>
          <w:szCs w:val="18"/>
        </w:rPr>
        <w:t>返还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），以学院为单位于</w:t>
      </w:r>
      <w:r w:rsidRPr="00990F4F">
        <w:rPr>
          <w:rFonts w:ascii="Arial" w:eastAsia="宋体" w:hAnsi="Arial" w:cs="Arial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15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17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Pr="00990F4F">
        <w:rPr>
          <w:rFonts w:ascii="宋体" w:eastAsia="宋体" w:hAnsi="宋体" w:cs="宋体"/>
          <w:kern w:val="0"/>
          <w:sz w:val="28"/>
          <w:szCs w:val="28"/>
        </w:rPr>
        <w:t>00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前报送实践教学科</w:t>
      </w:r>
      <w:r w:rsidRPr="00990F4F">
        <w:rPr>
          <w:rFonts w:ascii="宋体" w:eastAsia="宋体" w:hAnsi="宋体" w:cs="宋体"/>
          <w:kern w:val="0"/>
          <w:sz w:val="28"/>
          <w:szCs w:val="28"/>
        </w:rPr>
        <w:t>E0209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（资料不全或者如果不能按时送达视为自动放弃评选资格）。</w:t>
      </w:r>
    </w:p>
    <w:p w14:paraId="4FDE9316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答辩工作结束后，请各学院按照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若干规定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修订内容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中对毕业论文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管理的相关要求做好毕业论文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的管理工作。并按学校规定及时提交成绩。</w:t>
      </w:r>
    </w:p>
    <w:p w14:paraId="28BDA2B6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7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、毕业论文</w:t>
      </w:r>
      <w:r w:rsidRPr="00990F4F">
        <w:rPr>
          <w:rFonts w:ascii="宋体" w:eastAsia="宋体" w:hAnsi="宋体" w:cs="宋体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宋体" w:eastAsia="宋体" w:hAnsi="宋体" w:cs="宋体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答辩工作结束后，要求各教学单位最晚于</w:t>
      </w:r>
      <w:r w:rsidRPr="00990F4F">
        <w:rPr>
          <w:rFonts w:ascii="宋体" w:eastAsia="宋体" w:hAnsi="宋体" w:cs="宋体"/>
          <w:kern w:val="0"/>
          <w:sz w:val="28"/>
          <w:szCs w:val="28"/>
        </w:rPr>
        <w:t>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月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16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日</w:t>
      </w:r>
      <w:r w:rsidRPr="00990F4F">
        <w:rPr>
          <w:rFonts w:ascii="宋体" w:eastAsia="宋体" w:hAnsi="宋体" w:cs="宋体"/>
          <w:kern w:val="0"/>
          <w:sz w:val="28"/>
          <w:szCs w:val="28"/>
        </w:rPr>
        <w:t>17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Pr="00990F4F">
        <w:rPr>
          <w:rFonts w:ascii="宋体" w:eastAsia="宋体" w:hAnsi="宋体" w:cs="宋体"/>
          <w:kern w:val="0"/>
          <w:sz w:val="28"/>
          <w:szCs w:val="28"/>
        </w:rPr>
        <w:t>00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前将学生毕业论文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成绩录入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教务在线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，并提交。凡不允许参加本次答辩或本次答辩不合格，毕业论文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成绩填写</w:t>
      </w:r>
      <w:r w:rsidRPr="00990F4F">
        <w:rPr>
          <w:rFonts w:ascii="Arial" w:eastAsia="宋体" w:hAnsi="Arial" w:cs="Arial"/>
          <w:kern w:val="0"/>
          <w:sz w:val="28"/>
          <w:szCs w:val="28"/>
        </w:rPr>
        <w:t>“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不及格</w:t>
      </w:r>
      <w:r w:rsidRPr="00990F4F">
        <w:rPr>
          <w:rFonts w:ascii="Arial" w:eastAsia="宋体" w:hAnsi="Arial" w:cs="Arial"/>
          <w:kern w:val="0"/>
          <w:sz w:val="28"/>
          <w:szCs w:val="28"/>
        </w:rPr>
        <w:t>”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，如录入成绩有问题请联系教务处学籍科。</w:t>
      </w:r>
    </w:p>
    <w:p w14:paraId="0E17F34A" w14:textId="77777777" w:rsidR="00FD76EA" w:rsidRPr="00990F4F" w:rsidRDefault="00FD76EA" w:rsidP="00FD76EA">
      <w:pPr>
        <w:widowControl/>
        <w:shd w:val="clear" w:color="auto" w:fill="FFFFFF"/>
        <w:ind w:firstLine="61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8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、各学院除按规定保存所有学生的毕业论文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外，还要保存所有学生毕业论文</w:t>
      </w:r>
      <w:r w:rsidRPr="00990F4F">
        <w:rPr>
          <w:rFonts w:ascii="Arial" w:eastAsia="宋体" w:hAnsi="Arial" w:cs="Arial"/>
          <w:kern w:val="0"/>
          <w:sz w:val="28"/>
          <w:szCs w:val="28"/>
        </w:rPr>
        <w:t>(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设计</w:t>
      </w:r>
      <w:r w:rsidRPr="00990F4F">
        <w:rPr>
          <w:rFonts w:ascii="Arial" w:eastAsia="宋体" w:hAnsi="Arial" w:cs="Arial"/>
          <w:kern w:val="0"/>
          <w:sz w:val="28"/>
          <w:szCs w:val="28"/>
        </w:rPr>
        <w:t>)</w:t>
      </w: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的电子稿。</w:t>
      </w:r>
    </w:p>
    <w:p w14:paraId="47DD2930" w14:textId="77777777" w:rsidR="00FD76EA" w:rsidRPr="00990F4F" w:rsidRDefault="00FD76EA" w:rsidP="00FD76EA">
      <w:pPr>
        <w:widowControl/>
        <w:shd w:val="clear" w:color="auto" w:fill="FFFFFF"/>
        <w:ind w:firstLine="48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宋体" w:eastAsia="宋体" w:hAnsi="宋体" w:cs="宋体" w:hint="eastAsia"/>
          <w:kern w:val="0"/>
          <w:sz w:val="28"/>
          <w:szCs w:val="28"/>
        </w:rPr>
        <w:t>教务处</w:t>
      </w:r>
    </w:p>
    <w:p w14:paraId="0A81DEF9" w14:textId="77777777" w:rsidR="00FD76EA" w:rsidRPr="00990F4F" w:rsidRDefault="00FD76EA" w:rsidP="00FD76EA">
      <w:pPr>
        <w:widowControl/>
        <w:shd w:val="clear" w:color="auto" w:fill="FFFFFF"/>
        <w:ind w:firstLine="48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990F4F">
        <w:rPr>
          <w:rFonts w:ascii="Arial" w:eastAsia="宋体" w:hAnsi="Arial" w:cs="Arial"/>
          <w:kern w:val="0"/>
          <w:sz w:val="28"/>
          <w:szCs w:val="28"/>
        </w:rPr>
        <w:t>2023.4.23</w:t>
      </w:r>
    </w:p>
    <w:p w14:paraId="3353A357" w14:textId="77777777" w:rsidR="00893053" w:rsidRPr="00990F4F" w:rsidRDefault="00893053"/>
    <w:sectPr w:rsidR="00893053" w:rsidRPr="00990F4F" w:rsidSect="00893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584B" w14:textId="77777777" w:rsidR="0057405C" w:rsidRDefault="0057405C" w:rsidP="00F4734C">
      <w:r>
        <w:separator/>
      </w:r>
    </w:p>
  </w:endnote>
  <w:endnote w:type="continuationSeparator" w:id="0">
    <w:p w14:paraId="212997E9" w14:textId="77777777" w:rsidR="0057405C" w:rsidRDefault="0057405C" w:rsidP="00F4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40BC" w14:textId="77777777" w:rsidR="0057405C" w:rsidRDefault="0057405C" w:rsidP="00F4734C">
      <w:r>
        <w:separator/>
      </w:r>
    </w:p>
  </w:footnote>
  <w:footnote w:type="continuationSeparator" w:id="0">
    <w:p w14:paraId="46B36360" w14:textId="77777777" w:rsidR="0057405C" w:rsidRDefault="0057405C" w:rsidP="00F4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072D"/>
    <w:multiLevelType w:val="multilevel"/>
    <w:tmpl w:val="8EF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6EA"/>
    <w:rsid w:val="00006DCE"/>
    <w:rsid w:val="003C1DD3"/>
    <w:rsid w:val="0057405C"/>
    <w:rsid w:val="006E5C1E"/>
    <w:rsid w:val="007B3047"/>
    <w:rsid w:val="00893053"/>
    <w:rsid w:val="00990F4F"/>
    <w:rsid w:val="00B648E1"/>
    <w:rsid w:val="00F4734C"/>
    <w:rsid w:val="00F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9FBB7"/>
  <w15:docId w15:val="{CA128CF1-DBFD-4A0B-A236-6EAAAC6A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053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7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76E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FD76EA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F4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F4734C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4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F47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984">
          <w:marLeft w:val="0"/>
          <w:marRight w:val="0"/>
          <w:marTop w:val="0"/>
          <w:marBottom w:val="225"/>
          <w:divBdr>
            <w:top w:val="single" w:sz="6" w:space="0" w:color="DC8A01"/>
            <w:left w:val="none" w:sz="0" w:space="0" w:color="auto"/>
            <w:bottom w:val="dotted" w:sz="6" w:space="0" w:color="CCCCCC"/>
            <w:right w:val="none" w:sz="0" w:space="0" w:color="auto"/>
          </w:divBdr>
        </w:div>
        <w:div w:id="13564230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付 建宇</cp:lastModifiedBy>
  <cp:revision>7</cp:revision>
  <dcterms:created xsi:type="dcterms:W3CDTF">2023-04-24T10:24:00Z</dcterms:created>
  <dcterms:modified xsi:type="dcterms:W3CDTF">2023-04-24T10:56:00Z</dcterms:modified>
</cp:coreProperties>
</file>