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DD7D" w14:textId="4DEDDB3E" w:rsidR="00493050" w:rsidRDefault="003A066B">
      <w:pPr>
        <w:pStyle w:val="1"/>
        <w:jc w:val="center"/>
        <w:rPr>
          <w:sz w:val="48"/>
          <w:szCs w:val="48"/>
          <w:lang w:eastAsia="zh-Hans"/>
        </w:rPr>
      </w:pPr>
      <w:r>
        <w:rPr>
          <w:rFonts w:hint="eastAsia"/>
          <w:sz w:val="48"/>
          <w:szCs w:val="48"/>
          <w:lang w:eastAsia="zh-Hans"/>
        </w:rPr>
        <w:t>学生</w:t>
      </w:r>
      <w:r w:rsidR="00F17099" w:rsidRPr="00AD32D4">
        <w:rPr>
          <w:rFonts w:hint="eastAsia"/>
          <w:sz w:val="48"/>
          <w:szCs w:val="48"/>
          <w:lang w:eastAsia="zh-Hans"/>
        </w:rPr>
        <w:t>查重操作指南</w:t>
      </w:r>
    </w:p>
    <w:p w14:paraId="0E28017E" w14:textId="77777777" w:rsidR="00AD32D4" w:rsidRDefault="00AD32D4" w:rsidP="00AD32D4">
      <w:pPr>
        <w:rPr>
          <w:lang w:eastAsia="zh-Hans"/>
        </w:rPr>
      </w:pPr>
    </w:p>
    <w:p w14:paraId="0CB35D54" w14:textId="77777777" w:rsidR="00AD32D4" w:rsidRPr="00AD32D4" w:rsidRDefault="00AD32D4" w:rsidP="00AD32D4">
      <w:pPr>
        <w:rPr>
          <w:lang w:eastAsia="zh-Hans"/>
        </w:rPr>
      </w:pPr>
    </w:p>
    <w:p w14:paraId="0E99CDB2" w14:textId="01A411D9" w:rsidR="00493050" w:rsidRPr="00F17099" w:rsidRDefault="00000000">
      <w:pPr>
        <w:numPr>
          <w:ilvl w:val="0"/>
          <w:numId w:val="1"/>
        </w:numPr>
        <w:rPr>
          <w:rFonts w:ascii="Times New Roman" w:eastAsia="仿宋" w:hAnsi="Times New Roman" w:cs="Times New Roman"/>
          <w:sz w:val="24"/>
          <w:lang w:eastAsia="zh-Hans"/>
        </w:rPr>
      </w:pPr>
      <w:r w:rsidRPr="00F17099">
        <w:rPr>
          <w:rFonts w:ascii="Times New Roman" w:eastAsia="仿宋" w:hAnsi="Times New Roman" w:cs="Times New Roman" w:hint="eastAsia"/>
          <w:sz w:val="24"/>
          <w:highlight w:val="yellow"/>
        </w:rPr>
        <w:t>登录</w:t>
      </w:r>
      <w:r w:rsidRPr="00F17099">
        <w:rPr>
          <w:rFonts w:ascii="Times New Roman" w:eastAsia="仿宋" w:hAnsi="Times New Roman" w:cs="Times New Roman"/>
          <w:sz w:val="24"/>
          <w:highlight w:val="yellow"/>
        </w:rPr>
        <w:t>维普毕业</w:t>
      </w:r>
      <w:r w:rsidR="003A066B">
        <w:rPr>
          <w:rFonts w:ascii="Times New Roman" w:eastAsia="仿宋" w:hAnsi="Times New Roman" w:cs="Times New Roman"/>
          <w:sz w:val="24"/>
          <w:highlight w:val="yellow"/>
        </w:rPr>
        <w:t>论文（设计）</w:t>
      </w:r>
      <w:r w:rsidRPr="00F17099">
        <w:rPr>
          <w:rFonts w:ascii="Times New Roman" w:eastAsia="仿宋" w:hAnsi="Times New Roman" w:cs="Times New Roman"/>
          <w:sz w:val="24"/>
          <w:highlight w:val="yellow"/>
        </w:rPr>
        <w:t>管理</w:t>
      </w:r>
      <w:r w:rsidRPr="00F17099">
        <w:rPr>
          <w:rFonts w:ascii="Times New Roman" w:eastAsia="仿宋" w:hAnsi="Times New Roman" w:cs="Times New Roman" w:hint="eastAsia"/>
          <w:sz w:val="24"/>
          <w:highlight w:val="yellow"/>
        </w:rPr>
        <w:t>系统：</w:t>
      </w:r>
      <w:r w:rsidR="00F17099" w:rsidRPr="00F17099">
        <w:rPr>
          <w:rFonts w:ascii="Times New Roman" w:eastAsia="仿宋" w:hAnsi="Times New Roman" w:cs="Times New Roman"/>
          <w:sz w:val="24"/>
          <w:lang w:eastAsia="zh-Hans"/>
        </w:rPr>
        <w:t xml:space="preserve"> </w:t>
      </w:r>
      <w:hyperlink r:id="rId5" w:history="1">
        <w:r w:rsidR="00157B35" w:rsidRPr="00157B35">
          <w:rPr>
            <w:rStyle w:val="a4"/>
          </w:rPr>
          <w:t>https://cloud.fanyu.com/organ/lib/hrbust</w:t>
        </w:r>
      </w:hyperlink>
    </w:p>
    <w:p w14:paraId="3D74CB81" w14:textId="38D84BD9" w:rsidR="00493050" w:rsidRDefault="003A066B">
      <w:pPr>
        <w:jc w:val="left"/>
        <w:rPr>
          <w:rFonts w:ascii="Times New Roman" w:eastAsia="仿宋" w:hAnsi="Times New Roman" w:cs="Times New Roman"/>
          <w:sz w:val="22"/>
          <w:szCs w:val="28"/>
        </w:rPr>
      </w:pPr>
      <w:r>
        <w:rPr>
          <w:noProof/>
        </w:rPr>
        <w:drawing>
          <wp:inline distT="0" distB="0" distL="0" distR="0" wp14:anchorId="5CE28E3C" wp14:editId="69BF1F68">
            <wp:extent cx="5274310" cy="2759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082C" w14:textId="77777777" w:rsidR="009B6E6E" w:rsidRDefault="009B6E6E" w:rsidP="009B6E6E">
      <w:pPr>
        <w:numPr>
          <w:ilvl w:val="0"/>
          <w:numId w:val="1"/>
        </w:numPr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highlight w:val="yellow"/>
          <w:lang w:eastAsia="zh-Hans"/>
        </w:rPr>
        <w:t>学生提交</w:t>
      </w:r>
      <w:r>
        <w:rPr>
          <w:rFonts w:ascii="仿宋" w:eastAsia="仿宋" w:hAnsi="仿宋" w:cs="仿宋" w:hint="eastAsia"/>
          <w:sz w:val="24"/>
          <w:highlight w:val="yellow"/>
          <w:lang w:eastAsia="zh-Hans"/>
        </w:rPr>
        <w:t>论文一查</w:t>
      </w:r>
      <w:r w:rsidRPr="00AD32D4">
        <w:rPr>
          <w:rFonts w:ascii="仿宋" w:eastAsia="仿宋" w:hAnsi="仿宋" w:cs="仿宋" w:hint="eastAsia"/>
          <w:sz w:val="24"/>
          <w:highlight w:val="yellow"/>
        </w:rPr>
        <w:t>流程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学生在系统内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过程管理</w:t>
      </w:r>
      <w:r w:rsidRPr="00AD32D4">
        <w:rPr>
          <w:rFonts w:ascii="仿宋" w:eastAsia="仿宋" w:hAnsi="仿宋" w:cs="仿宋"/>
          <w:sz w:val="24"/>
          <w:lang w:eastAsia="zh-Hans"/>
        </w:rPr>
        <w:t>--</w:t>
      </w:r>
      <w:r w:rsidRPr="00AD32D4">
        <w:rPr>
          <w:rFonts w:ascii="仿宋" w:eastAsia="仿宋" w:hAnsi="仿宋" w:cs="仿宋" w:hint="eastAsia"/>
          <w:sz w:val="24"/>
          <w:lang w:eastAsia="zh-Hans"/>
        </w:rPr>
        <w:t>点击“</w:t>
      </w:r>
      <w:r>
        <w:rPr>
          <w:rFonts w:ascii="仿宋" w:eastAsia="仿宋" w:hAnsi="仿宋" w:cs="仿宋" w:hint="eastAsia"/>
          <w:sz w:val="24"/>
          <w:lang w:eastAsia="zh-Hans"/>
        </w:rPr>
        <w:t>论文一查</w:t>
      </w:r>
      <w:r w:rsidRPr="00AD32D4">
        <w:rPr>
          <w:rFonts w:ascii="仿宋" w:eastAsia="仿宋" w:hAnsi="仿宋" w:cs="仿宋" w:hint="eastAsia"/>
          <w:sz w:val="24"/>
          <w:lang w:eastAsia="zh-Hans"/>
        </w:rPr>
        <w:t>”编辑按钮上传</w:t>
      </w:r>
      <w:r>
        <w:rPr>
          <w:rFonts w:ascii="仿宋" w:eastAsia="仿宋" w:hAnsi="仿宋" w:cs="仿宋" w:hint="eastAsia"/>
          <w:sz w:val="24"/>
          <w:lang w:eastAsia="zh-Hans"/>
        </w:rPr>
        <w:t>论文稿件</w:t>
      </w:r>
      <w:r w:rsidRPr="00AD32D4">
        <w:rPr>
          <w:rFonts w:ascii="仿宋" w:eastAsia="仿宋" w:hAnsi="仿宋" w:cs="仿宋"/>
          <w:sz w:val="24"/>
          <w:lang w:eastAsia="zh-Hans"/>
        </w:rPr>
        <w:t>（</w:t>
      </w:r>
      <w:r w:rsidRPr="00AD32D4">
        <w:rPr>
          <w:rFonts w:ascii="仿宋" w:eastAsia="仿宋" w:hAnsi="仿宋" w:cs="仿宋" w:hint="eastAsia"/>
          <w:sz w:val="24"/>
          <w:lang w:eastAsia="zh-Hans"/>
        </w:rPr>
        <w:t>支持上传格式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docx</w:t>
      </w:r>
      <w:r w:rsidRPr="00AD32D4">
        <w:rPr>
          <w:rFonts w:ascii="仿宋" w:eastAsia="仿宋" w:hAnsi="仿宋" w:cs="仿宋"/>
          <w:sz w:val="24"/>
          <w:lang w:eastAsia="zh-Hans"/>
        </w:rPr>
        <w:t>、</w:t>
      </w:r>
      <w:r w:rsidRPr="00AD32D4">
        <w:rPr>
          <w:rFonts w:ascii="仿宋" w:eastAsia="仿宋" w:hAnsi="仿宋" w:cs="仿宋" w:hint="eastAsia"/>
          <w:sz w:val="24"/>
          <w:lang w:eastAsia="zh-Hans"/>
        </w:rPr>
        <w:t>doc</w:t>
      </w:r>
      <w:r w:rsidRPr="00AD32D4">
        <w:rPr>
          <w:rFonts w:ascii="仿宋" w:eastAsia="仿宋" w:hAnsi="仿宋" w:cs="仿宋"/>
          <w:sz w:val="24"/>
          <w:lang w:eastAsia="zh-Hans"/>
        </w:rPr>
        <w:t>）</w:t>
      </w:r>
      <w:r>
        <w:rPr>
          <w:rFonts w:ascii="仿宋" w:eastAsia="仿宋" w:hAnsi="仿宋" w:cs="仿宋" w:hint="eastAsia"/>
          <w:sz w:val="24"/>
        </w:rPr>
        <w:t>，指导教师审核通过后自动进行检测。</w:t>
      </w:r>
      <w:r w:rsidRPr="009B6E6E">
        <w:rPr>
          <w:rFonts w:ascii="仿宋" w:eastAsia="仿宋" w:hAnsi="仿宋" w:cs="仿宋" w:hint="eastAsia"/>
          <w:sz w:val="24"/>
          <w:lang w:eastAsia="zh-Hans"/>
        </w:rPr>
        <w:t>预查重时间为</w:t>
      </w:r>
      <w:r w:rsidRPr="009B6E6E">
        <w:rPr>
          <w:rFonts w:ascii="仿宋" w:eastAsia="仿宋" w:hAnsi="仿宋" w:cs="仿宋"/>
          <w:sz w:val="24"/>
          <w:lang w:eastAsia="zh-Hans"/>
        </w:rPr>
        <w:t>5</w:t>
      </w:r>
      <w:r w:rsidRPr="009B6E6E">
        <w:rPr>
          <w:rFonts w:ascii="仿宋" w:eastAsia="仿宋" w:hAnsi="仿宋" w:cs="仿宋" w:hint="eastAsia"/>
          <w:sz w:val="24"/>
          <w:lang w:eastAsia="zh-Hans"/>
        </w:rPr>
        <w:t>月</w:t>
      </w:r>
      <w:r w:rsidRPr="009B6E6E">
        <w:rPr>
          <w:rFonts w:ascii="仿宋" w:eastAsia="仿宋" w:hAnsi="仿宋" w:cs="仿宋"/>
          <w:sz w:val="24"/>
          <w:lang w:eastAsia="zh-Hans"/>
        </w:rPr>
        <w:t>27</w:t>
      </w:r>
      <w:r w:rsidRPr="009B6E6E">
        <w:rPr>
          <w:rFonts w:ascii="仿宋" w:eastAsia="仿宋" w:hAnsi="仿宋" w:cs="仿宋" w:hint="eastAsia"/>
          <w:sz w:val="24"/>
          <w:lang w:eastAsia="zh-Hans"/>
        </w:rPr>
        <w:t>日</w:t>
      </w:r>
      <w:r w:rsidRPr="009B6E6E">
        <w:rPr>
          <w:rFonts w:ascii="仿宋" w:eastAsia="仿宋" w:hAnsi="仿宋" w:cs="仿宋"/>
          <w:sz w:val="24"/>
          <w:lang w:eastAsia="zh-Hans"/>
        </w:rPr>
        <w:t>--29</w:t>
      </w:r>
      <w:r w:rsidRPr="009B6E6E">
        <w:rPr>
          <w:rFonts w:ascii="仿宋" w:eastAsia="仿宋" w:hAnsi="仿宋" w:cs="仿宋" w:hint="eastAsia"/>
          <w:sz w:val="24"/>
          <w:lang w:eastAsia="zh-Hans"/>
        </w:rPr>
        <w:t>日，</w:t>
      </w:r>
      <w:r w:rsidRPr="00380BEF">
        <w:rPr>
          <w:rFonts w:ascii="仿宋" w:eastAsia="仿宋" w:hAnsi="仿宋" w:cs="仿宋" w:hint="eastAsia"/>
          <w:sz w:val="24"/>
          <w:highlight w:val="yellow"/>
          <w:lang w:eastAsia="zh-Hans"/>
        </w:rPr>
        <w:t>过期不能进行预查</w:t>
      </w:r>
    </w:p>
    <w:p w14:paraId="35595A6C" w14:textId="77777777" w:rsidR="009B6E6E" w:rsidRDefault="009B6E6E" w:rsidP="009B6E6E">
      <w:pPr>
        <w:ind w:left="425"/>
        <w:rPr>
          <w:rFonts w:ascii="仿宋" w:eastAsia="仿宋" w:hAnsi="仿宋" w:cs="仿宋"/>
          <w:sz w:val="24"/>
          <w:lang w:eastAsia="zh-Hans"/>
        </w:rPr>
      </w:pPr>
    </w:p>
    <w:p w14:paraId="3528C8A7" w14:textId="6D822885" w:rsidR="009B6E6E" w:rsidRDefault="009B6E6E" w:rsidP="009B6E6E">
      <w:pPr>
        <w:rPr>
          <w:rFonts w:ascii="仿宋" w:eastAsia="仿宋" w:hAnsi="仿宋" w:cs="仿宋"/>
          <w:sz w:val="24"/>
          <w:lang w:eastAsia="zh-Hans"/>
        </w:rPr>
      </w:pPr>
      <w:r>
        <w:rPr>
          <w:noProof/>
        </w:rPr>
        <w:drawing>
          <wp:inline distT="0" distB="0" distL="0" distR="0" wp14:anchorId="28CFAB30" wp14:editId="16FCD625">
            <wp:extent cx="5274310" cy="2667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0FB1" w14:textId="5624A10C" w:rsidR="009B6E6E" w:rsidRPr="009B6E6E" w:rsidRDefault="009B6E6E" w:rsidP="009B6E6E">
      <w:pPr>
        <w:jc w:val="right"/>
        <w:rPr>
          <w:rFonts w:ascii="仿宋" w:eastAsia="仿宋" w:hAnsi="仿宋" w:cs="仿宋"/>
          <w:sz w:val="24"/>
          <w:lang w:eastAsia="zh-Hans"/>
        </w:rPr>
      </w:pPr>
    </w:p>
    <w:p w14:paraId="53C3DA5C" w14:textId="77777777" w:rsidR="00493050" w:rsidRPr="00AD32D4" w:rsidRDefault="00000000">
      <w:pPr>
        <w:numPr>
          <w:ilvl w:val="0"/>
          <w:numId w:val="1"/>
        </w:numPr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highlight w:val="yellow"/>
          <w:lang w:eastAsia="zh-Hans"/>
        </w:rPr>
        <w:t>学生提交答辩稿</w:t>
      </w:r>
      <w:r w:rsidRPr="00AD32D4">
        <w:rPr>
          <w:rFonts w:ascii="仿宋" w:eastAsia="仿宋" w:hAnsi="仿宋" w:cs="仿宋" w:hint="eastAsia"/>
          <w:sz w:val="24"/>
          <w:highlight w:val="yellow"/>
        </w:rPr>
        <w:t>流程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学生在系统内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过程管理</w:t>
      </w:r>
      <w:r w:rsidRPr="00AD32D4">
        <w:rPr>
          <w:rFonts w:ascii="仿宋" w:eastAsia="仿宋" w:hAnsi="仿宋" w:cs="仿宋"/>
          <w:sz w:val="24"/>
          <w:lang w:eastAsia="zh-Hans"/>
        </w:rPr>
        <w:t>--</w:t>
      </w:r>
      <w:r w:rsidRPr="00AD32D4">
        <w:rPr>
          <w:rFonts w:ascii="仿宋" w:eastAsia="仿宋" w:hAnsi="仿宋" w:cs="仿宋" w:hint="eastAsia"/>
          <w:sz w:val="24"/>
          <w:lang w:eastAsia="zh-Hans"/>
        </w:rPr>
        <w:t>点击“答辩稿列表”编辑按钮上传答辩稿</w:t>
      </w:r>
      <w:r w:rsidRPr="00AD32D4">
        <w:rPr>
          <w:rFonts w:ascii="仿宋" w:eastAsia="仿宋" w:hAnsi="仿宋" w:cs="仿宋"/>
          <w:sz w:val="24"/>
          <w:lang w:eastAsia="zh-Hans"/>
        </w:rPr>
        <w:t>（</w:t>
      </w:r>
      <w:r w:rsidRPr="00AD32D4">
        <w:rPr>
          <w:rFonts w:ascii="仿宋" w:eastAsia="仿宋" w:hAnsi="仿宋" w:cs="仿宋" w:hint="eastAsia"/>
          <w:sz w:val="24"/>
          <w:lang w:eastAsia="zh-Hans"/>
        </w:rPr>
        <w:t>支持上传格式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docx</w:t>
      </w:r>
      <w:r w:rsidRPr="00AD32D4">
        <w:rPr>
          <w:rFonts w:ascii="仿宋" w:eastAsia="仿宋" w:hAnsi="仿宋" w:cs="仿宋"/>
          <w:sz w:val="24"/>
          <w:lang w:eastAsia="zh-Hans"/>
        </w:rPr>
        <w:t>、</w:t>
      </w:r>
      <w:r w:rsidRPr="00AD32D4">
        <w:rPr>
          <w:rFonts w:ascii="仿宋" w:eastAsia="仿宋" w:hAnsi="仿宋" w:cs="仿宋" w:hint="eastAsia"/>
          <w:sz w:val="24"/>
          <w:lang w:eastAsia="zh-Hans"/>
        </w:rPr>
        <w:t>doc</w:t>
      </w:r>
      <w:r w:rsidRPr="00AD32D4">
        <w:rPr>
          <w:rFonts w:ascii="仿宋" w:eastAsia="仿宋" w:hAnsi="仿宋" w:cs="仿宋"/>
          <w:sz w:val="24"/>
          <w:lang w:eastAsia="zh-Hans"/>
        </w:rPr>
        <w:t>）</w:t>
      </w:r>
      <w:r w:rsidRPr="00AD32D4">
        <w:rPr>
          <w:rFonts w:ascii="仿宋" w:eastAsia="仿宋" w:hAnsi="仿宋" w:cs="仿宋" w:hint="eastAsia"/>
          <w:sz w:val="24"/>
        </w:rPr>
        <w:t>。</w:t>
      </w:r>
    </w:p>
    <w:p w14:paraId="1B9CE0A7" w14:textId="77777777" w:rsidR="00493050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 wp14:anchorId="2F4090EB" wp14:editId="5B044FE6">
            <wp:extent cx="5262880" cy="2472690"/>
            <wp:effectExtent l="0" t="0" r="203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295A" w14:textId="06BFA671" w:rsidR="00493050" w:rsidRPr="00AD32D4" w:rsidRDefault="00000000">
      <w:pPr>
        <w:numPr>
          <w:ilvl w:val="0"/>
          <w:numId w:val="1"/>
        </w:numPr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highlight w:val="yellow"/>
          <w:lang w:eastAsia="zh-Hans"/>
        </w:rPr>
        <w:t>提交答辩稿查重</w:t>
      </w:r>
      <w:r w:rsidRPr="00AD32D4">
        <w:rPr>
          <w:rFonts w:ascii="仿宋" w:eastAsia="仿宋" w:hAnsi="仿宋" w:cs="仿宋" w:hint="eastAsia"/>
          <w:sz w:val="24"/>
          <w:highlight w:val="yellow"/>
        </w:rPr>
        <w:t>流程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="003A066B">
        <w:rPr>
          <w:rFonts w:ascii="仿宋" w:eastAsia="仿宋" w:hAnsi="仿宋" w:cs="仿宋" w:hint="eastAsia"/>
          <w:sz w:val="24"/>
          <w:lang w:eastAsia="zh-Hans"/>
        </w:rPr>
        <w:t>指导教师</w:t>
      </w:r>
      <w:r w:rsidRPr="00AD32D4">
        <w:rPr>
          <w:rFonts w:ascii="仿宋" w:eastAsia="仿宋" w:hAnsi="仿宋" w:cs="仿宋" w:hint="eastAsia"/>
          <w:sz w:val="24"/>
          <w:lang w:eastAsia="zh-Hans"/>
        </w:rPr>
        <w:t>在系统内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过程管理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查询答辩稿列表点击“提交检测”进行查重</w:t>
      </w:r>
      <w:r w:rsidRPr="00AD32D4">
        <w:rPr>
          <w:rFonts w:ascii="仿宋" w:eastAsia="仿宋" w:hAnsi="仿宋" w:cs="仿宋"/>
          <w:sz w:val="24"/>
          <w:lang w:eastAsia="zh-Hans"/>
        </w:rPr>
        <w:t>（</w:t>
      </w:r>
      <w:r w:rsidRPr="00AD32D4">
        <w:rPr>
          <w:rFonts w:ascii="仿宋" w:eastAsia="仿宋" w:hAnsi="仿宋" w:cs="仿宋" w:hint="eastAsia"/>
          <w:sz w:val="24"/>
          <w:lang w:eastAsia="zh-Hans"/>
        </w:rPr>
        <w:t>注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指导教师审核通过后才可提交检测</w:t>
      </w:r>
      <w:r w:rsidRPr="00AD32D4">
        <w:rPr>
          <w:rFonts w:ascii="仿宋" w:eastAsia="仿宋" w:hAnsi="仿宋" w:cs="仿宋"/>
          <w:sz w:val="24"/>
          <w:lang w:eastAsia="zh-Hans"/>
        </w:rPr>
        <w:t>）</w:t>
      </w:r>
      <w:r w:rsidRPr="00AD32D4">
        <w:rPr>
          <w:rFonts w:ascii="仿宋" w:eastAsia="仿宋" w:hAnsi="仿宋" w:cs="仿宋" w:hint="eastAsia"/>
          <w:sz w:val="24"/>
        </w:rPr>
        <w:t>。</w:t>
      </w:r>
    </w:p>
    <w:p w14:paraId="333654DC" w14:textId="77777777" w:rsidR="00493050" w:rsidRDefault="00000000">
      <w:pPr>
        <w:jc w:val="left"/>
      </w:pPr>
      <w:r>
        <w:rPr>
          <w:noProof/>
        </w:rPr>
        <w:drawing>
          <wp:inline distT="0" distB="0" distL="114300" distR="114300" wp14:anchorId="4F7A242A" wp14:editId="1BCA3188">
            <wp:extent cx="5271135" cy="2189480"/>
            <wp:effectExtent l="0" t="0" r="1206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5CCE" w14:textId="77777777" w:rsidR="00493050" w:rsidRPr="00AD32D4" w:rsidRDefault="00000000">
      <w:pPr>
        <w:numPr>
          <w:ilvl w:val="0"/>
          <w:numId w:val="1"/>
        </w:numPr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highlight w:val="yellow"/>
          <w:lang w:eastAsia="zh-Hans"/>
        </w:rPr>
        <w:t>学生提交最终稿流程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学生在系统内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最终稿</w:t>
      </w:r>
      <w:r w:rsidRPr="00AD32D4">
        <w:rPr>
          <w:rFonts w:ascii="仿宋" w:eastAsia="仿宋" w:hAnsi="仿宋" w:cs="仿宋"/>
          <w:sz w:val="24"/>
          <w:lang w:eastAsia="zh-Hans"/>
        </w:rPr>
        <w:t>--</w:t>
      </w:r>
      <w:r w:rsidRPr="00AD32D4">
        <w:rPr>
          <w:rFonts w:ascii="仿宋" w:eastAsia="仿宋" w:hAnsi="仿宋" w:cs="仿宋" w:hint="eastAsia"/>
          <w:sz w:val="24"/>
          <w:lang w:eastAsia="zh-Hans"/>
        </w:rPr>
        <w:t>点击“最终稿列表”编辑按钮上传最终稿</w:t>
      </w:r>
      <w:r w:rsidRPr="00AD32D4">
        <w:rPr>
          <w:rFonts w:ascii="仿宋" w:eastAsia="仿宋" w:hAnsi="仿宋" w:cs="仿宋" w:hint="eastAsia"/>
          <w:sz w:val="24"/>
        </w:rPr>
        <w:t>。</w:t>
      </w:r>
    </w:p>
    <w:p w14:paraId="468F1F5B" w14:textId="77777777" w:rsidR="00493050" w:rsidRDefault="00000000">
      <w:pPr>
        <w:jc w:val="left"/>
      </w:pPr>
      <w:r>
        <w:rPr>
          <w:noProof/>
        </w:rPr>
        <w:drawing>
          <wp:inline distT="0" distB="0" distL="114300" distR="114300" wp14:anchorId="36DAF2D1" wp14:editId="08A20F8D">
            <wp:extent cx="5270500" cy="2266950"/>
            <wp:effectExtent l="0" t="0" r="12700" b="190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BBB3" w14:textId="670A371E" w:rsidR="00493050" w:rsidRPr="00AD32D4" w:rsidRDefault="00000000">
      <w:pPr>
        <w:numPr>
          <w:ilvl w:val="0"/>
          <w:numId w:val="1"/>
        </w:numPr>
        <w:jc w:val="left"/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highlight w:val="yellow"/>
          <w:lang w:eastAsia="zh-Hans"/>
        </w:rPr>
        <w:t>最终稿查重具体提交方式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="003A066B">
        <w:rPr>
          <w:rFonts w:ascii="仿宋" w:eastAsia="仿宋" w:hAnsi="仿宋" w:cs="仿宋" w:hint="eastAsia"/>
          <w:sz w:val="24"/>
          <w:lang w:eastAsia="zh-Hans"/>
        </w:rPr>
        <w:t>指导教师</w:t>
      </w:r>
      <w:r w:rsidRPr="00AD32D4">
        <w:rPr>
          <w:rFonts w:ascii="仿宋" w:eastAsia="仿宋" w:hAnsi="仿宋" w:cs="仿宋" w:hint="eastAsia"/>
          <w:sz w:val="24"/>
          <w:lang w:eastAsia="zh-Hans"/>
        </w:rPr>
        <w:t>在系统内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最终稿</w:t>
      </w:r>
      <w:r w:rsidRPr="00AD32D4">
        <w:rPr>
          <w:rFonts w:ascii="仿宋" w:eastAsia="仿宋" w:hAnsi="仿宋" w:cs="仿宋"/>
          <w:sz w:val="24"/>
          <w:lang w:eastAsia="zh-Hans"/>
        </w:rPr>
        <w:t>-</w:t>
      </w:r>
      <w:r w:rsidRPr="00AD32D4">
        <w:rPr>
          <w:rFonts w:ascii="仿宋" w:eastAsia="仿宋" w:hAnsi="仿宋" w:cs="仿宋" w:hint="eastAsia"/>
          <w:sz w:val="24"/>
          <w:lang w:eastAsia="zh-Hans"/>
        </w:rPr>
        <w:t>查询最终稿列表提交检测”进行查重</w:t>
      </w:r>
      <w:r w:rsidRPr="00AD32D4">
        <w:rPr>
          <w:rFonts w:ascii="仿宋" w:eastAsia="仿宋" w:hAnsi="仿宋" w:cs="仿宋"/>
          <w:sz w:val="24"/>
          <w:lang w:eastAsia="zh-Hans"/>
        </w:rPr>
        <w:t>（</w:t>
      </w:r>
      <w:r w:rsidRPr="00AD32D4">
        <w:rPr>
          <w:rFonts w:ascii="仿宋" w:eastAsia="仿宋" w:hAnsi="仿宋" w:cs="仿宋" w:hint="eastAsia"/>
          <w:sz w:val="24"/>
          <w:lang w:eastAsia="zh-Hans"/>
        </w:rPr>
        <w:t>注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指导教师审核通过后才可提交检测</w:t>
      </w:r>
      <w:r w:rsidRPr="00AD32D4">
        <w:rPr>
          <w:rFonts w:ascii="仿宋" w:eastAsia="仿宋" w:hAnsi="仿宋" w:cs="仿宋"/>
          <w:sz w:val="24"/>
          <w:lang w:eastAsia="zh-Hans"/>
        </w:rPr>
        <w:t>）</w:t>
      </w:r>
      <w:r w:rsidRPr="00AD32D4">
        <w:rPr>
          <w:rFonts w:ascii="仿宋" w:eastAsia="仿宋" w:hAnsi="仿宋" w:cs="仿宋" w:hint="eastAsia"/>
          <w:sz w:val="24"/>
        </w:rPr>
        <w:t>。</w:t>
      </w:r>
    </w:p>
    <w:p w14:paraId="12D7B379" w14:textId="77777777" w:rsidR="00493050" w:rsidRDefault="00000000">
      <w:pPr>
        <w:jc w:val="left"/>
        <w:rPr>
          <w:lang w:eastAsia="zh-Hans"/>
        </w:rPr>
      </w:pPr>
      <w:r>
        <w:rPr>
          <w:noProof/>
        </w:rPr>
        <w:lastRenderedPageBreak/>
        <w:drawing>
          <wp:inline distT="0" distB="0" distL="114300" distR="114300" wp14:anchorId="4C3B3C9C" wp14:editId="179102D8">
            <wp:extent cx="5268595" cy="1616710"/>
            <wp:effectExtent l="0" t="0" r="1460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DCBB" w14:textId="77777777" w:rsidR="00493050" w:rsidRPr="00AD32D4" w:rsidRDefault="00000000">
      <w:pPr>
        <w:numPr>
          <w:ilvl w:val="0"/>
          <w:numId w:val="1"/>
        </w:numPr>
        <w:jc w:val="left"/>
        <w:rPr>
          <w:rFonts w:ascii="仿宋" w:eastAsia="仿宋" w:hAnsi="仿宋" w:cs="仿宋"/>
          <w:sz w:val="24"/>
          <w:lang w:eastAsia="zh-Hans"/>
        </w:rPr>
      </w:pPr>
      <w:r w:rsidRPr="00AD32D4">
        <w:rPr>
          <w:rFonts w:ascii="仿宋" w:eastAsia="仿宋" w:hAnsi="仿宋" w:cs="仿宋" w:hint="eastAsia"/>
          <w:sz w:val="24"/>
          <w:lang w:eastAsia="zh-Hans"/>
        </w:rPr>
        <w:t>下载查重报告</w:t>
      </w:r>
      <w:r w:rsidRPr="00AD32D4">
        <w:rPr>
          <w:rFonts w:ascii="仿宋" w:eastAsia="仿宋" w:hAnsi="仿宋" w:cs="仿宋"/>
          <w:sz w:val="24"/>
          <w:lang w:eastAsia="zh-Hans"/>
        </w:rPr>
        <w:t>：</w:t>
      </w:r>
      <w:r w:rsidRPr="00AD32D4">
        <w:rPr>
          <w:rFonts w:ascii="仿宋" w:eastAsia="仿宋" w:hAnsi="仿宋" w:cs="仿宋" w:hint="eastAsia"/>
          <w:sz w:val="24"/>
          <w:lang w:eastAsia="zh-Hans"/>
        </w:rPr>
        <w:t>待检测完成</w:t>
      </w:r>
      <w:r w:rsidRPr="00AD32D4">
        <w:rPr>
          <w:rFonts w:ascii="仿宋" w:eastAsia="仿宋" w:hAnsi="仿宋" w:cs="仿宋"/>
          <w:sz w:val="24"/>
          <w:lang w:eastAsia="zh-Hans"/>
        </w:rPr>
        <w:t>，</w:t>
      </w:r>
      <w:r w:rsidRPr="00AD32D4">
        <w:rPr>
          <w:rFonts w:ascii="仿宋" w:eastAsia="仿宋" w:hAnsi="仿宋" w:cs="仿宋" w:hint="eastAsia"/>
          <w:sz w:val="24"/>
          <w:lang w:eastAsia="zh-Hans"/>
        </w:rPr>
        <w:t>可在下载中心批量下载学生的检测报告及论文</w:t>
      </w:r>
      <w:r w:rsidRPr="00AD32D4">
        <w:rPr>
          <w:rFonts w:ascii="仿宋" w:eastAsia="仿宋" w:hAnsi="仿宋" w:cs="仿宋" w:hint="eastAsia"/>
          <w:sz w:val="24"/>
        </w:rPr>
        <w:t>。</w:t>
      </w:r>
    </w:p>
    <w:p w14:paraId="207CDF7B" w14:textId="77777777" w:rsidR="00493050" w:rsidRDefault="00000000">
      <w:pPr>
        <w:jc w:val="left"/>
      </w:pPr>
      <w:r>
        <w:rPr>
          <w:noProof/>
        </w:rPr>
        <w:drawing>
          <wp:inline distT="0" distB="0" distL="114300" distR="114300" wp14:anchorId="3126C79A" wp14:editId="37C41C16">
            <wp:extent cx="5268595" cy="2602230"/>
            <wp:effectExtent l="0" t="0" r="14605" b="139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B330" w14:textId="53044F25" w:rsidR="00F17099" w:rsidRPr="00F17099" w:rsidRDefault="00F17099" w:rsidP="00F17099">
      <w:pPr>
        <w:rPr>
          <w:rFonts w:ascii="仿宋" w:eastAsia="仿宋" w:hAnsi="仿宋"/>
          <w:sz w:val="24"/>
        </w:rPr>
      </w:pPr>
      <w:r w:rsidRPr="00ED26AD">
        <w:rPr>
          <w:rFonts w:hint="eastAsia"/>
        </w:rPr>
        <w:br/>
      </w:r>
      <w:r w:rsidRPr="00F17099">
        <w:rPr>
          <w:rFonts w:ascii="仿宋" w:eastAsia="仿宋" w:hAnsi="仿宋" w:hint="eastAsia"/>
          <w:sz w:val="24"/>
        </w:rPr>
        <w:t>为避免我校学生在此类山寨网站上盲目自检，避免论文遗失被盗，维普公司为学校开通了一条安全的论文自检通道，学生可自愿进入维普论文检测系统付费进行检测：</w:t>
      </w:r>
      <w:hyperlink r:id="rId13" w:history="1">
        <w:r w:rsidR="003A066B" w:rsidRPr="003A066B">
          <w:rPr>
            <w:rStyle w:val="a4"/>
            <w:sz w:val="24"/>
            <w:szCs w:val="32"/>
          </w:rPr>
          <w:t>https://vpcs.fanyu.com/personal/hrbust</w:t>
        </w:r>
      </w:hyperlink>
      <w:r w:rsidRPr="00F17099">
        <w:rPr>
          <w:rFonts w:ascii="仿宋" w:eastAsia="仿宋" w:hAnsi="仿宋" w:hint="eastAsia"/>
          <w:sz w:val="24"/>
        </w:rPr>
        <w:t>并下载检测报告。（和学校检测结果一致，包含往届论文对比库）</w:t>
      </w:r>
    </w:p>
    <w:p w14:paraId="20C2F582" w14:textId="77777777" w:rsidR="00F17099" w:rsidRPr="00F17099" w:rsidRDefault="00F17099" w:rsidP="00F17099">
      <w:pPr>
        <w:snapToGrid w:val="0"/>
        <w:spacing w:line="360" w:lineRule="auto"/>
        <w:rPr>
          <w:rFonts w:ascii="仿宋" w:eastAsia="仿宋" w:hAnsi="仿宋"/>
          <w:color w:val="FF0000"/>
          <w:sz w:val="24"/>
        </w:rPr>
      </w:pPr>
    </w:p>
    <w:p w14:paraId="72513120" w14:textId="0A740803" w:rsidR="00F17099" w:rsidRPr="00F17099" w:rsidRDefault="00F17099" w:rsidP="00F17099">
      <w:pPr>
        <w:snapToGrid w:val="0"/>
        <w:spacing w:line="360" w:lineRule="auto"/>
        <w:rPr>
          <w:rFonts w:ascii="仿宋" w:eastAsia="仿宋" w:hAnsi="仿宋"/>
          <w:color w:val="FF0000"/>
          <w:sz w:val="30"/>
          <w:szCs w:val="30"/>
        </w:rPr>
      </w:pPr>
      <w:r w:rsidRPr="00F17099">
        <w:rPr>
          <w:rFonts w:ascii="仿宋" w:eastAsia="仿宋" w:hAnsi="仿宋" w:hint="eastAsia"/>
          <w:color w:val="FF0000"/>
          <w:sz w:val="30"/>
          <w:szCs w:val="30"/>
        </w:rPr>
        <w:t>如果有问题可以加入学生</w:t>
      </w:r>
      <w:r>
        <w:rPr>
          <w:rFonts w:ascii="仿宋" w:eastAsia="仿宋" w:hAnsi="仿宋" w:hint="eastAsia"/>
          <w:color w:val="FF0000"/>
          <w:sz w:val="30"/>
          <w:szCs w:val="30"/>
        </w:rPr>
        <w:t>QQ</w:t>
      </w:r>
      <w:r w:rsidRPr="00F17099">
        <w:rPr>
          <w:rFonts w:ascii="仿宋" w:eastAsia="仿宋" w:hAnsi="仿宋" w:hint="eastAsia"/>
          <w:color w:val="FF0000"/>
          <w:sz w:val="30"/>
          <w:szCs w:val="30"/>
        </w:rPr>
        <w:t>群</w:t>
      </w:r>
      <w:r>
        <w:rPr>
          <w:rFonts w:ascii="仿宋" w:eastAsia="仿宋" w:hAnsi="仿宋" w:hint="eastAsia"/>
          <w:color w:val="FF0000"/>
          <w:sz w:val="30"/>
          <w:szCs w:val="30"/>
        </w:rPr>
        <w:t>咨询</w:t>
      </w:r>
    </w:p>
    <w:p w14:paraId="71963ABC" w14:textId="3CF61F9B" w:rsidR="00493050" w:rsidRPr="00F17099" w:rsidRDefault="003A066B">
      <w:pPr>
        <w:rPr>
          <w:lang w:eastAsia="zh-Hans"/>
        </w:rPr>
      </w:pPr>
      <w:r>
        <w:rPr>
          <w:noProof/>
        </w:rPr>
        <w:drawing>
          <wp:inline distT="0" distB="0" distL="0" distR="0" wp14:anchorId="4927470A" wp14:editId="5CE30D53">
            <wp:extent cx="2019300" cy="197819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906" cy="19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050" w:rsidRPr="00F1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FD450"/>
    <w:multiLevelType w:val="singleLevel"/>
    <w:tmpl w:val="F7EFD4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4631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VlN2Y0YjkzZGI3NmI3ZTM0NzAxMDZiZGYyYmMwNTMifQ=="/>
  </w:docVars>
  <w:rsids>
    <w:rsidRoot w:val="3F9B3649"/>
    <w:rsid w:val="E9DF789C"/>
    <w:rsid w:val="EF6FACEC"/>
    <w:rsid w:val="EFE7F5AB"/>
    <w:rsid w:val="EFF6ACAC"/>
    <w:rsid w:val="F3F86ECF"/>
    <w:rsid w:val="F47DC2BB"/>
    <w:rsid w:val="F59789D7"/>
    <w:rsid w:val="F7DC6C09"/>
    <w:rsid w:val="FA56CA46"/>
    <w:rsid w:val="FA7D82B7"/>
    <w:rsid w:val="FBE72C39"/>
    <w:rsid w:val="FEBE6A0B"/>
    <w:rsid w:val="FEF557E2"/>
    <w:rsid w:val="FF6D1D1A"/>
    <w:rsid w:val="FFBE8440"/>
    <w:rsid w:val="FFDFE147"/>
    <w:rsid w:val="FFFC9D2D"/>
    <w:rsid w:val="FFFFE7A8"/>
    <w:rsid w:val="00132FA1"/>
    <w:rsid w:val="00157B35"/>
    <w:rsid w:val="00380BEF"/>
    <w:rsid w:val="003A066B"/>
    <w:rsid w:val="0044177B"/>
    <w:rsid w:val="00493050"/>
    <w:rsid w:val="009B6E6E"/>
    <w:rsid w:val="00AD32D4"/>
    <w:rsid w:val="00F17099"/>
    <w:rsid w:val="1D3A40BC"/>
    <w:rsid w:val="1E6FB298"/>
    <w:rsid w:val="1FBF6F58"/>
    <w:rsid w:val="25D8311E"/>
    <w:rsid w:val="333252F7"/>
    <w:rsid w:val="33CEB9B9"/>
    <w:rsid w:val="36BF3EDD"/>
    <w:rsid w:val="3A7EC711"/>
    <w:rsid w:val="3F9B3649"/>
    <w:rsid w:val="3FBA21D1"/>
    <w:rsid w:val="479D9C37"/>
    <w:rsid w:val="47E73ECE"/>
    <w:rsid w:val="48EC5E0E"/>
    <w:rsid w:val="5BB243DD"/>
    <w:rsid w:val="5F1F5F89"/>
    <w:rsid w:val="5FDF7AA5"/>
    <w:rsid w:val="671D2E06"/>
    <w:rsid w:val="6789006F"/>
    <w:rsid w:val="67BE3CB6"/>
    <w:rsid w:val="67DD4330"/>
    <w:rsid w:val="68152516"/>
    <w:rsid w:val="69FE13C3"/>
    <w:rsid w:val="6A7DD209"/>
    <w:rsid w:val="6DFF6ADA"/>
    <w:rsid w:val="6FB854BE"/>
    <w:rsid w:val="72FFFA66"/>
    <w:rsid w:val="74EF9259"/>
    <w:rsid w:val="754FB4FD"/>
    <w:rsid w:val="75F62B99"/>
    <w:rsid w:val="772C8A72"/>
    <w:rsid w:val="777B7652"/>
    <w:rsid w:val="77F26C69"/>
    <w:rsid w:val="79BA634D"/>
    <w:rsid w:val="7AE94510"/>
    <w:rsid w:val="7B7B192F"/>
    <w:rsid w:val="7BAE16EA"/>
    <w:rsid w:val="7DFFA80B"/>
    <w:rsid w:val="7DFFA9E9"/>
    <w:rsid w:val="7F3B3313"/>
    <w:rsid w:val="7F57CC20"/>
    <w:rsid w:val="7F7FC855"/>
    <w:rsid w:val="7FABB8B1"/>
    <w:rsid w:val="7FCFFA4E"/>
    <w:rsid w:val="7FD91F90"/>
    <w:rsid w:val="7FFC2B28"/>
    <w:rsid w:val="7FFFE0AC"/>
    <w:rsid w:val="9F2E25AD"/>
    <w:rsid w:val="9FD9D9B7"/>
    <w:rsid w:val="B2AF747C"/>
    <w:rsid w:val="B67FA3CB"/>
    <w:rsid w:val="B7C9CD13"/>
    <w:rsid w:val="B7DDADC2"/>
    <w:rsid w:val="BF5E30BC"/>
    <w:rsid w:val="C6BDA367"/>
    <w:rsid w:val="CF1FD897"/>
    <w:rsid w:val="CFED521B"/>
    <w:rsid w:val="D79FABCA"/>
    <w:rsid w:val="DEB5139D"/>
    <w:rsid w:val="DEBF4E1B"/>
    <w:rsid w:val="DEFAE8FB"/>
    <w:rsid w:val="DEFF2DF3"/>
    <w:rsid w:val="DF7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01B91"/>
  <w15:docId w15:val="{0074FD19-3CD5-4726-B0C1-2D397C9B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1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pcs.fanyu.com/personal/hrbu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fanyu.com/organ/lib/hrbu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简曾</dc:creator>
  <cp:lastModifiedBy>付 建宇</cp:lastModifiedBy>
  <cp:revision>7</cp:revision>
  <cp:lastPrinted>2023-04-23T05:54:00Z</cp:lastPrinted>
  <dcterms:created xsi:type="dcterms:W3CDTF">2023-04-24T07:53:00Z</dcterms:created>
  <dcterms:modified xsi:type="dcterms:W3CDTF">2023-04-28T02:36:00Z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10E7897BEA7046289BDBD6E8A7767D82_13</vt:lpwstr>
  </property>
</Properties>
</file>