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82974973"/>
        <w:docPartObj>
          <w:docPartGallery w:val="Cover Pages"/>
          <w:docPartUnique/>
        </w:docPartObj>
      </w:sdtPr>
      <w:sdtEndPr>
        <w:rPr>
          <w:b/>
          <w:bCs/>
          <w:lang w:val="en-US"/>
        </w:rPr>
      </w:sdtEndPr>
      <w:sdtContent>
        <w:p w14:paraId="537557AB" w14:textId="5E728D5B" w:rsidR="002C62A3" w:rsidRDefault="002C62A3">
          <w:r>
            <w:rPr>
              <w:noProof/>
            </w:rPr>
            <mc:AlternateContent>
              <mc:Choice Requires="wps">
                <w:drawing>
                  <wp:anchor distT="0" distB="0" distL="114300" distR="114300" simplePos="0" relativeHeight="251659264" behindDoc="1" locked="0" layoutInCell="1" allowOverlap="0" wp14:anchorId="57B11290" wp14:editId="3F21F72E">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C62A3" w14:paraId="71BFF28A" w14:textId="77777777">
                                  <w:trPr>
                                    <w:trHeight w:hRule="exact" w:val="9360"/>
                                  </w:trPr>
                                  <w:tc>
                                    <w:tcPr>
                                      <w:tcW w:w="5000" w:type="pct"/>
                                    </w:tcPr>
                                    <w:p w14:paraId="567C1860" w14:textId="77777777" w:rsidR="002C62A3" w:rsidRDefault="002C62A3">
                                      <w:r>
                                        <w:rPr>
                                          <w:noProof/>
                                        </w:rPr>
                                        <w:drawing>
                                          <wp:inline distT="0" distB="0" distL="0" distR="0" wp14:anchorId="7DD8775C" wp14:editId="7467F6D6">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C62A3" w14:paraId="6D4EC53D" w14:textId="77777777">
                                  <w:trPr>
                                    <w:trHeight w:hRule="exact" w:val="4320"/>
                                  </w:trPr>
                                  <w:tc>
                                    <w:tcPr>
                                      <w:tcW w:w="5000" w:type="pct"/>
                                      <w:shd w:val="clear" w:color="auto" w:fill="156082" w:themeFill="accent1"/>
                                      <w:vAlign w:val="center"/>
                                    </w:tcPr>
                                    <w:p w14:paraId="6BC885E7" w14:textId="03B959AC" w:rsidR="002C62A3" w:rsidRPr="00921118" w:rsidRDefault="002C62A3" w:rsidP="002C62A3">
                                      <w:pPr>
                                        <w:pStyle w:val="NoSpacing"/>
                                        <w:spacing w:before="200" w:line="216" w:lineRule="auto"/>
                                        <w:ind w:right="720"/>
                                        <w:rPr>
                                          <w:rFonts w:asciiTheme="majorHAnsi" w:hAnsiTheme="majorHAnsi"/>
                                          <w:b/>
                                          <w:bCs/>
                                          <w:color w:val="FFFFFF" w:themeColor="background1"/>
                                          <w:sz w:val="72"/>
                                          <w:szCs w:val="72"/>
                                        </w:rPr>
                                      </w:pPr>
                                    </w:p>
                                    <w:p w14:paraId="06C5CCCF" w14:textId="3A1FCA14" w:rsidR="002C62A3" w:rsidRPr="00921118" w:rsidRDefault="00730366">
                                      <w:pPr>
                                        <w:pStyle w:val="NoSpacing"/>
                                        <w:spacing w:before="240"/>
                                        <w:ind w:left="720" w:right="720"/>
                                        <w:rPr>
                                          <w:b/>
                                          <w:bCs/>
                                          <w:color w:val="FFFFFF" w:themeColor="background1"/>
                                          <w:sz w:val="72"/>
                                          <w:szCs w:val="72"/>
                                        </w:rPr>
                                      </w:pPr>
                                      <w:sdt>
                                        <w:sdtPr>
                                          <w:rPr>
                                            <w:b/>
                                            <w:bCs/>
                                            <w:color w:val="FFFFFF" w:themeColor="background1"/>
                                            <w:sz w:val="72"/>
                                            <w:szCs w:val="7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807D6D" w:rsidRPr="00921118">
                                            <w:rPr>
                                              <w:b/>
                                              <w:bCs/>
                                              <w:color w:val="FFFFFF" w:themeColor="background1"/>
                                              <w:sz w:val="72"/>
                                              <w:szCs w:val="72"/>
                                            </w:rPr>
                                            <w:t>Reflection Report</w:t>
                                          </w:r>
                                        </w:sdtContent>
                                      </w:sdt>
                                      <w:r w:rsidR="002C62A3" w:rsidRPr="00921118">
                                        <w:rPr>
                                          <w:b/>
                                          <w:bCs/>
                                          <w:color w:val="FFFFFF" w:themeColor="background1"/>
                                          <w:sz w:val="72"/>
                                          <w:szCs w:val="72"/>
                                        </w:rPr>
                                        <w:t xml:space="preserve"> </w:t>
                                      </w:r>
                                    </w:p>
                                  </w:tc>
                                </w:tr>
                                <w:tr w:rsidR="002C62A3" w14:paraId="72F1B9C1"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C62A3" w14:paraId="63F453ED"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1F19D2A" w14:textId="5573641A" w:rsidR="002C62A3" w:rsidRDefault="002C62A3" w:rsidP="009B62BA">
                                                <w:pPr>
                                                  <w:pStyle w:val="NoSpacing"/>
                                                  <w:ind w:left="144" w:right="144"/>
                                                  <w:rPr>
                                                    <w:color w:val="FFFFFF" w:themeColor="background1"/>
                                                  </w:rPr>
                                                </w:pPr>
                                                <w:r>
                                                  <w:rPr>
                                                    <w:color w:val="FFFFFF" w:themeColor="background1"/>
                                                  </w:rPr>
                                                  <w:t>M</w:t>
                                                </w:r>
                                                <w:r w:rsidR="00807D6D">
                                                  <w:rPr>
                                                    <w:color w:val="FFFFFF" w:themeColor="background1"/>
                                                  </w:rPr>
                                                  <w:t>ilad Chowdhury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6-07T00:00:00Z">
                                                <w:dateFormat w:val="M/d/yy"/>
                                                <w:lid w:val="en-US"/>
                                                <w:storeMappedDataAs w:val="dateTime"/>
                                                <w:calendar w:val="gregorian"/>
                                              </w:date>
                                            </w:sdtPr>
                                            <w:sdtEndPr/>
                                            <w:sdtContent>
                                              <w:p w14:paraId="2D270C3B" w14:textId="738F586C" w:rsidR="002C62A3" w:rsidRDefault="00730366">
                                                <w:pPr>
                                                  <w:pStyle w:val="NoSpacing"/>
                                                  <w:ind w:left="144" w:right="144"/>
                                                  <w:jc w:val="center"/>
                                                  <w:rPr>
                                                    <w:color w:val="FFFFFF" w:themeColor="background1"/>
                                                  </w:rPr>
                                                </w:pPr>
                                                <w:r>
                                                  <w:rPr>
                                                    <w:color w:val="FFFFFF" w:themeColor="background1"/>
                                                  </w:rPr>
                                                  <w:t>6/7/25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E0D0136" w14:textId="541BD499" w:rsidR="002C62A3" w:rsidRDefault="00807D6D">
                                                <w:pPr>
                                                  <w:pStyle w:val="NoSpacing"/>
                                                  <w:ind w:left="144" w:right="720"/>
                                                  <w:jc w:val="right"/>
                                                  <w:rPr>
                                                    <w:color w:val="FFFFFF" w:themeColor="background1"/>
                                                  </w:rPr>
                                                </w:pPr>
                                                <w:r w:rsidRPr="00807D6D">
                                                  <w:rPr>
                                                    <w:color w:val="FFFFFF" w:themeColor="background1"/>
                                                  </w:rPr>
                                                  <w:t>Secure Systems Architecture April 2025</w:t>
                                                </w:r>
                                              </w:p>
                                            </w:tc>
                                          </w:sdtContent>
                                        </w:sdt>
                                      </w:tr>
                                    </w:tbl>
                                    <w:p w14:paraId="2F4486BC" w14:textId="77777777" w:rsidR="002C62A3" w:rsidRDefault="002C62A3"/>
                                  </w:tc>
                                </w:tr>
                              </w:tbl>
                              <w:p w14:paraId="3E700AB0" w14:textId="77777777" w:rsidR="002C62A3" w:rsidRDefault="002C62A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B11290"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C62A3" w14:paraId="71BFF28A" w14:textId="77777777">
                            <w:trPr>
                              <w:trHeight w:hRule="exact" w:val="9360"/>
                            </w:trPr>
                            <w:tc>
                              <w:tcPr>
                                <w:tcW w:w="5000" w:type="pct"/>
                              </w:tcPr>
                              <w:p w14:paraId="567C1860" w14:textId="77777777" w:rsidR="002C62A3" w:rsidRDefault="002C62A3">
                                <w:r>
                                  <w:rPr>
                                    <w:noProof/>
                                  </w:rPr>
                                  <w:drawing>
                                    <wp:inline distT="0" distB="0" distL="0" distR="0" wp14:anchorId="7DD8775C" wp14:editId="7467F6D6">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C62A3" w14:paraId="6D4EC53D" w14:textId="77777777">
                            <w:trPr>
                              <w:trHeight w:hRule="exact" w:val="4320"/>
                            </w:trPr>
                            <w:tc>
                              <w:tcPr>
                                <w:tcW w:w="5000" w:type="pct"/>
                                <w:shd w:val="clear" w:color="auto" w:fill="156082" w:themeFill="accent1"/>
                                <w:vAlign w:val="center"/>
                              </w:tcPr>
                              <w:p w14:paraId="6BC885E7" w14:textId="03B959AC" w:rsidR="002C62A3" w:rsidRPr="00921118" w:rsidRDefault="002C62A3" w:rsidP="002C62A3">
                                <w:pPr>
                                  <w:pStyle w:val="NoSpacing"/>
                                  <w:spacing w:before="200" w:line="216" w:lineRule="auto"/>
                                  <w:ind w:right="720"/>
                                  <w:rPr>
                                    <w:rFonts w:asciiTheme="majorHAnsi" w:hAnsiTheme="majorHAnsi"/>
                                    <w:b/>
                                    <w:bCs/>
                                    <w:color w:val="FFFFFF" w:themeColor="background1"/>
                                    <w:sz w:val="72"/>
                                    <w:szCs w:val="72"/>
                                  </w:rPr>
                                </w:pPr>
                              </w:p>
                              <w:p w14:paraId="06C5CCCF" w14:textId="3A1FCA14" w:rsidR="002C62A3" w:rsidRPr="00921118" w:rsidRDefault="00730366">
                                <w:pPr>
                                  <w:pStyle w:val="NoSpacing"/>
                                  <w:spacing w:before="240"/>
                                  <w:ind w:left="720" w:right="720"/>
                                  <w:rPr>
                                    <w:b/>
                                    <w:bCs/>
                                    <w:color w:val="FFFFFF" w:themeColor="background1"/>
                                    <w:sz w:val="72"/>
                                    <w:szCs w:val="72"/>
                                  </w:rPr>
                                </w:pPr>
                                <w:sdt>
                                  <w:sdtPr>
                                    <w:rPr>
                                      <w:b/>
                                      <w:bCs/>
                                      <w:color w:val="FFFFFF" w:themeColor="background1"/>
                                      <w:sz w:val="72"/>
                                      <w:szCs w:val="7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807D6D" w:rsidRPr="00921118">
                                      <w:rPr>
                                        <w:b/>
                                        <w:bCs/>
                                        <w:color w:val="FFFFFF" w:themeColor="background1"/>
                                        <w:sz w:val="72"/>
                                        <w:szCs w:val="72"/>
                                      </w:rPr>
                                      <w:t>Reflection Report</w:t>
                                    </w:r>
                                  </w:sdtContent>
                                </w:sdt>
                                <w:r w:rsidR="002C62A3" w:rsidRPr="00921118">
                                  <w:rPr>
                                    <w:b/>
                                    <w:bCs/>
                                    <w:color w:val="FFFFFF" w:themeColor="background1"/>
                                    <w:sz w:val="72"/>
                                    <w:szCs w:val="72"/>
                                  </w:rPr>
                                  <w:t xml:space="preserve"> </w:t>
                                </w:r>
                              </w:p>
                            </w:tc>
                          </w:tr>
                          <w:tr w:rsidR="002C62A3" w14:paraId="72F1B9C1"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C62A3" w14:paraId="63F453ED"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1F19D2A" w14:textId="5573641A" w:rsidR="002C62A3" w:rsidRDefault="002C62A3" w:rsidP="009B62BA">
                                          <w:pPr>
                                            <w:pStyle w:val="NoSpacing"/>
                                            <w:ind w:left="144" w:right="144"/>
                                            <w:rPr>
                                              <w:color w:val="FFFFFF" w:themeColor="background1"/>
                                            </w:rPr>
                                          </w:pPr>
                                          <w:r>
                                            <w:rPr>
                                              <w:color w:val="FFFFFF" w:themeColor="background1"/>
                                            </w:rPr>
                                            <w:t>M</w:t>
                                          </w:r>
                                          <w:r w:rsidR="00807D6D">
                                            <w:rPr>
                                              <w:color w:val="FFFFFF" w:themeColor="background1"/>
                                            </w:rPr>
                                            <w:t>ilad Chowdhury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6-07T00:00:00Z">
                                          <w:dateFormat w:val="M/d/yy"/>
                                          <w:lid w:val="en-US"/>
                                          <w:storeMappedDataAs w:val="dateTime"/>
                                          <w:calendar w:val="gregorian"/>
                                        </w:date>
                                      </w:sdtPr>
                                      <w:sdtEndPr/>
                                      <w:sdtContent>
                                        <w:p w14:paraId="2D270C3B" w14:textId="738F586C" w:rsidR="002C62A3" w:rsidRDefault="00730366">
                                          <w:pPr>
                                            <w:pStyle w:val="NoSpacing"/>
                                            <w:ind w:left="144" w:right="144"/>
                                            <w:jc w:val="center"/>
                                            <w:rPr>
                                              <w:color w:val="FFFFFF" w:themeColor="background1"/>
                                            </w:rPr>
                                          </w:pPr>
                                          <w:r>
                                            <w:rPr>
                                              <w:color w:val="FFFFFF" w:themeColor="background1"/>
                                            </w:rPr>
                                            <w:t>6/7/25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E0D0136" w14:textId="541BD499" w:rsidR="002C62A3" w:rsidRDefault="00807D6D">
                                          <w:pPr>
                                            <w:pStyle w:val="NoSpacing"/>
                                            <w:ind w:left="144" w:right="720"/>
                                            <w:jc w:val="right"/>
                                            <w:rPr>
                                              <w:color w:val="FFFFFF" w:themeColor="background1"/>
                                            </w:rPr>
                                          </w:pPr>
                                          <w:r w:rsidRPr="00807D6D">
                                            <w:rPr>
                                              <w:color w:val="FFFFFF" w:themeColor="background1"/>
                                            </w:rPr>
                                            <w:t>Secure Systems Architecture April 2025</w:t>
                                          </w:r>
                                        </w:p>
                                      </w:tc>
                                    </w:sdtContent>
                                  </w:sdt>
                                </w:tr>
                              </w:tbl>
                              <w:p w14:paraId="2F4486BC" w14:textId="77777777" w:rsidR="002C62A3" w:rsidRDefault="002C62A3"/>
                            </w:tc>
                          </w:tr>
                        </w:tbl>
                        <w:p w14:paraId="3E700AB0" w14:textId="77777777" w:rsidR="002C62A3" w:rsidRDefault="002C62A3"/>
                      </w:txbxContent>
                    </v:textbox>
                    <w10:wrap anchorx="page" anchory="page"/>
                  </v:shape>
                </w:pict>
              </mc:Fallback>
            </mc:AlternateContent>
          </w:r>
        </w:p>
        <w:p w14:paraId="6FCA8FB1" w14:textId="4A3ACDEA" w:rsidR="002C62A3" w:rsidRDefault="002C62A3">
          <w:pPr>
            <w:rPr>
              <w:b/>
              <w:bCs/>
              <w:lang w:val="en-US"/>
            </w:rPr>
          </w:pPr>
          <w:r>
            <w:rPr>
              <w:b/>
              <w:bCs/>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1189667148"/>
        <w:docPartObj>
          <w:docPartGallery w:val="Table of Contents"/>
          <w:docPartUnique/>
        </w:docPartObj>
      </w:sdtPr>
      <w:sdtEndPr>
        <w:rPr>
          <w:b/>
          <w:bCs/>
          <w:noProof/>
        </w:rPr>
      </w:sdtEndPr>
      <w:sdtContent>
        <w:p w14:paraId="0B3F6ED9" w14:textId="6A6FC2AD" w:rsidR="00CA771E" w:rsidRDefault="00CA771E">
          <w:pPr>
            <w:pStyle w:val="TOCHeading"/>
          </w:pPr>
          <w:r>
            <w:t>Contents</w:t>
          </w:r>
        </w:p>
        <w:p w14:paraId="62BF237D" w14:textId="0B7D36AA" w:rsidR="003944A2" w:rsidRDefault="00CA771E">
          <w:pPr>
            <w:pStyle w:val="TOC2"/>
            <w:tabs>
              <w:tab w:val="right" w:leader="dot" w:pos="8630"/>
            </w:tabs>
            <w:rPr>
              <w:rFonts w:eastAsiaTheme="minorEastAsia"/>
              <w:noProof/>
              <w:sz w:val="24"/>
              <w:szCs w:val="24"/>
              <w:lang w:eastAsia="en-GB"/>
            </w:rPr>
          </w:pPr>
          <w:r>
            <w:fldChar w:fldCharType="begin"/>
          </w:r>
          <w:r>
            <w:instrText xml:space="preserve"> TOC \o "1-3" \h \z \u </w:instrText>
          </w:r>
          <w:r>
            <w:fldChar w:fldCharType="separate"/>
          </w:r>
          <w:hyperlink w:anchor="_Toc200150246" w:history="1">
            <w:r w:rsidR="003944A2" w:rsidRPr="00147C9C">
              <w:rPr>
                <w:rStyle w:val="Hyperlink"/>
                <w:noProof/>
              </w:rPr>
              <w:t>Reflection on Collaborative Development of a Secure CPS Simulation Project</w:t>
            </w:r>
            <w:r w:rsidR="003944A2">
              <w:rPr>
                <w:noProof/>
                <w:webHidden/>
              </w:rPr>
              <w:tab/>
            </w:r>
            <w:r w:rsidR="003944A2">
              <w:rPr>
                <w:noProof/>
                <w:webHidden/>
              </w:rPr>
              <w:fldChar w:fldCharType="begin"/>
            </w:r>
            <w:r w:rsidR="003944A2">
              <w:rPr>
                <w:noProof/>
                <w:webHidden/>
              </w:rPr>
              <w:instrText xml:space="preserve"> PAGEREF _Toc200150246 \h </w:instrText>
            </w:r>
            <w:r w:rsidR="003944A2">
              <w:rPr>
                <w:noProof/>
                <w:webHidden/>
              </w:rPr>
            </w:r>
            <w:r w:rsidR="003944A2">
              <w:rPr>
                <w:noProof/>
                <w:webHidden/>
              </w:rPr>
              <w:fldChar w:fldCharType="separate"/>
            </w:r>
            <w:r w:rsidR="003944A2">
              <w:rPr>
                <w:noProof/>
                <w:webHidden/>
              </w:rPr>
              <w:t>2</w:t>
            </w:r>
            <w:r w:rsidR="003944A2">
              <w:rPr>
                <w:noProof/>
                <w:webHidden/>
              </w:rPr>
              <w:fldChar w:fldCharType="end"/>
            </w:r>
          </w:hyperlink>
        </w:p>
        <w:p w14:paraId="59C15504" w14:textId="60FB038C" w:rsidR="003944A2" w:rsidRDefault="003944A2">
          <w:pPr>
            <w:pStyle w:val="TOC2"/>
            <w:tabs>
              <w:tab w:val="right" w:leader="dot" w:pos="8630"/>
            </w:tabs>
            <w:rPr>
              <w:rFonts w:eastAsiaTheme="minorEastAsia"/>
              <w:noProof/>
              <w:sz w:val="24"/>
              <w:szCs w:val="24"/>
              <w:lang w:eastAsia="en-GB"/>
            </w:rPr>
          </w:pPr>
          <w:hyperlink w:anchor="_Toc200150247" w:history="1">
            <w:r w:rsidRPr="00147C9C">
              <w:rPr>
                <w:rStyle w:val="Hyperlink"/>
                <w:noProof/>
              </w:rPr>
              <w:t>WHAT? – Project Summary and My Role</w:t>
            </w:r>
            <w:r>
              <w:rPr>
                <w:noProof/>
                <w:webHidden/>
              </w:rPr>
              <w:tab/>
            </w:r>
            <w:r>
              <w:rPr>
                <w:noProof/>
                <w:webHidden/>
              </w:rPr>
              <w:fldChar w:fldCharType="begin"/>
            </w:r>
            <w:r>
              <w:rPr>
                <w:noProof/>
                <w:webHidden/>
              </w:rPr>
              <w:instrText xml:space="preserve"> PAGEREF _Toc200150247 \h </w:instrText>
            </w:r>
            <w:r>
              <w:rPr>
                <w:noProof/>
                <w:webHidden/>
              </w:rPr>
            </w:r>
            <w:r>
              <w:rPr>
                <w:noProof/>
                <w:webHidden/>
              </w:rPr>
              <w:fldChar w:fldCharType="separate"/>
            </w:r>
            <w:r>
              <w:rPr>
                <w:noProof/>
                <w:webHidden/>
              </w:rPr>
              <w:t>2</w:t>
            </w:r>
            <w:r>
              <w:rPr>
                <w:noProof/>
                <w:webHidden/>
              </w:rPr>
              <w:fldChar w:fldCharType="end"/>
            </w:r>
          </w:hyperlink>
        </w:p>
        <w:p w14:paraId="68E755CA" w14:textId="321302B9" w:rsidR="003944A2" w:rsidRDefault="003944A2">
          <w:pPr>
            <w:pStyle w:val="TOC2"/>
            <w:tabs>
              <w:tab w:val="right" w:leader="dot" w:pos="8630"/>
            </w:tabs>
            <w:rPr>
              <w:rFonts w:eastAsiaTheme="minorEastAsia"/>
              <w:noProof/>
              <w:sz w:val="24"/>
              <w:szCs w:val="24"/>
              <w:lang w:eastAsia="en-GB"/>
            </w:rPr>
          </w:pPr>
          <w:hyperlink w:anchor="_Toc200150248" w:history="1">
            <w:r w:rsidRPr="00147C9C">
              <w:rPr>
                <w:rStyle w:val="Hyperlink"/>
                <w:noProof/>
              </w:rPr>
              <w:t>SO WHAT? – Reflection on Experience and Emotions</w:t>
            </w:r>
            <w:r>
              <w:rPr>
                <w:noProof/>
                <w:webHidden/>
              </w:rPr>
              <w:tab/>
            </w:r>
            <w:r>
              <w:rPr>
                <w:noProof/>
                <w:webHidden/>
              </w:rPr>
              <w:fldChar w:fldCharType="begin"/>
            </w:r>
            <w:r>
              <w:rPr>
                <w:noProof/>
                <w:webHidden/>
              </w:rPr>
              <w:instrText xml:space="preserve"> PAGEREF _Toc200150248 \h </w:instrText>
            </w:r>
            <w:r>
              <w:rPr>
                <w:noProof/>
                <w:webHidden/>
              </w:rPr>
            </w:r>
            <w:r>
              <w:rPr>
                <w:noProof/>
                <w:webHidden/>
              </w:rPr>
              <w:fldChar w:fldCharType="separate"/>
            </w:r>
            <w:r>
              <w:rPr>
                <w:noProof/>
                <w:webHidden/>
              </w:rPr>
              <w:t>2</w:t>
            </w:r>
            <w:r>
              <w:rPr>
                <w:noProof/>
                <w:webHidden/>
              </w:rPr>
              <w:fldChar w:fldCharType="end"/>
            </w:r>
          </w:hyperlink>
        </w:p>
        <w:p w14:paraId="0DD31056" w14:textId="53B191CD" w:rsidR="003944A2" w:rsidRDefault="003944A2">
          <w:pPr>
            <w:pStyle w:val="TOC2"/>
            <w:tabs>
              <w:tab w:val="right" w:leader="dot" w:pos="8630"/>
            </w:tabs>
            <w:rPr>
              <w:rFonts w:eastAsiaTheme="minorEastAsia"/>
              <w:noProof/>
              <w:sz w:val="24"/>
              <w:szCs w:val="24"/>
              <w:lang w:eastAsia="en-GB"/>
            </w:rPr>
          </w:pPr>
          <w:hyperlink w:anchor="_Toc200150249" w:history="1">
            <w:r w:rsidRPr="00147C9C">
              <w:rPr>
                <w:rStyle w:val="Hyperlink"/>
                <w:noProof/>
              </w:rPr>
              <w:t>NOW WHAT? – Lessons and Professional Application</w:t>
            </w:r>
            <w:r>
              <w:rPr>
                <w:noProof/>
                <w:webHidden/>
              </w:rPr>
              <w:tab/>
            </w:r>
            <w:r>
              <w:rPr>
                <w:noProof/>
                <w:webHidden/>
              </w:rPr>
              <w:fldChar w:fldCharType="begin"/>
            </w:r>
            <w:r>
              <w:rPr>
                <w:noProof/>
                <w:webHidden/>
              </w:rPr>
              <w:instrText xml:space="preserve"> PAGEREF _Toc200150249 \h </w:instrText>
            </w:r>
            <w:r>
              <w:rPr>
                <w:noProof/>
                <w:webHidden/>
              </w:rPr>
            </w:r>
            <w:r>
              <w:rPr>
                <w:noProof/>
                <w:webHidden/>
              </w:rPr>
              <w:fldChar w:fldCharType="separate"/>
            </w:r>
            <w:r>
              <w:rPr>
                <w:noProof/>
                <w:webHidden/>
              </w:rPr>
              <w:t>2</w:t>
            </w:r>
            <w:r>
              <w:rPr>
                <w:noProof/>
                <w:webHidden/>
              </w:rPr>
              <w:fldChar w:fldCharType="end"/>
            </w:r>
          </w:hyperlink>
        </w:p>
        <w:p w14:paraId="75266092" w14:textId="705B42DC" w:rsidR="003944A2" w:rsidRDefault="003944A2">
          <w:pPr>
            <w:pStyle w:val="TOC2"/>
            <w:tabs>
              <w:tab w:val="right" w:leader="dot" w:pos="8630"/>
            </w:tabs>
            <w:rPr>
              <w:rFonts w:eastAsiaTheme="minorEastAsia"/>
              <w:noProof/>
              <w:sz w:val="24"/>
              <w:szCs w:val="24"/>
              <w:lang w:eastAsia="en-GB"/>
            </w:rPr>
          </w:pPr>
          <w:hyperlink w:anchor="_Toc200150250" w:history="1">
            <w:r w:rsidRPr="00147C9C">
              <w:rPr>
                <w:rStyle w:val="Hyperlink"/>
                <w:noProof/>
              </w:rPr>
              <w:t>Professional Development and Learning Summary</w:t>
            </w:r>
            <w:r>
              <w:rPr>
                <w:noProof/>
                <w:webHidden/>
              </w:rPr>
              <w:tab/>
            </w:r>
            <w:r>
              <w:rPr>
                <w:noProof/>
                <w:webHidden/>
              </w:rPr>
              <w:fldChar w:fldCharType="begin"/>
            </w:r>
            <w:r>
              <w:rPr>
                <w:noProof/>
                <w:webHidden/>
              </w:rPr>
              <w:instrText xml:space="preserve"> PAGEREF _Toc200150250 \h </w:instrText>
            </w:r>
            <w:r>
              <w:rPr>
                <w:noProof/>
                <w:webHidden/>
              </w:rPr>
            </w:r>
            <w:r>
              <w:rPr>
                <w:noProof/>
                <w:webHidden/>
              </w:rPr>
              <w:fldChar w:fldCharType="separate"/>
            </w:r>
            <w:r>
              <w:rPr>
                <w:noProof/>
                <w:webHidden/>
              </w:rPr>
              <w:t>3</w:t>
            </w:r>
            <w:r>
              <w:rPr>
                <w:noProof/>
                <w:webHidden/>
              </w:rPr>
              <w:fldChar w:fldCharType="end"/>
            </w:r>
          </w:hyperlink>
        </w:p>
        <w:p w14:paraId="5C53BD1E" w14:textId="20DBFF7C" w:rsidR="003944A2" w:rsidRDefault="003944A2">
          <w:pPr>
            <w:pStyle w:val="TOC2"/>
            <w:tabs>
              <w:tab w:val="right" w:leader="dot" w:pos="8630"/>
            </w:tabs>
            <w:rPr>
              <w:rFonts w:eastAsiaTheme="minorEastAsia"/>
              <w:noProof/>
              <w:sz w:val="24"/>
              <w:szCs w:val="24"/>
              <w:lang w:eastAsia="en-GB"/>
            </w:rPr>
          </w:pPr>
          <w:hyperlink w:anchor="_Toc200150251" w:history="1">
            <w:r w:rsidRPr="00147C9C">
              <w:rPr>
                <w:rStyle w:val="Hyperlink"/>
                <w:noProof/>
              </w:rPr>
              <w:t>References</w:t>
            </w:r>
            <w:r>
              <w:rPr>
                <w:noProof/>
                <w:webHidden/>
              </w:rPr>
              <w:tab/>
            </w:r>
            <w:r>
              <w:rPr>
                <w:noProof/>
                <w:webHidden/>
              </w:rPr>
              <w:fldChar w:fldCharType="begin"/>
            </w:r>
            <w:r>
              <w:rPr>
                <w:noProof/>
                <w:webHidden/>
              </w:rPr>
              <w:instrText xml:space="preserve"> PAGEREF _Toc200150251 \h </w:instrText>
            </w:r>
            <w:r>
              <w:rPr>
                <w:noProof/>
                <w:webHidden/>
              </w:rPr>
            </w:r>
            <w:r>
              <w:rPr>
                <w:noProof/>
                <w:webHidden/>
              </w:rPr>
              <w:fldChar w:fldCharType="separate"/>
            </w:r>
            <w:r>
              <w:rPr>
                <w:noProof/>
                <w:webHidden/>
              </w:rPr>
              <w:t>4</w:t>
            </w:r>
            <w:r>
              <w:rPr>
                <w:noProof/>
                <w:webHidden/>
              </w:rPr>
              <w:fldChar w:fldCharType="end"/>
            </w:r>
          </w:hyperlink>
        </w:p>
        <w:p w14:paraId="1B8C3D85" w14:textId="138B2050" w:rsidR="00CA771E" w:rsidRDefault="00CA771E">
          <w:r>
            <w:rPr>
              <w:b/>
              <w:bCs/>
              <w:noProof/>
            </w:rPr>
            <w:fldChar w:fldCharType="end"/>
          </w:r>
        </w:p>
      </w:sdtContent>
    </w:sdt>
    <w:p w14:paraId="6B9D7C49" w14:textId="77777777" w:rsidR="00CA771E" w:rsidRDefault="00CA771E" w:rsidP="0051492F">
      <w:pPr>
        <w:pStyle w:val="Heading2"/>
      </w:pPr>
    </w:p>
    <w:p w14:paraId="197F2140" w14:textId="77777777" w:rsidR="00CA771E" w:rsidRDefault="00CA771E" w:rsidP="0051492F">
      <w:pPr>
        <w:pStyle w:val="Heading2"/>
      </w:pPr>
    </w:p>
    <w:p w14:paraId="412933B5" w14:textId="77777777" w:rsidR="00CA771E" w:rsidRDefault="00CA771E" w:rsidP="0051492F">
      <w:pPr>
        <w:pStyle w:val="Heading2"/>
      </w:pPr>
    </w:p>
    <w:p w14:paraId="08099F9F" w14:textId="77777777" w:rsidR="00CA771E" w:rsidRDefault="00CA771E" w:rsidP="0051492F">
      <w:pPr>
        <w:pStyle w:val="Heading2"/>
      </w:pPr>
    </w:p>
    <w:p w14:paraId="6BE33406" w14:textId="77777777" w:rsidR="00CA771E" w:rsidRDefault="00CA771E" w:rsidP="0051492F">
      <w:pPr>
        <w:pStyle w:val="Heading2"/>
      </w:pPr>
    </w:p>
    <w:p w14:paraId="3AAA0AAA" w14:textId="77777777" w:rsidR="00CA771E" w:rsidRDefault="00CA771E" w:rsidP="0051492F">
      <w:pPr>
        <w:pStyle w:val="Heading2"/>
      </w:pPr>
    </w:p>
    <w:p w14:paraId="3645EBC4" w14:textId="77777777" w:rsidR="00CA771E" w:rsidRDefault="00CA771E" w:rsidP="0051492F">
      <w:pPr>
        <w:pStyle w:val="Heading2"/>
      </w:pPr>
    </w:p>
    <w:p w14:paraId="4BA7AD8B" w14:textId="77777777" w:rsidR="00CA771E" w:rsidRDefault="00CA771E" w:rsidP="0051492F">
      <w:pPr>
        <w:pStyle w:val="Heading2"/>
      </w:pPr>
    </w:p>
    <w:p w14:paraId="39676CFA" w14:textId="77777777" w:rsidR="00CA771E" w:rsidRDefault="00CA771E" w:rsidP="0051492F">
      <w:pPr>
        <w:pStyle w:val="Heading2"/>
      </w:pPr>
    </w:p>
    <w:p w14:paraId="74514BAB" w14:textId="77777777" w:rsidR="00CA771E" w:rsidRDefault="00CA771E" w:rsidP="0051492F">
      <w:pPr>
        <w:pStyle w:val="Heading2"/>
      </w:pPr>
    </w:p>
    <w:p w14:paraId="7FE95258" w14:textId="77777777" w:rsidR="00CA771E" w:rsidRDefault="00CA771E" w:rsidP="0051492F">
      <w:pPr>
        <w:pStyle w:val="Heading2"/>
      </w:pPr>
    </w:p>
    <w:p w14:paraId="366C24F8" w14:textId="77777777" w:rsidR="00CA771E" w:rsidRDefault="00CA771E" w:rsidP="0051492F">
      <w:pPr>
        <w:pStyle w:val="Heading2"/>
      </w:pPr>
    </w:p>
    <w:p w14:paraId="57CE0C09" w14:textId="77777777" w:rsidR="00CA771E" w:rsidRDefault="00CA771E" w:rsidP="0051492F">
      <w:pPr>
        <w:pStyle w:val="Heading2"/>
      </w:pPr>
    </w:p>
    <w:p w14:paraId="113D9684" w14:textId="77777777" w:rsidR="00CA771E" w:rsidRDefault="00CA771E" w:rsidP="0051492F">
      <w:pPr>
        <w:pStyle w:val="Heading2"/>
      </w:pPr>
    </w:p>
    <w:p w14:paraId="340839D7" w14:textId="77777777" w:rsidR="00CA771E" w:rsidRDefault="00CA771E" w:rsidP="0051492F">
      <w:pPr>
        <w:pStyle w:val="Heading2"/>
      </w:pPr>
    </w:p>
    <w:p w14:paraId="1CCE6F8B" w14:textId="77777777" w:rsidR="00CA771E" w:rsidRDefault="00CA771E" w:rsidP="0051492F">
      <w:pPr>
        <w:pStyle w:val="Heading2"/>
      </w:pPr>
    </w:p>
    <w:p w14:paraId="485569E9" w14:textId="77777777" w:rsidR="00CA771E" w:rsidRDefault="00CA771E" w:rsidP="0051492F">
      <w:pPr>
        <w:pStyle w:val="Heading2"/>
      </w:pPr>
    </w:p>
    <w:p w14:paraId="4C672F22" w14:textId="77777777" w:rsidR="00CA771E" w:rsidRDefault="00CA771E" w:rsidP="0051492F">
      <w:pPr>
        <w:pStyle w:val="Heading2"/>
      </w:pPr>
    </w:p>
    <w:p w14:paraId="568931D0" w14:textId="77777777" w:rsidR="00CA771E" w:rsidRPr="00CA771E" w:rsidRDefault="00CA771E" w:rsidP="00CA771E">
      <w:pPr>
        <w:rPr>
          <w:lang w:val="en-US"/>
        </w:rPr>
      </w:pPr>
    </w:p>
    <w:p w14:paraId="7E46A068" w14:textId="5A4CB922" w:rsidR="002C62A3" w:rsidRPr="002C62A3" w:rsidRDefault="002C62A3" w:rsidP="0051492F">
      <w:pPr>
        <w:pStyle w:val="Heading2"/>
      </w:pPr>
      <w:bookmarkStart w:id="0" w:name="_Toc200150246"/>
      <w:r w:rsidRPr="002C62A3">
        <w:lastRenderedPageBreak/>
        <w:t>Reflection on Collaborative Development of a Secure CPS Simulation Project</w:t>
      </w:r>
      <w:bookmarkEnd w:id="0"/>
    </w:p>
    <w:p w14:paraId="7684C185" w14:textId="00A5D586" w:rsidR="002C62A3" w:rsidRPr="002C62A3" w:rsidRDefault="002C62A3" w:rsidP="002C62A3">
      <w:pPr>
        <w:jc w:val="both"/>
        <w:rPr>
          <w:lang w:val="en-US"/>
        </w:rPr>
      </w:pPr>
      <w:r w:rsidRPr="002C62A3">
        <w:rPr>
          <w:lang w:val="en-US"/>
        </w:rPr>
        <w:t xml:space="preserve">This reflection evaluates my contribution and personal learning </w:t>
      </w:r>
      <w:r>
        <w:rPr>
          <w:lang w:val="en-US"/>
        </w:rPr>
        <w:t>while developing</w:t>
      </w:r>
      <w:r w:rsidRPr="002C62A3">
        <w:rPr>
          <w:lang w:val="en-US"/>
        </w:rPr>
        <w:t xml:space="preserve"> a simulated secure Cyber-Physical System (CPS). It applies the Rolfe et al. (2001) reflective framework to assess the team experience, technical implementation, and lessons applicable to future projects and professional development. This reflection meets the module's learning outcomes by critically analysing secure system implementation, collaboration, and testing under constrained conditions.</w:t>
      </w:r>
    </w:p>
    <w:p w14:paraId="5E010260" w14:textId="77777777" w:rsidR="002C62A3" w:rsidRPr="0051492F" w:rsidRDefault="002C62A3" w:rsidP="0051492F">
      <w:pPr>
        <w:pStyle w:val="Heading2"/>
      </w:pPr>
      <w:bookmarkStart w:id="1" w:name="_Toc200150247"/>
      <w:r w:rsidRPr="0051492F">
        <w:t>WHAT? – Project Summary and My Role</w:t>
      </w:r>
      <w:bookmarkEnd w:id="1"/>
    </w:p>
    <w:p w14:paraId="67C50ED7" w14:textId="3E81C1C4" w:rsidR="002C62A3" w:rsidRPr="002C62A3" w:rsidRDefault="002C62A3" w:rsidP="002C62A3">
      <w:pPr>
        <w:jc w:val="both"/>
        <w:rPr>
          <w:lang w:val="en-US"/>
        </w:rPr>
      </w:pPr>
      <w:r w:rsidRPr="002C62A3">
        <w:rPr>
          <w:lang w:val="en-US"/>
        </w:rPr>
        <w:t xml:space="preserve">This module required </w:t>
      </w:r>
      <w:r>
        <w:rPr>
          <w:lang w:val="en-US"/>
        </w:rPr>
        <w:t>designing and implementing</w:t>
      </w:r>
      <w:r w:rsidRPr="002C62A3">
        <w:rPr>
          <w:lang w:val="en-US"/>
        </w:rPr>
        <w:t xml:space="preserve"> a secure, distributed CPS prototype using Python. Our team simulated six IoT clients interacting with a central controller, applying Fernet encryption and Quality of Service (QoS) simulation to test delivery reliability and security vulnerabilities. Although my hypothesis — that client-side encryption with QoS improves resilience — was not initially adopted, the team later recognised its relevance, giving me a key role in technical delivery and vulnerability mitigation. I led the architecture and implementation of client scripts, the QoS module, and CWE-based validation logic. I also created and maintained output datasets (*results.csv*) and runtime logs (*log_controller.txt*), which helped the group provide measurable evidence for security risk evaluation</w:t>
      </w:r>
      <w:r>
        <w:rPr>
          <w:lang w:val="en-US"/>
        </w:rPr>
        <w:t>,</w:t>
      </w:r>
      <w:r w:rsidRPr="002C62A3">
        <w:rPr>
          <w:lang w:val="en-US"/>
        </w:rPr>
        <w:t xml:space="preserve"> addressing learning outcomes on identifying and mitigating operating system vulnerabilities.</w:t>
      </w:r>
    </w:p>
    <w:p w14:paraId="0DD73283" w14:textId="77777777" w:rsidR="002C62A3" w:rsidRPr="002C62A3" w:rsidRDefault="002C62A3" w:rsidP="0051492F">
      <w:pPr>
        <w:pStyle w:val="Heading2"/>
      </w:pPr>
      <w:bookmarkStart w:id="2" w:name="_Toc200150248"/>
      <w:r w:rsidRPr="002C62A3">
        <w:t>SO WHAT? – Reflection on Experience and Emotions</w:t>
      </w:r>
      <w:bookmarkEnd w:id="2"/>
    </w:p>
    <w:p w14:paraId="13B98E5B" w14:textId="36024823" w:rsidR="002C62A3" w:rsidRPr="002C62A3" w:rsidRDefault="002C62A3" w:rsidP="002C62A3">
      <w:pPr>
        <w:jc w:val="both"/>
        <w:rPr>
          <w:lang w:val="en-US"/>
        </w:rPr>
      </w:pPr>
      <w:r>
        <w:rPr>
          <w:lang w:val="en-US"/>
        </w:rPr>
        <w:t>Initially</w:t>
      </w:r>
      <w:r w:rsidRPr="002C62A3">
        <w:rPr>
          <w:lang w:val="en-US"/>
        </w:rPr>
        <w:t xml:space="preserve">, I was apprehensive about team dynamics and aligning technical tasks with academic expectations. However, consistent communication through WhatsApp and clear role division reduced ambiguity. I received encouraging feedback from peers like Louis and James, especially regarding my modularisation of the sensor logic and consistency in CWE mapping. A key emotional learning moment came when initial tests failed due to inconsistent output logging. Tutor feedback in </w:t>
      </w:r>
      <w:r w:rsidR="008E5DAB" w:rsidRPr="002C62A3">
        <w:rPr>
          <w:lang w:val="en-US"/>
        </w:rPr>
        <w:t>Units</w:t>
      </w:r>
      <w:r w:rsidRPr="002C62A3">
        <w:rPr>
          <w:lang w:val="en-US"/>
        </w:rPr>
        <w:t xml:space="preserve"> 4</w:t>
      </w:r>
      <w:r w:rsidR="008E5DAB">
        <w:rPr>
          <w:lang w:val="en-US"/>
        </w:rPr>
        <w:t>-6</w:t>
      </w:r>
      <w:r w:rsidRPr="002C62A3">
        <w:rPr>
          <w:lang w:val="en-US"/>
        </w:rPr>
        <w:t xml:space="preserve"> highlighted the importance of traceability. I redesigned the CSV format to include timestamped records and CWE IDs, which clarified test results and directly supported the final report. Interpersonally, I became more aware of the ethical dimensions of collaboration</w:t>
      </w:r>
      <w:r>
        <w:rPr>
          <w:lang w:val="en-US"/>
        </w:rPr>
        <w:t>,</w:t>
      </w:r>
      <w:r w:rsidRPr="002C62A3">
        <w:rPr>
          <w:lang w:val="en-US"/>
        </w:rPr>
        <w:t xml:space="preserve"> acknowledging peer input, maintaining transparency on progress, and ensuring shared credit. I also realised the importance of emotional regulation when balancing group deadlines with personal accountability.</w:t>
      </w:r>
    </w:p>
    <w:p w14:paraId="5096E677" w14:textId="77777777" w:rsidR="002C62A3" w:rsidRPr="002C62A3" w:rsidRDefault="002C62A3" w:rsidP="0051492F">
      <w:pPr>
        <w:pStyle w:val="Heading2"/>
      </w:pPr>
      <w:bookmarkStart w:id="3" w:name="_Toc200150249"/>
      <w:r w:rsidRPr="002C62A3">
        <w:t>NOW WHAT? – Lessons and Professional Application</w:t>
      </w:r>
      <w:bookmarkEnd w:id="3"/>
    </w:p>
    <w:p w14:paraId="48143FEB" w14:textId="4DB678BF" w:rsidR="002C62A3" w:rsidRPr="002C62A3" w:rsidRDefault="002C62A3" w:rsidP="002C62A3">
      <w:pPr>
        <w:jc w:val="both"/>
        <w:rPr>
          <w:lang w:val="en-US"/>
        </w:rPr>
      </w:pPr>
      <w:r>
        <w:rPr>
          <w:lang w:val="en-US"/>
        </w:rPr>
        <w:t>This module enhanced my technical and professional skills. I learned to convert threat modelling into testable code, apply CWE references, and simulate real-world vulnerabilities. Our logs and test cases align with OWASP Proactive Controls and NIST guidance, validating our approach. I plan to use Git for better team visibility, integrate unit tests and CI pipelines, and explore Docker for simulating multiple devices. This experience will aid my pursuit of software architecture roles in IoT or embedded systems, providing me with practical knowledge for real-world design applications.</w:t>
      </w:r>
    </w:p>
    <w:p w14:paraId="034655FF" w14:textId="77777777" w:rsidR="002C62A3" w:rsidRDefault="002C62A3" w:rsidP="002C62A3">
      <w:pPr>
        <w:jc w:val="both"/>
        <w:rPr>
          <w:b/>
          <w:bCs/>
          <w:lang w:val="en-US"/>
        </w:rPr>
      </w:pPr>
    </w:p>
    <w:p w14:paraId="4BE4E84C" w14:textId="4829B660" w:rsidR="002C62A3" w:rsidRPr="002C62A3" w:rsidRDefault="002C62A3" w:rsidP="0051492F">
      <w:pPr>
        <w:pStyle w:val="Heading2"/>
      </w:pPr>
      <w:bookmarkStart w:id="4" w:name="_Toc200150250"/>
      <w:r w:rsidRPr="002C62A3">
        <w:lastRenderedPageBreak/>
        <w:t>Professional Development and Learning Summary</w:t>
      </w:r>
      <w:bookmarkEnd w:id="4"/>
    </w:p>
    <w:p w14:paraId="27B081DB" w14:textId="52A5FA3B" w:rsidR="002C62A3" w:rsidRPr="002C62A3" w:rsidRDefault="002C62A3" w:rsidP="002C62A3">
      <w:pPr>
        <w:jc w:val="both"/>
        <w:rPr>
          <w:lang w:val="en-US"/>
        </w:rPr>
      </w:pPr>
      <w:r>
        <w:rPr>
          <w:lang w:val="en-US"/>
        </w:rPr>
        <w:t>I developed various technical and soft skills aligned with the module learning outcomes throughout this project</w:t>
      </w:r>
      <w:r w:rsidRPr="002C62A3">
        <w:rPr>
          <w:lang w:val="en-US"/>
        </w:rPr>
        <w:t xml:space="preserve">. My time management improved significantly as I shifted from a reactive to a proactive approach using task trackers and setting short-term deadlines. My understanding of secure system design evolved from surface-level encryption to applied threat modelling using CWE references and OWASP standards. </w:t>
      </w:r>
      <w:r>
        <w:rPr>
          <w:lang w:val="en-US"/>
        </w:rPr>
        <w:t>Regarding</w:t>
      </w:r>
      <w:r w:rsidRPr="002C62A3">
        <w:rPr>
          <w:lang w:val="en-US"/>
        </w:rPr>
        <w:t xml:space="preserve"> testing practice, I moved from inconsistent manual testing to implementing structured log output and test-driven evaluations. My collaboration skills were also strengthened, particularly in virtual settings, where I learned the value of clear task division, transparent feedback, and shared accountability. Moving forward, I intend to integrate more advanced tools such as Git for version control, automated CI pipelines for consistent testing, and containerisation tools like Docker for scalability. This reflective development process has prepared me for academic and professional roles involving secure software architecture.</w:t>
      </w:r>
    </w:p>
    <w:p w14:paraId="184FFB63" w14:textId="77777777" w:rsidR="002C62A3" w:rsidRDefault="002C62A3" w:rsidP="002C62A3">
      <w:pPr>
        <w:jc w:val="both"/>
        <w:rPr>
          <w:b/>
          <w:bCs/>
          <w:lang w:val="en-US"/>
        </w:rPr>
      </w:pPr>
    </w:p>
    <w:p w14:paraId="73530FED" w14:textId="77777777" w:rsidR="002C62A3" w:rsidRDefault="002C62A3" w:rsidP="002C62A3">
      <w:pPr>
        <w:jc w:val="both"/>
        <w:rPr>
          <w:b/>
          <w:bCs/>
          <w:lang w:val="en-US"/>
        </w:rPr>
      </w:pPr>
    </w:p>
    <w:p w14:paraId="3CC86BAC" w14:textId="77777777" w:rsidR="002C62A3" w:rsidRDefault="002C62A3" w:rsidP="002C62A3">
      <w:pPr>
        <w:jc w:val="both"/>
        <w:rPr>
          <w:b/>
          <w:bCs/>
          <w:lang w:val="en-US"/>
        </w:rPr>
      </w:pPr>
    </w:p>
    <w:p w14:paraId="36C6E126" w14:textId="77777777" w:rsidR="002C62A3" w:rsidRDefault="002C62A3" w:rsidP="002C62A3">
      <w:pPr>
        <w:jc w:val="both"/>
        <w:rPr>
          <w:b/>
          <w:bCs/>
          <w:lang w:val="en-US"/>
        </w:rPr>
      </w:pPr>
    </w:p>
    <w:p w14:paraId="63FED3AF" w14:textId="77777777" w:rsidR="002C62A3" w:rsidRDefault="002C62A3" w:rsidP="002C62A3">
      <w:pPr>
        <w:jc w:val="both"/>
        <w:rPr>
          <w:b/>
          <w:bCs/>
          <w:lang w:val="en-US"/>
        </w:rPr>
      </w:pPr>
    </w:p>
    <w:p w14:paraId="5A98DC89" w14:textId="77777777" w:rsidR="002C62A3" w:rsidRDefault="002C62A3" w:rsidP="002C62A3">
      <w:pPr>
        <w:jc w:val="both"/>
        <w:rPr>
          <w:b/>
          <w:bCs/>
          <w:lang w:val="en-US"/>
        </w:rPr>
      </w:pPr>
    </w:p>
    <w:p w14:paraId="0D6590F7" w14:textId="77777777" w:rsidR="002C62A3" w:rsidRDefault="002C62A3" w:rsidP="002C62A3">
      <w:pPr>
        <w:jc w:val="both"/>
        <w:rPr>
          <w:b/>
          <w:bCs/>
          <w:lang w:val="en-US"/>
        </w:rPr>
      </w:pPr>
    </w:p>
    <w:p w14:paraId="4DC98903" w14:textId="77777777" w:rsidR="002C62A3" w:rsidRDefault="002C62A3" w:rsidP="002C62A3">
      <w:pPr>
        <w:jc w:val="both"/>
        <w:rPr>
          <w:b/>
          <w:bCs/>
          <w:lang w:val="en-US"/>
        </w:rPr>
      </w:pPr>
    </w:p>
    <w:p w14:paraId="7C24AF56" w14:textId="77777777" w:rsidR="002C62A3" w:rsidRDefault="002C62A3" w:rsidP="002C62A3">
      <w:pPr>
        <w:jc w:val="both"/>
        <w:rPr>
          <w:b/>
          <w:bCs/>
          <w:lang w:val="en-US"/>
        </w:rPr>
      </w:pPr>
    </w:p>
    <w:p w14:paraId="6B0C7B97" w14:textId="77777777" w:rsidR="002C62A3" w:rsidRDefault="002C62A3" w:rsidP="002C62A3">
      <w:pPr>
        <w:jc w:val="both"/>
        <w:rPr>
          <w:b/>
          <w:bCs/>
          <w:lang w:val="en-US"/>
        </w:rPr>
      </w:pPr>
    </w:p>
    <w:p w14:paraId="450734B9" w14:textId="77777777" w:rsidR="002C62A3" w:rsidRDefault="002C62A3" w:rsidP="002C62A3">
      <w:pPr>
        <w:jc w:val="both"/>
        <w:rPr>
          <w:b/>
          <w:bCs/>
          <w:lang w:val="en-US"/>
        </w:rPr>
      </w:pPr>
    </w:p>
    <w:p w14:paraId="4DCC82FD" w14:textId="77777777" w:rsidR="002C62A3" w:rsidRDefault="002C62A3" w:rsidP="002C62A3">
      <w:pPr>
        <w:jc w:val="both"/>
        <w:rPr>
          <w:b/>
          <w:bCs/>
          <w:lang w:val="en-US"/>
        </w:rPr>
      </w:pPr>
    </w:p>
    <w:p w14:paraId="1696CF39" w14:textId="77777777" w:rsidR="002C62A3" w:rsidRDefault="002C62A3" w:rsidP="002C62A3">
      <w:pPr>
        <w:jc w:val="both"/>
        <w:rPr>
          <w:b/>
          <w:bCs/>
          <w:lang w:val="en-US"/>
        </w:rPr>
      </w:pPr>
    </w:p>
    <w:p w14:paraId="2142DB52" w14:textId="77777777" w:rsidR="002C62A3" w:rsidRDefault="002C62A3" w:rsidP="002C62A3">
      <w:pPr>
        <w:jc w:val="both"/>
        <w:rPr>
          <w:b/>
          <w:bCs/>
          <w:lang w:val="en-US"/>
        </w:rPr>
      </w:pPr>
    </w:p>
    <w:p w14:paraId="0955A251" w14:textId="77777777" w:rsidR="002C62A3" w:rsidRDefault="002C62A3" w:rsidP="002C62A3">
      <w:pPr>
        <w:jc w:val="both"/>
        <w:rPr>
          <w:b/>
          <w:bCs/>
          <w:lang w:val="en-US"/>
        </w:rPr>
      </w:pPr>
    </w:p>
    <w:p w14:paraId="0BF514EF" w14:textId="77777777" w:rsidR="002C62A3" w:rsidRDefault="002C62A3" w:rsidP="002C62A3">
      <w:pPr>
        <w:jc w:val="both"/>
        <w:rPr>
          <w:b/>
          <w:bCs/>
          <w:lang w:val="en-US"/>
        </w:rPr>
      </w:pPr>
    </w:p>
    <w:p w14:paraId="773FD272" w14:textId="77777777" w:rsidR="002C62A3" w:rsidRDefault="002C62A3" w:rsidP="002C62A3">
      <w:pPr>
        <w:jc w:val="both"/>
        <w:rPr>
          <w:b/>
          <w:bCs/>
          <w:lang w:val="en-US"/>
        </w:rPr>
      </w:pPr>
    </w:p>
    <w:p w14:paraId="57817726" w14:textId="77777777" w:rsidR="002C62A3" w:rsidRDefault="002C62A3" w:rsidP="002C62A3">
      <w:pPr>
        <w:jc w:val="both"/>
        <w:rPr>
          <w:b/>
          <w:bCs/>
          <w:lang w:val="en-US"/>
        </w:rPr>
      </w:pPr>
    </w:p>
    <w:p w14:paraId="6A0ED22F" w14:textId="656B1420" w:rsidR="004D6BD7" w:rsidRDefault="004D6BD7" w:rsidP="002C62A3">
      <w:pPr>
        <w:jc w:val="both"/>
        <w:rPr>
          <w:b/>
          <w:bCs/>
          <w:lang w:val="en-US"/>
        </w:rPr>
      </w:pPr>
      <w:r>
        <w:rPr>
          <w:b/>
          <w:bCs/>
          <w:lang w:val="en-US"/>
        </w:rPr>
        <w:t>Word Cou</w:t>
      </w:r>
      <w:r w:rsidR="003627BE">
        <w:rPr>
          <w:b/>
          <w:bCs/>
          <w:lang w:val="en-US"/>
        </w:rPr>
        <w:t>nt: 575 words</w:t>
      </w:r>
    </w:p>
    <w:p w14:paraId="66423F72" w14:textId="77777777" w:rsidR="002C62A3" w:rsidRDefault="002C62A3" w:rsidP="002C62A3">
      <w:pPr>
        <w:jc w:val="both"/>
        <w:rPr>
          <w:b/>
          <w:bCs/>
          <w:lang w:val="en-US"/>
        </w:rPr>
      </w:pPr>
    </w:p>
    <w:p w14:paraId="397264A8" w14:textId="1406DC68" w:rsidR="002C62A3" w:rsidRPr="002C62A3" w:rsidRDefault="002C62A3" w:rsidP="009D39E8">
      <w:pPr>
        <w:pStyle w:val="Heading2"/>
      </w:pPr>
      <w:bookmarkStart w:id="5" w:name="_Toc200150251"/>
      <w:r w:rsidRPr="002C62A3">
        <w:lastRenderedPageBreak/>
        <w:t>References</w:t>
      </w:r>
      <w:bookmarkEnd w:id="5"/>
    </w:p>
    <w:p w14:paraId="748C6069" w14:textId="0B5C3285" w:rsidR="002C62A3" w:rsidRPr="002C62A3" w:rsidRDefault="002C62A3" w:rsidP="002C62A3">
      <w:pPr>
        <w:rPr>
          <w:lang w:val="en-US"/>
        </w:rPr>
      </w:pPr>
      <w:r w:rsidRPr="002C62A3">
        <w:rPr>
          <w:lang w:val="en-US"/>
        </w:rPr>
        <w:t>Rolfe, G., Freshwater, D., &amp; Jasper, M. (2001). Critical reflection in nursing and the helping professions: a user’s guide. Palgrave Macmillan.</w:t>
      </w:r>
      <w:r w:rsidRPr="002C62A3">
        <w:rPr>
          <w:lang w:val="en-US"/>
        </w:rPr>
        <w:br/>
        <w:t>NIST (2015). SP 800-82r2: Guide to Industrial Control Systems (ICS) Security. https://nvlpubs.nist.gov</w:t>
      </w:r>
      <w:r w:rsidRPr="002C62A3">
        <w:rPr>
          <w:lang w:val="en-US"/>
        </w:rPr>
        <w:br/>
        <w:t>MITRE (2025). Common Weakness Enumeration (CWE). https://cwe.mitre.org</w:t>
      </w:r>
      <w:r w:rsidRPr="002C62A3">
        <w:rPr>
          <w:lang w:val="en-US"/>
        </w:rPr>
        <w:br/>
        <w:t>Tutor Feedback (2025). Unit 4</w:t>
      </w:r>
      <w:r>
        <w:rPr>
          <w:lang w:val="en-US"/>
        </w:rPr>
        <w:t>-6</w:t>
      </w:r>
      <w:r w:rsidRPr="002C62A3">
        <w:rPr>
          <w:lang w:val="en-US"/>
        </w:rPr>
        <w:t xml:space="preserve"> discussion</w:t>
      </w:r>
    </w:p>
    <w:p w14:paraId="4D832B2E" w14:textId="2A335F8A" w:rsidR="00887D32" w:rsidRPr="002C62A3" w:rsidRDefault="00887D32" w:rsidP="002C62A3"/>
    <w:sectPr w:rsidR="00887D32" w:rsidRPr="002C62A3" w:rsidSect="002C62A3">
      <w:footerReference w:type="default" r:id="rId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21061" w14:textId="77777777" w:rsidR="00F406B5" w:rsidRDefault="00F406B5" w:rsidP="002C62A3">
      <w:pPr>
        <w:spacing w:after="0" w:line="240" w:lineRule="auto"/>
      </w:pPr>
      <w:r>
        <w:separator/>
      </w:r>
    </w:p>
  </w:endnote>
  <w:endnote w:type="continuationSeparator" w:id="0">
    <w:p w14:paraId="1DCE1494" w14:textId="77777777" w:rsidR="00F406B5" w:rsidRDefault="00F406B5" w:rsidP="002C6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0358235"/>
      <w:docPartObj>
        <w:docPartGallery w:val="Page Numbers (Bottom of Page)"/>
        <w:docPartUnique/>
      </w:docPartObj>
    </w:sdtPr>
    <w:sdtEndPr/>
    <w:sdtContent>
      <w:p w14:paraId="39C2FABF" w14:textId="72187502" w:rsidR="002C62A3" w:rsidRDefault="002C62A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D17CB0A" w14:textId="77777777" w:rsidR="002C62A3" w:rsidRDefault="002C6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B70CD" w14:textId="77777777" w:rsidR="00F406B5" w:rsidRDefault="00F406B5" w:rsidP="002C62A3">
      <w:pPr>
        <w:spacing w:after="0" w:line="240" w:lineRule="auto"/>
      </w:pPr>
      <w:r>
        <w:separator/>
      </w:r>
    </w:p>
  </w:footnote>
  <w:footnote w:type="continuationSeparator" w:id="0">
    <w:p w14:paraId="089B1893" w14:textId="77777777" w:rsidR="00F406B5" w:rsidRDefault="00F406B5" w:rsidP="002C62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2A3"/>
    <w:rsid w:val="002C62A3"/>
    <w:rsid w:val="003627BE"/>
    <w:rsid w:val="003944A2"/>
    <w:rsid w:val="004D6BD7"/>
    <w:rsid w:val="0051492F"/>
    <w:rsid w:val="005A508A"/>
    <w:rsid w:val="00676866"/>
    <w:rsid w:val="00710796"/>
    <w:rsid w:val="00730366"/>
    <w:rsid w:val="00764B7E"/>
    <w:rsid w:val="00807D6D"/>
    <w:rsid w:val="00887D32"/>
    <w:rsid w:val="008E5DAB"/>
    <w:rsid w:val="00921118"/>
    <w:rsid w:val="009B62BA"/>
    <w:rsid w:val="009D39E8"/>
    <w:rsid w:val="00BD089F"/>
    <w:rsid w:val="00CA771E"/>
    <w:rsid w:val="00F406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E2BDAF"/>
  <w15:chartTrackingRefBased/>
  <w15:docId w15:val="{6589C567-0FE7-4D74-874A-27D9C4252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2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51492F"/>
    <w:pPr>
      <w:keepNext/>
      <w:keepLines/>
      <w:spacing w:before="160" w:after="80"/>
      <w:jc w:val="both"/>
      <w:outlineLvl w:val="1"/>
    </w:pPr>
    <w:rPr>
      <w:rFonts w:eastAsiaTheme="majorEastAsia" w:cstheme="majorBidi"/>
      <w:b/>
      <w:color w:val="000000" w:themeColor="text1"/>
      <w:sz w:val="24"/>
      <w:szCs w:val="32"/>
      <w:lang w:val="en-US"/>
    </w:rPr>
  </w:style>
  <w:style w:type="paragraph" w:styleId="Heading3">
    <w:name w:val="heading 3"/>
    <w:basedOn w:val="Normal"/>
    <w:next w:val="Normal"/>
    <w:link w:val="Heading3Char"/>
    <w:uiPriority w:val="9"/>
    <w:semiHidden/>
    <w:unhideWhenUsed/>
    <w:qFormat/>
    <w:rsid w:val="002C62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62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2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2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2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2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2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2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492F"/>
    <w:rPr>
      <w:rFonts w:eastAsiaTheme="majorEastAsia" w:cstheme="majorBidi"/>
      <w:b/>
      <w:color w:val="000000" w:themeColor="text1"/>
      <w:sz w:val="24"/>
      <w:szCs w:val="32"/>
      <w:lang w:val="en-US"/>
    </w:rPr>
  </w:style>
  <w:style w:type="character" w:customStyle="1" w:styleId="Heading3Char">
    <w:name w:val="Heading 3 Char"/>
    <w:basedOn w:val="DefaultParagraphFont"/>
    <w:link w:val="Heading3"/>
    <w:uiPriority w:val="9"/>
    <w:semiHidden/>
    <w:rsid w:val="002C62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62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2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2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2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2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2A3"/>
    <w:rPr>
      <w:rFonts w:eastAsiaTheme="majorEastAsia" w:cstheme="majorBidi"/>
      <w:color w:val="272727" w:themeColor="text1" w:themeTint="D8"/>
    </w:rPr>
  </w:style>
  <w:style w:type="paragraph" w:styleId="Title">
    <w:name w:val="Title"/>
    <w:basedOn w:val="Normal"/>
    <w:next w:val="Normal"/>
    <w:link w:val="TitleChar"/>
    <w:uiPriority w:val="10"/>
    <w:qFormat/>
    <w:rsid w:val="002C62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2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2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2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2A3"/>
    <w:pPr>
      <w:spacing w:before="160"/>
      <w:jc w:val="center"/>
    </w:pPr>
    <w:rPr>
      <w:i/>
      <w:iCs/>
      <w:color w:val="404040" w:themeColor="text1" w:themeTint="BF"/>
    </w:rPr>
  </w:style>
  <w:style w:type="character" w:customStyle="1" w:styleId="QuoteChar">
    <w:name w:val="Quote Char"/>
    <w:basedOn w:val="DefaultParagraphFont"/>
    <w:link w:val="Quote"/>
    <w:uiPriority w:val="29"/>
    <w:rsid w:val="002C62A3"/>
    <w:rPr>
      <w:i/>
      <w:iCs/>
      <w:color w:val="404040" w:themeColor="text1" w:themeTint="BF"/>
    </w:rPr>
  </w:style>
  <w:style w:type="paragraph" w:styleId="ListParagraph">
    <w:name w:val="List Paragraph"/>
    <w:basedOn w:val="Normal"/>
    <w:uiPriority w:val="34"/>
    <w:qFormat/>
    <w:rsid w:val="002C62A3"/>
    <w:pPr>
      <w:ind w:left="720"/>
      <w:contextualSpacing/>
    </w:pPr>
  </w:style>
  <w:style w:type="character" w:styleId="IntenseEmphasis">
    <w:name w:val="Intense Emphasis"/>
    <w:basedOn w:val="DefaultParagraphFont"/>
    <w:uiPriority w:val="21"/>
    <w:qFormat/>
    <w:rsid w:val="002C62A3"/>
    <w:rPr>
      <w:i/>
      <w:iCs/>
      <w:color w:val="0F4761" w:themeColor="accent1" w:themeShade="BF"/>
    </w:rPr>
  </w:style>
  <w:style w:type="paragraph" w:styleId="IntenseQuote">
    <w:name w:val="Intense Quote"/>
    <w:basedOn w:val="Normal"/>
    <w:next w:val="Normal"/>
    <w:link w:val="IntenseQuoteChar"/>
    <w:uiPriority w:val="30"/>
    <w:qFormat/>
    <w:rsid w:val="002C62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2A3"/>
    <w:rPr>
      <w:i/>
      <w:iCs/>
      <w:color w:val="0F4761" w:themeColor="accent1" w:themeShade="BF"/>
    </w:rPr>
  </w:style>
  <w:style w:type="character" w:styleId="IntenseReference">
    <w:name w:val="Intense Reference"/>
    <w:basedOn w:val="DefaultParagraphFont"/>
    <w:uiPriority w:val="32"/>
    <w:qFormat/>
    <w:rsid w:val="002C62A3"/>
    <w:rPr>
      <w:b/>
      <w:bCs/>
      <w:smallCaps/>
      <w:color w:val="0F4761" w:themeColor="accent1" w:themeShade="BF"/>
      <w:spacing w:val="5"/>
    </w:rPr>
  </w:style>
  <w:style w:type="table" w:styleId="TableGrid">
    <w:name w:val="Table Grid"/>
    <w:basedOn w:val="TableNormal"/>
    <w:uiPriority w:val="39"/>
    <w:rsid w:val="002C6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62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2A3"/>
  </w:style>
  <w:style w:type="paragraph" w:styleId="Footer">
    <w:name w:val="footer"/>
    <w:basedOn w:val="Normal"/>
    <w:link w:val="FooterChar"/>
    <w:uiPriority w:val="99"/>
    <w:unhideWhenUsed/>
    <w:rsid w:val="002C62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2A3"/>
  </w:style>
  <w:style w:type="paragraph" w:styleId="NoSpacing">
    <w:name w:val="No Spacing"/>
    <w:uiPriority w:val="1"/>
    <w:qFormat/>
    <w:rsid w:val="002C62A3"/>
    <w:pPr>
      <w:spacing w:after="0" w:line="240" w:lineRule="auto"/>
    </w:pPr>
    <w:rPr>
      <w:color w:val="0E2841" w:themeColor="text2"/>
      <w:kern w:val="0"/>
      <w:sz w:val="20"/>
      <w:szCs w:val="20"/>
      <w:lang w:val="en-US"/>
      <w14:ligatures w14:val="none"/>
    </w:rPr>
  </w:style>
  <w:style w:type="paragraph" w:styleId="TOCHeading">
    <w:name w:val="TOC Heading"/>
    <w:basedOn w:val="Heading1"/>
    <w:next w:val="Normal"/>
    <w:uiPriority w:val="39"/>
    <w:unhideWhenUsed/>
    <w:qFormat/>
    <w:rsid w:val="00CA771E"/>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CA771E"/>
    <w:pPr>
      <w:spacing w:after="100"/>
      <w:ind w:left="220"/>
    </w:pPr>
  </w:style>
  <w:style w:type="character" w:styleId="Hyperlink">
    <w:name w:val="Hyperlink"/>
    <w:basedOn w:val="DefaultParagraphFont"/>
    <w:uiPriority w:val="99"/>
    <w:unhideWhenUsed/>
    <w:rsid w:val="00CA771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E61995-B773-4D8B-A88B-7CA6C192B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730</Words>
  <Characters>4639</Characters>
  <Application>Microsoft Office Word</Application>
  <DocSecurity>0</DocSecurity>
  <Lines>122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Reflection Report</dc:subject>
  <dc:creator>Milad Chowdhury</dc:creator>
  <cp:keywords/>
  <dc:description/>
  <cp:lastModifiedBy>M C</cp:lastModifiedBy>
  <cp:revision>13</cp:revision>
  <dcterms:created xsi:type="dcterms:W3CDTF">2025-06-06T23:26:00Z</dcterms:created>
  <dcterms:modified xsi:type="dcterms:W3CDTF">2025-06-07T00:04:00Z</dcterms:modified>
  <cp:category>Secure Systems Architecture April 2025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81a76c7e-36a8-43ee-b297-cfd8d9352d4d</vt:lpwstr>
  </property>
</Properties>
</file>