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fldChar w:fldCharType="begin"/>
      </w:r>
      <w:r>
        <w:rPr>
          <w:rFonts w:ascii="黑体" w:hAnsi="黑体" w:eastAsia="黑体"/>
          <w:sz w:val="32"/>
        </w:rPr>
        <w:instrText xml:space="preserve"> MACROBUTTON MTEditEquationSection2 </w:instrText>
      </w:r>
      <w:r>
        <w:rPr>
          <w:rStyle w:val="14"/>
        </w:rPr>
        <w:instrText xml:space="preserve">Equation Chapter 1 Section 1</w:instrText>
      </w:r>
      <w:r>
        <w:rPr>
          <w:rFonts w:ascii="黑体" w:hAnsi="黑体" w:eastAsia="黑体"/>
          <w:sz w:val="32"/>
        </w:rPr>
        <w:fldChar w:fldCharType="begin"/>
      </w:r>
      <w:r>
        <w:rPr>
          <w:rFonts w:ascii="黑体" w:hAnsi="黑体" w:eastAsia="黑体"/>
          <w:sz w:val="32"/>
        </w:rPr>
        <w:instrText xml:space="preserve"> SEQ MTEqn \r \h \* MERGEFORMAT </w:instrText>
      </w:r>
      <w:r>
        <w:rPr>
          <w:rFonts w:ascii="黑体" w:hAnsi="黑体" w:eastAsia="黑体"/>
          <w:sz w:val="32"/>
        </w:rPr>
        <w:fldChar w:fldCharType="end"/>
      </w:r>
      <w:r>
        <w:rPr>
          <w:rFonts w:ascii="黑体" w:hAnsi="黑体" w:eastAsia="黑体"/>
          <w:sz w:val="32"/>
        </w:rPr>
        <w:fldChar w:fldCharType="begin"/>
      </w:r>
      <w:r>
        <w:rPr>
          <w:rFonts w:ascii="黑体" w:hAnsi="黑体" w:eastAsia="黑体"/>
          <w:sz w:val="32"/>
        </w:rPr>
        <w:instrText xml:space="preserve"> SEQ MTSec \r 1 \h \* MERGEFORMAT </w:instrText>
      </w:r>
      <w:r>
        <w:rPr>
          <w:rFonts w:ascii="黑体" w:hAnsi="黑体" w:eastAsia="黑体"/>
          <w:sz w:val="32"/>
        </w:rPr>
        <w:fldChar w:fldCharType="end"/>
      </w:r>
      <w:r>
        <w:rPr>
          <w:rFonts w:ascii="黑体" w:hAnsi="黑体" w:eastAsia="黑体"/>
          <w:sz w:val="32"/>
        </w:rPr>
        <w:fldChar w:fldCharType="begin"/>
      </w:r>
      <w:r>
        <w:rPr>
          <w:rFonts w:ascii="黑体" w:hAnsi="黑体" w:eastAsia="黑体"/>
          <w:sz w:val="32"/>
        </w:rPr>
        <w:instrText xml:space="preserve"> SEQ MTChap \r 1 \h \* MERGEFORMAT </w:instrText>
      </w:r>
      <w:r>
        <w:rPr>
          <w:rFonts w:ascii="黑体" w:hAnsi="黑体" w:eastAsia="黑体"/>
          <w:sz w:val="32"/>
        </w:rPr>
        <w:fldChar w:fldCharType="end"/>
      </w:r>
      <w:r>
        <w:rPr>
          <w:rFonts w:ascii="黑体" w:hAnsi="黑体" w:eastAsia="黑体"/>
          <w:sz w:val="32"/>
        </w:rPr>
        <w:fldChar w:fldCharType="end"/>
      </w:r>
      <w:r>
        <w:rPr>
          <w:rFonts w:ascii="黑体" w:hAnsi="黑体" w:eastAsia="黑体"/>
          <w:sz w:val="32"/>
        </w:rPr>
        <w:t>基于特征的高精度单目SLAM概率估计半稠密地图方法</w:t>
      </w:r>
    </w:p>
    <w:p>
      <w:pPr>
        <w:pStyle w:val="2"/>
        <w:numPr>
          <w:ilvl w:val="0"/>
          <w:numId w:val="1"/>
        </w:numPr>
      </w:pPr>
      <w:r>
        <w:t>概述</w:t>
      </w:r>
    </w:p>
    <w:p>
      <w:pPr/>
      <w:r>
        <w:t>本方法利用通过</w:t>
      </w:r>
      <w:r>
        <w:rPr>
          <w:rFonts w:hint="eastAsia"/>
        </w:rPr>
        <w:t>已有的</w:t>
      </w:r>
      <w:r>
        <w:t>关键帧，可以在宽基线的情况下获得精确的三角化结果。本方法通过搜索特征点对应关系，测量点云融合和inter-keyframe深度的一致性可以获得效果较好的重建效果。</w:t>
      </w:r>
      <w:r>
        <w:rPr>
          <w:rFonts w:hint="eastAsia"/>
        </w:rPr>
        <w:t>不同</w:t>
      </w:r>
      <w:r>
        <w:t>于直接法</w:t>
      </w:r>
      <w:r>
        <w:rPr>
          <w:rFonts w:hint="eastAsia"/>
        </w:rPr>
        <w:t>，</w:t>
      </w:r>
      <w:r>
        <w:t>本算法将半稠密见图与轨迹计算解耦在不同的线程，可以获得更好的重构</w:t>
      </w:r>
      <w:r>
        <w:rPr>
          <w:rFonts w:hint="eastAsia"/>
        </w:rPr>
        <w:t>效果</w:t>
      </w:r>
      <w:r>
        <w:t>。重构选用的是</w:t>
      </w:r>
      <w:r>
        <w:rPr>
          <w:rFonts w:hint="eastAsia"/>
        </w:rPr>
        <w:t>经</w:t>
      </w:r>
      <w:r>
        <w:t>过局部BA优化和闭环检测pose图优化的关键帧，可以保证较高的重建和定位精度。</w:t>
      </w:r>
    </w:p>
    <w:p>
      <w:pPr>
        <w:pStyle w:val="2"/>
        <w:numPr>
          <w:ilvl w:val="0"/>
          <w:numId w:val="1"/>
        </w:numPr>
      </w:pPr>
      <w:r>
        <w:t>基于概率的半稠密地图</w:t>
      </w:r>
    </w:p>
    <w:p>
      <w:pPr>
        <w:pStyle w:val="3"/>
      </w:pPr>
      <w:r>
        <w:t>算法流程简述：</w:t>
      </w:r>
    </w:p>
    <w:p>
      <w:pPr>
        <w:pStyle w:val="17"/>
        <w:numPr>
          <w:ilvl w:val="0"/>
          <w:numId w:val="2"/>
        </w:numPr>
      </w:pPr>
      <w:r>
        <w:t>对每个关键帧</w:t>
      </w:r>
      <w:r>
        <w:rPr>
          <w:position w:val="-12"/>
        </w:rPr>
        <w:object>
          <v:shape id="_x0000_i102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Equation.DSMT4" ShapeID="_x0000_i1025" DrawAspect="Content" ObjectID="_1468075725">
            <o:LockedField>false</o:LockedField>
          </o:OLEObject>
        </w:object>
      </w:r>
      <w:r>
        <w:t>，获取图像中像素梯度满足阈值的像素，并在临近的N个KF中进行极线搜索，产生N个逆深度假设。</w:t>
      </w:r>
    </w:p>
    <w:p>
      <w:pPr>
        <w:pStyle w:val="17"/>
        <w:numPr>
          <w:ilvl w:val="0"/>
          <w:numId w:val="2"/>
        </w:numPr>
      </w:pPr>
      <w:r>
        <w:t>考虑到图像存在噪声</w:t>
      </w:r>
      <w:r>
        <w:rPr>
          <w:rFonts w:hint="eastAsia"/>
        </w:rPr>
        <w:t>、</w:t>
      </w:r>
      <w:r>
        <w:t>视差和二义性，假设逆深度服从高斯分布。同时认为相机位姿是准确的，不考虑不确定性（这就是选择特定关键帧的原因）。</w:t>
      </w:r>
    </w:p>
    <w:p>
      <w:pPr>
        <w:pStyle w:val="17"/>
        <w:numPr>
          <w:ilvl w:val="0"/>
          <w:numId w:val="2"/>
        </w:numPr>
      </w:pPr>
      <w:r>
        <w:t>由于是宽基线情况下的基线匹配，</w:t>
      </w:r>
      <w:r>
        <w:rPr>
          <w:rFonts w:hint="eastAsia"/>
        </w:rPr>
        <w:t>搜索范围比较大。</w:t>
      </w:r>
      <w:r>
        <w:t>需要处理测量中存在的离群值（outlier），融合相似的逆深度假设，利用高斯分布表示逆深度图中每个像素P。</w:t>
      </w:r>
    </w:p>
    <w:p>
      <w:pPr>
        <w:pStyle w:val="17"/>
        <w:numPr>
          <w:ilvl w:val="0"/>
          <w:numId w:val="2"/>
        </w:numPr>
      </w:pPr>
      <w:r>
        <w:t>对逆深度图进行中的像素和它的临近像素进行均值滤波，对整个深度图进行平滑处理，如果像素与其临近像素分布不兼容，剔除。</w:t>
      </w:r>
    </w:p>
    <w:p>
      <w:pPr>
        <w:pStyle w:val="17"/>
        <w:numPr>
          <w:ilvl w:val="0"/>
          <w:numId w:val="2"/>
        </w:numPr>
      </w:pPr>
      <w:r>
        <w:t>当前帧和它的相邻帧完成逆深度计算后，对其当前帧和相邻帧的像素逆深度进行一致性检验，剔除离群值，之后进行G-N得到最终的深度图。</w:t>
      </w:r>
    </w:p>
    <w:p>
      <w:pPr>
        <w:pStyle w:val="3"/>
        <w:numPr>
          <w:ilvl w:val="1"/>
          <w:numId w:val="1"/>
        </w:numPr>
      </w:pPr>
      <w:r>
        <w:t>立体搜索约束</w:t>
      </w:r>
    </w:p>
    <w:p>
      <w:pPr>
        <w:ind w:firstLine="480"/>
      </w:pPr>
      <w:r>
        <w:t>基于特征的SLAM方法可以提供有相机位姿信息R，t来进行像素对应点的搜索，从而计算逆深度地图。一方面，关键帧本身已知ORB特征点的深度信息，从而可以估计当前关键帧的最大和最小逆深度</w:t>
      </w:r>
      <w:r>
        <w:rPr>
          <w:position w:val="-12"/>
        </w:rPr>
        <w:object>
          <v:shape id="_x0000_i1026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27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t>，构造像素逆深度的先验信息</w:t>
      </w:r>
      <w:r>
        <w:rPr>
          <w:position w:val="-14"/>
        </w:rPr>
        <w:object>
          <v:shape id="_x0000_i1028" o:spt="75" type="#_x0000_t75" style="height:19.8pt;width:55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>
            <o:LockedField>false</o:LockedField>
          </o:OLEObject>
        </w:object>
      </w:r>
      <w:r>
        <w:t>。另外，通过cov图可以对N个与当前帧拥有最多共有点云的关键帧集合</w:t>
      </w:r>
      <w:r>
        <w:rPr>
          <w:position w:val="-4"/>
        </w:rPr>
        <w:object>
          <v:shape id="_x0000_i1029" o:spt="75" type="#_x0000_t75" style="height:10.2pt;width:10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>
            <o:LockedField>false</o:LockedField>
          </o:OLEObject>
        </w:object>
      </w:r>
      <w:r>
        <w:t>进行立体搜索匹配。当前关键帧被处理时需要进行延时，一方面可以避免在进行Local BA时，cov图的结构变化对立体</w:t>
      </w:r>
      <w:r>
        <w:rPr>
          <w:rFonts w:hint="eastAsia"/>
        </w:rPr>
        <w:t>搜</w:t>
      </w:r>
      <w:r>
        <w:t>索的影响；另一方面，可以对当前帧之后的关键帧进行立体搜索，提高重建效果。</w:t>
      </w:r>
    </w:p>
    <w:p>
      <w:pPr>
        <w:ind w:firstLine="480"/>
      </w:pPr>
    </w:p>
    <w:p>
      <w:pPr>
        <w:pStyle w:val="3"/>
        <w:numPr>
          <w:ilvl w:val="1"/>
          <w:numId w:val="1"/>
        </w:numPr>
      </w:pPr>
      <w:r>
        <w:t>极线搜索</w:t>
      </w:r>
    </w:p>
    <w:p>
      <w:pPr>
        <w:ind w:firstLine="480"/>
      </w:pPr>
      <w:r>
        <w:t>对于当前关键帧</w:t>
      </w:r>
      <w:r>
        <w:rPr>
          <w:position w:val="-12"/>
        </w:rPr>
        <w:object>
          <v:shape id="_x0000_i103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>
            <o:LockedField>false</o:LockedField>
          </o:OLEObject>
        </w:object>
      </w:r>
      <w:r>
        <w:t>，其中像素的梯度大于阈值</w:t>
      </w:r>
      <w:r>
        <w:rPr>
          <w:position w:val="-12"/>
        </w:rPr>
        <w:object>
          <v:shape id="_x0000_i103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>
            <o:LockedField>false</o:LockedField>
          </o:OLEObject>
        </w:object>
      </w:r>
      <w:r>
        <w:t>的像素会在关键帧</w:t>
      </w:r>
      <w:r>
        <w:rPr>
          <w:position w:val="-14"/>
        </w:rPr>
        <w:object>
          <v:shape id="_x0000_i1032" o:spt="75" type="#_x0000_t75" style="height:19.2pt;width:36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>
            <o:LockedField>false</o:LockedField>
          </o:OLEObject>
        </w:object>
      </w:r>
      <w:r>
        <w:t xml:space="preserve"> 沿着极线</w:t>
      </w:r>
      <w:r>
        <w:rPr>
          <w:position w:val="-14"/>
        </w:rPr>
        <w:object>
          <v:shape id="_x0000_i1033" o:spt="75" type="#_x0000_t75" style="height:19.2pt;width:10.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>
            <o:LockedField>false</o:LockedField>
          </o:OLEObject>
        </w:object>
      </w:r>
      <w:r>
        <w:t>进行搜索，并将其范围限制在</w:t>
      </w:r>
      <w:r>
        <w:rPr>
          <w:position w:val="-12"/>
        </w:rPr>
        <w:object>
          <v:shape id="_x0000_i1034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>
            <o:LockedField>false</o:LockedField>
          </o:OLEObject>
        </w:object>
      </w:r>
      <w:r>
        <w:t>之间。极线根据基本矩阵</w:t>
      </w:r>
      <w:r>
        <w:rPr>
          <w:position w:val="-14"/>
        </w:rPr>
        <w:object>
          <v:shape id="_x0000_i1035" o:spt="75" type="#_x0000_t75" style="height:19.2pt;width:15.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>
            <o:LockedField>false</o:LockedField>
          </o:OLEObject>
        </w:object>
      </w:r>
      <w:r>
        <w:t>求得，为了便于表示，将其表示在平面二维</w:t>
      </w:r>
      <w:r>
        <w:rPr>
          <w:rFonts w:hint="eastAsia"/>
        </w:rPr>
        <w:t>像素</w:t>
      </w:r>
      <w:r>
        <w:t>坐标系下。</w:t>
      </w:r>
    </w:p>
    <w:p>
      <w:pPr>
        <w:pStyle w:val="18"/>
      </w:pPr>
      <w:r>
        <w:tab/>
      </w:r>
      <w:r>
        <w:rPr>
          <w:position w:val="-14"/>
        </w:rPr>
        <w:object>
          <v:shape id="_x0000_i1036" o:spt="75" type="#_x0000_t75" style="height:19.8pt;width:181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/>
        <w:jc w:val="center"/>
      </w:pPr>
      <w:r>
        <w:drawing>
          <wp:inline distT="0" distB="0" distL="0" distR="0">
            <wp:extent cx="1966595" cy="187642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t>不同于传统的直接法（SVO,LSD）的窄基线匹配，ORB是基于宽基线的极线搜索，因而需要对离群值进行附加处理， 除了比较像素灰度</w:t>
      </w:r>
      <w:r>
        <w:rPr>
          <w:position w:val="-4"/>
        </w:rPr>
        <w:object>
          <v:shape id="_x0000_i1037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>
            <o:LockedField>false</o:LockedField>
          </o:OLEObject>
        </w:object>
      </w:r>
      <w:r>
        <w:t>以外，比较像素的梯度大小G和梯度方向</w:t>
      </w:r>
      <w:r>
        <w:rPr>
          <w:position w:val="-6"/>
        </w:rPr>
        <w:object>
          <v:shape id="_x0000_i1038" o:spt="75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>
            <o:LockedField>false</o:LockedField>
          </o:OLEObject>
        </w:object>
      </w:r>
      <w:r>
        <w:t>，从而在极线</w:t>
      </w:r>
      <w:r>
        <w:rPr>
          <w:position w:val="-14"/>
        </w:rPr>
        <w:object>
          <v:shape id="_x0000_i1039" o:spt="75" type="#_x0000_t75" style="height:19.2pt;width:11.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>
            <o:LockedField>false</o:LockedField>
          </o:OLEObject>
        </w:object>
      </w:r>
      <w:r>
        <w:t>找到合适的匹配。根据以下条件，排除不满足的像素</w:t>
      </w:r>
    </w:p>
    <w:p>
      <w:pPr>
        <w:pStyle w:val="17"/>
        <w:numPr>
          <w:ilvl w:val="0"/>
          <w:numId w:val="3"/>
        </w:numPr>
      </w:pPr>
      <w:r>
        <w:t>像素</w:t>
      </w:r>
      <w:r>
        <w:rPr>
          <w:position w:val="-14"/>
        </w:rPr>
        <w:object>
          <v:shape id="_x0000_i1040" o:spt="75" type="#_x0000_t75" style="height:19.2pt;width: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>
            <o:LockedField>false</o:LockedField>
          </o:OLEObject>
        </w:object>
      </w:r>
      <w:r>
        <w:t xml:space="preserve"> 的梯度必须大于设定阈值，</w:t>
      </w:r>
      <w:r>
        <w:rPr>
          <w:position w:val="-14"/>
        </w:rPr>
        <w:object>
          <v:shape id="_x0000_i1041" o:spt="75" type="#_x0000_t75" style="height:19.2pt;width:56.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>
            <o:LockedField>false</o:LockedField>
          </o:OLEObject>
        </w:object>
      </w:r>
      <w:r>
        <w:t xml:space="preserve"> 。</w:t>
      </w:r>
    </w:p>
    <w:p>
      <w:pPr>
        <w:pStyle w:val="17"/>
        <w:numPr>
          <w:ilvl w:val="0"/>
          <w:numId w:val="3"/>
        </w:numPr>
      </w:pPr>
      <w:r>
        <w:t>匹配的二义性与沿着极线强度的像素梯度有关，所以像素梯度方向不能与极线垂直，即</w:t>
      </w:r>
      <w:r>
        <w:rPr>
          <w:position w:val="-16"/>
        </w:rPr>
        <w:object>
          <v:shape id="_x0000_i1042" o:spt="75" type="#_x0000_t75" style="height:22.2pt;width:10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>
            <o:LockedField>false</o:LockedField>
          </o:OLEObject>
        </w:object>
      </w:r>
      <w:r>
        <w:t xml:space="preserve"> ，</w:t>
      </w:r>
      <w:r>
        <w:rPr>
          <w:position w:val="-12"/>
        </w:rPr>
        <w:object>
          <v:shape id="_x0000_i1043" o:spt="75" type="#_x0000_t75" style="height:18pt;width:17.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>
            <o:LockedField>false</o:LockedField>
          </o:OLEObject>
        </w:object>
      </w:r>
      <w:r>
        <w:t>是基线方向。</w:t>
      </w:r>
    </w:p>
    <w:p>
      <w:pPr>
        <w:pStyle w:val="17"/>
        <w:numPr>
          <w:ilvl w:val="0"/>
          <w:numId w:val="3"/>
        </w:numPr>
      </w:pPr>
      <w:r>
        <w:t>像素</w:t>
      </w:r>
      <w:r>
        <w:rPr>
          <w:position w:val="-14"/>
        </w:rPr>
        <w:object>
          <v:shape id="_x0000_i1044" o:spt="75" type="#_x0000_t75" style="height:19.2pt;width: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>
            <o:LockedField>false</o:LockedField>
          </o:OLEObject>
        </w:object>
      </w:r>
      <w:r>
        <w:t>与像素</w:t>
      </w:r>
      <w:r>
        <w:rPr>
          <w:position w:val="-12"/>
        </w:rPr>
        <w:object>
          <v:shape id="_x0000_i1045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>
            <o:LockedField>false</o:LockedField>
          </o:OLEObject>
        </w:object>
      </w:r>
      <w:r>
        <w:t>的方向应该相似，</w:t>
      </w:r>
      <w:r>
        <w:rPr>
          <w:position w:val="-18"/>
        </w:rPr>
        <w:object>
          <v:shape id="_x0000_i1046" o:spt="75" type="#_x0000_t75" style="height:24pt;width:12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>
            <o:LockedField>false</o:LockedField>
          </o:OLEObject>
        </w:object>
      </w:r>
      <w:r>
        <w:t>，其中</w:t>
      </w:r>
      <w:r>
        <w:rPr>
          <w:position w:val="-14"/>
        </w:rPr>
        <w:object>
          <v:shape id="_x0000_i1047" o:spt="75" type="#_x0000_t75" style="height:19.2pt;width:25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>
            <o:LockedField>false</o:LockedField>
          </o:OLEObject>
        </w:object>
      </w:r>
      <w:r>
        <w:t xml:space="preserve"> 应该是两帧图像之间的旋转角度，可以通过ORB特征计算。</w:t>
      </w:r>
    </w:p>
    <w:p>
      <w:pPr/>
      <w:r>
        <w:t>该方法可以剔除极线上的大部分像素点，剩下可能的匹配点。为了便于比较两个像素点的相似性，定义如下相似误差</w:t>
      </w:r>
      <w:r>
        <w:rPr>
          <w:position w:val="-14"/>
        </w:rPr>
        <w:object>
          <v:shape id="_x0000_i1048" o:spt="75" type="#_x0000_t75" style="height:19.2pt;width:29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>
            <o:LockedField>false</o:LockedField>
          </o:OLEObject>
        </w:object>
      </w:r>
    </w:p>
    <w:p>
      <w:pPr>
        <w:pStyle w:val="18"/>
      </w:pPr>
      <w:r>
        <w:tab/>
      </w:r>
      <w:r>
        <w:rPr>
          <w:position w:val="-30"/>
        </w:rPr>
        <w:object>
          <v:shape id="_x0000_i1049" o:spt="75" type="#_x0000_t75" style="height:36.6pt;width:245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/>
      </w:pPr>
      <w:r>
        <w:t>其中</w:t>
      </w:r>
      <w:r>
        <w:rPr>
          <w:position w:val="-12"/>
        </w:rPr>
        <w:object>
          <v:shape id="_x0000_i1050" o:spt="75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5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>
            <o:LockedField>false</o:LockedField>
          </o:OLEObject>
        </w:object>
      </w:r>
      <w:r>
        <w:t>是像素的灰度和地图误差，</w:t>
      </w:r>
      <w:r>
        <w:rPr>
          <w:position w:val="-12"/>
        </w:rPr>
        <w:object>
          <v:shape id="_x0000_i105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53" o:spt="75" type="#_x0000_t75" style="height:18pt;width:17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>
            <o:LockedField>false</o:LockedField>
          </o:OLEObject>
        </w:object>
      </w:r>
      <w:r>
        <w:t>是像素灰度和梯度的标准差。由于像素的梯度是通过像素的灰度计算的，若果利用施密特算子</w:t>
      </w:r>
      <w:r>
        <w:rPr>
          <w:position w:val="-6"/>
        </w:rPr>
        <w:object>
          <v:shape id="_x0000_i1054" o:spt="75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>
            <o:LockedField>false</o:LockedField>
          </o:OLEObject>
        </w:object>
      </w:r>
      <w:r>
        <w:t>计算梯度时，他们的误差具有相关性</w:t>
      </w:r>
      <w:r>
        <w:rPr>
          <w:rFonts w:hint="eastAsia"/>
        </w:rPr>
        <w:t>，</w:t>
      </w:r>
      <w:r>
        <w:rPr>
          <w:position w:val="-12"/>
        </w:rPr>
        <w:object>
          <v:shape id="_x0000_i1055" o:spt="75" type="#_x0000_t75" style="height:19.2pt;width:87.6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>
            <o:LockedField>false</o:LockedField>
          </o:OLEObject>
        </w:object>
      </w:r>
      <w:r>
        <w:t>。公式2可以化简为</w:t>
      </w:r>
    </w:p>
    <w:p>
      <w:pPr>
        <w:pStyle w:val="18"/>
      </w:pPr>
      <w:r>
        <w:tab/>
      </w:r>
      <w:r>
        <w:rPr>
          <w:position w:val="-30"/>
        </w:rPr>
        <w:object>
          <v:shape id="_x0000_i1056" o:spt="75" type="#_x0000_t75" style="height:35.4pt;width:1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/>
      </w:pPr>
      <w:r>
        <w:t>选择可以使相似误差函数最小化的坐标</w:t>
      </w:r>
      <w:r>
        <w:rPr>
          <w:position w:val="-12"/>
        </w:rPr>
        <w:object>
          <v:shape id="_x0000_i1057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>
            <o:LockedField>false</o:LockedField>
          </o:OLEObject>
        </w:object>
      </w:r>
      <w:r>
        <w:t xml:space="preserve"> 对应的像素，其灰度误差和梯度误差为</w:t>
      </w:r>
      <w:r>
        <w:rPr>
          <w:position w:val="-14"/>
        </w:rPr>
        <w:object>
          <v:shape id="_x0000_i1058" o:spt="75" type="#_x0000_t75" style="height:19.2pt;width:3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>
            <o:LockedField>false</o:LockedField>
          </o:OLEObject>
        </w:object>
      </w:r>
      <w:r>
        <w:t>，误差函数导数为</w:t>
      </w:r>
    </w:p>
    <w:p>
      <w:pPr>
        <w:pStyle w:val="18"/>
      </w:pPr>
      <w:r>
        <w:tab/>
      </w:r>
      <w:r>
        <w:rPr>
          <w:position w:val="-32"/>
        </w:rPr>
        <w:object>
          <v:shape id="_x0000_i1059" o:spt="75" type="#_x0000_t75" style="height:49.2pt;width:11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)</w:instrText>
      </w:r>
      <w:r>
        <w:fldChar w:fldCharType="end"/>
      </w:r>
      <w:r>
        <w:t xml:space="preserve"> </w:t>
      </w:r>
    </w:p>
    <w:p>
      <w:pPr>
        <w:ind w:firstLine="0"/>
      </w:pPr>
      <w:r>
        <w:t>其中g是灰度的梯度，q是灰度梯度的导数的大小，方向是沿着极线。</w:t>
      </w:r>
    </w:p>
    <w:p>
      <w:pPr>
        <w:pStyle w:val="18"/>
      </w:pPr>
      <w:r>
        <w:tab/>
      </w:r>
      <w:r>
        <w:rPr>
          <w:position w:val="-24"/>
        </w:rPr>
        <w:object>
          <v:shape id="_x0000_i1060" o:spt="75" type="#_x0000_t75" style="height:31.8pt;width:233.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5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480"/>
      </w:pPr>
      <w:r>
        <w:rPr>
          <w:position w:val="-12"/>
        </w:rPr>
        <w:object>
          <v:shape id="_x0000_i1061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>
            <o:LockedField>false</o:LockedField>
          </o:OLEObject>
        </w:object>
      </w:r>
      <w:r>
        <w:t>是沿着极线以像素为步长进行搜索得到的，不一定是方程4</w:t>
      </w:r>
      <w:r>
        <w:rPr>
          <w:rFonts w:hint="eastAsia"/>
        </w:rPr>
        <w:t>等于</w:t>
      </w:r>
      <w:r>
        <w:t>0对应的最优值，设真值为</w:t>
      </w:r>
      <w:r>
        <w:rPr>
          <w:position w:val="-12"/>
        </w:rPr>
        <w:object>
          <v:shape id="_x0000_i1062" o:spt="75" type="#_x0000_t75" style="height:19.2pt;width:61.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>
            <o:LockedField>false</o:LockedField>
          </o:OLEObject>
        </w:object>
      </w:r>
      <w:r>
        <w:t>，对方程2中的残差进行1阶泰勒展开，</w:t>
      </w:r>
      <w:r>
        <w:rPr>
          <w:rFonts w:hint="eastAsia"/>
        </w:rPr>
        <w:t>带入</w:t>
      </w:r>
      <w:r>
        <w:t>方程4，有</w:t>
      </w:r>
    </w:p>
    <w:p>
      <w:pPr>
        <w:pStyle w:val="18"/>
      </w:pPr>
      <w:r>
        <w:tab/>
      </w:r>
      <w:r>
        <w:rPr>
          <w:position w:val="-184"/>
        </w:rPr>
        <w:object>
          <v:shape id="_x0000_i1063" o:spt="75" type="#_x0000_t75" style="height:163.2pt;width:263.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>
            <o:LockedField>false</o:LockedField>
          </o:OLEObject>
        </w:object>
      </w:r>
      <w:r>
        <w:t xml:space="preserve"> </w:t>
      </w:r>
    </w:p>
    <w:p>
      <w:pPr>
        <w:ind w:firstLine="0"/>
      </w:pPr>
      <w:r>
        <w:t>可以在亚像素精度下得到对应的像素位置。</w:t>
      </w:r>
    </w:p>
    <w:p>
      <w:pPr>
        <w:pStyle w:val="18"/>
      </w:pPr>
      <w:r>
        <w:tab/>
      </w:r>
      <w:r>
        <w:rPr>
          <w:position w:val="-54"/>
        </w:rPr>
        <w:object>
          <v:shape id="_x0000_i1064" o:spt="75" type="#_x0000_t75" style="height:60pt;width:178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6</w:instrText>
      </w:r>
      <w:r>
        <w:fldChar w:fldCharType="end"/>
      </w:r>
      <w:r>
        <w:instrText xml:space="preserve">)</w:instrText>
      </w:r>
      <w:r>
        <w:fldChar w:fldCharType="end"/>
      </w:r>
      <w:r>
        <w:rPr>
          <w:shd w:val="clear" w:color="auto" w:fill="FFFF00"/>
        </w:rPr>
        <w:t xml:space="preserve"> </w:t>
      </w:r>
    </w:p>
    <w:p>
      <w:pPr>
        <w:ind w:firstLine="0"/>
      </w:pPr>
      <w:r>
        <w:t>根据误差传播理论，通过像素灰度噪声的方差</w:t>
      </w:r>
      <w:r>
        <w:rPr>
          <w:position w:val="-12"/>
        </w:rPr>
        <w:object>
          <v:shape id="_x0000_i1065" o:spt="75" type="#_x0000_t75" style="height:19.2pt;width:15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>
            <o:LockedField>false</o:LockedField>
          </o:OLEObject>
        </w:object>
      </w:r>
      <w:r>
        <w:t xml:space="preserve"> 可以得到</w:t>
      </w:r>
      <w:r>
        <w:rPr>
          <w:position w:val="-12"/>
        </w:rPr>
        <w:object>
          <v:shape id="_x0000_i1066" o:spt="75" type="#_x0000_t75" style="height:19.2pt;width:12.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>
            <o:LockedField>false</o:LockedField>
          </o:OLEObject>
        </w:object>
      </w:r>
      <w:r>
        <w:t xml:space="preserve"> 的不确定性。</w:t>
      </w:r>
    </w:p>
    <w:p>
      <w:pPr>
        <w:pStyle w:val="18"/>
      </w:pPr>
      <w:r>
        <w:tab/>
      </w:r>
      <w:r>
        <w:rPr>
          <w:position w:val="-152"/>
        </w:rPr>
        <w:object>
          <v:shape id="_x0000_i1067" o:spt="75" type="#_x0000_t75" style="height:151.8pt;width:295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7</w:instrText>
      </w:r>
      <w:r>
        <w:fldChar w:fldCharType="end"/>
      </w:r>
      <w:r>
        <w:instrText xml:space="preserve">)</w:instrText>
      </w:r>
      <w:r>
        <w:fldChar w:fldCharType="end"/>
      </w:r>
      <w:r>
        <w:rPr>
          <w:shd w:val="clear" w:color="auto" w:fill="FFFF00"/>
        </w:rPr>
        <w:t xml:space="preserve"> </w:t>
      </w:r>
    </w:p>
    <w:p>
      <w:pPr>
        <w:ind w:firstLine="0"/>
      </w:pPr>
      <w:r>
        <w:t>通过不确定性可以知道，沿着极线方向的像素灰度梯度和像素灰度的导数的模越大，匹配的可靠性越高。</w:t>
      </w:r>
    </w:p>
    <w:p>
      <w:pPr>
        <w:ind w:firstLine="480"/>
      </w:pPr>
      <w:r>
        <w:t>当前关键帧</w:t>
      </w:r>
      <w:r>
        <w:rPr>
          <w:position w:val="-12"/>
        </w:rPr>
        <w:object>
          <v:shape id="_x0000_i106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>
            <o:LockedField>false</o:LockedField>
          </o:OLEObject>
        </w:object>
      </w:r>
      <w:r>
        <w:t>中像素p的逆深度</w:t>
      </w:r>
      <w:r>
        <w:rPr>
          <w:position w:val="-14"/>
        </w:rPr>
        <w:object>
          <v:shape id="_x0000_i1069" o:spt="75" type="#_x0000_t75" style="height:19.2pt;width:15.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>
            <o:LockedField>false</o:LockedField>
          </o:OLEObject>
        </w:object>
      </w:r>
      <w:r>
        <w:t>根据三角化公式</w:t>
      </w:r>
      <w:r>
        <w:rPr>
          <w:position w:val="-14"/>
        </w:rPr>
        <w:object>
          <v:shape id="_x0000_i1070" o:spt="75" type="#_x0000_t75" style="height:19.8pt;width:209.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>
            <o:LockedField>false</o:LockedField>
          </o:OLEObject>
        </w:object>
      </w:r>
      <w:r>
        <w:t>可以得到</w:t>
      </w:r>
    </w:p>
    <w:p>
      <w:pPr>
        <w:pStyle w:val="18"/>
      </w:pPr>
      <w:r>
        <w:tab/>
      </w:r>
      <w:r>
        <w:rPr>
          <w:position w:val="-32"/>
        </w:rPr>
        <w:object>
          <v:shape id="_x0000_i1071" o:spt="75" type="#_x0000_t75" style="height:37.8pt;width:16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8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18"/>
      </w:pPr>
      <w:r>
        <w:tab/>
      </w:r>
      <w:r>
        <w:t xml:space="preserve"> </w:t>
      </w:r>
    </w:p>
    <w:p>
      <w:pPr>
        <w:ind w:firstLine="0"/>
      </w:pPr>
      <w:r>
        <w:t>其中</w:t>
      </w:r>
      <w:r>
        <w:rPr>
          <w:position w:val="-32"/>
        </w:rPr>
        <w:object>
          <v:shape id="_x0000_i1072" o:spt="75" type="#_x0000_t75" style="height:35.4pt;width:123.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>
            <o:LockedField>false</o:LockedField>
          </o:OLEObject>
        </w:object>
      </w:r>
      <w:r>
        <w:t>。利用方程8可以得到逆深度假设</w:t>
      </w:r>
      <w:r>
        <w:rPr>
          <w:position w:val="-16"/>
        </w:rPr>
        <w:object>
          <v:shape id="_x0000_i1073" o:spt="75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>
            <o:LockedField>false</o:LockedField>
          </o:OLEObject>
        </w:object>
      </w:r>
      <w:r>
        <w:t xml:space="preserve"> </w:t>
      </w:r>
    </w:p>
    <w:p>
      <w:pPr>
        <w:pStyle w:val="18"/>
      </w:pPr>
      <w:r>
        <w:tab/>
      </w:r>
      <w:r>
        <w:rPr>
          <w:position w:val="-42"/>
        </w:rPr>
        <w:object>
          <v:shape id="_x0000_i1074" o:spt="75" type="#_x0000_t75" style="height:48pt;width:238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9</w:instrText>
      </w:r>
      <w:r>
        <w:fldChar w:fldCharType="end"/>
      </w:r>
      <w:r>
        <w:instrText xml:space="preserve">)</w:instrText>
      </w:r>
      <w:r>
        <w:fldChar w:fldCharType="end"/>
      </w:r>
      <w:r>
        <w:rPr>
          <w:shd w:val="clear" w:color="auto" w:fill="FFFF00"/>
        </w:rPr>
        <w:t xml:space="preserve"> </w:t>
      </w:r>
    </w:p>
    <w:p>
      <w:pPr>
        <w:ind w:firstLine="0"/>
      </w:pPr>
      <w:r>
        <w:t>不同于直接法中小旋转假设，本方法的不确定性传递具有一般性。</w:t>
      </w:r>
    </w:p>
    <w:p>
      <w:pPr>
        <w:pStyle w:val="3"/>
        <w:numPr>
          <w:ilvl w:val="1"/>
          <w:numId w:val="1"/>
        </w:numPr>
      </w:pPr>
      <w:r>
        <w:t>逆深度假设融合</w:t>
      </w:r>
    </w:p>
    <w:p>
      <w:pPr>
        <w:ind w:firstLine="480"/>
      </w:pPr>
      <w:r>
        <w:t>根据之前的方法，对于每个像素可以得到一组逆深度假设估计。由于</w:t>
      </w:r>
      <w:r>
        <w:rPr>
          <w:rFonts w:hint="eastAsia"/>
        </w:rPr>
        <w:t>存在</w:t>
      </w:r>
      <w:r>
        <w:t>极线上的像素逆深度约束(</w:t>
      </w:r>
      <w:r>
        <w:rPr>
          <w:position w:val="-12"/>
        </w:rPr>
        <w:object>
          <v:shape id="_x0000_i1075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>
            <o:LockedField>false</o:LockedField>
          </o:OLEObject>
        </w:object>
      </w:r>
      <w:r>
        <w:rPr>
          <w:rFonts w:hint="eastAsia"/>
        </w:rPr>
        <w:t>，且匹配的</w:t>
      </w:r>
      <w:r>
        <w:t>极线像素</w:t>
      </w:r>
      <w:r>
        <w:rPr>
          <w:rFonts w:hint="eastAsia"/>
        </w:rPr>
        <w:t>需</w:t>
      </w:r>
      <w:r>
        <w:t>满足2.2中提到的条件，</w:t>
      </w:r>
      <w:r>
        <w:rPr>
          <w:rFonts w:hint="eastAsia"/>
        </w:rPr>
        <w:t>逆深度</w:t>
      </w:r>
      <w:r>
        <w:t>假设数量可能不够N个。另外，由于像素的相似性和遮挡，这些估计中存在离群值(outlier)，至少应该找到</w:t>
      </w:r>
      <w:r>
        <w:rPr>
          <w:position w:val="-12"/>
        </w:rPr>
        <w:object>
          <v:shape id="_x0000_i1076" o:spt="75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>
            <o:LockedField>false</o:LockedField>
          </o:OLEObject>
        </w:object>
      </w:r>
      <w:r>
        <w:t>个一致的假设。通过构造</w:t>
      </w:r>
      <w:r>
        <w:rPr>
          <w:position w:val="-10"/>
        </w:rPr>
        <w:object>
          <v:shape id="_x0000_i1077" o:spt="75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>
            <o:LockedField>false</o:LockedField>
          </o:OLEObject>
        </w:object>
      </w:r>
      <w:r>
        <w:t xml:space="preserve"> 随机变量，检验两个假设a，b之间的</w:t>
      </w:r>
      <w:r>
        <w:rPr>
          <w:rFonts w:hint="eastAsia"/>
        </w:rPr>
        <w:t>分布</w:t>
      </w:r>
      <w:r>
        <w:t>一致性(95%)，自由度是2。</w:t>
      </w:r>
    </w:p>
    <w:p>
      <w:pPr>
        <w:pStyle w:val="18"/>
      </w:pPr>
      <w:r>
        <w:tab/>
      </w:r>
      <w:r>
        <w:rPr>
          <w:position w:val="-30"/>
        </w:rPr>
        <w:object>
          <v:shape id="_x0000_i1078" o:spt="75" type="#_x0000_t75" style="height:37.8pt;width:155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10</w:instrText>
      </w:r>
      <w:r>
        <w:fldChar w:fldCharType="end"/>
      </w:r>
      <w:r>
        <w:instrText xml:space="preserve">)</w:instrText>
      </w:r>
      <w:r>
        <w:fldChar w:fldCharType="end"/>
      </w:r>
      <w:r>
        <w:t xml:space="preserve"> </w:t>
      </w:r>
    </w:p>
    <w:p>
      <w:pPr>
        <w:ind w:firstLine="0"/>
      </w:pPr>
      <w:r>
        <w:t>每次选择一个逆深度假设，与其他假设进行一致性检验，如果数量超过</w:t>
      </w:r>
      <w:r>
        <w:rPr>
          <w:position w:val="-12"/>
        </w:rPr>
        <w:object>
          <v:shape id="_x0000_i1079" o:spt="75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>
            <o:LockedField>false</o:LockedField>
          </o:OLEObject>
        </w:object>
      </w:r>
      <w:r>
        <w:t>则对逆深度假设进行融合，融合后的像素p逆深度服从</w:t>
      </w:r>
      <w:r>
        <w:rPr>
          <w:position w:val="-16"/>
        </w:rPr>
        <w:object>
          <v:shape id="_x0000_i1080" o:spt="75" type="#_x0000_t75" style="height:20.4pt;width:57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>
            <o:LockedField>false</o:LockedField>
          </o:OLEObject>
        </w:object>
      </w:r>
      <w:r>
        <w:t>。</w:t>
      </w:r>
    </w:p>
    <w:p>
      <w:pPr>
        <w:pStyle w:val="18"/>
      </w:pPr>
      <w:r>
        <w:tab/>
      </w:r>
      <w:r>
        <w:rPr>
          <w:position w:val="-64"/>
        </w:rPr>
        <w:object>
          <v:shape id="_x0000_i1081" o:spt="75" type="#_x0000_t75" style="height:69.6pt;width:148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11</w:instrText>
      </w:r>
      <w:r>
        <w:fldChar w:fldCharType="end"/>
      </w:r>
      <w:r>
        <w:instrText xml:space="preserve">)</w:instrText>
      </w:r>
      <w:r>
        <w:fldChar w:fldCharType="end"/>
      </w:r>
      <w:r>
        <w:t xml:space="preserve"> </w:t>
      </w:r>
    </w:p>
    <w:p>
      <w:pPr>
        <w:pStyle w:val="3"/>
        <w:numPr>
          <w:ilvl w:val="1"/>
          <w:numId w:val="1"/>
        </w:numPr>
      </w:pPr>
      <w:r>
        <w:t>帧内深度检验，平滑。</w:t>
      </w:r>
    </w:p>
    <w:p>
      <w:pPr>
        <w:ind w:firstLine="480"/>
      </w:pPr>
      <w:r>
        <w:t>完成关键帧</w:t>
      </w:r>
      <w:r>
        <w:rPr>
          <w:position w:val="-12"/>
        </w:rPr>
        <w:object>
          <v:shape id="_x0000_i108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>
            <o:LockedField>false</o:LockedField>
          </o:OLEObject>
        </w:object>
      </w:r>
      <w:r>
        <w:t>的逆深度图计算后，对整个逆深度图进行离群值剔除和平滑处理。首先利用公式10计算某个像素点的8个邻近点和该点的逆深度一致性，如果一致的邻近点数目大于2则保留该点，否则丢弃该点。保留下的逆深度利用公式11进行逆深度融合，但标准差使用临近一致的像素点中最小的。对于那些在像素高梯度区域，但是没有深度的像素点，如果在它的周围至少有两个一致的逆深度像素点，则给像素点赋予一个平均深度和最小标准差，这样可以增加重建的稠密性。</w:t>
      </w:r>
    </w:p>
    <w:p>
      <w:pPr>
        <w:pStyle w:val="3"/>
        <w:numPr>
          <w:ilvl w:val="1"/>
          <w:numId w:val="1"/>
        </w:numPr>
      </w:pPr>
      <w:r>
        <w:t>帧间深度检查和平滑处理</w:t>
      </w:r>
    </w:p>
    <w:p>
      <w:pPr>
        <w:ind w:firstLine="480"/>
      </w:pPr>
      <w:r>
        <w:t>当</w:t>
      </w:r>
      <w:bookmarkStart w:id="0" w:name="OLE_LINK10"/>
      <w:r>
        <w:t>关键帧</w:t>
      </w:r>
      <w:bookmarkEnd w:id="0"/>
      <w:r>
        <w:rPr>
          <w:position w:val="-12"/>
        </w:rPr>
        <w:object>
          <v:shape id="_x0000_i1083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>
            <o:LockedField>false</o:LockedField>
          </o:OLEObject>
        </w:object>
      </w:r>
      <w:r>
        <w:t>的临近关键帧的逆深度计算完毕后，检查</w:t>
      </w:r>
      <w:bookmarkStart w:id="1" w:name="OLE_LINK11"/>
      <w:bookmarkStart w:id="2" w:name="OLE_LINK12"/>
      <w:r>
        <w:t>关键帧</w:t>
      </w:r>
      <w:r>
        <w:rPr>
          <w:position w:val="-12"/>
        </w:rPr>
        <w:object>
          <v:shape id="_x0000_i108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>
            <o:LockedField>false</o:LockedField>
          </o:OLEObject>
        </w:object>
      </w:r>
      <w:r>
        <w:t>中的每个像素</w:t>
      </w:r>
      <w:bookmarkEnd w:id="1"/>
      <w:bookmarkEnd w:id="2"/>
      <w:r>
        <w:t>点的逆深度分布与临近关键帧中</w:t>
      </w:r>
      <w:r>
        <w:rPr>
          <w:rFonts w:hint="eastAsia"/>
        </w:rPr>
        <w:t>像素</w:t>
      </w:r>
      <w:r>
        <w:t>逆深度的一致性。对于关键帧</w:t>
      </w:r>
      <w:r>
        <w:rPr>
          <w:position w:val="-12"/>
        </w:rPr>
        <w:object>
          <v:shape id="_x0000_i108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>
            <o:LockedField>false</o:LockedField>
          </o:OLEObject>
        </w:object>
      </w:r>
      <w:r>
        <w:t>中的每个像素p对应一个逆深度</w:t>
      </w:r>
      <w:r>
        <w:rPr>
          <w:position w:val="-14"/>
        </w:rPr>
        <w:object>
          <v:shape id="_x0000_i1086" o:spt="75" type="#_x0000_t75" style="height:19.2pt;width:15.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>
            <o:LockedField>false</o:LockedField>
          </o:OLEObject>
        </w:object>
      </w:r>
      <w:r>
        <w:t xml:space="preserve"> ，将其投影到关键帧</w:t>
      </w:r>
      <w:r>
        <w:rPr>
          <w:position w:val="-14"/>
        </w:rPr>
        <w:object>
          <v:shape id="_x0000_i1087" o:spt="75" type="#_x0000_t75" style="height:19.2pt;width:15.6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>
            <o:LockedField>false</o:LockedField>
          </o:OLEObject>
        </w:object>
      </w:r>
      <w:r>
        <w:t>中并计算p的对应点j逆深度</w:t>
      </w:r>
    </w:p>
    <w:p>
      <w:pPr>
        <w:pStyle w:val="18"/>
      </w:pPr>
      <w:r>
        <w:tab/>
      </w:r>
      <w:r>
        <w:rPr>
          <w:position w:val="-68"/>
        </w:rPr>
        <w:object>
          <v:shape id="_x0000_i1088" o:spt="75" type="#_x0000_t75" style="height:74.4pt;width:111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12</w:instrText>
      </w:r>
      <w:r>
        <w:fldChar w:fldCharType="end"/>
      </w:r>
      <w:r>
        <w:instrText xml:space="preserve">)</w:instrText>
      </w:r>
      <w:r>
        <w:fldChar w:fldCharType="end"/>
      </w:r>
      <w:r>
        <w:t xml:space="preserve"> </w:t>
      </w:r>
    </w:p>
    <w:p>
      <w:pPr>
        <w:ind w:firstLine="0"/>
      </w:pPr>
      <w:r>
        <w:t>当得出的</w:t>
      </w:r>
      <w:r>
        <w:rPr>
          <w:position w:val="-14"/>
        </w:rPr>
        <w:object>
          <v:shape id="_x0000_i1089" o:spt="75" type="#_x0000_t75" style="height:19.2pt;width:14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>
            <o:LockedField>false</o:LockedField>
          </o:OLEObject>
        </w:object>
      </w:r>
      <w:r>
        <w:t>不是整</w:t>
      </w:r>
      <w:r>
        <w:rPr>
          <w:rFonts w:hint="eastAsia"/>
        </w:rPr>
        <w:t>数</w:t>
      </w:r>
      <w:r>
        <w:t>像素坐标时，可以搜索</w:t>
      </w:r>
      <w:r>
        <w:rPr>
          <w:position w:val="-14"/>
        </w:rPr>
        <w:object>
          <v:shape id="_x0000_i1090" o:spt="75" type="#_x0000_t75" style="height:19.2pt;width:14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>
            <o:LockedField>false</o:LockedField>
          </o:OLEObject>
        </w:object>
      </w:r>
      <w:r>
        <w:t>临近的4个像素中是否有与</w:t>
      </w:r>
      <w:r>
        <w:rPr>
          <w:rFonts w:hint="eastAsia"/>
        </w:rPr>
        <w:t>j</w:t>
      </w:r>
      <w:r>
        <w:t>的逆深度一致的像素，</w:t>
      </w:r>
      <w:r>
        <w:rPr>
          <w:rFonts w:hint="eastAsia"/>
        </w:rPr>
        <w:t>采用</w:t>
      </w:r>
      <w:r>
        <w:rPr>
          <w:position w:val="-10"/>
        </w:rPr>
        <w:object>
          <v:shape id="_x0000_i1091" o:spt="75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>
            <o:LockedField>false</o:LockedField>
          </o:OLEObject>
        </w:object>
      </w:r>
      <w:r>
        <w:t xml:space="preserve"> 检验（95%，自由度1）。</w:t>
      </w:r>
    </w:p>
    <w:p>
      <w:pPr>
        <w:pStyle w:val="18"/>
      </w:pPr>
      <w:r>
        <w:tab/>
      </w:r>
      <w:r>
        <w:rPr>
          <w:position w:val="-36"/>
        </w:rPr>
        <w:object>
          <v:shape id="_x0000_i1092" o:spt="75" type="#_x0000_t75" style="height:44.4pt;width:94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13</w:instrText>
      </w:r>
      <w:r>
        <w:fldChar w:fldCharType="end"/>
      </w:r>
      <w:r>
        <w:instrText xml:space="preserve">)</w:instrText>
      </w:r>
      <w:r>
        <w:fldChar w:fldCharType="end"/>
      </w:r>
      <w:r>
        <w:t xml:space="preserve"> </w:t>
      </w:r>
    </w:p>
    <w:p>
      <w:pPr>
        <w:ind w:firstLine="0"/>
      </w:pPr>
      <w:bookmarkStart w:id="3" w:name="_GoBack"/>
      <w:bookmarkEnd w:id="3"/>
      <w:r>
        <w:t>如果在关键帧</w:t>
      </w:r>
      <w:r>
        <w:rPr>
          <w:position w:val="-12"/>
        </w:rPr>
        <w:object>
          <v:shape id="_x0000_i109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94" DrawAspect="Content" ObjectID="_1468075793">
            <o:LockedField>false</o:LockedField>
          </o:OLEObject>
        </w:object>
      </w:r>
      <w:r>
        <w:t>的</w:t>
      </w:r>
      <w:r>
        <w:rPr>
          <w:position w:val="-12"/>
        </w:rPr>
        <w:object>
          <v:shape id="_x0000_i1095" o:spt="75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95" DrawAspect="Content" ObjectID="_1468075794">
            <o:LockedField>false</o:LockedField>
          </o:OLEObject>
        </w:object>
      </w:r>
      <w:r>
        <w:t>个临近帧中最少存在一个与像素p逆深度一致的像素点，则</w:t>
      </w:r>
      <w:r>
        <w:rPr>
          <w:rFonts w:hint="eastAsia"/>
        </w:rPr>
        <w:t>保留</w:t>
      </w:r>
      <w:r>
        <w:rPr>
          <w:position w:val="-12"/>
        </w:rPr>
        <w:object>
          <v:shape id="_x0000_i109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96" DrawAspect="Content" ObjectID="_1468075795">
            <o:LockedField>false</o:LockedField>
          </o:OLEObject>
        </w:object>
      </w:r>
      <w:r>
        <w:t>的逆深度图中p的逆深度。</w:t>
      </w:r>
    </w:p>
    <w:p>
      <w:pPr>
        <w:ind w:firstLine="480"/>
      </w:pPr>
      <w:r>
        <w:t>最后，利用G-N方法</w:t>
      </w:r>
      <w:r>
        <w:rPr>
          <w:rFonts w:hint="eastAsia"/>
        </w:rPr>
        <w:t>优化</w:t>
      </w:r>
      <w:r>
        <w:t>所有一致的像素逆深度</w:t>
      </w:r>
    </w:p>
    <w:p>
      <w:pPr>
        <w:pStyle w:val="18"/>
      </w:pPr>
      <w:r>
        <w:tab/>
      </w:r>
      <w:r>
        <w:rPr>
          <w:position w:val="-30"/>
        </w:rPr>
        <w:object>
          <v:shape id="_x0000_i1097" o:spt="75" type="#_x0000_t75" style="height:27.6pt;width:15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97" DrawAspect="Content" ObjectID="_1468075796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14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ind w:firstLine="0"/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modern"/>
    <w:pitch w:val="default"/>
    <w:sig w:usb0="E4839EFF" w:usb1="4600FDFF" w:usb2="000030A0" w:usb3="00000584" w:csb0="600001BF" w:csb1="DFF7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564551">
    <w:nsid w:val="03AB6687"/>
    <w:multiLevelType w:val="multilevel"/>
    <w:tmpl w:val="03AB6687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"/>
      <w:lvlJc w:val="left"/>
      <w:pPr>
        <w:ind w:left="420" w:hanging="420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1080" w:hanging="1080"/>
      </w:pPr>
    </w:lvl>
    <w:lvl w:ilvl="4" w:tentative="1">
      <w:start w:val="1"/>
      <w:numFmt w:val="decimal"/>
      <w:lvlText w:val="%1.%2.%3.%4.%5"/>
      <w:lvlJc w:val="left"/>
      <w:pPr>
        <w:ind w:left="1080" w:hanging="1080"/>
      </w:pPr>
    </w:lvl>
    <w:lvl w:ilvl="5" w:tentative="1">
      <w:start w:val="1"/>
      <w:numFmt w:val="decimal"/>
      <w:lvlText w:val="%1.%2.%3.%4.%5.%6"/>
      <w:lvlJc w:val="left"/>
      <w:pPr>
        <w:ind w:left="1440" w:hanging="1440"/>
      </w:pPr>
    </w:lvl>
    <w:lvl w:ilvl="6" w:tentative="1">
      <w:start w:val="1"/>
      <w:numFmt w:val="decimal"/>
      <w:lvlText w:val="%1.%2.%3.%4.%5.%6.%7"/>
      <w:lvlJc w:val="left"/>
      <w:pPr>
        <w:ind w:left="1440" w:hanging="1440"/>
      </w:pPr>
    </w:lvl>
    <w:lvl w:ilvl="7" w:tentative="1">
      <w:start w:val="1"/>
      <w:numFmt w:val="decimal"/>
      <w:lvlText w:val="%1.%2.%3.%4.%5.%6.%7.%8"/>
      <w:lvlJc w:val="left"/>
      <w:pPr>
        <w:ind w:left="1800" w:hanging="1800"/>
      </w:p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10432720">
    <w:nsid w:val="5FFD40D0"/>
    <w:multiLevelType w:val="multilevel"/>
    <w:tmpl w:val="5FFD40D0"/>
    <w:lvl w:ilvl="0" w:tentative="1">
      <w:start w:val="1"/>
      <w:numFmt w:val="decimal"/>
      <w:lvlText w:val="(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3703494">
    <w:nsid w:val="3FFF6A46"/>
    <w:multiLevelType w:val="multilevel"/>
    <w:tmpl w:val="3FFF6A46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1564551"/>
  </w:num>
  <w:num w:numId="2">
    <w:abstractNumId w:val="1073703494"/>
  </w:num>
  <w:num w:numId="3">
    <w:abstractNumId w:val="1610432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6A625B"/>
    <w:rsid w:val="00002AFF"/>
    <w:rsid w:val="00014756"/>
    <w:rsid w:val="00074749"/>
    <w:rsid w:val="000F4AD2"/>
    <w:rsid w:val="00100A0B"/>
    <w:rsid w:val="00140C83"/>
    <w:rsid w:val="001800F3"/>
    <w:rsid w:val="001811E9"/>
    <w:rsid w:val="001F0BC8"/>
    <w:rsid w:val="00206E61"/>
    <w:rsid w:val="00247CFD"/>
    <w:rsid w:val="00257559"/>
    <w:rsid w:val="00262EB8"/>
    <w:rsid w:val="002808AC"/>
    <w:rsid w:val="002D27D8"/>
    <w:rsid w:val="002D5672"/>
    <w:rsid w:val="00301903"/>
    <w:rsid w:val="00302374"/>
    <w:rsid w:val="003410DA"/>
    <w:rsid w:val="00352266"/>
    <w:rsid w:val="003607AC"/>
    <w:rsid w:val="00371BF2"/>
    <w:rsid w:val="003937AD"/>
    <w:rsid w:val="003C5640"/>
    <w:rsid w:val="003F1E58"/>
    <w:rsid w:val="003F6113"/>
    <w:rsid w:val="00452678"/>
    <w:rsid w:val="00474BAD"/>
    <w:rsid w:val="00494CE9"/>
    <w:rsid w:val="004C0F8C"/>
    <w:rsid w:val="004C5DF2"/>
    <w:rsid w:val="004E4BE4"/>
    <w:rsid w:val="00511648"/>
    <w:rsid w:val="00586BE3"/>
    <w:rsid w:val="005B2EB8"/>
    <w:rsid w:val="005C40B5"/>
    <w:rsid w:val="005C478D"/>
    <w:rsid w:val="00600294"/>
    <w:rsid w:val="00607FDD"/>
    <w:rsid w:val="00614819"/>
    <w:rsid w:val="00622EDF"/>
    <w:rsid w:val="00631E91"/>
    <w:rsid w:val="00637C01"/>
    <w:rsid w:val="00680B1B"/>
    <w:rsid w:val="006A625B"/>
    <w:rsid w:val="006C0FEB"/>
    <w:rsid w:val="006C6538"/>
    <w:rsid w:val="007438D0"/>
    <w:rsid w:val="00766DA7"/>
    <w:rsid w:val="0078030C"/>
    <w:rsid w:val="007901C9"/>
    <w:rsid w:val="007E020B"/>
    <w:rsid w:val="007F3D8E"/>
    <w:rsid w:val="008856F0"/>
    <w:rsid w:val="008B5DBB"/>
    <w:rsid w:val="009422BE"/>
    <w:rsid w:val="00967848"/>
    <w:rsid w:val="009705DA"/>
    <w:rsid w:val="009B1E2B"/>
    <w:rsid w:val="009C4D89"/>
    <w:rsid w:val="009D6164"/>
    <w:rsid w:val="009F679A"/>
    <w:rsid w:val="00A52FEA"/>
    <w:rsid w:val="00A84D4E"/>
    <w:rsid w:val="00AB4957"/>
    <w:rsid w:val="00AC477C"/>
    <w:rsid w:val="00B26CAC"/>
    <w:rsid w:val="00B34A01"/>
    <w:rsid w:val="00B3711B"/>
    <w:rsid w:val="00B45323"/>
    <w:rsid w:val="00B84578"/>
    <w:rsid w:val="00BA0EC8"/>
    <w:rsid w:val="00BD1AB6"/>
    <w:rsid w:val="00BD4BDF"/>
    <w:rsid w:val="00BF04EE"/>
    <w:rsid w:val="00C07252"/>
    <w:rsid w:val="00C50BA9"/>
    <w:rsid w:val="00C6021A"/>
    <w:rsid w:val="00C65CB4"/>
    <w:rsid w:val="00CA27CA"/>
    <w:rsid w:val="00CC5D6A"/>
    <w:rsid w:val="00CE1C1F"/>
    <w:rsid w:val="00D03F09"/>
    <w:rsid w:val="00D115EE"/>
    <w:rsid w:val="00D54151"/>
    <w:rsid w:val="00D664F0"/>
    <w:rsid w:val="00D66B51"/>
    <w:rsid w:val="00D833DF"/>
    <w:rsid w:val="00DC3B97"/>
    <w:rsid w:val="00DD3AB5"/>
    <w:rsid w:val="00DE1427"/>
    <w:rsid w:val="00E03B7F"/>
    <w:rsid w:val="00E057BC"/>
    <w:rsid w:val="00E073DD"/>
    <w:rsid w:val="00E331D5"/>
    <w:rsid w:val="00E3586B"/>
    <w:rsid w:val="00E46D6B"/>
    <w:rsid w:val="00E702D7"/>
    <w:rsid w:val="00EA37A7"/>
    <w:rsid w:val="00EC6365"/>
    <w:rsid w:val="00EC7DCE"/>
    <w:rsid w:val="00EF0FDE"/>
    <w:rsid w:val="00F00A27"/>
    <w:rsid w:val="00F141D3"/>
    <w:rsid w:val="00F154A7"/>
    <w:rsid w:val="00F3547E"/>
    <w:rsid w:val="00F83E14"/>
    <w:rsid w:val="00F85DB0"/>
    <w:rsid w:val="9FE487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288" w:lineRule="auto"/>
      <w:ind w:firstLine="200"/>
      <w:jc w:val="both"/>
    </w:pPr>
    <w:rPr>
      <w:rFonts w:ascii="等线" w:hAnsi="等线" w:eastAsia="宋体" w:cs="Times New Roman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240" w:lineRule="auto"/>
      <w:ind w:firstLine="0"/>
      <w:jc w:val="left"/>
      <w:outlineLvl w:val="0"/>
    </w:pPr>
    <w:rPr>
      <w:bCs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240" w:lineRule="auto"/>
      <w:ind w:firstLine="0"/>
      <w:jc w:val="left"/>
      <w:outlineLvl w:val="1"/>
    </w:pPr>
    <w:rPr>
      <w:rFonts w:ascii="等线 Light" w:hAnsi="等线 Light"/>
      <w:bCs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Cs w:val="24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List"/>
    <w:basedOn w:val="8"/>
    <w:uiPriority w:val="0"/>
    <w:rPr>
      <w:rFonts w:cs="FreeSans"/>
    </w:rPr>
  </w:style>
  <w:style w:type="paragraph" w:customStyle="1" w:styleId="8">
    <w:name w:val="Text Body"/>
    <w:basedOn w:val="1"/>
    <w:uiPriority w:val="0"/>
    <w:pPr>
      <w:spacing w:after="140"/>
    </w:pPr>
  </w:style>
  <w:style w:type="character" w:customStyle="1" w:styleId="11">
    <w:name w:val="标题 1 字符"/>
    <w:basedOn w:val="9"/>
    <w:uiPriority w:val="9"/>
    <w:rPr>
      <w:rFonts w:eastAsia="宋体"/>
      <w:bCs/>
      <w:sz w:val="28"/>
      <w:szCs w:val="44"/>
    </w:rPr>
  </w:style>
  <w:style w:type="character" w:customStyle="1" w:styleId="12">
    <w:name w:val="标题 2 字符"/>
    <w:basedOn w:val="9"/>
    <w:uiPriority w:val="9"/>
    <w:rPr>
      <w:rFonts w:ascii="等线 Light" w:hAnsi="等线 Light" w:eastAsia="宋体"/>
      <w:bCs/>
      <w:sz w:val="28"/>
      <w:szCs w:val="32"/>
    </w:rPr>
  </w:style>
  <w:style w:type="character" w:customStyle="1" w:styleId="13">
    <w:name w:val="MTDisplayEquation 字符"/>
    <w:basedOn w:val="9"/>
    <w:uiPriority w:val="0"/>
    <w:rPr>
      <w:rFonts w:eastAsia="宋体"/>
      <w:sz w:val="24"/>
    </w:rPr>
  </w:style>
  <w:style w:type="character" w:customStyle="1" w:styleId="14">
    <w:name w:val="MTEquationSection"/>
    <w:basedOn w:val="9"/>
    <w:uiPriority w:val="0"/>
    <w:rPr>
      <w:rFonts w:ascii="黑体" w:hAnsi="黑体" w:eastAsia="黑体"/>
      <w:vanish/>
      <w:color w:val="FF0000"/>
      <w:sz w:val="32"/>
    </w:rPr>
  </w:style>
  <w:style w:type="paragraph" w:customStyle="1" w:styleId="15">
    <w:name w:val="Heading"/>
    <w:basedOn w:val="1"/>
    <w:next w:val="8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6">
    <w:name w:val="Index"/>
    <w:basedOn w:val="1"/>
    <w:uiPriority w:val="0"/>
    <w:pPr>
      <w:suppressLineNumbers/>
    </w:pPr>
    <w:rPr>
      <w:rFonts w:cs="FreeSans"/>
    </w:rPr>
  </w:style>
  <w:style w:type="paragraph" w:customStyle="1" w:styleId="17">
    <w:name w:val="List Paragraph"/>
    <w:basedOn w:val="1"/>
    <w:qFormat/>
    <w:uiPriority w:val="34"/>
    <w:pPr>
      <w:ind w:firstLine="420"/>
    </w:pPr>
  </w:style>
  <w:style w:type="paragraph" w:customStyle="1" w:styleId="18">
    <w:name w:val="MTDisplayEquation"/>
    <w:basedOn w:val="1"/>
    <w:qFormat/>
    <w:uiPriority w:val="0"/>
    <w:pPr>
      <w:tabs>
        <w:tab w:val="center" w:pos="4160"/>
        <w:tab w:val="right" w:pos="8300"/>
      </w:tabs>
      <w:ind w:firstLine="0"/>
    </w:pPr>
  </w:style>
  <w:style w:type="character" w:customStyle="1" w:styleId="19">
    <w:name w:val="页眉 字符"/>
    <w:basedOn w:val="9"/>
    <w:link w:val="6"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9"/>
    <w:link w:val="5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904</Words>
  <Characters>5154</Characters>
  <Lines>42</Lines>
  <Paragraphs>12</Paragraphs>
  <TotalTime>0</TotalTime>
  <ScaleCrop>false</ScaleCrop>
  <LinksUpToDate>false</LinksUpToDate>
  <CharactersWithSpaces>6046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2017-03-08T20:06:00Z</dcterms:created>
  <dc:creator>mc</dc:creator>
  <cp:lastModifiedBy>mc</cp:lastModifiedBy>
  <cp:lastPrinted>2017-03-20T11:28:00Z</cp:lastPrinted>
  <dcterms:modified xsi:type="dcterms:W3CDTF">2017-04-07T16:22:30Z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  <property fmtid="{D5CDD505-2E9C-101B-9397-08002B2CF9AE}" pid="6" name="KSOProductBuildVer">
    <vt:lpwstr>1033-10.1.0.5672</vt:lpwstr>
  </property>
</Properties>
</file>