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BIDSHIELD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AI Document Pipeline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Implementation Roadmap</w:t>
      </w:r>
    </w:p>
    <w:p>
      <w:pPr>
        <w:pBdr>
          <w:top w:val="single" w:color="2E75B6" w:sz="2"/>
        </w:pBdr>
        <w:spacing w:after="200" w:before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1B2A4A"/>
          <w:sz w:val="24"/>
          <w:szCs w:val="24"/>
        </w:rPr>
        <w:t xml:space="preserve">MC2 Agency LLC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The Vision: Eliminate Manual Spec Reading</w:t>
      </w:r>
    </w:p>
    <w:p>
      <w:pPr>
        <w:spacing w:after="120"/>
      </w:pPr>
      <w:r>
        <w:t xml:space="preserve">BidShield's AI document pipeline replaces the most time-consuming part of commercial roofing estimating: </w:t>
      </w:r>
      <w:r>
        <w:rPr>
          <w:b/>
          <w:bCs/>
        </w:rPr>
        <w:t xml:space="preserve">manually reading specs, marking up documents, printing material lists, cross-referencing quantities, and tracking vendor pricing.</w:t>
      </w:r>
      <w:r>
        <w:t xml:space="preserve"> Instead, estimators upload PDFs and BidShield extracts everything into a live dashboard they can work from immediately.</w:t>
      </w:r>
    </w:p>
    <w:p>
      <w:pPr>
        <w:spacing w:after="200"/>
      </w:pPr>
      <w:r>
        <w:rPr>
          <w:b/>
          <w:bCs/>
          <w:color w:val="1B2A4A"/>
          <w:sz w:val="22"/>
          <w:szCs w:val="22"/>
        </w:rPr>
        <w:t xml:space="preserve">What changes for the estimator: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Today (Manual)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BidShield 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3-5 spec sections marking materials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spec PDFs → material dashboard auto-populated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 specs, highlight, make handwritten lists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materials, coverages, warranty requirements in one screen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vendors for pricing, track in spreadsheet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library with vendor quotes + expiration dates (BUILT)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Manually count areas from zoning drawings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zoning drawing → areas auto-populate by assembly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GC Exhibit A, make pricing checklist by hand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Exhibit A → pricing checklist auto-generated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 EDGE quantities vs takeoff by hand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report uploaded → quantity comparison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 everything at bid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data linked: specs → materials → pricing → quantities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Current State: What Exists vs. What We Build</w:t>
      </w:r>
    </w:p>
    <w:p>
      <w:pPr>
        <w:pStyle w:val="Heading2"/>
      </w:pPr>
      <w:r>
        <w:t xml:space="preserve">Existing AI Endpoints (Working)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extract-assemblies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roof plans/zoning drawings, extracts assemblies with system, insulation, thickness, area, labels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Haiku (vision)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extract-estimating-report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EDGE/STACK/Bluebeam PDFs, extracts material line items with quantities, pricing, coverage rates, waste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extract-price-sheet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vendor price sheet PDFs, extracts products with pricing, coverage, units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extract-gc-form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GC bid forms, extracts questions, auto-confirms against project data, matches scope items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lookup-coverage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Looks up coverage rates for materials (regex shortcuts + AI fallback)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WORKING</w:t>
            </w:r>
          </w:p>
        </w:tc>
      </w:tr>
    </w:tbl>
    <w:p>
      <w:pPr>
        <w:pStyle w:val="Heading2"/>
      </w:pPr>
      <w:r>
        <w:t xml:space="preserve">Existing Infrastructure (Working)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960"/>
        <w:gridCol w:w="1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Library (bidshield_datasheets)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Vendor, unitPrice, coverage, coverageUnit, quoteDate, expiration, PDF source. Indexed by user+product.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Templates (84 templates)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System-filtered templates with calcType, defaultCoverage, wasteFactor, defaultUnitPrice. Supports TPO/PVC/EPDM/SBS/APP/BUR/Metal.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Bulk Material Import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bulkSaveMaterialsFromExtraction mutation: category mapping, waste calc, coverage source tracking, extractedFromPdf flag.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 Matching (fuzzy)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numeric check, product family groups, 70% word-match confidence. Auto-links price library to project materials.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 Rate System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coverageRate + coverageSource (report/ai_estimated/manual) + coverageVerified flag on every material.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Bid Wizard (5-step)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info → assemblies from drawings → system config. Fixed null/undefined Convex bug.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FIXED</w:t>
            </w:r>
          </w:p>
        </w:tc>
      </w:tr>
    </w:tbl>
    <w:p>
      <w:pPr>
        <w:pStyle w:val="Heading2"/>
      </w:pPr>
      <w:r>
        <w:t xml:space="preserve">What Needs to Be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 Extraction 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multiple roofing spec PDFs. Extracts: all required materials by section, coverage rates from specs, warranty requirements, installation methods, testing requirements, submittal requirements.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 Material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dashboard showing all extracted spec requirements in one place. Replaces manual reading/marking/list-making. Links to price library for auto-pricing.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Zoning Area Auto-Populate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Enhance extract-assemblies to read area schedule pages from zoning drawings, auto-populate roof areas into assembly setup.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GC Exhibit Pricing Checklist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Enhance extract-gc-form to handle Exhibit A pricing schedules, auto-generate line-item pricing checklists.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Quantity Comparison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 BidShield-calculated quantities vs EDGE report quantities. Flag discrepancies. This is about QUANTITIES not materials.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Cross-Communication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Takeoff → Materials, Materials → Pricing, Labor → Pricing sync. Tabs currently don’t talk to each other.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Wizard Post-Creation Init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project creation, auto-init materials, scope items, and takeoff sections from assembly data.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Submission Threshold Guard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 bid submission until minimum bid score is reached.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PHASE 1: Spec Extraction Engine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biggest missing piece — eliminates manual spec reading</w:t>
      </w:r>
    </w:p>
    <w:p>
      <w:pPr>
        <w:pStyle w:val="Heading3"/>
      </w:pPr>
      <w:r>
        <w:t xml:space="preserve">1A. New Endpoint: extract-specifications</w:t>
      </w:r>
    </w:p>
    <w:p>
      <w:pPr>
        <w:spacing w:after="120"/>
      </w:pPr>
      <w:r>
        <w:t xml:space="preserve">This is the core new AI endpoint. Roofing projects require </w:t>
      </w:r>
      <w:r>
        <w:rPr>
          <w:b/>
          <w:bCs/>
        </w:rPr>
        <w:t xml:space="preserve">multiple spec sections</w:t>
      </w:r>
      <w:r>
        <w:t xml:space="preserve"> (not just one). The estimator uploads each spec section PDF and BidShield extracts everything.</w:t>
      </w:r>
    </w:p>
    <w:p>
      <w:pPr>
        <w:spacing w:after="120"/>
      </w:pPr>
      <w:r>
        <w:rPr>
          <w:b/>
          <w:bCs/>
        </w:rPr>
        <w:t xml:space="preserve">API: </w:t>
      </w:r>
      <w:r>
        <w:t xml:space="preserve">POST /api/bidshield/extract-specifications</w:t>
      </w:r>
    </w:p>
    <w:p>
      <w:pPr>
        <w:spacing w:after="120"/>
      </w:pPr>
      <w:r>
        <w:rPr>
          <w:b/>
          <w:bCs/>
        </w:rPr>
        <w:t xml:space="preserve">Input:</w:t>
      </w:r>
    </w:p>
    <w:p>
      <w:pPr>
        <w:pStyle w:val="ListParagraph"/>
        <w:numPr>
          <w:ilvl w:val="0"/>
          <w:numId w:val="2"/>
        </w:numPr>
      </w:pPr>
      <w:r>
        <w:t xml:space="preserve">pdfBase64: base64-encoded spec section PDF</w:t>
      </w:r>
    </w:p>
    <w:p>
      <w:pPr>
        <w:pStyle w:val="ListParagraph"/>
        <w:numPr>
          <w:ilvl w:val="0"/>
          <w:numId w:val="2"/>
        </w:numPr>
      </w:pPr>
      <w:r>
        <w:t xml:space="preserve">specSection: string (e.g., "07 52 00 - Modified Bituminous Membrane", "07 22 00 - Roof Insulation")</w:t>
      </w:r>
    </w:p>
    <w:p>
      <w:pPr>
        <w:pStyle w:val="ListParagraph"/>
        <w:numPr>
          <w:ilvl w:val="0"/>
          <w:numId w:val="2"/>
        </w:numPr>
      </w:pPr>
      <w:r>
        <w:t xml:space="preserve">projectId: for linking back to project</w:t>
      </w:r>
    </w:p>
    <w:p>
      <w:pPr>
        <w:spacing w:after="120"/>
      </w:pPr>
      <w:r>
        <w:rPr>
          <w:b/>
          <w:bCs/>
        </w:rPr>
        <w:t xml:space="preserve">Output structure: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materials[]</w:t>
      </w:r>
      <w:r>
        <w:t xml:space="preserve"> — productName, manufacturer, category, unit, coverageRate, approved alternatives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warranties[]</w:t>
      </w:r>
      <w:r>
        <w:t xml:space="preserve"> — warrantyType (NDL, material-only, system), duration, requirements, manufacturer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installationRequirements[]</w:t>
      </w:r>
      <w:r>
        <w:t xml:space="preserve"> — requirement text, category (substrate prep, application temp, adhesion method)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testingRequirements[]</w:t>
      </w:r>
      <w:r>
        <w:t xml:space="preserve"> — test type (moisture scan, pull test, flood test), timing, criteria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submittals[]</w:t>
      </w:r>
      <w:r>
        <w:t xml:space="preserve"> — submittal item, type (product data, shop drawings, samples), timing</w:t>
      </w:r>
    </w:p>
    <w:p>
      <w:pPr>
        <w:spacing w:after="120"/>
      </w:pPr>
      <w:r>
        <w:rPr>
          <w:b/>
          <w:bCs/>
        </w:rPr>
        <w:t xml:space="preserve">Model: </w:t>
      </w:r>
      <w:r>
        <w:t xml:space="preserve">Claude Haiku (fast extraction, 8192 max tokens)</w:t>
      </w:r>
    </w:p>
    <w:p>
      <w:pPr>
        <w:spacing w:after="120"/>
      </w:pPr>
      <w:r>
        <w:rPr>
          <w:i/>
          <w:iCs/>
          <w:color w:val="666666"/>
        </w:rPr>
        <w:t xml:space="preserve">Why multiple spec sections: A commercial roofing bid typically needs 07 52 00 (membrane), 07 22 00 (insulation), 07 62 00 (sheet metal), 07 92 00 (sealants), and sometimes 06 10 00 (lumber/blocking). Each is a separate PDF upload that builds the complete material dashboard.</w:t>
      </w:r>
    </w:p>
    <w:p>
      <w:pPr>
        <w:pStyle w:val="Heading3"/>
      </w:pPr>
      <w:r>
        <w:t xml:space="preserve">1B. Spec Material Dashboard UI</w:t>
      </w:r>
    </w:p>
    <w:p>
      <w:pPr>
        <w:spacing w:after="120"/>
      </w:pPr>
      <w:r>
        <w:t xml:space="preserve">New tab or panel in the project view that replaces the manual spec-reading workflow. Shows everything extracted from specs in one place.</w:t>
      </w:r>
    </w:p>
    <w:p>
      <w:pPr>
        <w:spacing w:after="120"/>
      </w:pPr>
      <w:r>
        <w:rPr>
          <w:b/>
          <w:bCs/>
        </w:rPr>
        <w:t xml:space="preserve">Dashboard columns:</w:t>
      </w:r>
    </w:p>
    <w:p>
      <w:pPr>
        <w:pStyle w:val="ListParagraph"/>
        <w:numPr>
          <w:ilvl w:val="0"/>
          <w:numId w:val="2"/>
        </w:numPr>
      </w:pPr>
      <w:r>
        <w:t xml:space="preserve">Material Name + Manufacturer (from spec)</w:t>
      </w:r>
    </w:p>
    <w:p>
      <w:pPr>
        <w:pStyle w:val="ListParagraph"/>
        <w:numPr>
          <w:ilvl w:val="0"/>
          <w:numId w:val="2"/>
        </w:numPr>
      </w:pPr>
      <w:r>
        <w:t xml:space="preserve">Spec Section source (07 52 00, 07 22 00, etc.)</w:t>
      </w:r>
    </w:p>
    <w:p>
      <w:pPr>
        <w:pStyle w:val="ListParagraph"/>
        <w:numPr>
          <w:ilvl w:val="0"/>
          <w:numId w:val="2"/>
        </w:numPr>
      </w:pPr>
      <w:r>
        <w:t xml:space="preserve">Coverage Rate (from spec)</w:t>
      </w:r>
    </w:p>
    <w:p>
      <w:pPr>
        <w:pStyle w:val="ListParagraph"/>
        <w:numPr>
          <w:ilvl w:val="0"/>
          <w:numId w:val="2"/>
        </w:numPr>
      </w:pPr>
      <w:r>
        <w:t xml:space="preserve">Current Price (auto-linked from price library / bidshield_datasheets)</w:t>
      </w:r>
    </w:p>
    <w:p>
      <w:pPr>
        <w:pStyle w:val="ListParagraph"/>
        <w:numPr>
          <w:ilvl w:val="0"/>
          <w:numId w:val="2"/>
        </w:numPr>
      </w:pPr>
      <w:r>
        <w:t xml:space="preserve">Price Expiration (from price library — already built)</w:t>
      </w:r>
    </w:p>
    <w:p>
      <w:pPr>
        <w:pStyle w:val="ListParagraph"/>
        <w:numPr>
          <w:ilvl w:val="0"/>
          <w:numId w:val="2"/>
        </w:numPr>
      </w:pPr>
      <w:r>
        <w:t xml:space="preserve">Quantity (from EDGE report or calculated from takeoff)</w:t>
      </w:r>
    </w:p>
    <w:p>
      <w:pPr>
        <w:pStyle w:val="ListParagraph"/>
        <w:numPr>
          <w:ilvl w:val="0"/>
          <w:numId w:val="2"/>
        </w:numPr>
      </w:pPr>
      <w:r>
        <w:t xml:space="preserve">Extended Cost (auto-calculated)</w:t>
      </w:r>
    </w:p>
    <w:p>
      <w:pPr>
        <w:spacing w:after="120"/>
      </w:pPr>
      <w:r>
        <w:rPr>
          <w:b/>
          <w:bCs/>
        </w:rPr>
        <w:t xml:space="preserve">Warranty panel: </w:t>
      </w:r>
      <w:r>
        <w:t xml:space="preserve">Separate section showing all warranty requirements extracted across spec sections.</w:t>
      </w:r>
    </w:p>
    <w:p>
      <w:pPr>
        <w:spacing w:after="120"/>
      </w:pPr>
      <w:r>
        <w:rPr>
          <w:b/>
          <w:bCs/>
        </w:rPr>
        <w:t xml:space="preserve">Submittal tracker: </w:t>
      </w:r>
      <w:r>
        <w:t xml:space="preserve">List of required submittals with status tracking.</w:t>
      </w:r>
    </w:p>
    <w:p>
      <w:pPr>
        <w:pStyle w:val="Heading3"/>
      </w:pPr>
      <w:r>
        <w:t xml:space="preserve">1C. Database: bidshield_spec_requirements</w:t>
      </w:r>
    </w:p>
    <w:p>
      <w:pPr>
        <w:spacing w:after="120"/>
      </w:pPr>
      <w:r>
        <w:t xml:space="preserve">New Convex table to store extracted spec data:</w:t>
      </w:r>
    </w:p>
    <w:p>
      <w:pPr>
        <w:pStyle w:val="ListParagraph"/>
        <w:numPr>
          <w:ilvl w:val="0"/>
          <w:numId w:val="2"/>
        </w:numPr>
      </w:pPr>
      <w:r>
        <w:t xml:space="preserve">projectId, userId, specSection, sourceFileName</w:t>
      </w:r>
    </w:p>
    <w:p>
      <w:pPr>
        <w:pStyle w:val="ListParagraph"/>
        <w:numPr>
          <w:ilvl w:val="0"/>
          <w:numId w:val="2"/>
        </w:numPr>
      </w:pPr>
      <w:r>
        <w:t xml:space="preserve">type: "material" | "warranty" | "installation" | "testing" | "submittal"</w:t>
      </w:r>
    </w:p>
    <w:p>
      <w:pPr>
        <w:pStyle w:val="ListParagraph"/>
        <w:numPr>
          <w:ilvl w:val="0"/>
          <w:numId w:val="2"/>
        </w:numPr>
      </w:pPr>
      <w:r>
        <w:t xml:space="preserve">For materials: productName, manufacturer, category, unit, coverageRate, alternatives[]</w:t>
      </w:r>
    </w:p>
    <w:p>
      <w:pPr>
        <w:pStyle w:val="ListParagraph"/>
        <w:numPr>
          <w:ilvl w:val="0"/>
          <w:numId w:val="2"/>
        </w:numPr>
      </w:pPr>
      <w:r>
        <w:t xml:space="preserve">For warranties: warrantyType, duration, requirements</w:t>
      </w:r>
    </w:p>
    <w:p>
      <w:pPr>
        <w:pStyle w:val="ListParagraph"/>
        <w:numPr>
          <w:ilvl w:val="0"/>
          <w:numId w:val="2"/>
        </w:numPr>
      </w:pPr>
      <w:r>
        <w:t xml:space="preserve">linkedDatasheetId: v.optional(v.id("bidshield_datasheets")) — auto-links to price library</w:t>
      </w:r>
    </w:p>
    <w:p>
      <w:pPr>
        <w:pStyle w:val="ListParagraph"/>
        <w:numPr>
          <w:ilvl w:val="0"/>
          <w:numId w:val="2"/>
        </w:numPr>
      </w:pPr>
      <w:r>
        <w:t xml:space="preserve">Indexes: by_project, by_project_section, by_project_type</w:t>
      </w:r>
    </w:p>
    <w:p>
      <w:pPr>
        <w:spacing w:after="120"/>
      </w:pPr>
      <w:r>
        <w:rPr>
          <w:i/>
          <w:iCs/>
          <w:color w:val="666666"/>
        </w:rPr>
        <w:t xml:space="preserve">This table stores the RAW spec requirements. The existing bidshield_project_materials table stores the project’s working material list (from EDGE or templates). Spec requirements link to project materials for verification.</w:t>
      </w:r>
    </w:p>
    <w:p>
      <w:r>
        <w:br w:type="pag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ED7D31"/>
          <w:sz w:val="28"/>
          <w:szCs w:val="28"/>
        </w:rPr>
        <w:t xml:space="preserve">PHASE 2: Drawing Intelligence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Auto-populate areas + enhance assembly extraction</w:t>
      </w:r>
    </w:p>
    <w:p>
      <w:pPr>
        <w:pStyle w:val="Heading3"/>
      </w:pPr>
      <w:r>
        <w:t xml:space="preserve">2A. Zoning Drawing Area Auto-Population</w:t>
      </w:r>
    </w:p>
    <w:p>
      <w:pPr>
        <w:spacing w:after="120"/>
      </w:pPr>
      <w:r>
        <w:t xml:space="preserve">Most commercial roofing zoning drawings include an </w:t>
      </w:r>
      <w:r>
        <w:rPr>
          <w:b/>
          <w:bCs/>
        </w:rPr>
        <w:t xml:space="preserve">area schedule page</w:t>
      </w:r>
      <w:r>
        <w:t xml:space="preserve"> — a table showing each assembly label (RT-01, RT-02, etc.) with its square footage. The extract-assemblies endpoint already reads drawings, but needs to be enhanced to prioritize this area schedule.</w:t>
      </w:r>
    </w:p>
    <w:p>
      <w:pPr>
        <w:spacing w:after="120"/>
      </w:pPr>
      <w:r>
        <w:rPr>
          <w:b/>
          <w:bCs/>
        </w:rPr>
        <w:t xml:space="preserve">Enhancement to extract-assemblies:</w:t>
      </w:r>
    </w:p>
    <w:p>
      <w:pPr>
        <w:pStyle w:val="ListParagraph"/>
        <w:numPr>
          <w:ilvl w:val="0"/>
          <w:numId w:val="2"/>
        </w:numPr>
      </w:pPr>
      <w:r>
        <w:t xml:space="preserve">Add instruction: "Look for an area schedule or takeoff table showing roof areas by assembly label. This takes priority over estimating individual areas."</w:t>
      </w:r>
    </w:p>
    <w:p>
      <w:pPr>
        <w:pStyle w:val="ListParagraph"/>
        <w:numPr>
          <w:ilvl w:val="0"/>
          <w:numId w:val="2"/>
        </w:numPr>
      </w:pPr>
      <w:r>
        <w:t xml:space="preserve">Extract sub-areas (RT-01, RT-01 N) as separate entries (already in prompt, needs verification)</w:t>
      </w:r>
    </w:p>
    <w:p>
      <w:pPr>
        <w:pStyle w:val="ListParagraph"/>
        <w:numPr>
          <w:ilvl w:val="0"/>
          <w:numId w:val="2"/>
        </w:numPr>
      </w:pPr>
      <w:r>
        <w:t xml:space="preserve">Return areas in the assembly objects so they auto-populate into Setup Tab</w:t>
      </w:r>
    </w:p>
    <w:p>
      <w:pPr>
        <w:spacing w:after="120"/>
      </w:pPr>
      <w:r>
        <w:rPr>
          <w:b/>
          <w:bCs/>
        </w:rPr>
        <w:t xml:space="preserve">Flow: </w:t>
      </w:r>
      <w:r>
        <w:t xml:space="preserve">Upload zoning drawing → extract-assemblies (enhanced) → assemblies with areas → Wizard Step 2 pre-fills areas → Setup Tab shows correct SF per assembly</w:t>
      </w:r>
    </w:p>
    <w:p>
      <w:pPr>
        <w:spacing w:after="120"/>
      </w:pPr>
      <w:r>
        <w:rPr>
          <w:i/>
          <w:iCs/>
          <w:color w:val="666666"/>
        </w:rPr>
        <w:t xml:space="preserve">Low effort: This is mostly prompt tuning on the existing endpoint. The data path already exists — the assembly objects already have an area field.</w:t>
      </w:r>
    </w:p>
    <w:p>
      <w:pPr>
        <w:pStyle w:val="Heading3"/>
      </w:pPr>
      <w:r>
        <w:t xml:space="preserve">2B. Wizard Post-Creation Initialization</w:t>
      </w:r>
    </w:p>
    <w:p>
      <w:pPr>
        <w:spacing w:after="120"/>
      </w:pPr>
      <w:r>
        <w:t xml:space="preserve">After the wizard creates a project with assemblies, automatically initialize: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Materials</w:t>
      </w:r>
      <w:r>
        <w:t xml:space="preserve"> — from templates filtered by the assembly system types (already coded in initProjectMaterials)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 items</w:t>
      </w:r>
      <w:r>
        <w:t xml:space="preserve"> — default scope from trade template (already coded in checklist init)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Takeoff sections</w:t>
      </w:r>
      <w:r>
        <w:t xml:space="preserve"> — create sections for each assembly label (needs new mutation)</w:t>
      </w:r>
    </w:p>
    <w:p>
      <w:pPr>
        <w:spacing w:after="120"/>
      </w:pPr>
      <w:r>
        <w:rPr>
          <w:i/>
          <w:iCs/>
          <w:color w:val="666666"/>
        </w:rPr>
        <w:t xml:space="preserve">Currently the wizard creates the project and checklist but the estimator has to manually trigger material and scope initialization from their respective tabs.</w:t>
      </w:r>
    </w:p>
    <w:p>
      <w:r>
        <w:br w:type="pag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3: GC Document Processing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Exhibit A checklists + enhanced form handling</w:t>
      </w:r>
    </w:p>
    <w:p>
      <w:pPr>
        <w:pStyle w:val="Heading3"/>
      </w:pPr>
      <w:r>
        <w:t xml:space="preserve">3A. GC Exhibit A Pricing Checklist</w:t>
      </w:r>
    </w:p>
    <w:p>
      <w:pPr>
        <w:spacing w:after="120"/>
      </w:pPr>
      <w:r>
        <w:t xml:space="preserve">GC Exhibit A (pricing schedule) is a document where the GC lists every line item they want priced. The extract-gc-form endpoint currently handles Q&amp;A-style bid forms. It needs to also handle </w:t>
      </w:r>
      <w:r>
        <w:rPr>
          <w:b/>
          <w:bCs/>
        </w:rPr>
        <w:t xml:space="preserve">pricing schedule formats</w:t>
      </w:r>
      <w:r>
        <w:t xml:space="preserve"> that create a checklist of items to price.</w:t>
      </w:r>
    </w:p>
    <w:p>
      <w:pPr>
        <w:spacing w:after="120"/>
      </w:pPr>
      <w:r>
        <w:rPr>
          <w:b/>
          <w:bCs/>
        </w:rPr>
        <w:t xml:space="preserve">Enhancement to extract-gc-form:</w:t>
      </w:r>
    </w:p>
    <w:p>
      <w:pPr>
        <w:pStyle w:val="ListParagraph"/>
        <w:numPr>
          <w:ilvl w:val="0"/>
          <w:numId w:val="2"/>
        </w:numPr>
      </w:pPr>
      <w:r>
        <w:t xml:space="preserve">Add new itemType: "pricing-line-item" (alongside existing "fill-in" and "scope-item")</w:t>
      </w:r>
    </w:p>
    <w:p>
      <w:pPr>
        <w:pStyle w:val="ListParagraph"/>
        <w:numPr>
          <w:ilvl w:val="0"/>
          <w:numId w:val="2"/>
        </w:numPr>
      </w:pPr>
      <w:r>
        <w:t xml:space="preserve">For pricing items: extract lineItemDescription, unit (LS/SF/LF/EA), quantity if provided</w:t>
      </w:r>
    </w:p>
    <w:p>
      <w:pPr>
        <w:pStyle w:val="ListParagraph"/>
        <w:numPr>
          <w:ilvl w:val="0"/>
          <w:numId w:val="2"/>
        </w:numPr>
      </w:pPr>
      <w:r>
        <w:t xml:space="preserve">Auto-match pricing line items against project scope items and materials</w:t>
      </w:r>
    </w:p>
    <w:p>
      <w:pPr>
        <w:spacing w:after="120"/>
      </w:pPr>
      <w:r>
        <w:rPr>
          <w:b/>
          <w:bCs/>
        </w:rPr>
        <w:t xml:space="preserve">New UI: </w:t>
      </w:r>
      <w:r>
        <w:t xml:space="preserve">GC Pricing Checklist panel showing each Exhibit A line item with: description, unit, your price (from materials), status (priced/pending/N/A)</w:t>
      </w:r>
    </w:p>
    <w:p>
      <w:pPr>
        <w:pStyle w:val="Heading3"/>
      </w:pPr>
      <w:r>
        <w:t xml:space="preserve">3B. Addendum Impact Analysis (Existing)</w:t>
      </w:r>
    </w:p>
    <w:p>
      <w:pPr>
        <w:spacing w:after="120"/>
      </w:pPr>
      <w:r>
        <w:t xml:space="preserve">The check-addendum-impact endpoint is already designed but may need connection to the spec requirements and material dashboard to flag when addenda change specified materials or quantities.</w:t>
      </w:r>
    </w:p>
    <w:p>
      <w:r>
        <w:br w:type="pag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548235"/>
          <w:sz w:val="28"/>
          <w:szCs w:val="28"/>
        </w:rPr>
        <w:t xml:space="preserve">PHASE 4: Quantity Verification &amp; Tab Sync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EDGE comparison + connecting the tabs</w:t>
      </w:r>
    </w:p>
    <w:p>
      <w:pPr>
        <w:pStyle w:val="Heading3"/>
      </w:pPr>
      <w:r>
        <w:t xml:space="preserve">4A. EDGE Quantity Comparison</w:t>
      </w:r>
    </w:p>
    <w:p>
      <w:pPr>
        <w:spacing w:after="120"/>
      </w:pPr>
      <w:r>
        <w:t xml:space="preserve">The EDGE report and BidShield use the </w:t>
      </w:r>
      <w:r>
        <w:rPr>
          <w:b/>
          <w:bCs/>
        </w:rPr>
        <w:t xml:space="preserve">same materials</w:t>
      </w:r>
      <w:r>
        <w:t xml:space="preserve"> (not different ones). The comparison is about </w:t>
      </w:r>
      <w:r>
        <w:rPr>
          <w:b/>
          <w:bCs/>
        </w:rPr>
        <w:t xml:space="preserve">quantities</w:t>
      </w:r>
      <w:r>
        <w:t xml:space="preserve">: does BidShield’s calculated quantity match what the EDGE report shows?</w:t>
      </w:r>
    </w:p>
    <w:p>
      <w:pPr>
        <w:spacing w:after="120"/>
      </w:pPr>
      <w:r>
        <w:rPr>
          <w:b/>
          <w:bCs/>
        </w:rPr>
        <w:t xml:space="preserve">Logic:</w:t>
      </w:r>
    </w:p>
    <w:p>
      <w:pPr>
        <w:pStyle w:val="ListParagraph"/>
        <w:numPr>
          <w:ilvl w:val="0"/>
          <w:numId w:val="2"/>
        </w:numPr>
      </w:pPr>
      <w:r>
        <w:t xml:space="preserve">EDGE extraction already captures: materialName, quantity, unit, coverageRate</w:t>
      </w:r>
    </w:p>
    <w:p>
      <w:pPr>
        <w:pStyle w:val="ListParagraph"/>
        <w:numPr>
          <w:ilvl w:val="0"/>
          <w:numId w:val="2"/>
        </w:numPr>
      </w:pPr>
      <w:r>
        <w:t xml:space="preserve">BidShield project materials have: name, quantity (calculated from takeoff + coverage + waste)</w:t>
      </w:r>
    </w:p>
    <w:p>
      <w:pPr>
        <w:pStyle w:val="ListParagraph"/>
        <w:numPr>
          <w:ilvl w:val="0"/>
          <w:numId w:val="2"/>
        </w:numPr>
      </w:pPr>
      <w:r>
        <w:t xml:space="preserve">Match by material name (fuzzy matching already built)</w:t>
      </w:r>
    </w:p>
    <w:p>
      <w:pPr>
        <w:pStyle w:val="ListParagraph"/>
        <w:numPr>
          <w:ilvl w:val="0"/>
          <w:numId w:val="2"/>
        </w:numPr>
      </w:pPr>
      <w:r>
        <w:t xml:space="preserve">Compare quantities: flag items where BidShield qty differs from EDGE qty by &gt; 5%</w:t>
      </w:r>
    </w:p>
    <w:p>
      <w:pPr>
        <w:pStyle w:val="ListParagraph"/>
        <w:numPr>
          <w:ilvl w:val="0"/>
          <w:numId w:val="2"/>
        </w:numPr>
      </w:pPr>
      <w:r>
        <w:t xml:space="preserve">Dashboard: material name | EDGE qty | BidShield qty | variance % | status flag</w:t>
      </w:r>
    </w:p>
    <w:p>
      <w:pPr>
        <w:pStyle w:val="Heading3"/>
      </w:pPr>
      <w:r>
        <w:t xml:space="preserve">4B. Tab Cross-Communication</w:t>
      </w:r>
    </w:p>
    <w:p>
      <w:pPr>
        <w:spacing w:after="120"/>
      </w:pPr>
      <w:r>
        <w:t xml:space="preserve">The #1 architectural issue from the workflow audit: tabs don't talk to each other. Data entered in one tab doesn't flow to where it's needed.</w:t>
      </w:r>
    </w:p>
    <w:p>
      <w:pPr>
        <w:spacing w:after="120"/>
      </w:pPr>
      <w:r>
        <w:rPr>
          <w:b/>
          <w:bCs/>
        </w:rPr>
        <w:t xml:space="preserve">Priority connections: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Tab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Syncs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Takeoff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SF/LF/EA per line item → drives quantity calculations using coverage rates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 costs roll up into total material cost 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Labor hours × rates → total labor cost 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Setup (areas)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Takeoff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Assembly areas populate takeoff field measurement defaults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materials from specs link to project material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 vendor pricing auto-fills unitPrice on materials</w:t>
            </w:r>
          </w:p>
        </w:tc>
      </w:tr>
    </w:tbl>
    <w:p>
      <w:r>
        <w:br w:type="page"/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5: Guardrails &amp; Polish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Submission safety + bid quality enforcement</w:t>
      </w:r>
    </w:p>
    <w:p>
      <w:pPr>
        <w:pStyle w:val="Heading3"/>
      </w:pPr>
      <w:r>
        <w:t xml:space="preserve">5A. Submission Threshold</w:t>
      </w:r>
    </w:p>
    <w:p>
      <w:pPr>
        <w:spacing w:after="120"/>
      </w:pPr>
      <w:r>
        <w:t xml:space="preserve">Block bid submission until the bid score reaches a configurable minimum (default 85%). The bid score system is already built and tracks 22+ weighted factors. This adds enforcement at the submit action.</w:t>
      </w:r>
    </w:p>
    <w:p>
      <w:pPr>
        <w:pStyle w:val="Heading3"/>
      </w:pPr>
      <w:r>
        <w:t xml:space="preserve">5B. Component Reconciliation</w:t>
      </w:r>
    </w:p>
    <w:p>
      <w:pPr>
        <w:spacing w:after="120"/>
      </w:pPr>
      <w:r>
        <w:t xml:space="preserve">Cross-check that every material in the takeoff has a price, every scope item is addressed, every GC form question is answered. Surface a pre-submission checklist showing gaps.</w:t>
      </w:r>
    </w:p>
    <w:p>
      <w:pPr>
        <w:pStyle w:val="Heading3"/>
      </w:pPr>
      <w:r>
        <w:t xml:space="preserve">5C. Critical Phase Enforcement</w:t>
      </w:r>
    </w:p>
    <w:p>
      <w:pPr>
        <w:spacing w:after="120"/>
      </w:pPr>
      <w:r>
        <w:t xml:space="preserve">Require certain tabs (Setup, Materials, Scope) to be completed before others (Pricing, Submission) become available. Prevents estimators from jumping ahead and missing steps.</w:t>
      </w:r>
    </w:p>
    <w:p>
      <w:r>
        <w:br w:type="page"/>
      </w:r>
    </w:p>
    <w:p>
      <w:pPr>
        <w:pStyle w:val="Heading1"/>
      </w:pPr>
      <w:r>
        <w:t xml:space="preserve">Implementation Order</w:t>
      </w:r>
    </w:p>
    <w:p>
      <w:pPr>
        <w:spacing w:after="120"/>
      </w:pPr>
      <w:r>
        <w:t xml:space="preserve">Each phase builds on the previous. The spec extraction engine (Phase 1) is the foundation because it creates the material dashboard that everything else connects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800"/>
        <w:gridCol w:w="18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extract-specifications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 Material Dashboard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bidshield_spec_requirements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None (do first)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Zoning area auto-populate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0.5-1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Wizard post-creation init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GC Exhibit A pricing checklist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quantity comparison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cross-communication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 reconciliation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phase enforcement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48235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Total estimated effort: 14-20 working days. Recommended approach: start with Phase 1C (schema), then 1A + 2A in parallel, then 1B, then remaining phases.</w:t>
      </w:r>
    </w:p>
    <w:p>
      <w:r>
        <w:br w:type="page"/>
      </w:r>
    </w:p>
    <w:p>
      <w:pPr>
        <w:pStyle w:val="Heading1"/>
      </w:pPr>
      <w:r>
        <w:t xml:space="preserve">Complete Data Flow: Upload to Bid</w:t>
      </w:r>
    </w:p>
    <w:p>
      <w:pPr>
        <w:spacing w:after="120"/>
      </w:pPr>
      <w:r>
        <w:rPr>
          <w:b/>
          <w:bCs/>
        </w:rPr>
        <w:t xml:space="preserve">Step 1: Project Creation (Wizard)</w:t>
      </w:r>
    </w:p>
    <w:p>
      <w:pPr>
        <w:spacing w:after="120"/>
      </w:pPr>
      <w:r>
        <w:t xml:space="preserve">Upload drawings → extract-assemblies → assemblies + areas auto-populated → project created → materials, scope, takeoff auto-initialized</w:t>
      </w:r>
    </w:p>
    <w:p>
      <w:pPr>
        <w:spacing w:after="120"/>
      </w:pPr>
      <w:r>
        <w:rPr>
          <w:b/>
          <w:bCs/>
        </w:rPr>
        <w:t xml:space="preserve">Step 2: Spec Upload (NEW)</w:t>
      </w:r>
    </w:p>
    <w:p>
      <w:pPr>
        <w:spacing w:after="120"/>
      </w:pPr>
      <w:r>
        <w:t xml:space="preserve">Upload spec section PDFs (07 52 00, 07 22 00, etc.) → extract-specifications → material requirements + warranties + installation reqs stored in bidshield_spec_requirements → spec material dashboard populated → auto-linked to price library for current pricing</w:t>
      </w:r>
    </w:p>
    <w:p>
      <w:pPr>
        <w:spacing w:after="120"/>
      </w:pPr>
      <w:r>
        <w:rPr>
          <w:b/>
          <w:bCs/>
        </w:rPr>
        <w:t xml:space="preserve">Step 3: EDGE Import (Existing)</w:t>
      </w:r>
    </w:p>
    <w:p>
      <w:pPr>
        <w:spacing w:after="120"/>
      </w:pPr>
      <w:r>
        <w:t xml:space="preserve">Upload EDGE report PDF → extract-estimating-report → material line items with quantities imported → compared against spec requirements → quantity discrepancies flagged</w:t>
      </w:r>
    </w:p>
    <w:p>
      <w:pPr>
        <w:spacing w:after="120"/>
      </w:pPr>
      <w:r>
        <w:rPr>
          <w:b/>
          <w:bCs/>
        </w:rPr>
        <w:t xml:space="preserve">Step 4: Vendor Pricing (Existing)</w:t>
      </w:r>
    </w:p>
    <w:p>
      <w:pPr>
        <w:spacing w:after="120"/>
      </w:pPr>
      <w:r>
        <w:t xml:space="preserve">Upload vendor price sheets → extract-price-sheet → products with pricing saved to price library (bidshield_datasheets) with quote date + expiration → auto-matched to project materials</w:t>
      </w:r>
    </w:p>
    <w:p>
      <w:pPr>
        <w:spacing w:after="120"/>
      </w:pPr>
      <w:r>
        <w:rPr>
          <w:b/>
          <w:bCs/>
        </w:rPr>
        <w:t xml:space="preserve">Step 5: GC Form Processing (Enhanced)</w:t>
      </w:r>
    </w:p>
    <w:p>
      <w:pPr>
        <w:spacing w:after="120"/>
      </w:pPr>
      <w:r>
        <w:t xml:space="preserve">Upload GC bid form/Exhibit A → extract-gc-form (enhanced) → Q&amp;A items auto-confirmed from project data + pricing line items create checklist → matched against scope and materials</w:t>
      </w:r>
    </w:p>
    <w:p>
      <w:pPr>
        <w:spacing w:after="120"/>
      </w:pPr>
      <w:r>
        <w:rPr>
          <w:b/>
          <w:bCs/>
        </w:rPr>
        <w:t xml:space="preserve">Step 6: Review &amp; Submit</w:t>
      </w:r>
    </w:p>
    <w:p>
      <w:pPr>
        <w:spacing w:after="120"/>
      </w:pPr>
      <w:r>
        <w:t xml:space="preserve">All tabs connected: takeoff drives quantities, materials drive pricing, specs verify completeness → bid score calculated → submission threshold enforced → bid submitted with confidence</w:t>
      </w:r>
    </w:p>
    <w:p>
      <w:pPr>
        <w:pBdr>
          <w:top w:val="single" w:color="2E75B6" w:sz="2"/>
        </w:pBdr>
        <w:spacing w:before="400"/>
      </w:pPr>
    </w:p>
    <w:p>
      <w:pPr>
        <w:spacing w:after="120"/>
      </w:pPr>
      <w:r>
        <w:rPr>
          <w:b/>
          <w:bCs/>
        </w:rPr>
        <w:t xml:space="preserve">Bottom line: </w:t>
      </w:r>
      <w:r>
        <w:t xml:space="preserve">The estimator uploads PDFs. BidShield does the reading, extracting, linking, and calculating. The estimator reviews, adjusts, and submits.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MC2 Agency LLC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/>
      </w:pBdr>
      <w:spacing w:after="200"/>
      <w:jc w:val="right"/>
    </w:pPr>
    <w:r>
      <w:rPr>
        <w:i/>
        <w:iCs/>
        <w:color w:val="666666"/>
        <w:sz w:val="18"/>
        <w:szCs w:val="18"/>
      </w:rPr>
      <w:t xml:space="preserve">BidShield AI Implementation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2026-04-11T02:06:04.981Z</dcterms:created>
  <dcterms:modified xsi:type="dcterms:W3CDTF">2026-04-11T02:06:04.981Z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