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8547" w14:textId="749FBC47" w:rsidR="002834E8" w:rsidRDefault="002834E8" w:rsidP="002834E8">
      <w:pPr>
        <w:pStyle w:val="Heading2"/>
        <w:rPr>
          <w:lang w:val="en-US"/>
        </w:rPr>
      </w:pPr>
      <w:r>
        <w:rPr>
          <w:lang w:val="en-US"/>
        </w:rPr>
        <w:t xml:space="preserve">Additional information - </w:t>
      </w:r>
      <w:r w:rsidRPr="002834E8">
        <w:rPr>
          <w:lang w:val="en-US"/>
        </w:rPr>
        <w:t>2nd International Conference on Mineral C</w:t>
      </w:r>
      <w:r>
        <w:rPr>
          <w:lang w:val="en-US"/>
        </w:rPr>
        <w:t>arbonation for Cement and Concrete</w:t>
      </w:r>
    </w:p>
    <w:p w14:paraId="08A5A9D5" w14:textId="77777777" w:rsidR="002834E8" w:rsidRDefault="002834E8">
      <w:r>
        <w:rPr>
          <w:lang w:val="en-US"/>
        </w:rPr>
        <w:t xml:space="preserve">Date: </w:t>
      </w:r>
      <w:r w:rsidRPr="002834E8">
        <w:t>28-30 Sep. 2026</w:t>
      </w:r>
    </w:p>
    <w:p w14:paraId="0AF0490A" w14:textId="213DBD28" w:rsidR="002834E8" w:rsidRDefault="002834E8">
      <w:r>
        <w:t xml:space="preserve">Venue: University of </w:t>
      </w:r>
      <w:r w:rsidRPr="002834E8">
        <w:t>Tokyo</w:t>
      </w:r>
    </w:p>
    <w:p w14:paraId="77BD05BF" w14:textId="26469637" w:rsidR="002834E8" w:rsidRDefault="002834E8">
      <w:r>
        <w:t xml:space="preserve">Website: </w:t>
      </w:r>
      <w:hyperlink r:id="rId5" w:history="1">
        <w:r w:rsidRPr="004C76F4">
          <w:rPr>
            <w:rStyle w:val="Hyperlink"/>
          </w:rPr>
          <w:t>https://pub.confit.atlas.jp/en/event/mc3</w:t>
        </w:r>
      </w:hyperlink>
      <w:r>
        <w:t xml:space="preserve"> </w:t>
      </w:r>
    </w:p>
    <w:p w14:paraId="6F4441A3" w14:textId="77777777" w:rsidR="002834E8" w:rsidRDefault="002834E8"/>
    <w:p w14:paraId="05D7FAC5" w14:textId="77777777" w:rsidR="002834E8" w:rsidRPr="002834E8" w:rsidRDefault="002834E8" w:rsidP="002834E8">
      <w:pPr>
        <w:rPr>
          <w:b/>
          <w:bCs/>
        </w:rPr>
      </w:pPr>
      <w:r w:rsidRPr="002834E8">
        <w:rPr>
          <w:b/>
          <w:bCs/>
        </w:rPr>
        <w:t>Theme</w:t>
      </w:r>
    </w:p>
    <w:p w14:paraId="49BC03A0" w14:textId="77777777" w:rsidR="002834E8" w:rsidRPr="002834E8" w:rsidRDefault="002834E8" w:rsidP="002834E8">
      <w:pPr>
        <w:numPr>
          <w:ilvl w:val="0"/>
          <w:numId w:val="1"/>
        </w:numPr>
      </w:pPr>
      <w:r w:rsidRPr="002834E8">
        <w:t>Carbonatable binders</w:t>
      </w:r>
    </w:p>
    <w:p w14:paraId="4CE3E379" w14:textId="77777777" w:rsidR="002834E8" w:rsidRPr="002834E8" w:rsidRDefault="002834E8" w:rsidP="002834E8">
      <w:pPr>
        <w:numPr>
          <w:ilvl w:val="0"/>
          <w:numId w:val="1"/>
        </w:numPr>
      </w:pPr>
      <w:r w:rsidRPr="002834E8">
        <w:t>CO</w:t>
      </w:r>
      <w:r w:rsidRPr="00D12284">
        <w:rPr>
          <w:vertAlign w:val="subscript"/>
        </w:rPr>
        <w:t>2</w:t>
      </w:r>
      <w:r w:rsidRPr="002834E8">
        <w:t xml:space="preserve"> treatment of solid wastes</w:t>
      </w:r>
    </w:p>
    <w:p w14:paraId="5D9A6455" w14:textId="77777777" w:rsidR="002834E8" w:rsidRPr="002834E8" w:rsidRDefault="002834E8" w:rsidP="002834E8">
      <w:pPr>
        <w:numPr>
          <w:ilvl w:val="0"/>
          <w:numId w:val="1"/>
        </w:numPr>
      </w:pPr>
      <w:r w:rsidRPr="002834E8">
        <w:t>Carbonation hardening of concrete products</w:t>
      </w:r>
    </w:p>
    <w:p w14:paraId="070806BF" w14:textId="77777777" w:rsidR="002834E8" w:rsidRPr="002834E8" w:rsidRDefault="002834E8" w:rsidP="002834E8">
      <w:pPr>
        <w:numPr>
          <w:ilvl w:val="0"/>
          <w:numId w:val="1"/>
        </w:numPr>
      </w:pPr>
      <w:r w:rsidRPr="002834E8">
        <w:t>Carbonation enhancement of supplementary cementitious materials</w:t>
      </w:r>
    </w:p>
    <w:p w14:paraId="59F77625" w14:textId="77777777" w:rsidR="002834E8" w:rsidRPr="002834E8" w:rsidRDefault="002834E8" w:rsidP="002834E8">
      <w:pPr>
        <w:numPr>
          <w:ilvl w:val="0"/>
          <w:numId w:val="1"/>
        </w:numPr>
      </w:pPr>
      <w:r w:rsidRPr="002834E8">
        <w:t>CO</w:t>
      </w:r>
      <w:r w:rsidRPr="00D12284">
        <w:rPr>
          <w:vertAlign w:val="subscript"/>
        </w:rPr>
        <w:t>2</w:t>
      </w:r>
      <w:r w:rsidRPr="002834E8">
        <w:t xml:space="preserve"> activation of waste powders</w:t>
      </w:r>
    </w:p>
    <w:p w14:paraId="057C6274" w14:textId="77777777" w:rsidR="002834E8" w:rsidRPr="002834E8" w:rsidRDefault="002834E8" w:rsidP="002834E8">
      <w:pPr>
        <w:numPr>
          <w:ilvl w:val="0"/>
          <w:numId w:val="1"/>
        </w:numPr>
      </w:pPr>
      <w:r w:rsidRPr="002834E8">
        <w:t>Direct air carbonation</w:t>
      </w:r>
    </w:p>
    <w:p w14:paraId="0FD9BD08" w14:textId="77777777" w:rsidR="002834E8" w:rsidRPr="002834E8" w:rsidRDefault="002834E8" w:rsidP="002834E8">
      <w:pPr>
        <w:numPr>
          <w:ilvl w:val="0"/>
          <w:numId w:val="1"/>
        </w:numPr>
      </w:pPr>
      <w:r w:rsidRPr="002834E8">
        <w:t>Mechanism of mineralization process</w:t>
      </w:r>
    </w:p>
    <w:p w14:paraId="2F359AEC" w14:textId="77777777" w:rsidR="002834E8" w:rsidRPr="002834E8" w:rsidRDefault="002834E8" w:rsidP="002834E8">
      <w:pPr>
        <w:numPr>
          <w:ilvl w:val="0"/>
          <w:numId w:val="1"/>
        </w:numPr>
      </w:pPr>
      <w:r w:rsidRPr="002834E8">
        <w:t>Life cycle assessment and CO₂ uptake quantification</w:t>
      </w:r>
    </w:p>
    <w:p w14:paraId="7503433D" w14:textId="77777777" w:rsidR="002834E8" w:rsidRDefault="002834E8" w:rsidP="002834E8">
      <w:pPr>
        <w:rPr>
          <w:b/>
          <w:bCs/>
        </w:rPr>
      </w:pPr>
    </w:p>
    <w:p w14:paraId="3685205C" w14:textId="5E6FE26E" w:rsidR="002834E8" w:rsidRPr="002834E8" w:rsidRDefault="00024783" w:rsidP="002834E8">
      <w:pPr>
        <w:rPr>
          <w:b/>
          <w:bCs/>
        </w:rPr>
      </w:pPr>
      <w:r>
        <w:rPr>
          <w:b/>
          <w:bCs/>
        </w:rPr>
        <w:t>Programm</w:t>
      </w:r>
    </w:p>
    <w:p w14:paraId="16F53743" w14:textId="6EC9D4C3" w:rsidR="00DE2183" w:rsidRDefault="00DE2183" w:rsidP="002834E8">
      <w:pPr>
        <w:rPr>
          <w:b/>
          <w:bCs/>
        </w:rPr>
      </w:pPr>
      <w:r>
        <w:rPr>
          <w:b/>
          <w:bCs/>
        </w:rPr>
        <w:t>27 September: Doctoral School and Welcome Reception</w:t>
      </w:r>
    </w:p>
    <w:p w14:paraId="2C372DFC" w14:textId="5D977876" w:rsidR="002834E8" w:rsidRPr="002834E8" w:rsidRDefault="002834E8" w:rsidP="002834E8">
      <w:r w:rsidRPr="002834E8">
        <w:rPr>
          <w:b/>
          <w:bCs/>
        </w:rPr>
        <w:t>28 - 30 September, 2026</w:t>
      </w:r>
      <w:r w:rsidR="00024783">
        <w:rPr>
          <w:b/>
          <w:bCs/>
        </w:rPr>
        <w:t>: Conference</w:t>
      </w:r>
    </w:p>
    <w:p w14:paraId="5BEBD7BD" w14:textId="2210D69D" w:rsidR="002834E8" w:rsidRPr="002834E8" w:rsidRDefault="002834E8" w:rsidP="002834E8">
      <w:r w:rsidRPr="002834E8">
        <w:t>Banquet starts at 19:00, 29th September, 2026.</w:t>
      </w:r>
    </w:p>
    <w:p w14:paraId="01C05A89" w14:textId="77777777" w:rsidR="002834E8" w:rsidRPr="002834E8" w:rsidRDefault="002834E8" w:rsidP="002834E8">
      <w:r w:rsidRPr="002834E8">
        <w:t> </w:t>
      </w:r>
    </w:p>
    <w:p w14:paraId="4B5DEA53" w14:textId="77777777" w:rsidR="002834E8" w:rsidRPr="002834E8" w:rsidRDefault="002834E8" w:rsidP="002834E8">
      <w:pPr>
        <w:rPr>
          <w:b/>
          <w:bCs/>
        </w:rPr>
      </w:pPr>
      <w:r w:rsidRPr="002834E8">
        <w:rPr>
          <w:b/>
          <w:bCs/>
        </w:rPr>
        <w:t>Venue</w:t>
      </w:r>
    </w:p>
    <w:p w14:paraId="6CF3409A" w14:textId="77777777" w:rsidR="002834E8" w:rsidRPr="002834E8" w:rsidRDefault="002834E8" w:rsidP="002834E8">
      <w:r w:rsidRPr="002834E8">
        <w:t>Takeda Frontier Science Hall(Takeda Hall), the University of Tokyo, Asano Campus 2-11-16, Yayoi, Bunkyo-ku, Tokyo, Japan (</w:t>
      </w:r>
      <w:hyperlink r:id="rId6" w:tgtFrame="_blank" w:history="1">
        <w:r w:rsidRPr="002834E8">
          <w:rPr>
            <w:rStyle w:val="Hyperlink"/>
          </w:rPr>
          <w:t>Map</w:t>
        </w:r>
      </w:hyperlink>
      <w:r w:rsidRPr="002834E8">
        <w:t>)</w:t>
      </w:r>
    </w:p>
    <w:p w14:paraId="4B024B9B" w14:textId="77777777" w:rsidR="002834E8" w:rsidRDefault="002834E8" w:rsidP="002834E8">
      <w:r w:rsidRPr="002834E8">
        <w:t> </w:t>
      </w:r>
    </w:p>
    <w:p w14:paraId="1AB69FCE" w14:textId="77777777" w:rsidR="002834E8" w:rsidRPr="002834E8" w:rsidRDefault="002834E8" w:rsidP="002834E8">
      <w:pPr>
        <w:rPr>
          <w:b/>
          <w:bCs/>
        </w:rPr>
      </w:pPr>
      <w:r w:rsidRPr="002834E8">
        <w:rPr>
          <w:b/>
          <w:bCs/>
        </w:rPr>
        <w:t>Important dates</w:t>
      </w:r>
    </w:p>
    <w:p w14:paraId="6B1D5C81" w14:textId="03DAD439" w:rsidR="002834E8" w:rsidRPr="002834E8" w:rsidRDefault="002834E8" w:rsidP="002834E8">
      <w:pPr>
        <w:numPr>
          <w:ilvl w:val="0"/>
          <w:numId w:val="5"/>
        </w:numPr>
      </w:pPr>
      <w:r w:rsidRPr="002834E8">
        <w:t xml:space="preserve">Abstract submission : from 1 </w:t>
      </w:r>
      <w:r w:rsidR="00CB6351">
        <w:t>December</w:t>
      </w:r>
      <w:r w:rsidRPr="002834E8">
        <w:t xml:space="preserve"> to 3</w:t>
      </w:r>
      <w:r w:rsidR="00CB6351">
        <w:t>1</w:t>
      </w:r>
      <w:r w:rsidRPr="002834E8">
        <w:t xml:space="preserve"> </w:t>
      </w:r>
      <w:r w:rsidR="00CB6351">
        <w:t>March</w:t>
      </w:r>
      <w:r w:rsidRPr="002834E8">
        <w:t xml:space="preserve"> 2026</w:t>
      </w:r>
    </w:p>
    <w:p w14:paraId="6072A351" w14:textId="320B9B9B" w:rsidR="002834E8" w:rsidRPr="002834E8" w:rsidRDefault="002834E8" w:rsidP="002834E8">
      <w:pPr>
        <w:numPr>
          <w:ilvl w:val="0"/>
          <w:numId w:val="5"/>
        </w:numPr>
      </w:pPr>
      <w:r w:rsidRPr="002834E8">
        <w:t xml:space="preserve">Notification of acceptance : by </w:t>
      </w:r>
      <w:r w:rsidR="00CB6351">
        <w:t>mid-April</w:t>
      </w:r>
      <w:r w:rsidRPr="002834E8">
        <w:t xml:space="preserve"> 2026</w:t>
      </w:r>
    </w:p>
    <w:p w14:paraId="28F04E57" w14:textId="77777777" w:rsidR="002834E8" w:rsidRPr="002834E8" w:rsidRDefault="002834E8" w:rsidP="002834E8">
      <w:pPr>
        <w:numPr>
          <w:ilvl w:val="0"/>
          <w:numId w:val="5"/>
        </w:numPr>
      </w:pPr>
      <w:r w:rsidRPr="002834E8">
        <w:lastRenderedPageBreak/>
        <w:t>Registration: 1st June- 31 August 2026(pls see Registration)</w:t>
      </w:r>
      <w:r w:rsidRPr="002834E8">
        <w:br/>
        <w:t>*Nationality taking time to process VISA :1st June - 31 July 2026</w:t>
      </w:r>
      <w:r w:rsidRPr="002834E8">
        <w:br/>
        <w:t>(We recommend to register earlier than usual)</w:t>
      </w:r>
    </w:p>
    <w:p w14:paraId="0B7C677F" w14:textId="77777777" w:rsidR="002834E8" w:rsidRPr="002834E8" w:rsidRDefault="002834E8" w:rsidP="002834E8">
      <w:r w:rsidRPr="002834E8">
        <w:t>Manuscript amount :A4 2 pages based on this template(pls see Call for abstracts)</w:t>
      </w:r>
      <w:r w:rsidRPr="002834E8">
        <w:br/>
        <w:t>Presentation: Oral or Poster presentation</w:t>
      </w:r>
    </w:p>
    <w:p w14:paraId="2B2956B7" w14:textId="77777777" w:rsidR="002834E8" w:rsidRPr="002834E8" w:rsidRDefault="002834E8" w:rsidP="002834E8"/>
    <w:p w14:paraId="321B564C" w14:textId="24ABDB6F" w:rsidR="002834E8" w:rsidRPr="002834E8" w:rsidRDefault="00825E17" w:rsidP="002834E8">
      <w:pPr>
        <w:rPr>
          <w:b/>
          <w:bCs/>
        </w:rPr>
      </w:pPr>
      <w:r>
        <w:rPr>
          <w:b/>
          <w:bCs/>
        </w:rPr>
        <w:t>Scientific</w:t>
      </w:r>
      <w:r w:rsidR="002834E8" w:rsidRPr="002834E8">
        <w:rPr>
          <w:b/>
          <w:bCs/>
        </w:rPr>
        <w:t xml:space="preserve"> Committees</w:t>
      </w:r>
    </w:p>
    <w:p w14:paraId="5DCA650B" w14:textId="1F70D0B5" w:rsidR="002834E8" w:rsidRPr="002834E8" w:rsidRDefault="002834E8" w:rsidP="002834E8">
      <w:pPr>
        <w:rPr>
          <w:b/>
          <w:bCs/>
        </w:rPr>
      </w:pPr>
      <w:r w:rsidRPr="002834E8">
        <w:rPr>
          <w:b/>
          <w:bCs/>
        </w:rPr>
        <w:t xml:space="preserve">International </w:t>
      </w:r>
      <w:r w:rsidR="00825E17">
        <w:rPr>
          <w:b/>
          <w:bCs/>
        </w:rPr>
        <w:t xml:space="preserve">Scientific </w:t>
      </w:r>
      <w:r w:rsidRPr="002834E8">
        <w:rPr>
          <w:b/>
          <w:bCs/>
        </w:rPr>
        <w:t>Committee</w:t>
      </w:r>
    </w:p>
    <w:p w14:paraId="2D4C64FA" w14:textId="77777777" w:rsidR="007C4A4F" w:rsidRPr="00CB71F9" w:rsidRDefault="007C4A4F" w:rsidP="007C4A4F">
      <w:pPr>
        <w:numPr>
          <w:ilvl w:val="0"/>
          <w:numId w:val="2"/>
        </w:numPr>
        <w:rPr>
          <w:b/>
          <w:bCs/>
        </w:rPr>
      </w:pPr>
      <w:r>
        <w:rPr>
          <w:b/>
          <w:bCs/>
        </w:rPr>
        <w:t>AHMADI, Arezou (Chalmers University of Technology)</w:t>
      </w:r>
    </w:p>
    <w:p w14:paraId="268B1EB5" w14:textId="77777777" w:rsidR="007C4A4F" w:rsidRPr="00CB71F9" w:rsidRDefault="007C4A4F" w:rsidP="007C4A4F">
      <w:pPr>
        <w:numPr>
          <w:ilvl w:val="0"/>
          <w:numId w:val="2"/>
        </w:numPr>
        <w:rPr>
          <w:b/>
          <w:bCs/>
        </w:rPr>
      </w:pPr>
      <w:r>
        <w:rPr>
          <w:b/>
          <w:bCs/>
        </w:rPr>
        <w:t>FERRARI, Giuseppe (University of Torino)</w:t>
      </w:r>
    </w:p>
    <w:p w14:paraId="5C52D141" w14:textId="1AFBEEDD" w:rsidR="002834E8" w:rsidRDefault="002834E8" w:rsidP="002834E8">
      <w:pPr>
        <w:numPr>
          <w:ilvl w:val="0"/>
          <w:numId w:val="2"/>
        </w:numPr>
        <w:rPr>
          <w:b/>
          <w:bCs/>
        </w:rPr>
      </w:pPr>
      <w:r w:rsidRPr="002834E8">
        <w:rPr>
          <w:b/>
          <w:bCs/>
        </w:rPr>
        <w:t>GEORGET, Fabien Jacques Michel</w:t>
      </w:r>
      <w:r w:rsidR="00CB71F9">
        <w:rPr>
          <w:b/>
          <w:bCs/>
        </w:rPr>
        <w:t xml:space="preserve"> </w:t>
      </w:r>
      <w:r w:rsidRPr="002834E8">
        <w:rPr>
          <w:b/>
          <w:bCs/>
        </w:rPr>
        <w:t>(</w:t>
      </w:r>
      <w:r w:rsidR="00CB71F9">
        <w:rPr>
          <w:b/>
          <w:bCs/>
        </w:rPr>
        <w:t>Sherbrooke University</w:t>
      </w:r>
      <w:r w:rsidRPr="002834E8">
        <w:rPr>
          <w:b/>
          <w:bCs/>
        </w:rPr>
        <w:t>)</w:t>
      </w:r>
    </w:p>
    <w:p w14:paraId="0C0B9DDD" w14:textId="77777777" w:rsidR="007C4A4F" w:rsidRPr="00CB71F9" w:rsidRDefault="007C4A4F" w:rsidP="007C4A4F">
      <w:pPr>
        <w:numPr>
          <w:ilvl w:val="0"/>
          <w:numId w:val="2"/>
        </w:numPr>
        <w:rPr>
          <w:b/>
          <w:bCs/>
        </w:rPr>
      </w:pPr>
      <w:r>
        <w:rPr>
          <w:b/>
          <w:bCs/>
        </w:rPr>
        <w:t>ISGOR, Burkan (University of Oregon)</w:t>
      </w:r>
    </w:p>
    <w:p w14:paraId="7A6D8748" w14:textId="04D1BBCD" w:rsidR="00CB71F9" w:rsidRPr="00CB71F9" w:rsidRDefault="00B91812" w:rsidP="00CB71F9">
      <w:pPr>
        <w:numPr>
          <w:ilvl w:val="0"/>
          <w:numId w:val="2"/>
        </w:numPr>
        <w:rPr>
          <w:b/>
          <w:bCs/>
        </w:rPr>
      </w:pPr>
      <w:r>
        <w:rPr>
          <w:b/>
          <w:bCs/>
        </w:rPr>
        <w:t>LING, Tung-Chai (Jinan University)</w:t>
      </w:r>
    </w:p>
    <w:p w14:paraId="1619F300" w14:textId="470C4513" w:rsidR="00CB71F9" w:rsidRPr="00CB71F9" w:rsidRDefault="00B91812" w:rsidP="00CB71F9">
      <w:pPr>
        <w:numPr>
          <w:ilvl w:val="0"/>
          <w:numId w:val="2"/>
        </w:numPr>
        <w:rPr>
          <w:b/>
          <w:bCs/>
        </w:rPr>
      </w:pPr>
      <w:r>
        <w:rPr>
          <w:b/>
          <w:bCs/>
        </w:rPr>
        <w:t>MACHNER, Alisa (TU Munich)</w:t>
      </w:r>
    </w:p>
    <w:p w14:paraId="7743A71C" w14:textId="1293066B" w:rsidR="00CB71F9" w:rsidRPr="00CB71F9" w:rsidRDefault="00B91812" w:rsidP="00CB71F9">
      <w:pPr>
        <w:numPr>
          <w:ilvl w:val="0"/>
          <w:numId w:val="2"/>
        </w:numPr>
        <w:rPr>
          <w:b/>
          <w:bCs/>
        </w:rPr>
      </w:pPr>
      <w:r>
        <w:rPr>
          <w:b/>
          <w:bCs/>
        </w:rPr>
        <w:t>MANZANO, Hegoi (University of the Basque Country)</w:t>
      </w:r>
    </w:p>
    <w:p w14:paraId="107ED399" w14:textId="736BF60B" w:rsidR="007C4A4F" w:rsidRPr="002834E8" w:rsidRDefault="007C4A4F" w:rsidP="007C4A4F">
      <w:pPr>
        <w:numPr>
          <w:ilvl w:val="0"/>
          <w:numId w:val="2"/>
        </w:numPr>
        <w:rPr>
          <w:b/>
          <w:bCs/>
        </w:rPr>
      </w:pPr>
      <w:r w:rsidRPr="002834E8">
        <w:rPr>
          <w:b/>
          <w:bCs/>
        </w:rPr>
        <w:t>MATSCHEI, Thomas</w:t>
      </w:r>
      <w:r>
        <w:rPr>
          <w:b/>
          <w:bCs/>
        </w:rPr>
        <w:t xml:space="preserve"> </w:t>
      </w:r>
      <w:r w:rsidRPr="002834E8">
        <w:rPr>
          <w:b/>
          <w:bCs/>
        </w:rPr>
        <w:t>(Rheinisch-Westfälische Technische Hochschule)</w:t>
      </w:r>
    </w:p>
    <w:p w14:paraId="796EC9AA" w14:textId="50E016E6" w:rsidR="00CB71F9" w:rsidRPr="00CB71F9" w:rsidRDefault="00B91812" w:rsidP="00CB71F9">
      <w:pPr>
        <w:numPr>
          <w:ilvl w:val="0"/>
          <w:numId w:val="2"/>
        </w:numPr>
        <w:rPr>
          <w:b/>
          <w:bCs/>
        </w:rPr>
      </w:pPr>
      <w:r>
        <w:rPr>
          <w:b/>
          <w:bCs/>
        </w:rPr>
        <w:t xml:space="preserve">PATAPY, </w:t>
      </w:r>
      <w:r w:rsidR="00CB71F9" w:rsidRPr="00CB71F9">
        <w:rPr>
          <w:b/>
          <w:bCs/>
        </w:rPr>
        <w:t>Cédric</w:t>
      </w:r>
      <w:r>
        <w:rPr>
          <w:b/>
          <w:bCs/>
        </w:rPr>
        <w:t xml:space="preserve"> (University of Toulouse – INSA)</w:t>
      </w:r>
    </w:p>
    <w:p w14:paraId="2A3B7F90" w14:textId="42AAEC4B" w:rsidR="00CB71F9" w:rsidRPr="00CB71F9" w:rsidRDefault="00B91812" w:rsidP="00CB71F9">
      <w:pPr>
        <w:numPr>
          <w:ilvl w:val="0"/>
          <w:numId w:val="2"/>
        </w:numPr>
        <w:rPr>
          <w:b/>
          <w:bCs/>
        </w:rPr>
      </w:pPr>
      <w:r>
        <w:rPr>
          <w:b/>
          <w:bCs/>
        </w:rPr>
        <w:t>PATEL, Ravi (</w:t>
      </w:r>
      <w:r w:rsidR="007C4A4F">
        <w:rPr>
          <w:b/>
          <w:bCs/>
        </w:rPr>
        <w:t>Karlsruhe Institute of Technology)</w:t>
      </w:r>
    </w:p>
    <w:p w14:paraId="02942608" w14:textId="77777777" w:rsidR="007C4A4F" w:rsidRPr="00CB71F9" w:rsidRDefault="007C4A4F" w:rsidP="007C4A4F">
      <w:pPr>
        <w:numPr>
          <w:ilvl w:val="0"/>
          <w:numId w:val="2"/>
        </w:numPr>
        <w:rPr>
          <w:b/>
          <w:bCs/>
        </w:rPr>
      </w:pPr>
      <w:r>
        <w:rPr>
          <w:b/>
          <w:bCs/>
        </w:rPr>
        <w:t>SANT, Gaurav (UCLA)</w:t>
      </w:r>
    </w:p>
    <w:p w14:paraId="09C2DCF4" w14:textId="0FCAF584" w:rsidR="007C4A4F" w:rsidRPr="002834E8" w:rsidRDefault="007C4A4F" w:rsidP="007C4A4F">
      <w:pPr>
        <w:numPr>
          <w:ilvl w:val="0"/>
          <w:numId w:val="2"/>
        </w:numPr>
        <w:rPr>
          <w:b/>
          <w:bCs/>
        </w:rPr>
      </w:pPr>
      <w:r w:rsidRPr="002834E8">
        <w:rPr>
          <w:b/>
          <w:bCs/>
        </w:rPr>
        <w:t>SNELLINGS, Ruben</w:t>
      </w:r>
      <w:r>
        <w:rPr>
          <w:b/>
          <w:bCs/>
        </w:rPr>
        <w:t xml:space="preserve"> </w:t>
      </w:r>
      <w:r w:rsidRPr="002834E8">
        <w:rPr>
          <w:b/>
          <w:bCs/>
        </w:rPr>
        <w:t>(</w:t>
      </w:r>
      <w:r>
        <w:rPr>
          <w:b/>
          <w:bCs/>
        </w:rPr>
        <w:t>KU</w:t>
      </w:r>
      <w:r w:rsidRPr="002834E8">
        <w:rPr>
          <w:b/>
          <w:bCs/>
        </w:rPr>
        <w:t xml:space="preserve"> Leuven)</w:t>
      </w:r>
    </w:p>
    <w:p w14:paraId="52E8EA48" w14:textId="77777777" w:rsidR="007C4A4F" w:rsidRPr="00CB71F9" w:rsidRDefault="007C4A4F" w:rsidP="007C4A4F">
      <w:pPr>
        <w:numPr>
          <w:ilvl w:val="0"/>
          <w:numId w:val="2"/>
        </w:numPr>
        <w:rPr>
          <w:b/>
          <w:bCs/>
        </w:rPr>
      </w:pPr>
      <w:r>
        <w:rPr>
          <w:b/>
          <w:bCs/>
        </w:rPr>
        <w:t>SURANENI, Prannoy (University of Miami)</w:t>
      </w:r>
    </w:p>
    <w:p w14:paraId="49BDC584" w14:textId="77777777" w:rsidR="007C4A4F" w:rsidRPr="00CB71F9" w:rsidRDefault="007C4A4F" w:rsidP="007C4A4F">
      <w:pPr>
        <w:numPr>
          <w:ilvl w:val="0"/>
          <w:numId w:val="2"/>
        </w:numPr>
        <w:rPr>
          <w:b/>
          <w:bCs/>
        </w:rPr>
      </w:pPr>
      <w:r>
        <w:rPr>
          <w:b/>
          <w:bCs/>
        </w:rPr>
        <w:t>VILLAGRAN, Yury (VITO)</w:t>
      </w:r>
    </w:p>
    <w:p w14:paraId="06BD70FB" w14:textId="77777777" w:rsidR="007C4A4F" w:rsidRPr="00CB71F9" w:rsidRDefault="007C4A4F" w:rsidP="007C4A4F">
      <w:pPr>
        <w:numPr>
          <w:ilvl w:val="0"/>
          <w:numId w:val="2"/>
        </w:numPr>
        <w:rPr>
          <w:b/>
          <w:bCs/>
        </w:rPr>
      </w:pPr>
      <w:r>
        <w:rPr>
          <w:b/>
          <w:bCs/>
        </w:rPr>
        <w:t>WINNEFELD, Frank (EMPA)</w:t>
      </w:r>
    </w:p>
    <w:p w14:paraId="76F47CB1" w14:textId="77777777" w:rsidR="007C4A4F" w:rsidRPr="00CB71F9" w:rsidRDefault="007C4A4F" w:rsidP="007C4A4F">
      <w:pPr>
        <w:numPr>
          <w:ilvl w:val="0"/>
          <w:numId w:val="2"/>
        </w:numPr>
        <w:rPr>
          <w:b/>
          <w:bCs/>
        </w:rPr>
      </w:pPr>
      <w:r>
        <w:rPr>
          <w:b/>
          <w:bCs/>
        </w:rPr>
        <w:t>YE, Guang (TU Delft)</w:t>
      </w:r>
    </w:p>
    <w:p w14:paraId="044FD63C" w14:textId="77777777" w:rsidR="007C4A4F" w:rsidRPr="00CB71F9" w:rsidRDefault="007C4A4F" w:rsidP="007C4A4F">
      <w:pPr>
        <w:numPr>
          <w:ilvl w:val="0"/>
          <w:numId w:val="2"/>
        </w:numPr>
        <w:rPr>
          <w:b/>
          <w:bCs/>
        </w:rPr>
      </w:pPr>
      <w:r>
        <w:rPr>
          <w:b/>
          <w:bCs/>
        </w:rPr>
        <w:t>ZAJAC, Maciej (Heidelberg Materials)</w:t>
      </w:r>
    </w:p>
    <w:p w14:paraId="47997414" w14:textId="22ED38A3" w:rsidR="00CB71F9" w:rsidRPr="00CB71F9" w:rsidRDefault="00CB71F9" w:rsidP="00CB71F9">
      <w:pPr>
        <w:numPr>
          <w:ilvl w:val="0"/>
          <w:numId w:val="2"/>
        </w:numPr>
        <w:rPr>
          <w:b/>
          <w:bCs/>
        </w:rPr>
      </w:pPr>
      <w:r w:rsidRPr="00CB71F9">
        <w:rPr>
          <w:b/>
          <w:bCs/>
        </w:rPr>
        <w:t>Z</w:t>
      </w:r>
      <w:r w:rsidR="007C4A4F">
        <w:rPr>
          <w:b/>
          <w:bCs/>
        </w:rPr>
        <w:t>HANG, Zhidong (ETH Zürich)</w:t>
      </w:r>
    </w:p>
    <w:p w14:paraId="03314196" w14:textId="77777777" w:rsidR="00CB71F9" w:rsidRPr="002834E8" w:rsidRDefault="00CB71F9" w:rsidP="00905448">
      <w:pPr>
        <w:ind w:left="720"/>
        <w:rPr>
          <w:b/>
          <w:bCs/>
        </w:rPr>
      </w:pPr>
    </w:p>
    <w:p w14:paraId="70328D71" w14:textId="748FE11D" w:rsidR="002834E8" w:rsidRPr="002834E8" w:rsidRDefault="002834E8" w:rsidP="002834E8">
      <w:pPr>
        <w:rPr>
          <w:b/>
          <w:bCs/>
        </w:rPr>
      </w:pPr>
      <w:r w:rsidRPr="002834E8">
        <w:rPr>
          <w:b/>
          <w:bCs/>
        </w:rPr>
        <w:t xml:space="preserve">Local </w:t>
      </w:r>
      <w:r w:rsidR="00825E17">
        <w:rPr>
          <w:b/>
          <w:bCs/>
        </w:rPr>
        <w:t xml:space="preserve">Organizing </w:t>
      </w:r>
      <w:r w:rsidRPr="002834E8">
        <w:rPr>
          <w:b/>
          <w:bCs/>
        </w:rPr>
        <w:t>Committee</w:t>
      </w:r>
    </w:p>
    <w:p w14:paraId="5E69184B" w14:textId="0FAABD43" w:rsidR="002834E8" w:rsidRPr="002834E8" w:rsidRDefault="002834E8" w:rsidP="002834E8">
      <w:pPr>
        <w:numPr>
          <w:ilvl w:val="0"/>
          <w:numId w:val="3"/>
        </w:numPr>
        <w:rPr>
          <w:b/>
          <w:bCs/>
        </w:rPr>
      </w:pPr>
      <w:r w:rsidRPr="002834E8">
        <w:rPr>
          <w:b/>
          <w:bCs/>
        </w:rPr>
        <w:t>MARUYAMA, Ippei</w:t>
      </w:r>
      <w:r w:rsidR="00D055F0">
        <w:rPr>
          <w:b/>
          <w:bCs/>
        </w:rPr>
        <w:t xml:space="preserve"> </w:t>
      </w:r>
      <w:r w:rsidRPr="002834E8">
        <w:rPr>
          <w:b/>
          <w:bCs/>
        </w:rPr>
        <w:t>(Chair, the University of Tokyo)</w:t>
      </w:r>
    </w:p>
    <w:p w14:paraId="00D5D2FC" w14:textId="242B68D7" w:rsidR="002834E8" w:rsidRPr="002834E8" w:rsidRDefault="002834E8" w:rsidP="002834E8">
      <w:pPr>
        <w:numPr>
          <w:ilvl w:val="0"/>
          <w:numId w:val="3"/>
        </w:numPr>
      </w:pPr>
      <w:r w:rsidRPr="002834E8">
        <w:lastRenderedPageBreak/>
        <w:t>SUDA, Yuya</w:t>
      </w:r>
      <w:r w:rsidR="00D055F0">
        <w:t xml:space="preserve"> </w:t>
      </w:r>
      <w:r w:rsidRPr="002834E8">
        <w:t>(Co-chair, Ryukyu University)</w:t>
      </w:r>
    </w:p>
    <w:p w14:paraId="260BC9F1" w14:textId="3061CE1B" w:rsidR="002834E8" w:rsidRPr="002834E8" w:rsidRDefault="002834E8" w:rsidP="002834E8">
      <w:pPr>
        <w:numPr>
          <w:ilvl w:val="0"/>
          <w:numId w:val="3"/>
        </w:numPr>
        <w:rPr>
          <w:b/>
          <w:bCs/>
        </w:rPr>
      </w:pPr>
      <w:r w:rsidRPr="002834E8">
        <w:rPr>
          <w:b/>
          <w:bCs/>
        </w:rPr>
        <w:t>ELAKNESWARAN, Yogarajah</w:t>
      </w:r>
      <w:r w:rsidR="00D055F0">
        <w:rPr>
          <w:b/>
          <w:bCs/>
        </w:rPr>
        <w:t xml:space="preserve"> </w:t>
      </w:r>
      <w:r w:rsidRPr="002834E8">
        <w:rPr>
          <w:b/>
          <w:bCs/>
        </w:rPr>
        <w:t>(Chief secretary, Hokkaido University)</w:t>
      </w:r>
    </w:p>
    <w:p w14:paraId="2D4EE577" w14:textId="332CBF05" w:rsidR="002834E8" w:rsidRPr="002834E8" w:rsidRDefault="002834E8" w:rsidP="002834E8">
      <w:pPr>
        <w:numPr>
          <w:ilvl w:val="0"/>
          <w:numId w:val="3"/>
        </w:numPr>
      </w:pPr>
      <w:r w:rsidRPr="002834E8">
        <w:t>SAITO, Go</w:t>
      </w:r>
      <w:r w:rsidR="00D055F0">
        <w:t xml:space="preserve"> </w:t>
      </w:r>
      <w:r w:rsidRPr="002834E8">
        <w:t>(Secretary, the University of Tokyo)</w:t>
      </w:r>
    </w:p>
    <w:p w14:paraId="46C5CD13" w14:textId="56A8FB28" w:rsidR="002834E8" w:rsidRPr="002834E8" w:rsidRDefault="002834E8" w:rsidP="002834E8">
      <w:pPr>
        <w:numPr>
          <w:ilvl w:val="0"/>
          <w:numId w:val="3"/>
        </w:numPr>
      </w:pPr>
      <w:r w:rsidRPr="002834E8">
        <w:t>KITAGAKI, Ryoma</w:t>
      </w:r>
      <w:r w:rsidR="00D055F0">
        <w:t xml:space="preserve"> </w:t>
      </w:r>
      <w:r w:rsidRPr="002834E8">
        <w:t>(Secretary, Hokkaido University)</w:t>
      </w:r>
    </w:p>
    <w:p w14:paraId="2D5934FF" w14:textId="2BB80D4B" w:rsidR="002834E8" w:rsidRPr="002834E8" w:rsidRDefault="002834E8" w:rsidP="002834E8">
      <w:pPr>
        <w:numPr>
          <w:ilvl w:val="0"/>
          <w:numId w:val="3"/>
        </w:numPr>
      </w:pPr>
      <w:r w:rsidRPr="002834E8">
        <w:t>IGARASHI, Go</w:t>
      </w:r>
      <w:r w:rsidR="00D055F0">
        <w:t xml:space="preserve"> </w:t>
      </w:r>
      <w:r w:rsidRPr="002834E8">
        <w:t>(Nagoya University)</w:t>
      </w:r>
    </w:p>
    <w:p w14:paraId="5252E9C3" w14:textId="0261587A" w:rsidR="002834E8" w:rsidRPr="002834E8" w:rsidRDefault="002834E8" w:rsidP="002834E8">
      <w:pPr>
        <w:numPr>
          <w:ilvl w:val="0"/>
          <w:numId w:val="3"/>
        </w:numPr>
        <w:rPr>
          <w:b/>
          <w:bCs/>
        </w:rPr>
      </w:pPr>
      <w:r w:rsidRPr="002834E8">
        <w:rPr>
          <w:b/>
          <w:bCs/>
        </w:rPr>
        <w:t>WANG, Wei</w:t>
      </w:r>
      <w:r w:rsidR="00D055F0">
        <w:rPr>
          <w:b/>
          <w:bCs/>
        </w:rPr>
        <w:t xml:space="preserve"> </w:t>
      </w:r>
      <w:r w:rsidRPr="002834E8">
        <w:rPr>
          <w:b/>
          <w:bCs/>
        </w:rPr>
        <w:t>(Southeast University)</w:t>
      </w:r>
    </w:p>
    <w:p w14:paraId="51DEB07C" w14:textId="6B8C0268" w:rsidR="002834E8" w:rsidRPr="002834E8" w:rsidRDefault="002834E8" w:rsidP="002834E8">
      <w:pPr>
        <w:numPr>
          <w:ilvl w:val="0"/>
          <w:numId w:val="3"/>
        </w:numPr>
      </w:pPr>
      <w:r w:rsidRPr="002834E8">
        <w:t>OHKUBO, Takahiro</w:t>
      </w:r>
      <w:r w:rsidR="00D055F0">
        <w:t xml:space="preserve"> </w:t>
      </w:r>
      <w:r w:rsidRPr="002834E8">
        <w:t>(Chiba University)</w:t>
      </w:r>
    </w:p>
    <w:p w14:paraId="67256C4C" w14:textId="75453190" w:rsidR="002834E8" w:rsidRPr="002834E8" w:rsidRDefault="002834E8" w:rsidP="002834E8">
      <w:pPr>
        <w:numPr>
          <w:ilvl w:val="0"/>
          <w:numId w:val="3"/>
        </w:numPr>
      </w:pPr>
      <w:r w:rsidRPr="002834E8">
        <w:t>TERAMOTO, Atsushi</w:t>
      </w:r>
      <w:r w:rsidR="00D055F0">
        <w:t xml:space="preserve"> </w:t>
      </w:r>
      <w:r w:rsidRPr="002834E8">
        <w:t>(Hiroshima University)</w:t>
      </w:r>
    </w:p>
    <w:p w14:paraId="21B884FD" w14:textId="7A8B53BA" w:rsidR="002834E8" w:rsidRPr="002834E8" w:rsidRDefault="002834E8" w:rsidP="002834E8">
      <w:pPr>
        <w:numPr>
          <w:ilvl w:val="0"/>
          <w:numId w:val="3"/>
        </w:numPr>
      </w:pPr>
      <w:r w:rsidRPr="002834E8">
        <w:t>TAKAHASHI, Haruka</w:t>
      </w:r>
      <w:r w:rsidR="00D055F0">
        <w:t xml:space="preserve"> </w:t>
      </w:r>
      <w:r w:rsidRPr="002834E8">
        <w:t>(Taiheiyo Consultant Co., ltd.)</w:t>
      </w:r>
    </w:p>
    <w:p w14:paraId="3ED2AE89" w14:textId="4E17EE7F" w:rsidR="002834E8" w:rsidRPr="002834E8" w:rsidRDefault="002834E8" w:rsidP="002834E8">
      <w:pPr>
        <w:numPr>
          <w:ilvl w:val="0"/>
          <w:numId w:val="3"/>
        </w:numPr>
      </w:pPr>
      <w:r w:rsidRPr="002834E8">
        <w:t>WATANABE, Kenzo</w:t>
      </w:r>
      <w:r w:rsidR="00D055F0">
        <w:t xml:space="preserve"> </w:t>
      </w:r>
      <w:r w:rsidRPr="002834E8">
        <w:t>(Kajima Corporation)</w:t>
      </w:r>
    </w:p>
    <w:p w14:paraId="611573B5" w14:textId="77777777" w:rsidR="002834E8" w:rsidRDefault="002834E8">
      <w:pPr>
        <w:rPr>
          <w:lang w:val="en-US"/>
        </w:rPr>
      </w:pPr>
    </w:p>
    <w:p w14:paraId="04513915" w14:textId="77777777" w:rsidR="002834E8" w:rsidRPr="002834E8" w:rsidRDefault="002834E8" w:rsidP="002834E8">
      <w:pPr>
        <w:rPr>
          <w:b/>
          <w:bCs/>
        </w:rPr>
      </w:pPr>
      <w:r w:rsidRPr="002834E8">
        <w:rPr>
          <w:b/>
          <w:bCs/>
        </w:rPr>
        <w:t>Registration and Submission</w:t>
      </w:r>
    </w:p>
    <w:p w14:paraId="3B07815E" w14:textId="2CB59FC3" w:rsidR="002834E8" w:rsidRPr="002834E8" w:rsidRDefault="002834E8" w:rsidP="002834E8">
      <w:r w:rsidRPr="002834E8">
        <w:t xml:space="preserve">The manuscript needs to be submitted for an oral presentation and poster session at the conference. The manuscript should be no longer than A4 2pages and fit one of the topics of the conference. It should be submitted directly to the conference submission system. The submission system will open from </w:t>
      </w:r>
      <w:r w:rsidR="00CB6351">
        <w:t xml:space="preserve">1 </w:t>
      </w:r>
      <w:r w:rsidR="00177AC2">
        <w:t>December</w:t>
      </w:r>
      <w:r w:rsidRPr="002834E8">
        <w:t xml:space="preserve"> </w:t>
      </w:r>
      <w:r w:rsidR="00177AC2">
        <w:t xml:space="preserve">2025 </w:t>
      </w:r>
      <w:r w:rsidRPr="002834E8">
        <w:t>to 3</w:t>
      </w:r>
      <w:r w:rsidR="00CB6351">
        <w:t>1</w:t>
      </w:r>
      <w:r w:rsidRPr="002834E8">
        <w:t xml:space="preserve"> </w:t>
      </w:r>
      <w:r w:rsidR="00CB6351">
        <w:t>March</w:t>
      </w:r>
      <w:r w:rsidRPr="002834E8">
        <w:t xml:space="preserve"> 2026. (see </w:t>
      </w:r>
      <w:hyperlink r:id="rId7" w:history="1">
        <w:r w:rsidRPr="002834E8">
          <w:rPr>
            <w:rStyle w:val="Hyperlink"/>
          </w:rPr>
          <w:t>important dates</w:t>
        </w:r>
      </w:hyperlink>
      <w:r w:rsidRPr="002834E8">
        <w:t>)</w:t>
      </w:r>
    </w:p>
    <w:p w14:paraId="29FAC978" w14:textId="77777777" w:rsidR="002834E8" w:rsidRPr="002834E8" w:rsidRDefault="002834E8" w:rsidP="002834E8">
      <w:r w:rsidRPr="002834E8">
        <w:t>The registration fees are detailed in the table below. They include the dinner on the 29th of September 2026. They are subject to slight adjustment at the opening of the registration. The registration is done through the conference submission system.</w:t>
      </w:r>
    </w:p>
    <w:p w14:paraId="150FBDAA" w14:textId="77777777" w:rsidR="002834E8" w:rsidRPr="002834E8" w:rsidRDefault="002834E8" w:rsidP="002834E8">
      <w:pPr>
        <w:rPr>
          <w:b/>
          <w:bCs/>
        </w:rPr>
      </w:pPr>
      <w:r w:rsidRPr="002834E8">
        <w:rPr>
          <w:b/>
          <w:bCs/>
        </w:rPr>
        <w:t>Registration Fees</w:t>
      </w:r>
    </w:p>
    <w:p w14:paraId="17EBD7A9" w14:textId="77777777" w:rsidR="002834E8" w:rsidRPr="002834E8" w:rsidRDefault="002834E8" w:rsidP="002834E8">
      <w:r w:rsidRPr="002834E8">
        <w:t>There is no early bird fee for this conference.</w:t>
      </w:r>
    </w:p>
    <w:tbl>
      <w:tblPr>
        <w:tblW w:w="5000" w:type="pct"/>
        <w:tblBorders>
          <w:top w:val="single" w:sz="6" w:space="0" w:color="auto"/>
          <w:left w:val="single" w:sz="18" w:space="0" w:color="B2C1BD"/>
          <w:bottom w:val="single" w:sz="6" w:space="0" w:color="auto"/>
          <w:right w:val="single" w:sz="6" w:space="0" w:color="auto"/>
        </w:tblBorders>
        <w:shd w:val="clear" w:color="auto" w:fill="C2E0F4"/>
        <w:tblCellMar>
          <w:top w:w="15" w:type="dxa"/>
          <w:left w:w="15" w:type="dxa"/>
          <w:bottom w:w="15" w:type="dxa"/>
          <w:right w:w="15" w:type="dxa"/>
        </w:tblCellMar>
        <w:tblLook w:val="04A0" w:firstRow="1" w:lastRow="0" w:firstColumn="1" w:lastColumn="0" w:noHBand="0" w:noVBand="1"/>
      </w:tblPr>
      <w:tblGrid>
        <w:gridCol w:w="4640"/>
        <w:gridCol w:w="4370"/>
      </w:tblGrid>
      <w:tr w:rsidR="002834E8" w:rsidRPr="002834E8" w14:paraId="2F453EA0" w14:textId="77777777" w:rsidTr="002834E8">
        <w:trPr>
          <w:trHeight w:val="366"/>
        </w:trPr>
        <w:tc>
          <w:tcPr>
            <w:tcW w:w="2575" w:type="pct"/>
            <w:tcBorders>
              <w:top w:val="single" w:sz="6" w:space="0" w:color="B2C1BD"/>
              <w:left w:val="single" w:sz="6" w:space="0" w:color="B2C1BD"/>
              <w:bottom w:val="single" w:sz="6" w:space="0" w:color="B2C1BD"/>
              <w:right w:val="single" w:sz="6" w:space="0" w:color="B2C1BD"/>
            </w:tcBorders>
            <w:shd w:val="clear" w:color="auto" w:fill="C2E0F4"/>
            <w:tcMar>
              <w:top w:w="120" w:type="dxa"/>
              <w:left w:w="120" w:type="dxa"/>
              <w:bottom w:w="120" w:type="dxa"/>
              <w:right w:w="120" w:type="dxa"/>
            </w:tcMar>
            <w:hideMark/>
          </w:tcPr>
          <w:p w14:paraId="4DBD2B03" w14:textId="77777777" w:rsidR="002834E8" w:rsidRPr="002834E8" w:rsidRDefault="002834E8" w:rsidP="002834E8">
            <w:r w:rsidRPr="002834E8">
              <w:t>Standard registration</w:t>
            </w:r>
          </w:p>
        </w:tc>
        <w:tc>
          <w:tcPr>
            <w:tcW w:w="2425" w:type="pct"/>
            <w:tcBorders>
              <w:top w:val="single" w:sz="6" w:space="0" w:color="B2C1BD"/>
              <w:left w:val="single" w:sz="6" w:space="0" w:color="B2C1BD"/>
              <w:bottom w:val="single" w:sz="6" w:space="0" w:color="B2C1BD"/>
              <w:right w:val="single" w:sz="6" w:space="0" w:color="B2C1BD"/>
            </w:tcBorders>
            <w:shd w:val="clear" w:color="auto" w:fill="FFFFFF"/>
            <w:tcMar>
              <w:top w:w="120" w:type="dxa"/>
              <w:left w:w="120" w:type="dxa"/>
              <w:bottom w:w="120" w:type="dxa"/>
              <w:right w:w="120" w:type="dxa"/>
            </w:tcMar>
            <w:hideMark/>
          </w:tcPr>
          <w:p w14:paraId="6D27E9E7" w14:textId="77777777" w:rsidR="002834E8" w:rsidRPr="002834E8" w:rsidRDefault="002834E8" w:rsidP="002834E8">
            <w:r w:rsidRPr="002834E8">
              <w:t>150,000 JPY</w:t>
            </w:r>
          </w:p>
        </w:tc>
      </w:tr>
      <w:tr w:rsidR="002834E8" w:rsidRPr="002834E8" w14:paraId="4DE860EE" w14:textId="77777777" w:rsidTr="002834E8">
        <w:trPr>
          <w:trHeight w:val="366"/>
        </w:trPr>
        <w:tc>
          <w:tcPr>
            <w:tcW w:w="2575" w:type="pct"/>
            <w:tcBorders>
              <w:top w:val="single" w:sz="6" w:space="0" w:color="B2C1BD"/>
              <w:left w:val="single" w:sz="6" w:space="0" w:color="B2C1BD"/>
              <w:bottom w:val="single" w:sz="6" w:space="0" w:color="B2C1BD"/>
              <w:right w:val="single" w:sz="6" w:space="0" w:color="B2C1BD"/>
            </w:tcBorders>
            <w:shd w:val="clear" w:color="auto" w:fill="C2E0F4"/>
            <w:tcMar>
              <w:top w:w="120" w:type="dxa"/>
              <w:left w:w="120" w:type="dxa"/>
              <w:bottom w:w="120" w:type="dxa"/>
              <w:right w:w="120" w:type="dxa"/>
            </w:tcMar>
            <w:hideMark/>
          </w:tcPr>
          <w:p w14:paraId="0E8055C5" w14:textId="77777777" w:rsidR="002834E8" w:rsidRPr="002834E8" w:rsidRDefault="002834E8" w:rsidP="002834E8">
            <w:r w:rsidRPr="002834E8">
              <w:t>JCI or RILEM members</w:t>
            </w:r>
          </w:p>
        </w:tc>
        <w:tc>
          <w:tcPr>
            <w:tcW w:w="2425" w:type="pct"/>
            <w:tcBorders>
              <w:top w:val="single" w:sz="6" w:space="0" w:color="B2C1BD"/>
              <w:left w:val="single" w:sz="6" w:space="0" w:color="B2C1BD"/>
              <w:bottom w:val="single" w:sz="6" w:space="0" w:color="B2C1BD"/>
              <w:right w:val="single" w:sz="6" w:space="0" w:color="B2C1BD"/>
            </w:tcBorders>
            <w:shd w:val="clear" w:color="auto" w:fill="FFFFFF"/>
            <w:tcMar>
              <w:top w:w="120" w:type="dxa"/>
              <w:left w:w="120" w:type="dxa"/>
              <w:bottom w:w="120" w:type="dxa"/>
              <w:right w:w="120" w:type="dxa"/>
            </w:tcMar>
            <w:hideMark/>
          </w:tcPr>
          <w:p w14:paraId="6C6731A4" w14:textId="77777777" w:rsidR="002834E8" w:rsidRPr="002834E8" w:rsidRDefault="002834E8" w:rsidP="002834E8">
            <w:r w:rsidRPr="002834E8">
              <w:t>135,000 JPY</w:t>
            </w:r>
          </w:p>
        </w:tc>
      </w:tr>
      <w:tr w:rsidR="002834E8" w:rsidRPr="002834E8" w14:paraId="010A69CF" w14:textId="77777777" w:rsidTr="002834E8">
        <w:tc>
          <w:tcPr>
            <w:tcW w:w="2575" w:type="pct"/>
            <w:tcBorders>
              <w:top w:val="single" w:sz="6" w:space="0" w:color="B2C1BD"/>
              <w:left w:val="single" w:sz="6" w:space="0" w:color="B2C1BD"/>
              <w:bottom w:val="single" w:sz="6" w:space="0" w:color="B2C1BD"/>
              <w:right w:val="single" w:sz="6" w:space="0" w:color="B2C1BD"/>
            </w:tcBorders>
            <w:shd w:val="clear" w:color="auto" w:fill="C2E0F4"/>
            <w:tcMar>
              <w:top w:w="120" w:type="dxa"/>
              <w:left w:w="120" w:type="dxa"/>
              <w:bottom w:w="120" w:type="dxa"/>
              <w:right w:w="120" w:type="dxa"/>
            </w:tcMar>
            <w:hideMark/>
          </w:tcPr>
          <w:p w14:paraId="66DB6A24" w14:textId="77777777" w:rsidR="002834E8" w:rsidRPr="002834E8" w:rsidRDefault="002834E8" w:rsidP="002834E8">
            <w:r w:rsidRPr="002834E8">
              <w:t>Students</w:t>
            </w:r>
          </w:p>
        </w:tc>
        <w:tc>
          <w:tcPr>
            <w:tcW w:w="2425" w:type="pct"/>
            <w:tcBorders>
              <w:top w:val="single" w:sz="6" w:space="0" w:color="B2C1BD"/>
              <w:left w:val="single" w:sz="6" w:space="0" w:color="B2C1BD"/>
              <w:bottom w:val="single" w:sz="6" w:space="0" w:color="B2C1BD"/>
              <w:right w:val="single" w:sz="6" w:space="0" w:color="B2C1BD"/>
            </w:tcBorders>
            <w:shd w:val="clear" w:color="auto" w:fill="FFFFFF"/>
            <w:tcMar>
              <w:top w:w="120" w:type="dxa"/>
              <w:left w:w="120" w:type="dxa"/>
              <w:bottom w:w="120" w:type="dxa"/>
              <w:right w:w="120" w:type="dxa"/>
            </w:tcMar>
            <w:hideMark/>
          </w:tcPr>
          <w:p w14:paraId="0A83E590" w14:textId="77777777" w:rsidR="002834E8" w:rsidRPr="002834E8" w:rsidRDefault="002834E8" w:rsidP="002834E8">
            <w:r w:rsidRPr="002834E8">
              <w:t>100,000 JPY</w:t>
            </w:r>
          </w:p>
        </w:tc>
      </w:tr>
    </w:tbl>
    <w:p w14:paraId="0789C8EC" w14:textId="77777777" w:rsidR="002834E8" w:rsidRPr="002834E8" w:rsidRDefault="002834E8" w:rsidP="002834E8">
      <w:r w:rsidRPr="002834E8">
        <w:t> </w:t>
      </w:r>
    </w:p>
    <w:p w14:paraId="7C9ECA7E" w14:textId="77777777" w:rsidR="002834E8" w:rsidRPr="002834E8" w:rsidRDefault="002834E8" w:rsidP="002834E8">
      <w:pPr>
        <w:rPr>
          <w:b/>
          <w:bCs/>
        </w:rPr>
      </w:pPr>
      <w:r w:rsidRPr="002834E8">
        <w:rPr>
          <w:b/>
          <w:bCs/>
        </w:rPr>
        <w:t>VISA Application </w:t>
      </w:r>
    </w:p>
    <w:p w14:paraId="72CB2BEC" w14:textId="77777777" w:rsidR="002834E8" w:rsidRPr="002834E8" w:rsidRDefault="002834E8" w:rsidP="002834E8">
      <w:r w:rsidRPr="002834E8">
        <w:lastRenderedPageBreak/>
        <w:t>We only assist visa applications of conference participants presenting their work. To receive assistance, we kindly request to submit a paper, as well as registration and payment of the fee.</w:t>
      </w:r>
    </w:p>
    <w:p w14:paraId="7760E927" w14:textId="77777777" w:rsidR="002834E8" w:rsidRPr="002834E8" w:rsidRDefault="002834E8" w:rsidP="002834E8">
      <w:r w:rsidRPr="002834E8">
        <w:t> </w:t>
      </w:r>
    </w:p>
    <w:p w14:paraId="5BDD7713" w14:textId="77777777" w:rsidR="002834E8" w:rsidRPr="002834E8" w:rsidRDefault="002834E8" w:rsidP="002834E8">
      <w:pPr>
        <w:rPr>
          <w:b/>
          <w:bCs/>
        </w:rPr>
      </w:pPr>
      <w:r w:rsidRPr="002834E8">
        <w:rPr>
          <w:b/>
          <w:bCs/>
        </w:rPr>
        <w:t>Maps</w:t>
      </w:r>
    </w:p>
    <w:p w14:paraId="5A2E021F" w14:textId="77777777" w:rsidR="002834E8" w:rsidRPr="002834E8" w:rsidRDefault="002834E8" w:rsidP="002834E8">
      <w:r w:rsidRPr="002834E8">
        <w:t>Access Map to Takeda Hall, The University of Tokyo, Asano Campus</w:t>
      </w:r>
    </w:p>
    <w:p w14:paraId="32144085" w14:textId="77777777" w:rsidR="002834E8" w:rsidRPr="002834E8" w:rsidRDefault="002834E8" w:rsidP="002834E8">
      <w:pPr>
        <w:numPr>
          <w:ilvl w:val="0"/>
          <w:numId w:val="4"/>
        </w:numPr>
      </w:pPr>
      <w:hyperlink r:id="rId8" w:tgtFrame="_blank" w:history="1">
        <w:r w:rsidRPr="002834E8">
          <w:rPr>
            <w:rStyle w:val="Hyperlink"/>
          </w:rPr>
          <w:t>PDF version</w:t>
        </w:r>
      </w:hyperlink>
    </w:p>
    <w:p w14:paraId="4DFBFF50" w14:textId="77777777" w:rsidR="002834E8" w:rsidRPr="002834E8" w:rsidRDefault="002834E8" w:rsidP="002834E8">
      <w:pPr>
        <w:numPr>
          <w:ilvl w:val="0"/>
          <w:numId w:val="4"/>
        </w:numPr>
      </w:pPr>
      <w:hyperlink r:id="rId9" w:tgtFrame="_blank" w:history="1">
        <w:r w:rsidRPr="002834E8">
          <w:rPr>
            <w:rStyle w:val="Hyperlink"/>
          </w:rPr>
          <w:t>Google map</w:t>
        </w:r>
      </w:hyperlink>
    </w:p>
    <w:p w14:paraId="11D8BB3E" w14:textId="77777777" w:rsidR="002834E8" w:rsidRDefault="002834E8">
      <w:pPr>
        <w:rPr>
          <w:lang w:val="en-US"/>
        </w:rPr>
      </w:pPr>
    </w:p>
    <w:p w14:paraId="1B12483A" w14:textId="208E4795" w:rsidR="00FB6A2D" w:rsidRPr="00742C85" w:rsidRDefault="00FB6A2D">
      <w:pPr>
        <w:rPr>
          <w:b/>
          <w:bCs/>
          <w:lang w:val="en-US"/>
        </w:rPr>
      </w:pPr>
      <w:r w:rsidRPr="00742C85">
        <w:rPr>
          <w:b/>
          <w:bCs/>
          <w:lang w:val="en-US"/>
        </w:rPr>
        <w:t xml:space="preserve">Image for promotion </w:t>
      </w:r>
    </w:p>
    <w:p w14:paraId="3EE61D51" w14:textId="74E6EAAE" w:rsidR="00BE4EE0" w:rsidRPr="00BE4EE0" w:rsidRDefault="00FB1CEB" w:rsidP="00BE4EE0">
      <w:r>
        <w:rPr>
          <w:noProof/>
        </w:rPr>
        <w:drawing>
          <wp:inline distT="0" distB="0" distL="0" distR="0" wp14:anchorId="0C58BC87" wp14:editId="1A9FF702">
            <wp:extent cx="5731510" cy="3822700"/>
            <wp:effectExtent l="0" t="0" r="2540" b="6350"/>
            <wp:docPr id="459341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3142884A" w14:textId="77777777" w:rsidR="00976559" w:rsidRPr="002834E8" w:rsidRDefault="00976559">
      <w:pPr>
        <w:rPr>
          <w:lang w:val="en-US"/>
        </w:rPr>
      </w:pPr>
    </w:p>
    <w:sectPr w:rsidR="00976559" w:rsidRPr="00283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3987"/>
    <w:multiLevelType w:val="multilevel"/>
    <w:tmpl w:val="513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82838"/>
    <w:multiLevelType w:val="multilevel"/>
    <w:tmpl w:val="39E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A0B67"/>
    <w:multiLevelType w:val="multilevel"/>
    <w:tmpl w:val="303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5DDD"/>
    <w:multiLevelType w:val="multilevel"/>
    <w:tmpl w:val="842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542F0"/>
    <w:multiLevelType w:val="multilevel"/>
    <w:tmpl w:val="755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759769">
    <w:abstractNumId w:val="2"/>
  </w:num>
  <w:num w:numId="2" w16cid:durableId="1863855501">
    <w:abstractNumId w:val="0"/>
  </w:num>
  <w:num w:numId="3" w16cid:durableId="663776675">
    <w:abstractNumId w:val="4"/>
  </w:num>
  <w:num w:numId="4" w16cid:durableId="1089765304">
    <w:abstractNumId w:val="3"/>
  </w:num>
  <w:num w:numId="5" w16cid:durableId="1365670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E8"/>
    <w:rsid w:val="00024783"/>
    <w:rsid w:val="000A0130"/>
    <w:rsid w:val="00177AC2"/>
    <w:rsid w:val="00270E9D"/>
    <w:rsid w:val="002834E8"/>
    <w:rsid w:val="00392E27"/>
    <w:rsid w:val="004F3149"/>
    <w:rsid w:val="00511E4D"/>
    <w:rsid w:val="00646828"/>
    <w:rsid w:val="006A3BD9"/>
    <w:rsid w:val="006B3160"/>
    <w:rsid w:val="00742C85"/>
    <w:rsid w:val="007C4A4F"/>
    <w:rsid w:val="00825E17"/>
    <w:rsid w:val="00905448"/>
    <w:rsid w:val="00976559"/>
    <w:rsid w:val="00AB025A"/>
    <w:rsid w:val="00B91812"/>
    <w:rsid w:val="00BE4EE0"/>
    <w:rsid w:val="00CB6351"/>
    <w:rsid w:val="00CB71F9"/>
    <w:rsid w:val="00D055F0"/>
    <w:rsid w:val="00D12284"/>
    <w:rsid w:val="00DE2183"/>
    <w:rsid w:val="00E57AC1"/>
    <w:rsid w:val="00FB1CEB"/>
    <w:rsid w:val="00FB6A2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F4C3"/>
  <w15:chartTrackingRefBased/>
  <w15:docId w15:val="{537D1AAD-7817-40C8-9E20-1A447AB6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4E8"/>
    <w:rPr>
      <w:rFonts w:eastAsiaTheme="majorEastAsia" w:cstheme="majorBidi"/>
      <w:color w:val="272727" w:themeColor="text1" w:themeTint="D8"/>
    </w:rPr>
  </w:style>
  <w:style w:type="paragraph" w:styleId="Title">
    <w:name w:val="Title"/>
    <w:basedOn w:val="Normal"/>
    <w:next w:val="Normal"/>
    <w:link w:val="TitleChar"/>
    <w:uiPriority w:val="10"/>
    <w:qFormat/>
    <w:rsid w:val="0028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4E8"/>
    <w:pPr>
      <w:spacing w:before="160"/>
      <w:jc w:val="center"/>
    </w:pPr>
    <w:rPr>
      <w:i/>
      <w:iCs/>
      <w:color w:val="404040" w:themeColor="text1" w:themeTint="BF"/>
    </w:rPr>
  </w:style>
  <w:style w:type="character" w:customStyle="1" w:styleId="QuoteChar">
    <w:name w:val="Quote Char"/>
    <w:basedOn w:val="DefaultParagraphFont"/>
    <w:link w:val="Quote"/>
    <w:uiPriority w:val="29"/>
    <w:rsid w:val="002834E8"/>
    <w:rPr>
      <w:i/>
      <w:iCs/>
      <w:color w:val="404040" w:themeColor="text1" w:themeTint="BF"/>
    </w:rPr>
  </w:style>
  <w:style w:type="paragraph" w:styleId="ListParagraph">
    <w:name w:val="List Paragraph"/>
    <w:basedOn w:val="Normal"/>
    <w:uiPriority w:val="34"/>
    <w:qFormat/>
    <w:rsid w:val="002834E8"/>
    <w:pPr>
      <w:ind w:left="720"/>
      <w:contextualSpacing/>
    </w:pPr>
  </w:style>
  <w:style w:type="character" w:styleId="IntenseEmphasis">
    <w:name w:val="Intense Emphasis"/>
    <w:basedOn w:val="DefaultParagraphFont"/>
    <w:uiPriority w:val="21"/>
    <w:qFormat/>
    <w:rsid w:val="002834E8"/>
    <w:rPr>
      <w:i/>
      <w:iCs/>
      <w:color w:val="0F4761" w:themeColor="accent1" w:themeShade="BF"/>
    </w:rPr>
  </w:style>
  <w:style w:type="paragraph" w:styleId="IntenseQuote">
    <w:name w:val="Intense Quote"/>
    <w:basedOn w:val="Normal"/>
    <w:next w:val="Normal"/>
    <w:link w:val="IntenseQuoteChar"/>
    <w:uiPriority w:val="30"/>
    <w:qFormat/>
    <w:rsid w:val="00283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4E8"/>
    <w:rPr>
      <w:i/>
      <w:iCs/>
      <w:color w:val="0F4761" w:themeColor="accent1" w:themeShade="BF"/>
    </w:rPr>
  </w:style>
  <w:style w:type="character" w:styleId="IntenseReference">
    <w:name w:val="Intense Reference"/>
    <w:basedOn w:val="DefaultParagraphFont"/>
    <w:uiPriority w:val="32"/>
    <w:qFormat/>
    <w:rsid w:val="002834E8"/>
    <w:rPr>
      <w:b/>
      <w:bCs/>
      <w:smallCaps/>
      <w:color w:val="0F4761" w:themeColor="accent1" w:themeShade="BF"/>
      <w:spacing w:val="5"/>
    </w:rPr>
  </w:style>
  <w:style w:type="character" w:styleId="Hyperlink">
    <w:name w:val="Hyperlink"/>
    <w:basedOn w:val="DefaultParagraphFont"/>
    <w:uiPriority w:val="99"/>
    <w:unhideWhenUsed/>
    <w:rsid w:val="002834E8"/>
    <w:rPr>
      <w:color w:val="467886" w:themeColor="hyperlink"/>
      <w:u w:val="single"/>
    </w:rPr>
  </w:style>
  <w:style w:type="character" w:styleId="UnresolvedMention">
    <w:name w:val="Unresolved Mention"/>
    <w:basedOn w:val="DefaultParagraphFont"/>
    <w:uiPriority w:val="99"/>
    <w:semiHidden/>
    <w:unhideWhenUsed/>
    <w:rsid w:val="00283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7986">
      <w:bodyDiv w:val="1"/>
      <w:marLeft w:val="0"/>
      <w:marRight w:val="0"/>
      <w:marTop w:val="0"/>
      <w:marBottom w:val="0"/>
      <w:divBdr>
        <w:top w:val="none" w:sz="0" w:space="0" w:color="auto"/>
        <w:left w:val="none" w:sz="0" w:space="0" w:color="auto"/>
        <w:bottom w:val="none" w:sz="0" w:space="0" w:color="auto"/>
        <w:right w:val="none" w:sz="0" w:space="0" w:color="auto"/>
      </w:divBdr>
    </w:div>
    <w:div w:id="479885534">
      <w:bodyDiv w:val="1"/>
      <w:marLeft w:val="0"/>
      <w:marRight w:val="0"/>
      <w:marTop w:val="0"/>
      <w:marBottom w:val="0"/>
      <w:divBdr>
        <w:top w:val="none" w:sz="0" w:space="0" w:color="auto"/>
        <w:left w:val="none" w:sz="0" w:space="0" w:color="auto"/>
        <w:bottom w:val="none" w:sz="0" w:space="0" w:color="auto"/>
        <w:right w:val="none" w:sz="0" w:space="0" w:color="auto"/>
      </w:divBdr>
    </w:div>
    <w:div w:id="974483942">
      <w:bodyDiv w:val="1"/>
      <w:marLeft w:val="0"/>
      <w:marRight w:val="0"/>
      <w:marTop w:val="0"/>
      <w:marBottom w:val="0"/>
      <w:divBdr>
        <w:top w:val="none" w:sz="0" w:space="0" w:color="auto"/>
        <w:left w:val="none" w:sz="0" w:space="0" w:color="auto"/>
        <w:bottom w:val="none" w:sz="0" w:space="0" w:color="auto"/>
        <w:right w:val="none" w:sz="0" w:space="0" w:color="auto"/>
      </w:divBdr>
    </w:div>
    <w:div w:id="1260915574">
      <w:bodyDiv w:val="1"/>
      <w:marLeft w:val="0"/>
      <w:marRight w:val="0"/>
      <w:marTop w:val="0"/>
      <w:marBottom w:val="0"/>
      <w:divBdr>
        <w:top w:val="none" w:sz="0" w:space="0" w:color="auto"/>
        <w:left w:val="none" w:sz="0" w:space="0" w:color="auto"/>
        <w:bottom w:val="none" w:sz="0" w:space="0" w:color="auto"/>
        <w:right w:val="none" w:sz="0" w:space="0" w:color="auto"/>
      </w:divBdr>
      <w:divsChild>
        <w:div w:id="261843061">
          <w:marLeft w:val="0"/>
          <w:marRight w:val="0"/>
          <w:marTop w:val="0"/>
          <w:marBottom w:val="0"/>
          <w:divBdr>
            <w:top w:val="none" w:sz="0" w:space="0" w:color="auto"/>
            <w:left w:val="none" w:sz="0" w:space="0" w:color="auto"/>
            <w:bottom w:val="none" w:sz="0" w:space="0" w:color="auto"/>
            <w:right w:val="none" w:sz="0" w:space="0" w:color="auto"/>
          </w:divBdr>
        </w:div>
        <w:div w:id="1824276235">
          <w:marLeft w:val="0"/>
          <w:marRight w:val="0"/>
          <w:marTop w:val="0"/>
          <w:marBottom w:val="0"/>
          <w:divBdr>
            <w:top w:val="none" w:sz="0" w:space="0" w:color="auto"/>
            <w:left w:val="none" w:sz="0" w:space="0" w:color="auto"/>
            <w:bottom w:val="none" w:sz="0" w:space="0" w:color="auto"/>
            <w:right w:val="none" w:sz="0" w:space="0" w:color="auto"/>
          </w:divBdr>
        </w:div>
        <w:div w:id="477068874">
          <w:marLeft w:val="0"/>
          <w:marRight w:val="0"/>
          <w:marTop w:val="0"/>
          <w:marBottom w:val="0"/>
          <w:divBdr>
            <w:top w:val="none" w:sz="0" w:space="0" w:color="auto"/>
            <w:left w:val="none" w:sz="0" w:space="0" w:color="auto"/>
            <w:bottom w:val="none" w:sz="0" w:space="0" w:color="auto"/>
            <w:right w:val="none" w:sz="0" w:space="0" w:color="auto"/>
          </w:divBdr>
        </w:div>
        <w:div w:id="113597367">
          <w:marLeft w:val="0"/>
          <w:marRight w:val="0"/>
          <w:marTop w:val="0"/>
          <w:marBottom w:val="0"/>
          <w:divBdr>
            <w:top w:val="none" w:sz="0" w:space="0" w:color="auto"/>
            <w:left w:val="none" w:sz="0" w:space="0" w:color="auto"/>
            <w:bottom w:val="none" w:sz="0" w:space="0" w:color="auto"/>
            <w:right w:val="none" w:sz="0" w:space="0" w:color="auto"/>
          </w:divBdr>
        </w:div>
        <w:div w:id="502596108">
          <w:marLeft w:val="0"/>
          <w:marRight w:val="0"/>
          <w:marTop w:val="0"/>
          <w:marBottom w:val="0"/>
          <w:divBdr>
            <w:top w:val="none" w:sz="0" w:space="0" w:color="auto"/>
            <w:left w:val="none" w:sz="0" w:space="0" w:color="auto"/>
            <w:bottom w:val="none" w:sz="0" w:space="0" w:color="auto"/>
            <w:right w:val="none" w:sz="0" w:space="0" w:color="auto"/>
          </w:divBdr>
        </w:div>
        <w:div w:id="152840224">
          <w:marLeft w:val="0"/>
          <w:marRight w:val="0"/>
          <w:marTop w:val="0"/>
          <w:marBottom w:val="0"/>
          <w:divBdr>
            <w:top w:val="none" w:sz="0" w:space="0" w:color="auto"/>
            <w:left w:val="none" w:sz="0" w:space="0" w:color="auto"/>
            <w:bottom w:val="none" w:sz="0" w:space="0" w:color="auto"/>
            <w:right w:val="none" w:sz="0" w:space="0" w:color="auto"/>
          </w:divBdr>
        </w:div>
        <w:div w:id="1483085704">
          <w:marLeft w:val="0"/>
          <w:marRight w:val="0"/>
          <w:marTop w:val="0"/>
          <w:marBottom w:val="0"/>
          <w:divBdr>
            <w:top w:val="none" w:sz="0" w:space="0" w:color="auto"/>
            <w:left w:val="none" w:sz="0" w:space="0" w:color="auto"/>
            <w:bottom w:val="none" w:sz="0" w:space="0" w:color="auto"/>
            <w:right w:val="none" w:sz="0" w:space="0" w:color="auto"/>
          </w:divBdr>
        </w:div>
        <w:div w:id="1262104061">
          <w:marLeft w:val="0"/>
          <w:marRight w:val="0"/>
          <w:marTop w:val="0"/>
          <w:marBottom w:val="0"/>
          <w:divBdr>
            <w:top w:val="none" w:sz="0" w:space="0" w:color="auto"/>
            <w:left w:val="none" w:sz="0" w:space="0" w:color="auto"/>
            <w:bottom w:val="none" w:sz="0" w:space="0" w:color="auto"/>
            <w:right w:val="none" w:sz="0" w:space="0" w:color="auto"/>
          </w:divBdr>
        </w:div>
        <w:div w:id="1743986064">
          <w:marLeft w:val="0"/>
          <w:marRight w:val="0"/>
          <w:marTop w:val="0"/>
          <w:marBottom w:val="0"/>
          <w:divBdr>
            <w:top w:val="none" w:sz="0" w:space="0" w:color="auto"/>
            <w:left w:val="none" w:sz="0" w:space="0" w:color="auto"/>
            <w:bottom w:val="none" w:sz="0" w:space="0" w:color="auto"/>
            <w:right w:val="none" w:sz="0" w:space="0" w:color="auto"/>
          </w:divBdr>
        </w:div>
        <w:div w:id="998777566">
          <w:marLeft w:val="0"/>
          <w:marRight w:val="0"/>
          <w:marTop w:val="0"/>
          <w:marBottom w:val="0"/>
          <w:divBdr>
            <w:top w:val="none" w:sz="0" w:space="0" w:color="auto"/>
            <w:left w:val="none" w:sz="0" w:space="0" w:color="auto"/>
            <w:bottom w:val="none" w:sz="0" w:space="0" w:color="auto"/>
            <w:right w:val="none" w:sz="0" w:space="0" w:color="auto"/>
          </w:divBdr>
        </w:div>
        <w:div w:id="944001321">
          <w:marLeft w:val="0"/>
          <w:marRight w:val="0"/>
          <w:marTop w:val="0"/>
          <w:marBottom w:val="0"/>
          <w:divBdr>
            <w:top w:val="none" w:sz="0" w:space="0" w:color="auto"/>
            <w:left w:val="none" w:sz="0" w:space="0" w:color="auto"/>
            <w:bottom w:val="none" w:sz="0" w:space="0" w:color="auto"/>
            <w:right w:val="none" w:sz="0" w:space="0" w:color="auto"/>
          </w:divBdr>
        </w:div>
        <w:div w:id="1002001820">
          <w:marLeft w:val="0"/>
          <w:marRight w:val="0"/>
          <w:marTop w:val="0"/>
          <w:marBottom w:val="0"/>
          <w:divBdr>
            <w:top w:val="none" w:sz="0" w:space="0" w:color="auto"/>
            <w:left w:val="none" w:sz="0" w:space="0" w:color="auto"/>
            <w:bottom w:val="none" w:sz="0" w:space="0" w:color="auto"/>
            <w:right w:val="none" w:sz="0" w:space="0" w:color="auto"/>
          </w:divBdr>
        </w:div>
        <w:div w:id="1859271699">
          <w:marLeft w:val="0"/>
          <w:marRight w:val="0"/>
          <w:marTop w:val="0"/>
          <w:marBottom w:val="0"/>
          <w:divBdr>
            <w:top w:val="none" w:sz="0" w:space="0" w:color="auto"/>
            <w:left w:val="none" w:sz="0" w:space="0" w:color="auto"/>
            <w:bottom w:val="none" w:sz="0" w:space="0" w:color="auto"/>
            <w:right w:val="none" w:sz="0" w:space="0" w:color="auto"/>
          </w:divBdr>
        </w:div>
        <w:div w:id="859898979">
          <w:marLeft w:val="0"/>
          <w:marRight w:val="0"/>
          <w:marTop w:val="0"/>
          <w:marBottom w:val="0"/>
          <w:divBdr>
            <w:top w:val="none" w:sz="0" w:space="0" w:color="auto"/>
            <w:left w:val="none" w:sz="0" w:space="0" w:color="auto"/>
            <w:bottom w:val="none" w:sz="0" w:space="0" w:color="auto"/>
            <w:right w:val="none" w:sz="0" w:space="0" w:color="auto"/>
          </w:divBdr>
        </w:div>
        <w:div w:id="1483308571">
          <w:marLeft w:val="0"/>
          <w:marRight w:val="0"/>
          <w:marTop w:val="0"/>
          <w:marBottom w:val="0"/>
          <w:divBdr>
            <w:top w:val="none" w:sz="0" w:space="0" w:color="auto"/>
            <w:left w:val="none" w:sz="0" w:space="0" w:color="auto"/>
            <w:bottom w:val="none" w:sz="0" w:space="0" w:color="auto"/>
            <w:right w:val="none" w:sz="0" w:space="0" w:color="auto"/>
          </w:divBdr>
        </w:div>
        <w:div w:id="25907097">
          <w:marLeft w:val="0"/>
          <w:marRight w:val="0"/>
          <w:marTop w:val="0"/>
          <w:marBottom w:val="0"/>
          <w:divBdr>
            <w:top w:val="none" w:sz="0" w:space="0" w:color="auto"/>
            <w:left w:val="none" w:sz="0" w:space="0" w:color="auto"/>
            <w:bottom w:val="none" w:sz="0" w:space="0" w:color="auto"/>
            <w:right w:val="none" w:sz="0" w:space="0" w:color="auto"/>
          </w:divBdr>
        </w:div>
        <w:div w:id="1213233967">
          <w:marLeft w:val="0"/>
          <w:marRight w:val="0"/>
          <w:marTop w:val="0"/>
          <w:marBottom w:val="0"/>
          <w:divBdr>
            <w:top w:val="none" w:sz="0" w:space="0" w:color="auto"/>
            <w:left w:val="none" w:sz="0" w:space="0" w:color="auto"/>
            <w:bottom w:val="none" w:sz="0" w:space="0" w:color="auto"/>
            <w:right w:val="none" w:sz="0" w:space="0" w:color="auto"/>
          </w:divBdr>
        </w:div>
        <w:div w:id="1778329719">
          <w:marLeft w:val="0"/>
          <w:marRight w:val="0"/>
          <w:marTop w:val="0"/>
          <w:marBottom w:val="0"/>
          <w:divBdr>
            <w:top w:val="none" w:sz="0" w:space="0" w:color="auto"/>
            <w:left w:val="none" w:sz="0" w:space="0" w:color="auto"/>
            <w:bottom w:val="none" w:sz="0" w:space="0" w:color="auto"/>
            <w:right w:val="none" w:sz="0" w:space="0" w:color="auto"/>
          </w:divBdr>
        </w:div>
        <w:div w:id="1780223542">
          <w:marLeft w:val="0"/>
          <w:marRight w:val="0"/>
          <w:marTop w:val="0"/>
          <w:marBottom w:val="0"/>
          <w:divBdr>
            <w:top w:val="none" w:sz="0" w:space="0" w:color="auto"/>
            <w:left w:val="none" w:sz="0" w:space="0" w:color="auto"/>
            <w:bottom w:val="none" w:sz="0" w:space="0" w:color="auto"/>
            <w:right w:val="none" w:sz="0" w:space="0" w:color="auto"/>
          </w:divBdr>
        </w:div>
      </w:divsChild>
    </w:div>
    <w:div w:id="1400051583">
      <w:bodyDiv w:val="1"/>
      <w:marLeft w:val="0"/>
      <w:marRight w:val="0"/>
      <w:marTop w:val="0"/>
      <w:marBottom w:val="0"/>
      <w:divBdr>
        <w:top w:val="none" w:sz="0" w:space="0" w:color="auto"/>
        <w:left w:val="none" w:sz="0" w:space="0" w:color="auto"/>
        <w:bottom w:val="none" w:sz="0" w:space="0" w:color="auto"/>
        <w:right w:val="none" w:sz="0" w:space="0" w:color="auto"/>
      </w:divBdr>
    </w:div>
    <w:div w:id="1469978574">
      <w:bodyDiv w:val="1"/>
      <w:marLeft w:val="0"/>
      <w:marRight w:val="0"/>
      <w:marTop w:val="0"/>
      <w:marBottom w:val="0"/>
      <w:divBdr>
        <w:top w:val="none" w:sz="0" w:space="0" w:color="auto"/>
        <w:left w:val="none" w:sz="0" w:space="0" w:color="auto"/>
        <w:bottom w:val="none" w:sz="0" w:space="0" w:color="auto"/>
        <w:right w:val="none" w:sz="0" w:space="0" w:color="auto"/>
      </w:divBdr>
    </w:div>
    <w:div w:id="1594557289">
      <w:bodyDiv w:val="1"/>
      <w:marLeft w:val="0"/>
      <w:marRight w:val="0"/>
      <w:marTop w:val="0"/>
      <w:marBottom w:val="0"/>
      <w:divBdr>
        <w:top w:val="none" w:sz="0" w:space="0" w:color="auto"/>
        <w:left w:val="none" w:sz="0" w:space="0" w:color="auto"/>
        <w:bottom w:val="none" w:sz="0" w:space="0" w:color="auto"/>
        <w:right w:val="none" w:sz="0" w:space="0" w:color="auto"/>
      </w:divBdr>
    </w:div>
    <w:div w:id="1733692205">
      <w:bodyDiv w:val="1"/>
      <w:marLeft w:val="0"/>
      <w:marRight w:val="0"/>
      <w:marTop w:val="0"/>
      <w:marBottom w:val="0"/>
      <w:divBdr>
        <w:top w:val="none" w:sz="0" w:space="0" w:color="auto"/>
        <w:left w:val="none" w:sz="0" w:space="0" w:color="auto"/>
        <w:bottom w:val="none" w:sz="0" w:space="0" w:color="auto"/>
        <w:right w:val="none" w:sz="0" w:space="0" w:color="auto"/>
      </w:divBdr>
    </w:div>
    <w:div w:id="197637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adm.u-tokyo.ac.jp/material/pdf/20230405192149.pdf" TargetMode="External"/><Relationship Id="rId3" Type="http://schemas.openxmlformats.org/officeDocument/2006/relationships/settings" Target="settings.xml"/><Relationship Id="rId7" Type="http://schemas.openxmlformats.org/officeDocument/2006/relationships/hyperlink" Target="https://pub.confit.atlas.jp/en/event/mc3/content/importantdat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ps.app.goo.gl/HPyWeuL63vxK4HPj6" TargetMode="External"/><Relationship Id="rId11" Type="http://schemas.openxmlformats.org/officeDocument/2006/relationships/fontTable" Target="fontTable.xml"/><Relationship Id="rId5" Type="http://schemas.openxmlformats.org/officeDocument/2006/relationships/hyperlink" Target="https://pub.confit.atlas.jp/en/event/mc3"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maps.app.goo.gl/z34J3fnUKhR5UEiw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Snellings</dc:creator>
  <cp:keywords/>
  <dc:description/>
  <cp:lastModifiedBy>Ruben Snellings</cp:lastModifiedBy>
  <cp:revision>15</cp:revision>
  <dcterms:created xsi:type="dcterms:W3CDTF">2025-10-09T07:53:00Z</dcterms:created>
  <dcterms:modified xsi:type="dcterms:W3CDTF">2025-10-09T08:14:00Z</dcterms:modified>
</cp:coreProperties>
</file>