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AC48879" w:rsidR="00A300CE" w:rsidRDefault="25FF2961" w:rsidP="5BF9A2E2">
      <w:pPr>
        <w:jc w:val="center"/>
      </w:pPr>
      <w:r w:rsidRPr="5BF9A2E2">
        <w:rPr>
          <w:b/>
          <w:bCs/>
          <w:sz w:val="28"/>
          <w:szCs w:val="28"/>
        </w:rPr>
        <w:t>Department of Finance Population Data Files</w:t>
      </w:r>
    </w:p>
    <w:p w14:paraId="382A3BE5" w14:textId="149924FC" w:rsidR="5BF9A2E2" w:rsidRDefault="5BF9A2E2" w:rsidP="5BF9A2E2">
      <w:pPr>
        <w:rPr>
          <w:b/>
          <w:bCs/>
          <w:sz w:val="28"/>
          <w:szCs w:val="28"/>
        </w:rPr>
      </w:pPr>
    </w:p>
    <w:p w14:paraId="3EA52045" w14:textId="61F176CF" w:rsidR="5FA34ED9" w:rsidRDefault="5FA34ED9" w:rsidP="5BF9A2E2">
      <w:pPr>
        <w:rPr>
          <w:sz w:val="24"/>
          <w:szCs w:val="24"/>
        </w:rPr>
      </w:pPr>
      <w:r w:rsidRPr="5BF9A2E2">
        <w:rPr>
          <w:sz w:val="24"/>
          <w:szCs w:val="24"/>
        </w:rPr>
        <w:t xml:space="preserve">DOF produces </w:t>
      </w:r>
      <w:hyperlink r:id="rId7">
        <w:r w:rsidRPr="5BF9A2E2">
          <w:rPr>
            <w:rStyle w:val="Hyperlink"/>
            <w:sz w:val="24"/>
            <w:szCs w:val="24"/>
          </w:rPr>
          <w:t>three types of population data</w:t>
        </w:r>
      </w:hyperlink>
      <w:r w:rsidRPr="5BF9A2E2">
        <w:rPr>
          <w:sz w:val="24"/>
          <w:szCs w:val="24"/>
        </w:rPr>
        <w:t>:</w:t>
      </w:r>
    </w:p>
    <w:tbl>
      <w:tblPr>
        <w:tblStyle w:val="GridTable1Light-Accent1"/>
        <w:tblW w:w="13073" w:type="dxa"/>
        <w:tblLayout w:type="fixed"/>
        <w:tblLook w:val="06A0" w:firstRow="1" w:lastRow="0" w:firstColumn="1" w:lastColumn="0" w:noHBand="1" w:noVBand="1"/>
      </w:tblPr>
      <w:tblGrid>
        <w:gridCol w:w="4440"/>
        <w:gridCol w:w="4455"/>
        <w:gridCol w:w="4178"/>
      </w:tblGrid>
      <w:tr w:rsidR="5BF9A2E2" w14:paraId="40AC850B" w14:textId="77777777" w:rsidTr="00E536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40" w:type="dxa"/>
          </w:tcPr>
          <w:p w14:paraId="2247FE1F" w14:textId="7F15F84D" w:rsidR="5FA34ED9" w:rsidRDefault="5FA34ED9" w:rsidP="5BF9A2E2">
            <w:pPr>
              <w:jc w:val="center"/>
              <w:rPr>
                <w:sz w:val="28"/>
                <w:szCs w:val="28"/>
              </w:rPr>
            </w:pPr>
            <w:r w:rsidRPr="5BF9A2E2">
              <w:rPr>
                <w:sz w:val="28"/>
                <w:szCs w:val="28"/>
              </w:rPr>
              <w:t>Census</w:t>
            </w:r>
          </w:p>
        </w:tc>
        <w:tc>
          <w:tcPr>
            <w:tcW w:w="4455" w:type="dxa"/>
          </w:tcPr>
          <w:p w14:paraId="6D688FA3" w14:textId="602B2B89" w:rsidR="5FA34ED9" w:rsidRPr="00C25500" w:rsidRDefault="5FA34ED9" w:rsidP="5BF9A2E2">
            <w:pPr>
              <w:jc w:val="center"/>
              <w:cnfStyle w:val="100000000000" w:firstRow="1" w:lastRow="0" w:firstColumn="0" w:lastColumn="0" w:oddVBand="0" w:evenVBand="0" w:oddHBand="0" w:evenHBand="0" w:firstRowFirstColumn="0" w:firstRowLastColumn="0" w:lastRowFirstColumn="0" w:lastRowLastColumn="0"/>
              <w:rPr>
                <w:sz w:val="28"/>
                <w:szCs w:val="28"/>
              </w:rPr>
            </w:pPr>
            <w:r w:rsidRPr="00C25500">
              <w:rPr>
                <w:sz w:val="28"/>
                <w:szCs w:val="28"/>
              </w:rPr>
              <w:t>Estimates</w:t>
            </w:r>
          </w:p>
        </w:tc>
        <w:tc>
          <w:tcPr>
            <w:tcW w:w="4178" w:type="dxa"/>
          </w:tcPr>
          <w:p w14:paraId="03B605D0" w14:textId="0E0CE176" w:rsidR="5FA34ED9" w:rsidRPr="00C25500" w:rsidRDefault="5FA34ED9" w:rsidP="5BF9A2E2">
            <w:pPr>
              <w:jc w:val="center"/>
              <w:cnfStyle w:val="100000000000" w:firstRow="1" w:lastRow="0" w:firstColumn="0" w:lastColumn="0" w:oddVBand="0" w:evenVBand="0" w:oddHBand="0" w:evenHBand="0" w:firstRowFirstColumn="0" w:firstRowLastColumn="0" w:lastRowFirstColumn="0" w:lastRowLastColumn="0"/>
              <w:rPr>
                <w:sz w:val="28"/>
                <w:szCs w:val="28"/>
              </w:rPr>
            </w:pPr>
            <w:r w:rsidRPr="00C25500">
              <w:rPr>
                <w:sz w:val="28"/>
                <w:szCs w:val="28"/>
              </w:rPr>
              <w:t>Projections</w:t>
            </w:r>
          </w:p>
        </w:tc>
      </w:tr>
      <w:tr w:rsidR="5BF9A2E2" w14:paraId="4827D2E0" w14:textId="77777777" w:rsidTr="00E5366F">
        <w:trPr>
          <w:trHeight w:val="300"/>
        </w:trPr>
        <w:tc>
          <w:tcPr>
            <w:cnfStyle w:val="001000000000" w:firstRow="0" w:lastRow="0" w:firstColumn="1" w:lastColumn="0" w:oddVBand="0" w:evenVBand="0" w:oddHBand="0" w:evenHBand="0" w:firstRowFirstColumn="0" w:firstRowLastColumn="0" w:lastRowFirstColumn="0" w:lastRowLastColumn="0"/>
            <w:tcW w:w="4440" w:type="dxa"/>
          </w:tcPr>
          <w:p w14:paraId="4998E6D5" w14:textId="61C33EF1" w:rsidR="10FBF3CD" w:rsidRPr="005D1AD9" w:rsidRDefault="00D06661" w:rsidP="5BF9A2E2">
            <w:pPr>
              <w:rPr>
                <w:rFonts w:ascii="Calibri" w:eastAsia="Calibri" w:hAnsi="Calibri" w:cs="Calibri"/>
                <w:b w:val="0"/>
                <w:bCs w:val="0"/>
                <w:sz w:val="24"/>
                <w:szCs w:val="24"/>
              </w:rPr>
            </w:pPr>
            <w:r>
              <w:rPr>
                <w:rFonts w:ascii="Calibri" w:eastAsia="Calibri" w:hAnsi="Calibri" w:cs="Calibri"/>
                <w:b w:val="0"/>
                <w:bCs w:val="0"/>
                <w:sz w:val="24"/>
                <w:szCs w:val="24"/>
              </w:rPr>
              <w:t>Purpose is to</w:t>
            </w:r>
            <w:r w:rsidR="5FA34ED9" w:rsidRPr="5BF9A2E2">
              <w:rPr>
                <w:rFonts w:ascii="Calibri" w:eastAsia="Calibri" w:hAnsi="Calibri" w:cs="Calibri"/>
                <w:b w:val="0"/>
                <w:bCs w:val="0"/>
                <w:sz w:val="24"/>
                <w:szCs w:val="24"/>
              </w:rPr>
              <w:t xml:space="preserve"> increase and improve public access to census data products</w:t>
            </w:r>
            <w:r w:rsidR="005D1AD9">
              <w:rPr>
                <w:rFonts w:ascii="Calibri" w:eastAsia="Calibri" w:hAnsi="Calibri" w:cs="Calibri"/>
                <w:b w:val="0"/>
                <w:bCs w:val="0"/>
                <w:sz w:val="24"/>
                <w:szCs w:val="24"/>
              </w:rPr>
              <w:t xml:space="preserve"> by providing </w:t>
            </w:r>
            <w:r w:rsidR="5FA34ED9" w:rsidRPr="5BF9A2E2">
              <w:rPr>
                <w:rFonts w:ascii="Calibri" w:eastAsia="Calibri" w:hAnsi="Calibri" w:cs="Calibri"/>
                <w:b w:val="0"/>
                <w:bCs w:val="0"/>
                <w:sz w:val="24"/>
                <w:szCs w:val="24"/>
              </w:rPr>
              <w:t xml:space="preserve">publications and maps from the decennial censuses, the American Community Survey, the Economic Censuses, the Current Population Survey, and other special and periodic surveys. </w:t>
            </w:r>
          </w:p>
        </w:tc>
        <w:tc>
          <w:tcPr>
            <w:tcW w:w="4455" w:type="dxa"/>
          </w:tcPr>
          <w:p w14:paraId="38DF07F9" w14:textId="585BD061" w:rsidR="5FA34ED9" w:rsidRDefault="5FA34ED9" w:rsidP="5BF9A2E2">
            <w:pPr>
              <w:cnfStyle w:val="000000000000" w:firstRow="0" w:lastRow="0" w:firstColumn="0" w:lastColumn="0" w:oddVBand="0" w:evenVBand="0" w:oddHBand="0" w:evenHBand="0" w:firstRowFirstColumn="0" w:firstRowLastColumn="0" w:lastRowFirstColumn="0" w:lastRowLastColumn="0"/>
            </w:pPr>
            <w:r w:rsidRPr="5BF9A2E2">
              <w:rPr>
                <w:rFonts w:ascii="Calibri" w:eastAsia="Calibri" w:hAnsi="Calibri" w:cs="Calibri"/>
                <w:sz w:val="24"/>
                <w:szCs w:val="24"/>
              </w:rPr>
              <w:t xml:space="preserve">Annual population estimates of the state, counties, and cities are </w:t>
            </w:r>
            <w:r w:rsidR="00793EAF">
              <w:rPr>
                <w:rFonts w:ascii="Calibri" w:eastAsia="Calibri" w:hAnsi="Calibri" w:cs="Calibri"/>
                <w:sz w:val="24"/>
                <w:szCs w:val="24"/>
              </w:rPr>
              <w:t>available</w:t>
            </w:r>
            <w:r w:rsidRPr="5BF9A2E2">
              <w:rPr>
                <w:rFonts w:ascii="Calibri" w:eastAsia="Calibri" w:hAnsi="Calibri" w:cs="Calibri"/>
                <w:sz w:val="24"/>
                <w:szCs w:val="24"/>
              </w:rPr>
              <w:t>.</w:t>
            </w:r>
            <w:r w:rsidR="00793EAF">
              <w:rPr>
                <w:rFonts w:ascii="Calibri" w:eastAsia="Calibri" w:hAnsi="Calibri" w:cs="Calibri"/>
                <w:sz w:val="24"/>
                <w:szCs w:val="24"/>
              </w:rPr>
              <w:t xml:space="preserve"> </w:t>
            </w:r>
            <w:r w:rsidRPr="5BF9A2E2">
              <w:rPr>
                <w:rFonts w:ascii="Calibri" w:eastAsia="Calibri" w:hAnsi="Calibri" w:cs="Calibri"/>
                <w:sz w:val="24"/>
                <w:szCs w:val="24"/>
              </w:rPr>
              <w:t xml:space="preserve">Information on housing units, vacancies, average household size, components of population change, migration, and special populations are also available. </w:t>
            </w:r>
          </w:p>
          <w:p w14:paraId="3925F79E" w14:textId="6A596124" w:rsidR="5BF9A2E2" w:rsidRDefault="5BF9A2E2" w:rsidP="5BF9A2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p>
          <w:p w14:paraId="43B0F962" w14:textId="7082AEDF" w:rsidR="5FA34ED9" w:rsidRDefault="5FA34ED9" w:rsidP="5BF9A2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E74B5" w:themeColor="accent5" w:themeShade="BF"/>
                <w:sz w:val="24"/>
                <w:szCs w:val="24"/>
              </w:rPr>
            </w:pPr>
            <w:r w:rsidRPr="5BF9A2E2">
              <w:rPr>
                <w:rFonts w:ascii="Calibri" w:eastAsia="Calibri" w:hAnsi="Calibri" w:cs="Calibri"/>
                <w:color w:val="2E74B5" w:themeColor="accent5" w:themeShade="BF"/>
                <w:sz w:val="24"/>
                <w:szCs w:val="24"/>
              </w:rPr>
              <w:t>Estimates Publications</w:t>
            </w:r>
            <w:r w:rsidR="4DEDE8F9" w:rsidRPr="5BF9A2E2">
              <w:rPr>
                <w:rFonts w:ascii="Calibri" w:eastAsia="Calibri" w:hAnsi="Calibri" w:cs="Calibri"/>
                <w:color w:val="2E74B5" w:themeColor="accent5" w:themeShade="BF"/>
                <w:sz w:val="24"/>
                <w:szCs w:val="24"/>
              </w:rPr>
              <w:t>:</w:t>
            </w:r>
            <w:r w:rsidRPr="5BF9A2E2">
              <w:rPr>
                <w:rFonts w:ascii="Calibri" w:eastAsia="Calibri" w:hAnsi="Calibri" w:cs="Calibri"/>
                <w:color w:val="2E74B5" w:themeColor="accent5" w:themeShade="BF"/>
                <w:sz w:val="24"/>
                <w:szCs w:val="24"/>
              </w:rPr>
              <w:t xml:space="preserve"> </w:t>
            </w:r>
          </w:p>
          <w:p w14:paraId="2257DFE9" w14:textId="38F68016" w:rsidR="5FA34ED9" w:rsidRDefault="5FA34ED9" w:rsidP="5BF9A2E2">
            <w:pPr>
              <w:pStyle w:val="ListParagraph"/>
              <w:numPr>
                <w:ilvl w:val="0"/>
                <w:numId w:val="14"/>
              </w:numPr>
              <w:ind w:left="504"/>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5BF9A2E2">
              <w:rPr>
                <w:rFonts w:ascii="Calibri" w:eastAsia="Calibri" w:hAnsi="Calibri" w:cs="Calibri"/>
                <w:i/>
                <w:iCs/>
                <w:sz w:val="24"/>
                <w:szCs w:val="24"/>
              </w:rPr>
              <w:t>January 1 City and County Population and Housing Estimates</w:t>
            </w:r>
          </w:p>
          <w:p w14:paraId="586F82C7" w14:textId="0E15E584" w:rsidR="54547F5D" w:rsidRDefault="54547F5D" w:rsidP="5BF9A2E2">
            <w:pPr>
              <w:pStyle w:val="ListParagraph"/>
              <w:numPr>
                <w:ilvl w:val="0"/>
                <w:numId w:val="14"/>
              </w:numPr>
              <w:ind w:left="504"/>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5BF9A2E2">
              <w:rPr>
                <w:rFonts w:ascii="Calibri" w:eastAsia="Calibri" w:hAnsi="Calibri" w:cs="Calibri"/>
                <w:i/>
                <w:iCs/>
                <w:sz w:val="24"/>
                <w:szCs w:val="24"/>
              </w:rPr>
              <w:t>J</w:t>
            </w:r>
            <w:r w:rsidR="5FA34ED9" w:rsidRPr="5BF9A2E2">
              <w:rPr>
                <w:rFonts w:ascii="Calibri" w:eastAsia="Calibri" w:hAnsi="Calibri" w:cs="Calibri"/>
                <w:i/>
                <w:iCs/>
                <w:sz w:val="24"/>
                <w:szCs w:val="24"/>
              </w:rPr>
              <w:t>uly 1 State and County Population Estimates with Components of Change</w:t>
            </w:r>
          </w:p>
        </w:tc>
        <w:tc>
          <w:tcPr>
            <w:tcW w:w="4178" w:type="dxa"/>
          </w:tcPr>
          <w:p w14:paraId="2F94DDD8" w14:textId="7328EAA6" w:rsidR="5FA34ED9" w:rsidRDefault="5FA34ED9" w:rsidP="5BF9A2E2">
            <w:pPr>
              <w:cnfStyle w:val="000000000000" w:firstRow="0" w:lastRow="0" w:firstColumn="0" w:lastColumn="0" w:oddVBand="0" w:evenVBand="0" w:oddHBand="0" w:evenHBand="0" w:firstRowFirstColumn="0" w:firstRowLastColumn="0" w:lastRowFirstColumn="0" w:lastRowLastColumn="0"/>
            </w:pPr>
            <w:r w:rsidRPr="5BF9A2E2">
              <w:rPr>
                <w:rFonts w:ascii="Calibri" w:eastAsia="Calibri" w:hAnsi="Calibri" w:cs="Calibri"/>
                <w:sz w:val="24"/>
                <w:szCs w:val="24"/>
              </w:rPr>
              <w:t xml:space="preserve">Population projections are available for the state and counties for a 50-year time frame with age, sex and race/ethnic detail. </w:t>
            </w:r>
            <w:r w:rsidR="00AF1CF0">
              <w:rPr>
                <w:rFonts w:ascii="Calibri" w:eastAsia="Calibri" w:hAnsi="Calibri" w:cs="Calibri"/>
                <w:sz w:val="24"/>
                <w:szCs w:val="24"/>
              </w:rPr>
              <w:t xml:space="preserve">Public-school </w:t>
            </w:r>
            <w:r w:rsidRPr="5BF9A2E2">
              <w:rPr>
                <w:rFonts w:ascii="Calibri" w:eastAsia="Calibri" w:hAnsi="Calibri" w:cs="Calibri"/>
                <w:sz w:val="24"/>
                <w:szCs w:val="24"/>
              </w:rPr>
              <w:t xml:space="preserve">enrollment </w:t>
            </w:r>
            <w:r w:rsidR="00AF1CF0">
              <w:rPr>
                <w:rFonts w:ascii="Calibri" w:eastAsia="Calibri" w:hAnsi="Calibri" w:cs="Calibri"/>
                <w:sz w:val="24"/>
                <w:szCs w:val="24"/>
              </w:rPr>
              <w:t>forecasts</w:t>
            </w:r>
            <w:r w:rsidRPr="5BF9A2E2">
              <w:rPr>
                <w:rFonts w:ascii="Calibri" w:eastAsia="Calibri" w:hAnsi="Calibri" w:cs="Calibri"/>
                <w:sz w:val="24"/>
                <w:szCs w:val="24"/>
              </w:rPr>
              <w:t xml:space="preserve"> are </w:t>
            </w:r>
            <w:r w:rsidR="00AF1CF0">
              <w:rPr>
                <w:rFonts w:ascii="Calibri" w:eastAsia="Calibri" w:hAnsi="Calibri" w:cs="Calibri"/>
                <w:sz w:val="24"/>
                <w:szCs w:val="24"/>
              </w:rPr>
              <w:t xml:space="preserve">also </w:t>
            </w:r>
            <w:r w:rsidRPr="5BF9A2E2">
              <w:rPr>
                <w:rFonts w:ascii="Calibri" w:eastAsia="Calibri" w:hAnsi="Calibri" w:cs="Calibri"/>
                <w:sz w:val="24"/>
                <w:szCs w:val="24"/>
              </w:rPr>
              <w:t xml:space="preserve">available at the county level for kindergarten through high school graduates. </w:t>
            </w:r>
          </w:p>
          <w:p w14:paraId="026FCB76" w14:textId="65B0E5EE" w:rsidR="5FA34ED9" w:rsidRDefault="5FA34ED9" w:rsidP="5BF9A2E2">
            <w:pPr>
              <w:cnfStyle w:val="000000000000" w:firstRow="0" w:lastRow="0" w:firstColumn="0" w:lastColumn="0" w:oddVBand="0" w:evenVBand="0" w:oddHBand="0" w:evenHBand="0" w:firstRowFirstColumn="0" w:firstRowLastColumn="0" w:lastRowFirstColumn="0" w:lastRowLastColumn="0"/>
            </w:pPr>
            <w:r w:rsidRPr="5BF9A2E2">
              <w:rPr>
                <w:rFonts w:ascii="Calibri" w:eastAsia="Calibri" w:hAnsi="Calibri" w:cs="Calibri"/>
                <w:sz w:val="24"/>
                <w:szCs w:val="24"/>
              </w:rPr>
              <w:t xml:space="preserve"> </w:t>
            </w:r>
          </w:p>
          <w:p w14:paraId="1755D647" w14:textId="5A307D07" w:rsidR="5FA34ED9" w:rsidRDefault="5FA34ED9" w:rsidP="5BF9A2E2">
            <w:pPr>
              <w:cnfStyle w:val="000000000000" w:firstRow="0" w:lastRow="0" w:firstColumn="0" w:lastColumn="0" w:oddVBand="0" w:evenVBand="0" w:oddHBand="0" w:evenHBand="0" w:firstRowFirstColumn="0" w:firstRowLastColumn="0" w:lastRowFirstColumn="0" w:lastRowLastColumn="0"/>
            </w:pPr>
            <w:r w:rsidRPr="5BF9A2E2">
              <w:rPr>
                <w:rFonts w:ascii="Calibri" w:eastAsia="Calibri" w:hAnsi="Calibri" w:cs="Calibri"/>
                <w:color w:val="2E74B5" w:themeColor="accent5" w:themeShade="BF"/>
                <w:sz w:val="24"/>
                <w:szCs w:val="24"/>
              </w:rPr>
              <w:t>Projections Publications</w:t>
            </w:r>
            <w:r w:rsidR="1C07F776" w:rsidRPr="5BF9A2E2">
              <w:rPr>
                <w:rFonts w:ascii="Calibri" w:eastAsia="Calibri" w:hAnsi="Calibri" w:cs="Calibri"/>
                <w:color w:val="2E74B5" w:themeColor="accent5" w:themeShade="BF"/>
                <w:sz w:val="24"/>
                <w:szCs w:val="24"/>
              </w:rPr>
              <w:t>:</w:t>
            </w:r>
            <w:r w:rsidRPr="5BF9A2E2">
              <w:rPr>
                <w:rFonts w:ascii="Calibri" w:eastAsia="Calibri" w:hAnsi="Calibri" w:cs="Calibri"/>
                <w:sz w:val="24"/>
                <w:szCs w:val="24"/>
              </w:rPr>
              <w:t xml:space="preserve"> </w:t>
            </w:r>
          </w:p>
          <w:p w14:paraId="523C5714" w14:textId="50DBF7C9" w:rsidR="5FA34ED9" w:rsidRDefault="5FA34ED9" w:rsidP="5BF9A2E2">
            <w:pPr>
              <w:pStyle w:val="ListParagraph"/>
              <w:numPr>
                <w:ilvl w:val="0"/>
                <w:numId w:val="13"/>
              </w:numPr>
              <w:ind w:left="504"/>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5BF9A2E2">
              <w:rPr>
                <w:rFonts w:ascii="Calibri" w:eastAsia="Calibri" w:hAnsi="Calibri" w:cs="Calibri"/>
                <w:i/>
                <w:iCs/>
                <w:sz w:val="24"/>
                <w:szCs w:val="24"/>
              </w:rPr>
              <w:t>Population Projections for California and Counties, 2010-2060</w:t>
            </w:r>
          </w:p>
          <w:p w14:paraId="263EA784" w14:textId="090E32E1" w:rsidR="5FA34ED9" w:rsidRDefault="5FA34ED9" w:rsidP="5BF9A2E2">
            <w:pPr>
              <w:pStyle w:val="ListParagraph"/>
              <w:numPr>
                <w:ilvl w:val="0"/>
                <w:numId w:val="13"/>
              </w:numPr>
              <w:ind w:left="504"/>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5BF9A2E2">
              <w:rPr>
                <w:rFonts w:ascii="Calibri" w:eastAsia="Calibri" w:hAnsi="Calibri" w:cs="Calibri"/>
                <w:i/>
                <w:iCs/>
                <w:sz w:val="24"/>
                <w:szCs w:val="24"/>
              </w:rPr>
              <w:t>K–12 Enrollment Projections</w:t>
            </w:r>
          </w:p>
          <w:p w14:paraId="27514D72" w14:textId="5F53C99F" w:rsidR="5FA34ED9" w:rsidRDefault="5FA34ED9" w:rsidP="5BF9A2E2">
            <w:pPr>
              <w:pStyle w:val="ListParagraph"/>
              <w:numPr>
                <w:ilvl w:val="0"/>
                <w:numId w:val="13"/>
              </w:numPr>
              <w:ind w:left="504"/>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5BF9A2E2">
              <w:rPr>
                <w:rFonts w:ascii="Calibri" w:eastAsia="Calibri" w:hAnsi="Calibri" w:cs="Calibri"/>
                <w:i/>
                <w:iCs/>
                <w:sz w:val="24"/>
                <w:szCs w:val="24"/>
              </w:rPr>
              <w:t>Birth Projections</w:t>
            </w:r>
          </w:p>
        </w:tc>
      </w:tr>
    </w:tbl>
    <w:p w14:paraId="34B14C6A" w14:textId="77777777" w:rsidR="0099139C" w:rsidRDefault="0099139C"/>
    <w:p w14:paraId="181EA9EA" w14:textId="077D5F46" w:rsidR="5BF9A2E2" w:rsidRDefault="0078515B" w:rsidP="5BF9A2E2">
      <w:pPr>
        <w:rPr>
          <w:b/>
          <w:bCs/>
        </w:rPr>
      </w:pPr>
      <w:r>
        <w:rPr>
          <w:b/>
          <w:bCs/>
        </w:rPr>
        <w:br w:type="page"/>
      </w:r>
    </w:p>
    <w:p w14:paraId="330CD6F3" w14:textId="3D7C96D7" w:rsidR="00C25500" w:rsidRPr="00C25500" w:rsidRDefault="00C25500" w:rsidP="5BF9A2E2">
      <w:pPr>
        <w:rPr>
          <w:sz w:val="28"/>
          <w:szCs w:val="28"/>
        </w:rPr>
      </w:pPr>
      <w:r w:rsidRPr="00C25500">
        <w:rPr>
          <w:b/>
          <w:bCs/>
          <w:sz w:val="28"/>
          <w:szCs w:val="28"/>
        </w:rPr>
        <w:lastRenderedPageBreak/>
        <w:t>Estimates</w:t>
      </w:r>
    </w:p>
    <w:tbl>
      <w:tblPr>
        <w:tblStyle w:val="TableGrid"/>
        <w:tblW w:w="13069" w:type="dxa"/>
        <w:tblLayout w:type="fixed"/>
        <w:tblLook w:val="06A0" w:firstRow="1" w:lastRow="0" w:firstColumn="1" w:lastColumn="0" w:noHBand="1" w:noVBand="1"/>
      </w:tblPr>
      <w:tblGrid>
        <w:gridCol w:w="1337"/>
        <w:gridCol w:w="2460"/>
        <w:gridCol w:w="4592"/>
        <w:gridCol w:w="4680"/>
      </w:tblGrid>
      <w:tr w:rsidR="0021067B" w14:paraId="03ADB0CC" w14:textId="77777777" w:rsidTr="002344AA">
        <w:trPr>
          <w:trHeight w:val="300"/>
        </w:trPr>
        <w:tc>
          <w:tcPr>
            <w:tcW w:w="1337" w:type="dxa"/>
          </w:tcPr>
          <w:p w14:paraId="428E600F" w14:textId="77777777" w:rsidR="0021067B" w:rsidRDefault="0021067B" w:rsidP="0094642D">
            <w:pPr>
              <w:rPr>
                <w:sz w:val="24"/>
                <w:szCs w:val="24"/>
              </w:rPr>
            </w:pPr>
            <w:r w:rsidRPr="5BF9A2E2">
              <w:rPr>
                <w:sz w:val="24"/>
                <w:szCs w:val="24"/>
              </w:rPr>
              <w:t>Population Data</w:t>
            </w:r>
          </w:p>
        </w:tc>
        <w:tc>
          <w:tcPr>
            <w:tcW w:w="2460" w:type="dxa"/>
          </w:tcPr>
          <w:p w14:paraId="6B07F5EA" w14:textId="77777777" w:rsidR="0021067B" w:rsidRDefault="0021067B" w:rsidP="0094642D">
            <w:pPr>
              <w:rPr>
                <w:sz w:val="24"/>
                <w:szCs w:val="24"/>
              </w:rPr>
            </w:pPr>
            <w:r w:rsidRPr="5BF9A2E2">
              <w:rPr>
                <w:sz w:val="24"/>
                <w:szCs w:val="24"/>
              </w:rPr>
              <w:t>Type</w:t>
            </w:r>
          </w:p>
        </w:tc>
        <w:tc>
          <w:tcPr>
            <w:tcW w:w="4592" w:type="dxa"/>
          </w:tcPr>
          <w:p w14:paraId="2B720360" w14:textId="77777777" w:rsidR="0021067B" w:rsidRDefault="0021067B" w:rsidP="0094642D">
            <w:pPr>
              <w:spacing w:line="259" w:lineRule="auto"/>
            </w:pPr>
            <w:r w:rsidRPr="5BF9A2E2">
              <w:rPr>
                <w:sz w:val="24"/>
                <w:szCs w:val="24"/>
              </w:rPr>
              <w:t>Description</w:t>
            </w:r>
          </w:p>
        </w:tc>
        <w:tc>
          <w:tcPr>
            <w:tcW w:w="4680" w:type="dxa"/>
          </w:tcPr>
          <w:p w14:paraId="4FF84CF8" w14:textId="77777777" w:rsidR="0021067B" w:rsidRDefault="0021067B" w:rsidP="0094642D">
            <w:pPr>
              <w:spacing w:line="259" w:lineRule="auto"/>
              <w:rPr>
                <w:sz w:val="24"/>
                <w:szCs w:val="24"/>
              </w:rPr>
            </w:pPr>
            <w:r w:rsidRPr="5BF9A2E2">
              <w:rPr>
                <w:sz w:val="24"/>
                <w:szCs w:val="24"/>
              </w:rPr>
              <w:t>Files and Publish Date</w:t>
            </w:r>
          </w:p>
        </w:tc>
      </w:tr>
      <w:tr w:rsidR="002344AA" w14:paraId="4BDF5737" w14:textId="77777777" w:rsidTr="002159CD">
        <w:trPr>
          <w:trHeight w:val="300"/>
        </w:trPr>
        <w:tc>
          <w:tcPr>
            <w:tcW w:w="1337" w:type="dxa"/>
          </w:tcPr>
          <w:p w14:paraId="39642866" w14:textId="77777777" w:rsidR="002344AA" w:rsidRDefault="002344AA" w:rsidP="0094642D">
            <w:pPr>
              <w:rPr>
                <w:sz w:val="24"/>
                <w:szCs w:val="24"/>
              </w:rPr>
            </w:pPr>
            <w:r w:rsidRPr="5BF9A2E2">
              <w:rPr>
                <w:sz w:val="24"/>
                <w:szCs w:val="24"/>
              </w:rPr>
              <w:t>E-1</w:t>
            </w:r>
          </w:p>
        </w:tc>
        <w:tc>
          <w:tcPr>
            <w:tcW w:w="2460" w:type="dxa"/>
            <w:vMerge w:val="restart"/>
            <w:vAlign w:val="center"/>
          </w:tcPr>
          <w:p w14:paraId="526EA3ED" w14:textId="0D9E3824" w:rsidR="002344AA" w:rsidRDefault="002344AA" w:rsidP="002159CD">
            <w:pPr>
              <w:jc w:val="center"/>
              <w:rPr>
                <w:sz w:val="24"/>
                <w:szCs w:val="24"/>
              </w:rPr>
            </w:pPr>
            <w:r w:rsidRPr="5BF9A2E2">
              <w:rPr>
                <w:sz w:val="24"/>
                <w:szCs w:val="24"/>
              </w:rPr>
              <w:t>January Population</w:t>
            </w:r>
            <w:r>
              <w:rPr>
                <w:sz w:val="24"/>
                <w:szCs w:val="24"/>
              </w:rPr>
              <w:t xml:space="preserve"> </w:t>
            </w:r>
            <w:r w:rsidRPr="5BF9A2E2">
              <w:rPr>
                <w:sz w:val="24"/>
                <w:szCs w:val="24"/>
              </w:rPr>
              <w:t>Estimates</w:t>
            </w:r>
            <w:r w:rsidR="002159CD">
              <w:rPr>
                <w:sz w:val="24"/>
                <w:szCs w:val="24"/>
              </w:rPr>
              <w:t xml:space="preserve"> (includes city)</w:t>
            </w:r>
          </w:p>
        </w:tc>
        <w:tc>
          <w:tcPr>
            <w:tcW w:w="4592" w:type="dxa"/>
          </w:tcPr>
          <w:p w14:paraId="799390E3" w14:textId="77777777" w:rsidR="002344AA" w:rsidRDefault="002344AA" w:rsidP="0094642D">
            <w:pPr>
              <w:rPr>
                <w:sz w:val="24"/>
                <w:szCs w:val="24"/>
              </w:rPr>
            </w:pPr>
            <w:r w:rsidRPr="5BF9A2E2">
              <w:rPr>
                <w:sz w:val="24"/>
                <w:szCs w:val="24"/>
              </w:rPr>
              <w:t>Cities, Counties, and State Population Estimates with annual percent change – January 1, 2021 and 2022.</w:t>
            </w:r>
          </w:p>
        </w:tc>
        <w:tc>
          <w:tcPr>
            <w:tcW w:w="4680" w:type="dxa"/>
          </w:tcPr>
          <w:p w14:paraId="2D2A53D8" w14:textId="77777777" w:rsidR="002344AA" w:rsidRDefault="002344AA" w:rsidP="0094642D">
            <w:pPr>
              <w:pStyle w:val="ListParagraph"/>
              <w:numPr>
                <w:ilvl w:val="0"/>
                <w:numId w:val="11"/>
              </w:numPr>
              <w:ind w:left="504"/>
              <w:rPr>
                <w:sz w:val="24"/>
                <w:szCs w:val="24"/>
              </w:rPr>
            </w:pPr>
            <w:r w:rsidRPr="5BF9A2E2">
              <w:rPr>
                <w:sz w:val="24"/>
                <w:szCs w:val="24"/>
              </w:rPr>
              <w:t>January 1, 2021 and 2022 estimates with annual percent change (Published May 2, 2022)</w:t>
            </w:r>
          </w:p>
        </w:tc>
      </w:tr>
      <w:tr w:rsidR="002344AA" w14:paraId="0C4422C8" w14:textId="77777777" w:rsidTr="002344AA">
        <w:trPr>
          <w:trHeight w:val="300"/>
        </w:trPr>
        <w:tc>
          <w:tcPr>
            <w:tcW w:w="1337" w:type="dxa"/>
          </w:tcPr>
          <w:p w14:paraId="5221B956" w14:textId="77777777" w:rsidR="002344AA" w:rsidRDefault="002344AA" w:rsidP="0094642D">
            <w:pPr>
              <w:rPr>
                <w:sz w:val="24"/>
                <w:szCs w:val="24"/>
              </w:rPr>
            </w:pPr>
            <w:r w:rsidRPr="00FD3BB4">
              <w:rPr>
                <w:sz w:val="24"/>
                <w:szCs w:val="24"/>
                <w:highlight w:val="yellow"/>
              </w:rPr>
              <w:t>E-4</w:t>
            </w:r>
          </w:p>
        </w:tc>
        <w:tc>
          <w:tcPr>
            <w:tcW w:w="2460" w:type="dxa"/>
            <w:vMerge/>
          </w:tcPr>
          <w:p w14:paraId="72D008B5" w14:textId="313EC495" w:rsidR="002344AA" w:rsidRDefault="002344AA" w:rsidP="0094642D">
            <w:pPr>
              <w:rPr>
                <w:sz w:val="24"/>
                <w:szCs w:val="24"/>
              </w:rPr>
            </w:pPr>
          </w:p>
        </w:tc>
        <w:tc>
          <w:tcPr>
            <w:tcW w:w="4592" w:type="dxa"/>
          </w:tcPr>
          <w:p w14:paraId="31EAFA3F" w14:textId="2461F3CA" w:rsidR="002344AA" w:rsidRDefault="001353A4" w:rsidP="0094642D">
            <w:pPr>
              <w:rPr>
                <w:sz w:val="24"/>
                <w:szCs w:val="24"/>
              </w:rPr>
            </w:pPr>
            <w:r>
              <w:rPr>
                <w:sz w:val="24"/>
                <w:szCs w:val="24"/>
              </w:rPr>
              <w:t>C</w:t>
            </w:r>
            <w:r w:rsidR="008843F2">
              <w:rPr>
                <w:sz w:val="24"/>
                <w:szCs w:val="24"/>
              </w:rPr>
              <w:t xml:space="preserve">urrent and </w:t>
            </w:r>
            <w:r w:rsidR="002344AA" w:rsidRPr="5BF9A2E2">
              <w:rPr>
                <w:sz w:val="24"/>
                <w:szCs w:val="24"/>
              </w:rPr>
              <w:t>Historical Population Estimates for cities, counties, and the state</w:t>
            </w:r>
          </w:p>
        </w:tc>
        <w:tc>
          <w:tcPr>
            <w:tcW w:w="4680" w:type="dxa"/>
          </w:tcPr>
          <w:p w14:paraId="1E8F0B58" w14:textId="77777777" w:rsidR="002344AA" w:rsidRDefault="002344AA" w:rsidP="0094642D">
            <w:pPr>
              <w:pStyle w:val="ListParagraph"/>
              <w:numPr>
                <w:ilvl w:val="0"/>
                <w:numId w:val="10"/>
              </w:numPr>
              <w:ind w:left="504"/>
              <w:rPr>
                <w:sz w:val="24"/>
                <w:szCs w:val="24"/>
              </w:rPr>
            </w:pPr>
            <w:r w:rsidRPr="5BF9A2E2">
              <w:rPr>
                <w:sz w:val="24"/>
                <w:szCs w:val="24"/>
              </w:rPr>
              <w:t>2020-2022 (Published May 2022)</w:t>
            </w:r>
          </w:p>
          <w:p w14:paraId="70B2FB3E" w14:textId="77777777" w:rsidR="002344AA" w:rsidRDefault="002344AA" w:rsidP="0094642D">
            <w:pPr>
              <w:pStyle w:val="ListParagraph"/>
              <w:numPr>
                <w:ilvl w:val="0"/>
                <w:numId w:val="10"/>
              </w:numPr>
              <w:ind w:left="504"/>
              <w:rPr>
                <w:sz w:val="24"/>
                <w:szCs w:val="24"/>
              </w:rPr>
            </w:pPr>
            <w:r w:rsidRPr="5BF9A2E2">
              <w:rPr>
                <w:sz w:val="24"/>
                <w:szCs w:val="24"/>
              </w:rPr>
              <w:t>2010-2020 (</w:t>
            </w:r>
            <w:r w:rsidRPr="0077544B">
              <w:rPr>
                <w:color w:val="FF0000"/>
                <w:sz w:val="24"/>
                <w:szCs w:val="24"/>
              </w:rPr>
              <w:t>Published May 2022</w:t>
            </w:r>
            <w:r w:rsidRPr="5BF9A2E2">
              <w:rPr>
                <w:sz w:val="24"/>
                <w:szCs w:val="24"/>
              </w:rPr>
              <w:t>)</w:t>
            </w:r>
          </w:p>
          <w:p w14:paraId="1D5D7648" w14:textId="77777777" w:rsidR="002344AA" w:rsidRDefault="002344AA" w:rsidP="0094642D">
            <w:pPr>
              <w:pStyle w:val="ListParagraph"/>
              <w:numPr>
                <w:ilvl w:val="0"/>
                <w:numId w:val="10"/>
              </w:numPr>
              <w:ind w:left="504"/>
              <w:rPr>
                <w:sz w:val="24"/>
                <w:szCs w:val="24"/>
              </w:rPr>
            </w:pPr>
            <w:r w:rsidRPr="5BF9A2E2">
              <w:rPr>
                <w:sz w:val="24"/>
                <w:szCs w:val="24"/>
              </w:rPr>
              <w:t>2000-2010</w:t>
            </w:r>
          </w:p>
          <w:p w14:paraId="258F6C45" w14:textId="77777777" w:rsidR="002344AA" w:rsidRDefault="002344AA" w:rsidP="0094642D">
            <w:pPr>
              <w:pStyle w:val="ListParagraph"/>
              <w:numPr>
                <w:ilvl w:val="0"/>
                <w:numId w:val="10"/>
              </w:numPr>
              <w:ind w:left="504"/>
              <w:rPr>
                <w:sz w:val="24"/>
                <w:szCs w:val="24"/>
              </w:rPr>
            </w:pPr>
            <w:r w:rsidRPr="5BF9A2E2">
              <w:rPr>
                <w:sz w:val="24"/>
                <w:szCs w:val="24"/>
              </w:rPr>
              <w:t>1990-2000</w:t>
            </w:r>
          </w:p>
          <w:p w14:paraId="0A394AD1" w14:textId="77777777" w:rsidR="002344AA" w:rsidRDefault="002344AA" w:rsidP="0094642D">
            <w:pPr>
              <w:pStyle w:val="ListParagraph"/>
              <w:numPr>
                <w:ilvl w:val="0"/>
                <w:numId w:val="10"/>
              </w:numPr>
              <w:ind w:left="504"/>
              <w:rPr>
                <w:sz w:val="24"/>
                <w:szCs w:val="24"/>
              </w:rPr>
            </w:pPr>
            <w:r w:rsidRPr="5BF9A2E2">
              <w:rPr>
                <w:sz w:val="24"/>
                <w:szCs w:val="24"/>
              </w:rPr>
              <w:t>1980-1990</w:t>
            </w:r>
          </w:p>
          <w:p w14:paraId="52F7ECCC" w14:textId="77777777" w:rsidR="002344AA" w:rsidRDefault="002344AA" w:rsidP="0094642D">
            <w:pPr>
              <w:pStyle w:val="ListParagraph"/>
              <w:numPr>
                <w:ilvl w:val="0"/>
                <w:numId w:val="10"/>
              </w:numPr>
              <w:ind w:left="504"/>
              <w:rPr>
                <w:sz w:val="24"/>
                <w:szCs w:val="24"/>
              </w:rPr>
            </w:pPr>
            <w:r w:rsidRPr="5BF9A2E2">
              <w:rPr>
                <w:sz w:val="24"/>
                <w:szCs w:val="24"/>
              </w:rPr>
              <w:t>1970-1980</w:t>
            </w:r>
          </w:p>
        </w:tc>
      </w:tr>
      <w:tr w:rsidR="00C228F1" w14:paraId="77979451" w14:textId="77777777" w:rsidTr="002159CD">
        <w:trPr>
          <w:trHeight w:val="300"/>
        </w:trPr>
        <w:tc>
          <w:tcPr>
            <w:tcW w:w="1337" w:type="dxa"/>
          </w:tcPr>
          <w:p w14:paraId="2CF70FE0" w14:textId="77777777" w:rsidR="00C228F1" w:rsidRDefault="00C228F1" w:rsidP="0094642D">
            <w:pPr>
              <w:rPr>
                <w:sz w:val="24"/>
                <w:szCs w:val="24"/>
              </w:rPr>
            </w:pPr>
            <w:r w:rsidRPr="5BF9A2E2">
              <w:rPr>
                <w:sz w:val="24"/>
                <w:szCs w:val="24"/>
              </w:rPr>
              <w:t>E-5</w:t>
            </w:r>
          </w:p>
        </w:tc>
        <w:tc>
          <w:tcPr>
            <w:tcW w:w="2460" w:type="dxa"/>
            <w:vMerge w:val="restart"/>
            <w:vAlign w:val="center"/>
          </w:tcPr>
          <w:p w14:paraId="1D28C737" w14:textId="4EA596C4" w:rsidR="00C228F1" w:rsidRDefault="00C228F1" w:rsidP="002159CD">
            <w:pPr>
              <w:jc w:val="center"/>
              <w:rPr>
                <w:sz w:val="24"/>
                <w:szCs w:val="24"/>
              </w:rPr>
            </w:pPr>
            <w:r w:rsidRPr="5BF9A2E2">
              <w:rPr>
                <w:sz w:val="24"/>
                <w:szCs w:val="24"/>
              </w:rPr>
              <w:t xml:space="preserve">January Population </w:t>
            </w:r>
            <w:r w:rsidRPr="009335EA">
              <w:rPr>
                <w:sz w:val="24"/>
                <w:szCs w:val="24"/>
                <w:u w:val="single"/>
              </w:rPr>
              <w:t>and Housing</w:t>
            </w:r>
            <w:r w:rsidRPr="5BF9A2E2">
              <w:rPr>
                <w:sz w:val="24"/>
                <w:szCs w:val="24"/>
              </w:rPr>
              <w:t xml:space="preserve"> Estimates</w:t>
            </w:r>
            <w:r w:rsidR="002159CD">
              <w:rPr>
                <w:sz w:val="24"/>
                <w:szCs w:val="24"/>
              </w:rPr>
              <w:t xml:space="preserve"> (includes city</w:t>
            </w:r>
            <w:r w:rsidR="00134E08">
              <w:rPr>
                <w:sz w:val="24"/>
                <w:szCs w:val="24"/>
              </w:rPr>
              <w:t>)</w:t>
            </w:r>
          </w:p>
        </w:tc>
        <w:tc>
          <w:tcPr>
            <w:tcW w:w="4592" w:type="dxa"/>
          </w:tcPr>
          <w:p w14:paraId="406F3D5B" w14:textId="237C4772" w:rsidR="00C228F1" w:rsidRDefault="001353A4" w:rsidP="0094642D">
            <w:pPr>
              <w:rPr>
                <w:sz w:val="24"/>
                <w:szCs w:val="24"/>
              </w:rPr>
            </w:pPr>
            <w:r>
              <w:rPr>
                <w:sz w:val="24"/>
                <w:szCs w:val="24"/>
              </w:rPr>
              <w:t xml:space="preserve">Current </w:t>
            </w:r>
            <w:r w:rsidR="00C228F1" w:rsidRPr="5BF9A2E2">
              <w:rPr>
                <w:sz w:val="24"/>
                <w:szCs w:val="24"/>
              </w:rPr>
              <w:t>Population and Housing Estimates for cities, counties, and the state</w:t>
            </w:r>
          </w:p>
        </w:tc>
        <w:tc>
          <w:tcPr>
            <w:tcW w:w="4680" w:type="dxa"/>
          </w:tcPr>
          <w:p w14:paraId="0691A4A1" w14:textId="77777777" w:rsidR="00C228F1" w:rsidRDefault="00C228F1" w:rsidP="0094642D">
            <w:pPr>
              <w:pStyle w:val="ListParagraph"/>
              <w:numPr>
                <w:ilvl w:val="0"/>
                <w:numId w:val="9"/>
              </w:numPr>
              <w:ind w:left="504"/>
              <w:rPr>
                <w:sz w:val="24"/>
                <w:szCs w:val="24"/>
              </w:rPr>
            </w:pPr>
            <w:r w:rsidRPr="5BF9A2E2">
              <w:rPr>
                <w:sz w:val="24"/>
                <w:szCs w:val="24"/>
              </w:rPr>
              <w:t>2020-2022 (Published May 2022)</w:t>
            </w:r>
          </w:p>
          <w:p w14:paraId="1C655C6D" w14:textId="77777777" w:rsidR="00C228F1" w:rsidRDefault="00C228F1" w:rsidP="0094642D">
            <w:pPr>
              <w:pStyle w:val="ListParagraph"/>
              <w:numPr>
                <w:ilvl w:val="0"/>
                <w:numId w:val="9"/>
              </w:numPr>
              <w:ind w:left="504"/>
              <w:rPr>
                <w:sz w:val="24"/>
                <w:szCs w:val="24"/>
              </w:rPr>
            </w:pPr>
            <w:r w:rsidRPr="5BF9A2E2">
              <w:rPr>
                <w:sz w:val="24"/>
                <w:szCs w:val="24"/>
              </w:rPr>
              <w:t>2010-2020 (Published May 2021)</w:t>
            </w:r>
          </w:p>
        </w:tc>
      </w:tr>
      <w:tr w:rsidR="00C228F1" w14:paraId="6309BEE0" w14:textId="77777777" w:rsidTr="002344AA">
        <w:trPr>
          <w:trHeight w:val="300"/>
        </w:trPr>
        <w:tc>
          <w:tcPr>
            <w:tcW w:w="1337" w:type="dxa"/>
          </w:tcPr>
          <w:p w14:paraId="0D21D5A6" w14:textId="77777777" w:rsidR="00C228F1" w:rsidRDefault="00C228F1" w:rsidP="0094642D">
            <w:pPr>
              <w:rPr>
                <w:sz w:val="24"/>
                <w:szCs w:val="24"/>
              </w:rPr>
            </w:pPr>
            <w:r w:rsidRPr="5BF9A2E2">
              <w:rPr>
                <w:sz w:val="24"/>
                <w:szCs w:val="24"/>
              </w:rPr>
              <w:t>E-8</w:t>
            </w:r>
          </w:p>
        </w:tc>
        <w:tc>
          <w:tcPr>
            <w:tcW w:w="2460" w:type="dxa"/>
            <w:vMerge/>
          </w:tcPr>
          <w:p w14:paraId="660DFC45" w14:textId="77FF8ECA" w:rsidR="00C228F1" w:rsidRDefault="00C228F1" w:rsidP="0094642D">
            <w:pPr>
              <w:rPr>
                <w:sz w:val="24"/>
                <w:szCs w:val="24"/>
              </w:rPr>
            </w:pPr>
          </w:p>
        </w:tc>
        <w:tc>
          <w:tcPr>
            <w:tcW w:w="4592" w:type="dxa"/>
          </w:tcPr>
          <w:p w14:paraId="4193E165" w14:textId="77777777" w:rsidR="00C228F1" w:rsidRDefault="00C228F1" w:rsidP="0094642D">
            <w:pPr>
              <w:rPr>
                <w:sz w:val="24"/>
                <w:szCs w:val="24"/>
              </w:rPr>
            </w:pPr>
            <w:r w:rsidRPr="5BF9A2E2">
              <w:rPr>
                <w:sz w:val="24"/>
                <w:szCs w:val="24"/>
              </w:rPr>
              <w:t>Historical population and housing estimates for cities, counties, and the state</w:t>
            </w:r>
          </w:p>
        </w:tc>
        <w:tc>
          <w:tcPr>
            <w:tcW w:w="4680" w:type="dxa"/>
          </w:tcPr>
          <w:p w14:paraId="613AC2F8" w14:textId="77777777" w:rsidR="00C228F1" w:rsidRDefault="00C228F1" w:rsidP="0094642D">
            <w:pPr>
              <w:pStyle w:val="ListParagraph"/>
              <w:numPr>
                <w:ilvl w:val="0"/>
                <w:numId w:val="8"/>
              </w:numPr>
              <w:ind w:left="504"/>
              <w:rPr>
                <w:sz w:val="24"/>
                <w:szCs w:val="24"/>
              </w:rPr>
            </w:pPr>
            <w:r w:rsidRPr="5BF9A2E2">
              <w:rPr>
                <w:sz w:val="24"/>
                <w:szCs w:val="24"/>
              </w:rPr>
              <w:t>2000-2010</w:t>
            </w:r>
          </w:p>
          <w:p w14:paraId="265697C9" w14:textId="77777777" w:rsidR="00C228F1" w:rsidRDefault="00C228F1" w:rsidP="0094642D">
            <w:pPr>
              <w:pStyle w:val="ListParagraph"/>
              <w:numPr>
                <w:ilvl w:val="0"/>
                <w:numId w:val="8"/>
              </w:numPr>
              <w:ind w:left="504"/>
              <w:rPr>
                <w:sz w:val="24"/>
                <w:szCs w:val="24"/>
              </w:rPr>
            </w:pPr>
            <w:r w:rsidRPr="5BF9A2E2">
              <w:rPr>
                <w:sz w:val="24"/>
                <w:szCs w:val="24"/>
              </w:rPr>
              <w:t>1990-2000</w:t>
            </w:r>
          </w:p>
        </w:tc>
      </w:tr>
      <w:tr w:rsidR="00125058" w14:paraId="12FA5010" w14:textId="77777777" w:rsidTr="002159CD">
        <w:trPr>
          <w:trHeight w:val="300"/>
        </w:trPr>
        <w:tc>
          <w:tcPr>
            <w:tcW w:w="1337" w:type="dxa"/>
          </w:tcPr>
          <w:p w14:paraId="07EC94CF" w14:textId="77777777" w:rsidR="00125058" w:rsidRDefault="00125058" w:rsidP="0094642D">
            <w:pPr>
              <w:rPr>
                <w:sz w:val="24"/>
                <w:szCs w:val="24"/>
              </w:rPr>
            </w:pPr>
            <w:r w:rsidRPr="5BF9A2E2">
              <w:rPr>
                <w:sz w:val="24"/>
                <w:szCs w:val="24"/>
              </w:rPr>
              <w:t>E-2</w:t>
            </w:r>
          </w:p>
        </w:tc>
        <w:tc>
          <w:tcPr>
            <w:tcW w:w="2460" w:type="dxa"/>
            <w:vMerge w:val="restart"/>
            <w:vAlign w:val="center"/>
          </w:tcPr>
          <w:p w14:paraId="6C6190F6" w14:textId="7B8B6F5B" w:rsidR="00125058" w:rsidRDefault="00125058" w:rsidP="002159CD">
            <w:pPr>
              <w:jc w:val="center"/>
              <w:rPr>
                <w:sz w:val="24"/>
                <w:szCs w:val="24"/>
              </w:rPr>
            </w:pPr>
            <w:r w:rsidRPr="5BF9A2E2">
              <w:rPr>
                <w:sz w:val="24"/>
                <w:szCs w:val="24"/>
              </w:rPr>
              <w:t>July Population Estimates</w:t>
            </w:r>
            <w:r>
              <w:rPr>
                <w:sz w:val="24"/>
                <w:szCs w:val="24"/>
              </w:rPr>
              <w:t xml:space="preserve"> (no city)</w:t>
            </w:r>
          </w:p>
          <w:p w14:paraId="1A157F3A" w14:textId="543A8882" w:rsidR="00125058" w:rsidRDefault="00125058" w:rsidP="002159CD">
            <w:pPr>
              <w:jc w:val="center"/>
              <w:rPr>
                <w:sz w:val="24"/>
                <w:szCs w:val="24"/>
              </w:rPr>
            </w:pPr>
          </w:p>
        </w:tc>
        <w:tc>
          <w:tcPr>
            <w:tcW w:w="4592" w:type="dxa"/>
          </w:tcPr>
          <w:p w14:paraId="45BE861F" w14:textId="77777777" w:rsidR="00125058" w:rsidRDefault="00125058" w:rsidP="0094642D">
            <w:pPr>
              <w:rPr>
                <w:sz w:val="24"/>
                <w:szCs w:val="24"/>
              </w:rPr>
            </w:pPr>
            <w:r w:rsidRPr="5BF9A2E2">
              <w:rPr>
                <w:sz w:val="24"/>
                <w:szCs w:val="24"/>
              </w:rPr>
              <w:t>California County Population Estimates and Components of Change by Year</w:t>
            </w:r>
          </w:p>
        </w:tc>
        <w:tc>
          <w:tcPr>
            <w:tcW w:w="4680" w:type="dxa"/>
          </w:tcPr>
          <w:p w14:paraId="392C39FD" w14:textId="77777777" w:rsidR="00125058" w:rsidRDefault="00125058" w:rsidP="0094642D">
            <w:pPr>
              <w:pStyle w:val="ListParagraph"/>
              <w:numPr>
                <w:ilvl w:val="0"/>
                <w:numId w:val="3"/>
              </w:numPr>
              <w:rPr>
                <w:sz w:val="24"/>
                <w:szCs w:val="24"/>
              </w:rPr>
            </w:pPr>
            <w:r w:rsidRPr="5BF9A2E2">
              <w:rPr>
                <w:sz w:val="24"/>
                <w:szCs w:val="24"/>
              </w:rPr>
              <w:t>2020-2022 (Published January 2023)</w:t>
            </w:r>
          </w:p>
          <w:p w14:paraId="70B979DF" w14:textId="77777777" w:rsidR="00125058" w:rsidRDefault="00125058" w:rsidP="0094642D">
            <w:pPr>
              <w:pStyle w:val="ListParagraph"/>
              <w:numPr>
                <w:ilvl w:val="0"/>
                <w:numId w:val="3"/>
              </w:numPr>
              <w:rPr>
                <w:sz w:val="24"/>
                <w:szCs w:val="24"/>
              </w:rPr>
            </w:pPr>
            <w:r w:rsidRPr="5BF9A2E2">
              <w:rPr>
                <w:sz w:val="24"/>
                <w:szCs w:val="24"/>
              </w:rPr>
              <w:t>2010-2021 (Published December 2021)</w:t>
            </w:r>
          </w:p>
          <w:p w14:paraId="16854D7C" w14:textId="77777777" w:rsidR="00125058" w:rsidRDefault="00125058" w:rsidP="0094642D">
            <w:pPr>
              <w:pStyle w:val="ListParagraph"/>
              <w:numPr>
                <w:ilvl w:val="0"/>
                <w:numId w:val="3"/>
              </w:numPr>
              <w:rPr>
                <w:sz w:val="24"/>
                <w:szCs w:val="24"/>
              </w:rPr>
            </w:pPr>
            <w:r w:rsidRPr="5BF9A2E2">
              <w:rPr>
                <w:sz w:val="24"/>
                <w:szCs w:val="24"/>
              </w:rPr>
              <w:t>2000-2010</w:t>
            </w:r>
          </w:p>
        </w:tc>
      </w:tr>
      <w:tr w:rsidR="00125058" w14:paraId="73D7F7C2" w14:textId="77777777" w:rsidTr="002344AA">
        <w:trPr>
          <w:trHeight w:val="300"/>
        </w:trPr>
        <w:tc>
          <w:tcPr>
            <w:tcW w:w="1337" w:type="dxa"/>
          </w:tcPr>
          <w:p w14:paraId="27DE2A44" w14:textId="77777777" w:rsidR="00125058" w:rsidRDefault="00125058" w:rsidP="0094642D">
            <w:pPr>
              <w:rPr>
                <w:sz w:val="24"/>
                <w:szCs w:val="24"/>
              </w:rPr>
            </w:pPr>
            <w:r w:rsidRPr="5BF9A2E2">
              <w:rPr>
                <w:sz w:val="24"/>
                <w:szCs w:val="24"/>
              </w:rPr>
              <w:t>E-3</w:t>
            </w:r>
          </w:p>
        </w:tc>
        <w:tc>
          <w:tcPr>
            <w:tcW w:w="2460" w:type="dxa"/>
            <w:vMerge/>
          </w:tcPr>
          <w:p w14:paraId="11082BE0" w14:textId="62675A28" w:rsidR="00125058" w:rsidRDefault="00125058" w:rsidP="0094642D">
            <w:pPr>
              <w:rPr>
                <w:sz w:val="24"/>
                <w:szCs w:val="24"/>
              </w:rPr>
            </w:pPr>
          </w:p>
        </w:tc>
        <w:tc>
          <w:tcPr>
            <w:tcW w:w="4592" w:type="dxa"/>
          </w:tcPr>
          <w:p w14:paraId="0187FA8F" w14:textId="77777777" w:rsidR="00125058" w:rsidRDefault="00125058" w:rsidP="0094642D">
            <w:pPr>
              <w:rPr>
                <w:sz w:val="24"/>
                <w:szCs w:val="24"/>
              </w:rPr>
            </w:pPr>
            <w:r w:rsidRPr="5BF9A2E2">
              <w:rPr>
                <w:sz w:val="24"/>
                <w:szCs w:val="24"/>
              </w:rPr>
              <w:t>Race/Ethnic Population Estimates: Components of Change for California Counties</w:t>
            </w:r>
          </w:p>
        </w:tc>
        <w:tc>
          <w:tcPr>
            <w:tcW w:w="4680" w:type="dxa"/>
          </w:tcPr>
          <w:p w14:paraId="58A3ECAE" w14:textId="77777777" w:rsidR="00125058" w:rsidRDefault="00125058" w:rsidP="0094642D">
            <w:pPr>
              <w:pStyle w:val="ListParagraph"/>
              <w:numPr>
                <w:ilvl w:val="0"/>
                <w:numId w:val="4"/>
              </w:numPr>
              <w:rPr>
                <w:sz w:val="24"/>
                <w:szCs w:val="24"/>
              </w:rPr>
            </w:pPr>
            <w:r w:rsidRPr="5BF9A2E2">
              <w:rPr>
                <w:sz w:val="24"/>
                <w:szCs w:val="24"/>
              </w:rPr>
              <w:t>1990-2000</w:t>
            </w:r>
          </w:p>
          <w:p w14:paraId="23BBB9E9" w14:textId="77777777" w:rsidR="00125058" w:rsidRDefault="00125058" w:rsidP="0094642D">
            <w:pPr>
              <w:pStyle w:val="ListParagraph"/>
              <w:numPr>
                <w:ilvl w:val="0"/>
                <w:numId w:val="4"/>
              </w:numPr>
              <w:rPr>
                <w:sz w:val="24"/>
                <w:szCs w:val="24"/>
              </w:rPr>
            </w:pPr>
            <w:r w:rsidRPr="5BF9A2E2">
              <w:rPr>
                <w:sz w:val="24"/>
                <w:szCs w:val="24"/>
              </w:rPr>
              <w:t>1970-1990</w:t>
            </w:r>
          </w:p>
        </w:tc>
      </w:tr>
      <w:tr w:rsidR="00125058" w14:paraId="097053C8" w14:textId="77777777" w:rsidTr="002344AA">
        <w:trPr>
          <w:trHeight w:val="300"/>
        </w:trPr>
        <w:tc>
          <w:tcPr>
            <w:tcW w:w="1337" w:type="dxa"/>
          </w:tcPr>
          <w:p w14:paraId="3F48BEB2" w14:textId="77777777" w:rsidR="00125058" w:rsidRDefault="00125058" w:rsidP="0094642D">
            <w:pPr>
              <w:rPr>
                <w:sz w:val="24"/>
                <w:szCs w:val="24"/>
              </w:rPr>
            </w:pPr>
            <w:r w:rsidRPr="5BF9A2E2">
              <w:rPr>
                <w:sz w:val="24"/>
                <w:szCs w:val="24"/>
              </w:rPr>
              <w:t>E-6</w:t>
            </w:r>
          </w:p>
        </w:tc>
        <w:tc>
          <w:tcPr>
            <w:tcW w:w="2460" w:type="dxa"/>
            <w:vMerge/>
          </w:tcPr>
          <w:p w14:paraId="64C877D2" w14:textId="713FEA61" w:rsidR="00125058" w:rsidRDefault="00125058" w:rsidP="0094642D">
            <w:pPr>
              <w:rPr>
                <w:sz w:val="24"/>
                <w:szCs w:val="24"/>
              </w:rPr>
            </w:pPr>
          </w:p>
        </w:tc>
        <w:tc>
          <w:tcPr>
            <w:tcW w:w="4592" w:type="dxa"/>
          </w:tcPr>
          <w:p w14:paraId="79A9A63A" w14:textId="77777777" w:rsidR="00125058" w:rsidRDefault="00125058" w:rsidP="0094642D">
            <w:pPr>
              <w:rPr>
                <w:sz w:val="24"/>
                <w:szCs w:val="24"/>
              </w:rPr>
            </w:pPr>
            <w:r w:rsidRPr="5BF9A2E2">
              <w:rPr>
                <w:sz w:val="24"/>
                <w:szCs w:val="24"/>
              </w:rPr>
              <w:t>Population Estimates and Components of Change by County</w:t>
            </w:r>
          </w:p>
        </w:tc>
        <w:tc>
          <w:tcPr>
            <w:tcW w:w="4680" w:type="dxa"/>
          </w:tcPr>
          <w:p w14:paraId="7C5AF155" w14:textId="77777777" w:rsidR="00125058" w:rsidRDefault="00125058" w:rsidP="0094642D">
            <w:pPr>
              <w:pStyle w:val="ListParagraph"/>
              <w:numPr>
                <w:ilvl w:val="0"/>
                <w:numId w:val="5"/>
              </w:numPr>
              <w:rPr>
                <w:sz w:val="24"/>
                <w:szCs w:val="24"/>
              </w:rPr>
            </w:pPr>
            <w:r w:rsidRPr="5BF9A2E2">
              <w:rPr>
                <w:sz w:val="24"/>
                <w:szCs w:val="24"/>
              </w:rPr>
              <w:t>2020-2022 (Published January 2023)</w:t>
            </w:r>
          </w:p>
          <w:p w14:paraId="47E94A3B" w14:textId="77777777" w:rsidR="00125058" w:rsidRDefault="00125058" w:rsidP="0094642D">
            <w:pPr>
              <w:pStyle w:val="ListParagraph"/>
              <w:numPr>
                <w:ilvl w:val="0"/>
                <w:numId w:val="5"/>
              </w:numPr>
              <w:rPr>
                <w:sz w:val="24"/>
                <w:szCs w:val="24"/>
              </w:rPr>
            </w:pPr>
            <w:r w:rsidRPr="5BF9A2E2">
              <w:rPr>
                <w:sz w:val="24"/>
                <w:szCs w:val="24"/>
              </w:rPr>
              <w:t>2010-2021 (Published December 2021)</w:t>
            </w:r>
          </w:p>
          <w:p w14:paraId="5BD1991E" w14:textId="77777777" w:rsidR="00125058" w:rsidRDefault="00125058" w:rsidP="0094642D">
            <w:pPr>
              <w:pStyle w:val="ListParagraph"/>
              <w:numPr>
                <w:ilvl w:val="0"/>
                <w:numId w:val="5"/>
              </w:numPr>
              <w:rPr>
                <w:sz w:val="24"/>
                <w:szCs w:val="24"/>
              </w:rPr>
            </w:pPr>
            <w:r w:rsidRPr="5BF9A2E2">
              <w:rPr>
                <w:sz w:val="24"/>
                <w:szCs w:val="24"/>
              </w:rPr>
              <w:t>2000-2010</w:t>
            </w:r>
          </w:p>
          <w:p w14:paraId="12EBEC04" w14:textId="77777777" w:rsidR="00125058" w:rsidRDefault="00125058" w:rsidP="0094642D">
            <w:pPr>
              <w:pStyle w:val="ListParagraph"/>
              <w:numPr>
                <w:ilvl w:val="0"/>
                <w:numId w:val="5"/>
              </w:numPr>
              <w:rPr>
                <w:sz w:val="24"/>
                <w:szCs w:val="24"/>
              </w:rPr>
            </w:pPr>
            <w:r w:rsidRPr="5BF9A2E2">
              <w:rPr>
                <w:sz w:val="24"/>
                <w:szCs w:val="24"/>
              </w:rPr>
              <w:t>1990-2000</w:t>
            </w:r>
          </w:p>
          <w:p w14:paraId="7FCA204E" w14:textId="77777777" w:rsidR="00125058" w:rsidRDefault="00125058" w:rsidP="0094642D">
            <w:pPr>
              <w:pStyle w:val="ListParagraph"/>
              <w:numPr>
                <w:ilvl w:val="0"/>
                <w:numId w:val="5"/>
              </w:numPr>
              <w:rPr>
                <w:sz w:val="24"/>
                <w:szCs w:val="24"/>
              </w:rPr>
            </w:pPr>
            <w:r w:rsidRPr="5BF9A2E2">
              <w:rPr>
                <w:sz w:val="24"/>
                <w:szCs w:val="24"/>
              </w:rPr>
              <w:t>1970-1990</w:t>
            </w:r>
          </w:p>
          <w:p w14:paraId="08463BC9" w14:textId="77777777" w:rsidR="00125058" w:rsidRDefault="00125058" w:rsidP="0094642D">
            <w:pPr>
              <w:pStyle w:val="ListParagraph"/>
              <w:numPr>
                <w:ilvl w:val="0"/>
                <w:numId w:val="5"/>
              </w:numPr>
              <w:rPr>
                <w:sz w:val="24"/>
                <w:szCs w:val="24"/>
              </w:rPr>
            </w:pPr>
            <w:r w:rsidRPr="5BF9A2E2">
              <w:rPr>
                <w:sz w:val="24"/>
                <w:szCs w:val="24"/>
              </w:rPr>
              <w:t>1947-1969</w:t>
            </w:r>
          </w:p>
        </w:tc>
      </w:tr>
      <w:tr w:rsidR="00125058" w14:paraId="4F2BA0C0" w14:textId="77777777" w:rsidTr="002344AA">
        <w:trPr>
          <w:trHeight w:val="300"/>
        </w:trPr>
        <w:tc>
          <w:tcPr>
            <w:tcW w:w="1337" w:type="dxa"/>
          </w:tcPr>
          <w:p w14:paraId="354AD741" w14:textId="77777777" w:rsidR="00125058" w:rsidRDefault="00125058" w:rsidP="0094642D">
            <w:pPr>
              <w:rPr>
                <w:sz w:val="24"/>
                <w:szCs w:val="24"/>
              </w:rPr>
            </w:pPr>
            <w:r w:rsidRPr="5BF9A2E2">
              <w:rPr>
                <w:sz w:val="24"/>
                <w:szCs w:val="24"/>
              </w:rPr>
              <w:lastRenderedPageBreak/>
              <w:t>E-7</w:t>
            </w:r>
          </w:p>
        </w:tc>
        <w:tc>
          <w:tcPr>
            <w:tcW w:w="2460" w:type="dxa"/>
            <w:vMerge/>
          </w:tcPr>
          <w:p w14:paraId="1330A9EA" w14:textId="6BEA0498" w:rsidR="00125058" w:rsidRDefault="00125058" w:rsidP="0094642D">
            <w:pPr>
              <w:rPr>
                <w:sz w:val="24"/>
                <w:szCs w:val="24"/>
              </w:rPr>
            </w:pPr>
          </w:p>
        </w:tc>
        <w:tc>
          <w:tcPr>
            <w:tcW w:w="4592" w:type="dxa"/>
          </w:tcPr>
          <w:p w14:paraId="4CF32C8E" w14:textId="77777777" w:rsidR="00125058" w:rsidRDefault="00125058" w:rsidP="0094642D">
            <w:pPr>
              <w:rPr>
                <w:sz w:val="24"/>
                <w:szCs w:val="24"/>
              </w:rPr>
            </w:pPr>
            <w:r w:rsidRPr="5BF9A2E2">
              <w:rPr>
                <w:sz w:val="24"/>
                <w:szCs w:val="24"/>
              </w:rPr>
              <w:t>California Population Estimates, with Components of Change and Crude Rates</w:t>
            </w:r>
          </w:p>
        </w:tc>
        <w:tc>
          <w:tcPr>
            <w:tcW w:w="4680" w:type="dxa"/>
          </w:tcPr>
          <w:p w14:paraId="2801266B" w14:textId="77777777" w:rsidR="00125058" w:rsidRDefault="00125058" w:rsidP="0094642D">
            <w:pPr>
              <w:pStyle w:val="ListParagraph"/>
              <w:numPr>
                <w:ilvl w:val="0"/>
                <w:numId w:val="6"/>
              </w:numPr>
              <w:rPr>
                <w:sz w:val="24"/>
                <w:szCs w:val="24"/>
              </w:rPr>
            </w:pPr>
            <w:r w:rsidRPr="5BF9A2E2">
              <w:rPr>
                <w:sz w:val="24"/>
                <w:szCs w:val="24"/>
              </w:rPr>
              <w:t>July 1, 1900-2022 (Published January 2023)</w:t>
            </w:r>
          </w:p>
        </w:tc>
      </w:tr>
      <w:tr w:rsidR="00125058" w14:paraId="3D8FC97F" w14:textId="77777777" w:rsidTr="002344AA">
        <w:trPr>
          <w:trHeight w:val="300"/>
        </w:trPr>
        <w:tc>
          <w:tcPr>
            <w:tcW w:w="1337" w:type="dxa"/>
          </w:tcPr>
          <w:p w14:paraId="57C2C356" w14:textId="77777777" w:rsidR="00125058" w:rsidRDefault="00125058" w:rsidP="0094642D">
            <w:pPr>
              <w:rPr>
                <w:sz w:val="24"/>
                <w:szCs w:val="24"/>
              </w:rPr>
            </w:pPr>
            <w:r w:rsidRPr="5BF9A2E2">
              <w:rPr>
                <w:sz w:val="24"/>
                <w:szCs w:val="24"/>
              </w:rPr>
              <w:t>Intercensal</w:t>
            </w:r>
          </w:p>
        </w:tc>
        <w:tc>
          <w:tcPr>
            <w:tcW w:w="2460" w:type="dxa"/>
            <w:vMerge/>
          </w:tcPr>
          <w:p w14:paraId="65CC8F0F" w14:textId="32BDE2ED" w:rsidR="00125058" w:rsidRDefault="00125058" w:rsidP="0094642D">
            <w:pPr>
              <w:rPr>
                <w:sz w:val="24"/>
                <w:szCs w:val="24"/>
              </w:rPr>
            </w:pPr>
          </w:p>
        </w:tc>
        <w:tc>
          <w:tcPr>
            <w:tcW w:w="4592" w:type="dxa"/>
          </w:tcPr>
          <w:p w14:paraId="739923F6" w14:textId="77777777" w:rsidR="00125058" w:rsidRDefault="00125058" w:rsidP="0094642D">
            <w:pPr>
              <w:rPr>
                <w:sz w:val="24"/>
                <w:szCs w:val="24"/>
              </w:rPr>
            </w:pPr>
            <w:r w:rsidRPr="5BF9A2E2">
              <w:rPr>
                <w:sz w:val="24"/>
                <w:szCs w:val="24"/>
              </w:rPr>
              <w:t>Annual Intercensal Population Estimates by Race/Ethnicity with Age and Gender Detail</w:t>
            </w:r>
          </w:p>
        </w:tc>
        <w:tc>
          <w:tcPr>
            <w:tcW w:w="4680" w:type="dxa"/>
          </w:tcPr>
          <w:p w14:paraId="55059BB0" w14:textId="77777777" w:rsidR="00125058" w:rsidRDefault="00125058" w:rsidP="0094642D">
            <w:pPr>
              <w:pStyle w:val="ListParagraph"/>
              <w:numPr>
                <w:ilvl w:val="0"/>
                <w:numId w:val="7"/>
              </w:numPr>
              <w:rPr>
                <w:sz w:val="24"/>
                <w:szCs w:val="24"/>
              </w:rPr>
            </w:pPr>
            <w:r w:rsidRPr="5BF9A2E2">
              <w:rPr>
                <w:sz w:val="24"/>
                <w:szCs w:val="24"/>
              </w:rPr>
              <w:t>2000-2010</w:t>
            </w:r>
          </w:p>
          <w:p w14:paraId="53328A93" w14:textId="77777777" w:rsidR="00125058" w:rsidRDefault="00125058" w:rsidP="0094642D">
            <w:pPr>
              <w:pStyle w:val="ListParagraph"/>
              <w:numPr>
                <w:ilvl w:val="0"/>
                <w:numId w:val="7"/>
              </w:numPr>
              <w:rPr>
                <w:sz w:val="24"/>
                <w:szCs w:val="24"/>
              </w:rPr>
            </w:pPr>
            <w:r w:rsidRPr="5BF9A2E2">
              <w:rPr>
                <w:sz w:val="24"/>
                <w:szCs w:val="24"/>
              </w:rPr>
              <w:t>1990-1999</w:t>
            </w:r>
          </w:p>
          <w:p w14:paraId="54FB08DC" w14:textId="77777777" w:rsidR="00125058" w:rsidRDefault="00125058" w:rsidP="0094642D">
            <w:pPr>
              <w:pStyle w:val="ListParagraph"/>
              <w:numPr>
                <w:ilvl w:val="0"/>
                <w:numId w:val="7"/>
              </w:numPr>
              <w:rPr>
                <w:sz w:val="24"/>
                <w:szCs w:val="24"/>
              </w:rPr>
            </w:pPr>
            <w:r w:rsidRPr="5BF9A2E2">
              <w:rPr>
                <w:sz w:val="24"/>
                <w:szCs w:val="24"/>
              </w:rPr>
              <w:t>1970-1989</w:t>
            </w:r>
          </w:p>
        </w:tc>
      </w:tr>
    </w:tbl>
    <w:p w14:paraId="0B30719C" w14:textId="77777777" w:rsidR="009335EA" w:rsidRDefault="009335EA" w:rsidP="0021067B">
      <w:pPr>
        <w:rPr>
          <w:b/>
          <w:bCs/>
          <w:sz w:val="24"/>
          <w:szCs w:val="24"/>
        </w:rPr>
      </w:pPr>
    </w:p>
    <w:p w14:paraId="205E9651" w14:textId="64BEEA53" w:rsidR="00B24B2D" w:rsidRPr="009335EA" w:rsidRDefault="0021067B" w:rsidP="0021067B">
      <w:pPr>
        <w:rPr>
          <w:b/>
          <w:bCs/>
          <w:sz w:val="24"/>
          <w:szCs w:val="24"/>
        </w:rPr>
      </w:pPr>
      <w:r w:rsidRPr="009335EA">
        <w:rPr>
          <w:b/>
          <w:bCs/>
          <w:sz w:val="24"/>
          <w:szCs w:val="24"/>
        </w:rPr>
        <w:t>Note</w:t>
      </w:r>
      <w:r w:rsidR="00B24B2D" w:rsidRPr="009335EA">
        <w:rPr>
          <w:b/>
          <w:bCs/>
          <w:sz w:val="24"/>
          <w:szCs w:val="24"/>
        </w:rPr>
        <w:t>s</w:t>
      </w:r>
      <w:r w:rsidRPr="009335EA">
        <w:rPr>
          <w:b/>
          <w:bCs/>
          <w:sz w:val="24"/>
          <w:szCs w:val="24"/>
        </w:rPr>
        <w:t xml:space="preserve">: </w:t>
      </w:r>
    </w:p>
    <w:p w14:paraId="5031E45A" w14:textId="04B5FEDE" w:rsidR="0021067B" w:rsidRDefault="0021067B" w:rsidP="00B24B2D">
      <w:pPr>
        <w:pStyle w:val="ListParagraph"/>
        <w:numPr>
          <w:ilvl w:val="0"/>
          <w:numId w:val="7"/>
        </w:numPr>
        <w:rPr>
          <w:sz w:val="24"/>
          <w:szCs w:val="24"/>
        </w:rPr>
      </w:pPr>
      <w:r w:rsidRPr="00B24B2D">
        <w:rPr>
          <w:sz w:val="24"/>
          <w:szCs w:val="24"/>
        </w:rPr>
        <w:t>Components of Change = Natural Increase (Births, Deaths), Net Migration, Net Immigration, Net Domestic Migration</w:t>
      </w:r>
    </w:p>
    <w:p w14:paraId="5CAA0F7C" w14:textId="5412188D" w:rsidR="00B24B2D" w:rsidRDefault="008A5C9B" w:rsidP="00B24B2D">
      <w:pPr>
        <w:pStyle w:val="ListParagraph"/>
        <w:numPr>
          <w:ilvl w:val="0"/>
          <w:numId w:val="7"/>
        </w:numPr>
        <w:rPr>
          <w:sz w:val="24"/>
          <w:szCs w:val="24"/>
        </w:rPr>
      </w:pPr>
      <w:r>
        <w:rPr>
          <w:sz w:val="24"/>
          <w:szCs w:val="24"/>
        </w:rPr>
        <w:t xml:space="preserve">Population estimates in E-5 and E-8 are identical to the estimates in </w:t>
      </w:r>
      <w:r w:rsidR="00F95911">
        <w:rPr>
          <w:sz w:val="24"/>
          <w:szCs w:val="24"/>
        </w:rPr>
        <w:t>E-4</w:t>
      </w:r>
      <w:r w:rsidR="00B476C0">
        <w:rPr>
          <w:sz w:val="24"/>
          <w:szCs w:val="24"/>
        </w:rPr>
        <w:t xml:space="preserve">. </w:t>
      </w:r>
    </w:p>
    <w:p w14:paraId="47963E7C" w14:textId="3920A5B2" w:rsidR="00B476C0" w:rsidRPr="00B24B2D" w:rsidRDefault="00C44EA3" w:rsidP="00B476C0">
      <w:pPr>
        <w:pStyle w:val="ListParagraph"/>
        <w:numPr>
          <w:ilvl w:val="1"/>
          <w:numId w:val="7"/>
        </w:numPr>
        <w:rPr>
          <w:sz w:val="24"/>
          <w:szCs w:val="24"/>
        </w:rPr>
      </w:pPr>
      <w:r>
        <w:rPr>
          <w:sz w:val="24"/>
          <w:szCs w:val="24"/>
        </w:rPr>
        <w:t>In addition to the population estimates, E-</w:t>
      </w:r>
      <w:r w:rsidR="00EE1143">
        <w:rPr>
          <w:sz w:val="24"/>
          <w:szCs w:val="24"/>
        </w:rPr>
        <w:t>5</w:t>
      </w:r>
      <w:r>
        <w:rPr>
          <w:sz w:val="24"/>
          <w:szCs w:val="24"/>
        </w:rPr>
        <w:t xml:space="preserve"> and E-8 </w:t>
      </w:r>
      <w:r w:rsidR="00EE1143">
        <w:rPr>
          <w:sz w:val="24"/>
          <w:szCs w:val="24"/>
        </w:rPr>
        <w:t>contains group quarters and several housing-related estimates.</w:t>
      </w:r>
    </w:p>
    <w:p w14:paraId="09880758" w14:textId="77777777" w:rsidR="0021067B" w:rsidRDefault="0021067B" w:rsidP="5BF9A2E2">
      <w:pPr>
        <w:rPr>
          <w:sz w:val="24"/>
          <w:szCs w:val="24"/>
        </w:rPr>
      </w:pPr>
    </w:p>
    <w:p w14:paraId="0A44CE9E" w14:textId="617DEAB0" w:rsidR="3E6BC3F8" w:rsidRDefault="3E6BC3F8" w:rsidP="5BF9A2E2">
      <w:pPr>
        <w:rPr>
          <w:b/>
          <w:bCs/>
          <w:sz w:val="28"/>
          <w:szCs w:val="28"/>
        </w:rPr>
      </w:pPr>
      <w:r w:rsidRPr="5BF9A2E2">
        <w:rPr>
          <w:b/>
          <w:bCs/>
          <w:sz w:val="28"/>
          <w:szCs w:val="28"/>
        </w:rPr>
        <w:t>Projections</w:t>
      </w:r>
    </w:p>
    <w:tbl>
      <w:tblPr>
        <w:tblStyle w:val="TableGrid"/>
        <w:tblW w:w="0" w:type="auto"/>
        <w:tblLayout w:type="fixed"/>
        <w:tblLook w:val="06A0" w:firstRow="1" w:lastRow="0" w:firstColumn="1" w:lastColumn="0" w:noHBand="1" w:noVBand="1"/>
      </w:tblPr>
      <w:tblGrid>
        <w:gridCol w:w="3090"/>
        <w:gridCol w:w="4967"/>
        <w:gridCol w:w="5012"/>
      </w:tblGrid>
      <w:tr w:rsidR="5BF9A2E2" w14:paraId="560240C1" w14:textId="77777777" w:rsidTr="5BF9A2E2">
        <w:trPr>
          <w:trHeight w:val="300"/>
        </w:trPr>
        <w:tc>
          <w:tcPr>
            <w:tcW w:w="3090" w:type="dxa"/>
          </w:tcPr>
          <w:p w14:paraId="77F69F43" w14:textId="2DAF6FFC" w:rsidR="5BF9A2E2" w:rsidRDefault="5BF9A2E2" w:rsidP="5BF9A2E2">
            <w:pPr>
              <w:rPr>
                <w:sz w:val="24"/>
                <w:szCs w:val="24"/>
              </w:rPr>
            </w:pPr>
            <w:r w:rsidRPr="5BF9A2E2">
              <w:rPr>
                <w:sz w:val="24"/>
                <w:szCs w:val="24"/>
              </w:rPr>
              <w:t>Population Data</w:t>
            </w:r>
            <w:r w:rsidR="3739D09E" w:rsidRPr="5BF9A2E2">
              <w:rPr>
                <w:sz w:val="24"/>
                <w:szCs w:val="24"/>
              </w:rPr>
              <w:t xml:space="preserve"> and Publish Date</w:t>
            </w:r>
          </w:p>
        </w:tc>
        <w:tc>
          <w:tcPr>
            <w:tcW w:w="4967" w:type="dxa"/>
          </w:tcPr>
          <w:p w14:paraId="69632866" w14:textId="42BEB5F7" w:rsidR="5BF9A2E2" w:rsidRDefault="5BF9A2E2" w:rsidP="5BF9A2E2">
            <w:pPr>
              <w:spacing w:line="259" w:lineRule="auto"/>
            </w:pPr>
            <w:r w:rsidRPr="5BF9A2E2">
              <w:rPr>
                <w:sz w:val="24"/>
                <w:szCs w:val="24"/>
              </w:rPr>
              <w:t>Description</w:t>
            </w:r>
          </w:p>
        </w:tc>
        <w:tc>
          <w:tcPr>
            <w:tcW w:w="5012" w:type="dxa"/>
          </w:tcPr>
          <w:p w14:paraId="07D21A15" w14:textId="00752466" w:rsidR="5BF9A2E2" w:rsidRDefault="5BF9A2E2" w:rsidP="5BF9A2E2">
            <w:pPr>
              <w:spacing w:line="259" w:lineRule="auto"/>
              <w:rPr>
                <w:sz w:val="24"/>
                <w:szCs w:val="24"/>
              </w:rPr>
            </w:pPr>
            <w:r w:rsidRPr="5BF9A2E2">
              <w:rPr>
                <w:sz w:val="24"/>
                <w:szCs w:val="24"/>
              </w:rPr>
              <w:t>Files</w:t>
            </w:r>
          </w:p>
        </w:tc>
      </w:tr>
      <w:tr w:rsidR="5BF9A2E2" w14:paraId="741ACD0E" w14:textId="77777777" w:rsidTr="5BF9A2E2">
        <w:trPr>
          <w:trHeight w:val="300"/>
        </w:trPr>
        <w:tc>
          <w:tcPr>
            <w:tcW w:w="3090" w:type="dxa"/>
          </w:tcPr>
          <w:p w14:paraId="3D51CE79" w14:textId="753672E4" w:rsidR="6314046E" w:rsidRDefault="6314046E" w:rsidP="5BF9A2E2">
            <w:pPr>
              <w:rPr>
                <w:sz w:val="24"/>
                <w:szCs w:val="24"/>
              </w:rPr>
            </w:pPr>
            <w:r w:rsidRPr="5BF9A2E2">
              <w:rPr>
                <w:sz w:val="24"/>
                <w:szCs w:val="24"/>
              </w:rPr>
              <w:t>P</w:t>
            </w:r>
            <w:r w:rsidR="5BF9A2E2" w:rsidRPr="5BF9A2E2">
              <w:rPr>
                <w:sz w:val="24"/>
                <w:szCs w:val="24"/>
              </w:rPr>
              <w:t>-1</w:t>
            </w:r>
            <w:r w:rsidR="250E71B6" w:rsidRPr="5BF9A2E2">
              <w:rPr>
                <w:sz w:val="24"/>
                <w:szCs w:val="24"/>
              </w:rPr>
              <w:t xml:space="preserve"> (Published July 2021)</w:t>
            </w:r>
          </w:p>
        </w:tc>
        <w:tc>
          <w:tcPr>
            <w:tcW w:w="4967" w:type="dxa"/>
          </w:tcPr>
          <w:p w14:paraId="52ADBC69" w14:textId="7E727F3F" w:rsidR="5BF9A2E2" w:rsidRDefault="5BF9A2E2" w:rsidP="5BF9A2E2">
            <w:pPr>
              <w:spacing w:line="259" w:lineRule="auto"/>
            </w:pPr>
            <w:r w:rsidRPr="5BF9A2E2">
              <w:rPr>
                <w:sz w:val="24"/>
                <w:szCs w:val="24"/>
              </w:rPr>
              <w:t>State Population Projections – 2010-2060</w:t>
            </w:r>
          </w:p>
        </w:tc>
        <w:tc>
          <w:tcPr>
            <w:tcW w:w="5012" w:type="dxa"/>
          </w:tcPr>
          <w:p w14:paraId="3108F01D" w14:textId="07BADDB9" w:rsidR="4E2436CF" w:rsidRDefault="4E2436CF" w:rsidP="5BF9A2E2">
            <w:pPr>
              <w:pStyle w:val="ListParagraph"/>
              <w:numPr>
                <w:ilvl w:val="0"/>
                <w:numId w:val="11"/>
              </w:numPr>
              <w:ind w:left="504"/>
              <w:rPr>
                <w:sz w:val="24"/>
                <w:szCs w:val="24"/>
              </w:rPr>
            </w:pPr>
            <w:r w:rsidRPr="5BF9A2E2">
              <w:rPr>
                <w:sz w:val="24"/>
                <w:szCs w:val="24"/>
              </w:rPr>
              <w:t>P1-A: Total Population for California</w:t>
            </w:r>
          </w:p>
          <w:p w14:paraId="41885687" w14:textId="0BCF5325" w:rsidR="4E2436CF" w:rsidRDefault="4E2436CF" w:rsidP="5BF9A2E2">
            <w:pPr>
              <w:pStyle w:val="ListParagraph"/>
              <w:numPr>
                <w:ilvl w:val="0"/>
                <w:numId w:val="11"/>
              </w:numPr>
              <w:ind w:left="504"/>
              <w:rPr>
                <w:sz w:val="24"/>
                <w:szCs w:val="24"/>
              </w:rPr>
            </w:pPr>
            <w:r w:rsidRPr="5BF9A2E2">
              <w:rPr>
                <w:sz w:val="24"/>
                <w:szCs w:val="24"/>
              </w:rPr>
              <w:t>P1-B: Total Population by Individual Year of Age</w:t>
            </w:r>
          </w:p>
          <w:p w14:paraId="532377E7" w14:textId="289532B9" w:rsidR="4E2436CF" w:rsidRDefault="4E2436CF" w:rsidP="5BF9A2E2">
            <w:pPr>
              <w:pStyle w:val="ListParagraph"/>
              <w:numPr>
                <w:ilvl w:val="0"/>
                <w:numId w:val="11"/>
              </w:numPr>
              <w:ind w:left="504"/>
              <w:rPr>
                <w:sz w:val="24"/>
                <w:szCs w:val="24"/>
              </w:rPr>
            </w:pPr>
            <w:r w:rsidRPr="5BF9A2E2">
              <w:rPr>
                <w:sz w:val="24"/>
                <w:szCs w:val="24"/>
              </w:rPr>
              <w:t>P1-C: Total Population by Sex and 5-Year Age Group</w:t>
            </w:r>
          </w:p>
          <w:p w14:paraId="1800A297" w14:textId="48620388" w:rsidR="4E2436CF" w:rsidRDefault="4E2436CF" w:rsidP="5BF9A2E2">
            <w:pPr>
              <w:pStyle w:val="ListParagraph"/>
              <w:numPr>
                <w:ilvl w:val="0"/>
                <w:numId w:val="11"/>
              </w:numPr>
              <w:ind w:left="504"/>
              <w:rPr>
                <w:sz w:val="24"/>
                <w:szCs w:val="24"/>
              </w:rPr>
            </w:pPr>
            <w:r w:rsidRPr="5BF9A2E2">
              <w:rPr>
                <w:sz w:val="24"/>
                <w:szCs w:val="24"/>
              </w:rPr>
              <w:t>P1-D: Total Hispanic and Non-Hispanic Race</w:t>
            </w:r>
          </w:p>
          <w:p w14:paraId="0C709598" w14:textId="5B1ABDE4" w:rsidR="4E2436CF" w:rsidRDefault="4E2436CF" w:rsidP="5BF9A2E2">
            <w:pPr>
              <w:pStyle w:val="ListParagraph"/>
              <w:numPr>
                <w:ilvl w:val="0"/>
                <w:numId w:val="11"/>
              </w:numPr>
              <w:ind w:left="504"/>
              <w:rPr>
                <w:sz w:val="24"/>
                <w:szCs w:val="24"/>
              </w:rPr>
            </w:pPr>
            <w:r w:rsidRPr="5BF9A2E2">
              <w:rPr>
                <w:sz w:val="24"/>
                <w:szCs w:val="24"/>
              </w:rPr>
              <w:t>P1-E: Hispanic by Race - Expanded</w:t>
            </w:r>
          </w:p>
        </w:tc>
      </w:tr>
      <w:tr w:rsidR="5BF9A2E2" w14:paraId="62EBCB52" w14:textId="77777777" w:rsidTr="5BF9A2E2">
        <w:trPr>
          <w:trHeight w:val="300"/>
        </w:trPr>
        <w:tc>
          <w:tcPr>
            <w:tcW w:w="3090" w:type="dxa"/>
          </w:tcPr>
          <w:p w14:paraId="49D9E625" w14:textId="619983EC" w:rsidR="5EB4B10C" w:rsidRDefault="5EB4B10C" w:rsidP="5BF9A2E2">
            <w:pPr>
              <w:spacing w:line="259" w:lineRule="auto"/>
            </w:pPr>
            <w:r w:rsidRPr="5BF9A2E2">
              <w:rPr>
                <w:sz w:val="24"/>
                <w:szCs w:val="24"/>
              </w:rPr>
              <w:t>P-2</w:t>
            </w:r>
            <w:r w:rsidR="18B6DEB7" w:rsidRPr="5BF9A2E2">
              <w:rPr>
                <w:sz w:val="24"/>
                <w:szCs w:val="24"/>
              </w:rPr>
              <w:t xml:space="preserve"> (Published July 2021)</w:t>
            </w:r>
          </w:p>
        </w:tc>
        <w:tc>
          <w:tcPr>
            <w:tcW w:w="4967" w:type="dxa"/>
          </w:tcPr>
          <w:p w14:paraId="05938239" w14:textId="0504B6EF" w:rsidR="5BF9A2E2" w:rsidRDefault="5BF9A2E2" w:rsidP="5BF9A2E2">
            <w:pPr>
              <w:spacing w:line="259" w:lineRule="auto"/>
            </w:pPr>
            <w:r w:rsidRPr="5BF9A2E2">
              <w:rPr>
                <w:sz w:val="24"/>
                <w:szCs w:val="24"/>
              </w:rPr>
              <w:t>County Population Projections – 2010-2060</w:t>
            </w:r>
          </w:p>
        </w:tc>
        <w:tc>
          <w:tcPr>
            <w:tcW w:w="5012" w:type="dxa"/>
          </w:tcPr>
          <w:p w14:paraId="075E788D" w14:textId="569496DF" w:rsidR="1F78AD0B" w:rsidRDefault="1F78AD0B" w:rsidP="5BF9A2E2">
            <w:pPr>
              <w:pStyle w:val="ListParagraph"/>
              <w:numPr>
                <w:ilvl w:val="0"/>
                <w:numId w:val="10"/>
              </w:numPr>
              <w:ind w:left="504"/>
              <w:rPr>
                <w:sz w:val="24"/>
                <w:szCs w:val="24"/>
              </w:rPr>
            </w:pPr>
            <w:r w:rsidRPr="5BF9A2E2">
              <w:rPr>
                <w:sz w:val="24"/>
                <w:szCs w:val="24"/>
              </w:rPr>
              <w:t>P-2A: Total Population for California and Counties</w:t>
            </w:r>
          </w:p>
          <w:p w14:paraId="49E6CBCF" w14:textId="1012F11C" w:rsidR="1F78AD0B" w:rsidRDefault="1F78AD0B" w:rsidP="5BF9A2E2">
            <w:pPr>
              <w:pStyle w:val="ListParagraph"/>
              <w:numPr>
                <w:ilvl w:val="0"/>
                <w:numId w:val="10"/>
              </w:numPr>
              <w:ind w:left="504"/>
              <w:rPr>
                <w:sz w:val="24"/>
                <w:szCs w:val="24"/>
              </w:rPr>
            </w:pPr>
            <w:r w:rsidRPr="5BF9A2E2">
              <w:rPr>
                <w:sz w:val="24"/>
                <w:szCs w:val="24"/>
              </w:rPr>
              <w:t>P-2B: County Population by Age</w:t>
            </w:r>
          </w:p>
          <w:p w14:paraId="1452F49E" w14:textId="413453CD" w:rsidR="1F78AD0B" w:rsidRDefault="1F78AD0B" w:rsidP="5BF9A2E2">
            <w:pPr>
              <w:pStyle w:val="ListParagraph"/>
              <w:numPr>
                <w:ilvl w:val="0"/>
                <w:numId w:val="10"/>
              </w:numPr>
              <w:ind w:left="504"/>
              <w:rPr>
                <w:sz w:val="24"/>
                <w:szCs w:val="24"/>
              </w:rPr>
            </w:pPr>
            <w:r w:rsidRPr="5BF9A2E2">
              <w:rPr>
                <w:sz w:val="24"/>
                <w:szCs w:val="24"/>
              </w:rPr>
              <w:t>P-2C: County Population by Sex and Age Group</w:t>
            </w:r>
          </w:p>
          <w:p w14:paraId="45DECCCC" w14:textId="4816538B" w:rsidR="1F78AD0B" w:rsidRDefault="1F78AD0B" w:rsidP="5BF9A2E2">
            <w:pPr>
              <w:pStyle w:val="ListParagraph"/>
              <w:numPr>
                <w:ilvl w:val="0"/>
                <w:numId w:val="10"/>
              </w:numPr>
              <w:ind w:left="504"/>
              <w:rPr>
                <w:sz w:val="24"/>
                <w:szCs w:val="24"/>
              </w:rPr>
            </w:pPr>
            <w:r w:rsidRPr="5BF9A2E2">
              <w:rPr>
                <w:sz w:val="24"/>
                <w:szCs w:val="24"/>
              </w:rPr>
              <w:t>P-2D: County Population by Total Hispanic and Non-Hispanic Race</w:t>
            </w:r>
          </w:p>
        </w:tc>
      </w:tr>
      <w:tr w:rsidR="5BF9A2E2" w14:paraId="2D5AF253" w14:textId="77777777" w:rsidTr="5BF9A2E2">
        <w:trPr>
          <w:trHeight w:val="300"/>
        </w:trPr>
        <w:tc>
          <w:tcPr>
            <w:tcW w:w="3090" w:type="dxa"/>
          </w:tcPr>
          <w:p w14:paraId="30B55A26" w14:textId="46175692" w:rsidR="282EF8C0" w:rsidRDefault="282EF8C0" w:rsidP="5BF9A2E2">
            <w:pPr>
              <w:spacing w:line="259" w:lineRule="auto"/>
            </w:pPr>
            <w:r w:rsidRPr="00FD0C5B">
              <w:rPr>
                <w:sz w:val="24"/>
                <w:szCs w:val="24"/>
                <w:highlight w:val="yellow"/>
              </w:rPr>
              <w:lastRenderedPageBreak/>
              <w:t>P-3</w:t>
            </w:r>
            <w:r w:rsidR="4E07368D" w:rsidRPr="00FD0C5B">
              <w:rPr>
                <w:sz w:val="24"/>
                <w:szCs w:val="24"/>
                <w:highlight w:val="yellow"/>
              </w:rPr>
              <w:t xml:space="preserve"> (Published July 2021)</w:t>
            </w:r>
          </w:p>
        </w:tc>
        <w:tc>
          <w:tcPr>
            <w:tcW w:w="4967" w:type="dxa"/>
          </w:tcPr>
          <w:p w14:paraId="072501AF" w14:textId="1B86EFCA" w:rsidR="5BF9A2E2" w:rsidRDefault="5BF9A2E2" w:rsidP="5BF9A2E2">
            <w:pPr>
              <w:spacing w:line="259" w:lineRule="auto"/>
            </w:pPr>
            <w:r w:rsidRPr="5BF9A2E2">
              <w:rPr>
                <w:sz w:val="24"/>
                <w:szCs w:val="24"/>
              </w:rPr>
              <w:t>Complete State and County Projections – 2010-2060</w:t>
            </w:r>
          </w:p>
        </w:tc>
        <w:tc>
          <w:tcPr>
            <w:tcW w:w="5012" w:type="dxa"/>
          </w:tcPr>
          <w:p w14:paraId="23A90554" w14:textId="66E2B590" w:rsidR="5E1D923C" w:rsidRDefault="5E1D923C" w:rsidP="5BF9A2E2">
            <w:pPr>
              <w:pStyle w:val="ListParagraph"/>
              <w:numPr>
                <w:ilvl w:val="0"/>
                <w:numId w:val="9"/>
              </w:numPr>
              <w:ind w:left="504"/>
              <w:rPr>
                <w:sz w:val="24"/>
                <w:szCs w:val="24"/>
              </w:rPr>
            </w:pPr>
            <w:r w:rsidRPr="5BF9A2E2">
              <w:rPr>
                <w:sz w:val="24"/>
                <w:szCs w:val="24"/>
              </w:rPr>
              <w:t>Complete P-3</w:t>
            </w:r>
            <w:r w:rsidR="00325AFD">
              <w:rPr>
                <w:sz w:val="24"/>
                <w:szCs w:val="24"/>
              </w:rPr>
              <w:t xml:space="preserve"> </w:t>
            </w:r>
            <w:r w:rsidR="00D2745F" w:rsidRPr="00D2745F">
              <w:rPr>
                <w:sz w:val="24"/>
                <w:szCs w:val="24"/>
              </w:rPr>
              <w:t xml:space="preserve">Race/Ethnicity </w:t>
            </w:r>
            <w:r w:rsidR="00D2745F">
              <w:rPr>
                <w:sz w:val="24"/>
                <w:szCs w:val="24"/>
              </w:rPr>
              <w:t xml:space="preserve">by </w:t>
            </w:r>
            <w:r w:rsidR="00D2745F" w:rsidRPr="00D2745F">
              <w:rPr>
                <w:sz w:val="24"/>
                <w:szCs w:val="24"/>
              </w:rPr>
              <w:t xml:space="preserve">Sex by </w:t>
            </w:r>
            <w:r w:rsidR="00D2745F">
              <w:rPr>
                <w:sz w:val="24"/>
                <w:szCs w:val="24"/>
              </w:rPr>
              <w:t xml:space="preserve">(Single-Year) </w:t>
            </w:r>
            <w:r w:rsidR="00D2745F" w:rsidRPr="00D2745F">
              <w:rPr>
                <w:sz w:val="24"/>
                <w:szCs w:val="24"/>
              </w:rPr>
              <w:t>Age for California and Counties</w:t>
            </w:r>
            <w:r w:rsidR="20FEE6E3" w:rsidRPr="5BF9A2E2">
              <w:rPr>
                <w:sz w:val="24"/>
                <w:szCs w:val="24"/>
              </w:rPr>
              <w:t>: 2010-2060</w:t>
            </w:r>
          </w:p>
        </w:tc>
      </w:tr>
      <w:tr w:rsidR="5BF9A2E2" w14:paraId="65BE285D" w14:textId="77777777" w:rsidTr="5BF9A2E2">
        <w:trPr>
          <w:trHeight w:val="300"/>
        </w:trPr>
        <w:tc>
          <w:tcPr>
            <w:tcW w:w="3090" w:type="dxa"/>
          </w:tcPr>
          <w:p w14:paraId="42B2B1B9" w14:textId="713BB342" w:rsidR="4AF8082A" w:rsidRDefault="4AF8082A" w:rsidP="5BF9A2E2">
            <w:pPr>
              <w:spacing w:line="259" w:lineRule="auto"/>
            </w:pPr>
            <w:r w:rsidRPr="5BF9A2E2">
              <w:rPr>
                <w:sz w:val="24"/>
                <w:szCs w:val="24"/>
              </w:rPr>
              <w:t>P-CC</w:t>
            </w:r>
            <w:r w:rsidR="2E64643B" w:rsidRPr="5BF9A2E2">
              <w:rPr>
                <w:sz w:val="24"/>
                <w:szCs w:val="24"/>
              </w:rPr>
              <w:t xml:space="preserve"> (Published July 2021) </w:t>
            </w:r>
          </w:p>
        </w:tc>
        <w:tc>
          <w:tcPr>
            <w:tcW w:w="4967" w:type="dxa"/>
          </w:tcPr>
          <w:p w14:paraId="2084A085" w14:textId="7CC983B8" w:rsidR="2D00B060" w:rsidRDefault="2D00B060" w:rsidP="5BF9A2E2">
            <w:pPr>
              <w:rPr>
                <w:sz w:val="24"/>
                <w:szCs w:val="24"/>
              </w:rPr>
            </w:pPr>
            <w:r w:rsidRPr="5BF9A2E2">
              <w:rPr>
                <w:sz w:val="24"/>
                <w:szCs w:val="24"/>
              </w:rPr>
              <w:t>Report: Projected Total Population and Components of Change – 2010-2060</w:t>
            </w:r>
          </w:p>
        </w:tc>
        <w:tc>
          <w:tcPr>
            <w:tcW w:w="5012" w:type="dxa"/>
          </w:tcPr>
          <w:p w14:paraId="7C7C320D" w14:textId="229493E1" w:rsidR="0C162200" w:rsidRDefault="0C162200" w:rsidP="5BF9A2E2">
            <w:pPr>
              <w:pStyle w:val="ListParagraph"/>
              <w:numPr>
                <w:ilvl w:val="0"/>
                <w:numId w:val="8"/>
              </w:numPr>
              <w:spacing w:line="259" w:lineRule="auto"/>
              <w:ind w:left="504"/>
              <w:rPr>
                <w:sz w:val="24"/>
                <w:szCs w:val="24"/>
              </w:rPr>
            </w:pPr>
            <w:r w:rsidRPr="5BF9A2E2">
              <w:rPr>
                <w:sz w:val="24"/>
                <w:szCs w:val="24"/>
              </w:rPr>
              <w:t>Report P-CC: 2010-2060</w:t>
            </w:r>
          </w:p>
        </w:tc>
      </w:tr>
      <w:tr w:rsidR="5BF9A2E2" w14:paraId="7978173C" w14:textId="77777777" w:rsidTr="5BF9A2E2">
        <w:trPr>
          <w:trHeight w:val="300"/>
        </w:trPr>
        <w:tc>
          <w:tcPr>
            <w:tcW w:w="3090" w:type="dxa"/>
          </w:tcPr>
          <w:p w14:paraId="4B0C3FBA" w14:textId="56A9A093" w:rsidR="627A1BC2" w:rsidRDefault="627A1BC2" w:rsidP="5BF9A2E2">
            <w:pPr>
              <w:spacing w:line="259" w:lineRule="auto"/>
            </w:pPr>
            <w:r w:rsidRPr="5BF9A2E2">
              <w:rPr>
                <w:sz w:val="24"/>
                <w:szCs w:val="24"/>
              </w:rPr>
              <w:t>P-Births</w:t>
            </w:r>
            <w:r w:rsidR="73CF8CC2" w:rsidRPr="5BF9A2E2">
              <w:rPr>
                <w:sz w:val="24"/>
                <w:szCs w:val="24"/>
              </w:rPr>
              <w:t xml:space="preserve"> (Published March 2021)</w:t>
            </w:r>
          </w:p>
        </w:tc>
        <w:tc>
          <w:tcPr>
            <w:tcW w:w="4967" w:type="dxa"/>
          </w:tcPr>
          <w:p w14:paraId="579D10EC" w14:textId="1AE5EB35" w:rsidR="336746C4" w:rsidRDefault="336746C4" w:rsidP="5BF9A2E2">
            <w:pPr>
              <w:rPr>
                <w:sz w:val="24"/>
                <w:szCs w:val="24"/>
              </w:rPr>
            </w:pPr>
            <w:r w:rsidRPr="5BF9A2E2">
              <w:rPr>
                <w:sz w:val="24"/>
                <w:szCs w:val="24"/>
              </w:rPr>
              <w:t>Historical and Projected Fertility Rates and Births, Calendar Year 1990-2040</w:t>
            </w:r>
          </w:p>
        </w:tc>
        <w:tc>
          <w:tcPr>
            <w:tcW w:w="5012" w:type="dxa"/>
          </w:tcPr>
          <w:p w14:paraId="460BFE3D" w14:textId="6E99A074" w:rsidR="3B45DDE6" w:rsidRDefault="3B45DDE6" w:rsidP="5BF9A2E2">
            <w:pPr>
              <w:pStyle w:val="ListParagraph"/>
              <w:numPr>
                <w:ilvl w:val="0"/>
                <w:numId w:val="3"/>
              </w:numPr>
              <w:spacing w:line="259" w:lineRule="auto"/>
              <w:ind w:left="504"/>
              <w:rPr>
                <w:sz w:val="24"/>
                <w:szCs w:val="24"/>
              </w:rPr>
            </w:pPr>
            <w:r w:rsidRPr="5BF9A2E2">
              <w:rPr>
                <w:sz w:val="24"/>
                <w:szCs w:val="24"/>
              </w:rPr>
              <w:t>P-Births: 1990-2040</w:t>
            </w:r>
          </w:p>
        </w:tc>
      </w:tr>
      <w:tr w:rsidR="5BF9A2E2" w14:paraId="4D4C70F1" w14:textId="77777777" w:rsidTr="5BF9A2E2">
        <w:trPr>
          <w:trHeight w:val="300"/>
        </w:trPr>
        <w:tc>
          <w:tcPr>
            <w:tcW w:w="3090" w:type="dxa"/>
          </w:tcPr>
          <w:p w14:paraId="4D0A0415" w14:textId="2F4F3F80" w:rsidR="47870FA0" w:rsidRDefault="47870FA0" w:rsidP="5BF9A2E2">
            <w:pPr>
              <w:spacing w:line="259" w:lineRule="auto"/>
            </w:pPr>
            <w:r w:rsidRPr="5BF9A2E2">
              <w:rPr>
                <w:sz w:val="24"/>
                <w:szCs w:val="24"/>
              </w:rPr>
              <w:t>P-4</w:t>
            </w:r>
            <w:r w:rsidR="66A2B308" w:rsidRPr="5BF9A2E2">
              <w:rPr>
                <w:sz w:val="24"/>
                <w:szCs w:val="24"/>
              </w:rPr>
              <w:t xml:space="preserve"> (Published June 2020)</w:t>
            </w:r>
          </w:p>
        </w:tc>
        <w:tc>
          <w:tcPr>
            <w:tcW w:w="4967" w:type="dxa"/>
          </w:tcPr>
          <w:p w14:paraId="15AC8E4E" w14:textId="68F6DED6" w:rsidR="47870FA0" w:rsidRDefault="47870FA0" w:rsidP="5BF9A2E2">
            <w:pPr>
              <w:spacing w:line="259" w:lineRule="auto"/>
            </w:pPr>
            <w:r w:rsidRPr="5BF9A2E2">
              <w:rPr>
                <w:sz w:val="24"/>
                <w:szCs w:val="24"/>
              </w:rPr>
              <w:t>State and County Projected Households, Household Population, and Persons per Household – 2020-2030</w:t>
            </w:r>
          </w:p>
        </w:tc>
        <w:tc>
          <w:tcPr>
            <w:tcW w:w="5012" w:type="dxa"/>
          </w:tcPr>
          <w:p w14:paraId="547DD8F2" w14:textId="1C771A62" w:rsidR="447C5B11" w:rsidRDefault="447C5B11" w:rsidP="5BF9A2E2">
            <w:pPr>
              <w:pStyle w:val="ListParagraph"/>
              <w:numPr>
                <w:ilvl w:val="0"/>
                <w:numId w:val="4"/>
              </w:numPr>
              <w:spacing w:line="259" w:lineRule="auto"/>
              <w:ind w:left="504"/>
              <w:rPr>
                <w:sz w:val="24"/>
                <w:szCs w:val="24"/>
              </w:rPr>
            </w:pPr>
            <w:r w:rsidRPr="5BF9A2E2">
              <w:rPr>
                <w:sz w:val="24"/>
                <w:szCs w:val="24"/>
              </w:rPr>
              <w:t>P-4: 20</w:t>
            </w:r>
            <w:r w:rsidR="0A04E5F2" w:rsidRPr="5BF9A2E2">
              <w:rPr>
                <w:sz w:val="24"/>
                <w:szCs w:val="24"/>
              </w:rPr>
              <w:t>20-2030</w:t>
            </w:r>
          </w:p>
        </w:tc>
      </w:tr>
      <w:tr w:rsidR="5BF9A2E2" w14:paraId="764994BB" w14:textId="77777777" w:rsidTr="5BF9A2E2">
        <w:trPr>
          <w:trHeight w:val="300"/>
        </w:trPr>
        <w:tc>
          <w:tcPr>
            <w:tcW w:w="3090" w:type="dxa"/>
          </w:tcPr>
          <w:p w14:paraId="0B3355B8" w14:textId="6F9349C4" w:rsidR="66403313" w:rsidRDefault="66403313" w:rsidP="5BF9A2E2">
            <w:pPr>
              <w:spacing w:line="259" w:lineRule="auto"/>
            </w:pPr>
            <w:r w:rsidRPr="5BF9A2E2">
              <w:rPr>
                <w:sz w:val="24"/>
                <w:szCs w:val="24"/>
              </w:rPr>
              <w:t>Education Projections</w:t>
            </w:r>
            <w:r w:rsidR="18E63128" w:rsidRPr="5BF9A2E2">
              <w:rPr>
                <w:sz w:val="24"/>
                <w:szCs w:val="24"/>
              </w:rPr>
              <w:t xml:space="preserve"> </w:t>
            </w:r>
            <w:r w:rsidR="453CE04E" w:rsidRPr="5BF9A2E2">
              <w:rPr>
                <w:sz w:val="24"/>
                <w:szCs w:val="24"/>
              </w:rPr>
              <w:t>(Published September 2022)</w:t>
            </w:r>
          </w:p>
        </w:tc>
        <w:tc>
          <w:tcPr>
            <w:tcW w:w="4967" w:type="dxa"/>
          </w:tcPr>
          <w:p w14:paraId="6345C1B2" w14:textId="10DCC58D" w:rsidR="30B11127" w:rsidRDefault="30B11127" w:rsidP="5BF9A2E2">
            <w:pPr>
              <w:spacing w:line="259" w:lineRule="auto"/>
              <w:rPr>
                <w:sz w:val="24"/>
                <w:szCs w:val="24"/>
              </w:rPr>
            </w:pPr>
            <w:r w:rsidRPr="5BF9A2E2">
              <w:rPr>
                <w:sz w:val="24"/>
                <w:szCs w:val="24"/>
              </w:rPr>
              <w:t>Public K-12 Graded Enrollment and High School Graduate Projections by County – 2022 Series</w:t>
            </w:r>
          </w:p>
        </w:tc>
        <w:tc>
          <w:tcPr>
            <w:tcW w:w="5012" w:type="dxa"/>
          </w:tcPr>
          <w:p w14:paraId="3C641BF0" w14:textId="3A7C1355" w:rsidR="241E08CF" w:rsidRDefault="241E08CF" w:rsidP="5BF9A2E2">
            <w:pPr>
              <w:pStyle w:val="ListParagraph"/>
              <w:numPr>
                <w:ilvl w:val="0"/>
                <w:numId w:val="5"/>
              </w:numPr>
              <w:spacing w:line="259" w:lineRule="auto"/>
              <w:ind w:left="504"/>
              <w:rPr>
                <w:sz w:val="24"/>
                <w:szCs w:val="24"/>
              </w:rPr>
            </w:pPr>
            <w:r w:rsidRPr="5BF9A2E2">
              <w:rPr>
                <w:sz w:val="24"/>
                <w:szCs w:val="24"/>
              </w:rPr>
              <w:t>Education Projections</w:t>
            </w:r>
            <w:r w:rsidR="0EDB4E00" w:rsidRPr="5BF9A2E2">
              <w:rPr>
                <w:sz w:val="24"/>
                <w:szCs w:val="24"/>
              </w:rPr>
              <w:t>:</w:t>
            </w:r>
            <w:r w:rsidRPr="5BF9A2E2">
              <w:rPr>
                <w:sz w:val="24"/>
                <w:szCs w:val="24"/>
              </w:rPr>
              <w:t xml:space="preserve"> 2022 Series</w:t>
            </w:r>
          </w:p>
        </w:tc>
      </w:tr>
    </w:tbl>
    <w:p w14:paraId="0EBA6A26" w14:textId="3A18A245" w:rsidR="5BF9A2E2" w:rsidRDefault="5BF9A2E2"/>
    <w:p w14:paraId="32430FB8" w14:textId="6E5DD403" w:rsidR="2EE07E34" w:rsidRPr="009335EA" w:rsidRDefault="2EE07E34" w:rsidP="5BF9A2E2">
      <w:pPr>
        <w:rPr>
          <w:b/>
          <w:bCs/>
        </w:rPr>
      </w:pPr>
      <w:r w:rsidRPr="009335EA">
        <w:rPr>
          <w:b/>
          <w:bCs/>
        </w:rPr>
        <w:t>Notes about Projections:</w:t>
      </w:r>
    </w:p>
    <w:p w14:paraId="0A379F35" w14:textId="3B948B02" w:rsidR="2EE07E34" w:rsidRDefault="2EE07E34" w:rsidP="5BF9A2E2">
      <w:r>
        <w:t xml:space="preserve">These projection </w:t>
      </w:r>
      <w:r w:rsidR="67A2FF23">
        <w:t>data</w:t>
      </w:r>
      <w:r>
        <w:t xml:space="preserve"> (specifically P-1, P-2, P-3)</w:t>
      </w:r>
      <w:r w:rsidR="08508C8B">
        <w:t xml:space="preserve"> project populations up to 2060 using 2019 as the baseline. </w:t>
      </w:r>
      <w:r w:rsidR="57C1E1AB">
        <w:t xml:space="preserve">The </w:t>
      </w:r>
      <w:r>
        <w:t xml:space="preserve">2019 baseline projections incorporate the latest historical population, birth, death, and migration data available as of July 1, 2020. Historical trends from 1990 through 2020 for births, deaths, and migration are examined. County populations by age, sex, and race/ethnicity are projected to 2060. The county projections are then summed to obtain data for the state. </w:t>
      </w:r>
    </w:p>
    <w:p w14:paraId="0A74FC37" w14:textId="1C02987D" w:rsidR="018C032A" w:rsidRDefault="018C032A" w:rsidP="5BF9A2E2">
      <w:r>
        <w:t>These data files went through several iterations due to errors in the data</w:t>
      </w:r>
      <w:r w:rsidR="468945A5">
        <w:t>. A complete timeline of these projections is provided below:</w:t>
      </w:r>
    </w:p>
    <w:p w14:paraId="687CFFA1" w14:textId="7C946A4E" w:rsidR="368FEA38" w:rsidRDefault="368FEA38" w:rsidP="5BF9A2E2">
      <w:pPr>
        <w:pStyle w:val="ListParagraph"/>
        <w:numPr>
          <w:ilvl w:val="0"/>
          <w:numId w:val="1"/>
        </w:numPr>
      </w:pPr>
      <w:r>
        <w:t>January 10, 2020 - Initial release</w:t>
      </w:r>
    </w:p>
    <w:p w14:paraId="137FAA5C" w14:textId="56E24779" w:rsidR="368FEA38" w:rsidRDefault="368FEA38" w:rsidP="5BF9A2E2">
      <w:pPr>
        <w:pStyle w:val="ListParagraph"/>
        <w:numPr>
          <w:ilvl w:val="0"/>
          <w:numId w:val="1"/>
        </w:numPr>
      </w:pPr>
      <w:r>
        <w:t>March 5, 2021 – Update</w:t>
      </w:r>
      <w:r w:rsidR="4BE777C5">
        <w:t>d</w:t>
      </w:r>
      <w:r>
        <w:t xml:space="preserve"> to include latest July 1 estimates (estimate file release</w:t>
      </w:r>
      <w:r w:rsidR="1B013C78">
        <w:t>d</w:t>
      </w:r>
      <w:r>
        <w:t xml:space="preserve"> December 2020)</w:t>
      </w:r>
    </w:p>
    <w:p w14:paraId="4AD7EC9A" w14:textId="5720E1E6" w:rsidR="2B39EA5E" w:rsidRDefault="2B39EA5E" w:rsidP="5BF9A2E2">
      <w:pPr>
        <w:pStyle w:val="ListParagraph"/>
        <w:numPr>
          <w:ilvl w:val="0"/>
          <w:numId w:val="1"/>
        </w:numPr>
      </w:pPr>
      <w:r>
        <w:t xml:space="preserve">April 23, 2021 – Updated to fix age-distribution </w:t>
      </w:r>
      <w:r w:rsidR="63FC6B4D">
        <w:t xml:space="preserve">error </w:t>
      </w:r>
      <w:r>
        <w:t>in P-3; population totals did not change</w:t>
      </w:r>
    </w:p>
    <w:p w14:paraId="05F97E22" w14:textId="6623B99D" w:rsidR="2B39EA5E" w:rsidRDefault="2B39EA5E" w:rsidP="5BF9A2E2">
      <w:pPr>
        <w:pStyle w:val="ListParagraph"/>
        <w:numPr>
          <w:ilvl w:val="0"/>
          <w:numId w:val="1"/>
        </w:numPr>
      </w:pPr>
      <w:r>
        <w:t>July 14, 2021 (Current) - Updated to fix a bug in age-distribution by race/ethnicity; did not change population totals by year, county, race/ethnicity; highest age now 110+.</w:t>
      </w:r>
    </w:p>
    <w:p w14:paraId="4BFEFC4A" w14:textId="09C60E8E" w:rsidR="005E17E5" w:rsidRPr="007F4F6B" w:rsidRDefault="005E17E5" w:rsidP="005E17E5">
      <w:pPr>
        <w:rPr>
          <w:b/>
          <w:bCs/>
        </w:rPr>
      </w:pPr>
      <w:r w:rsidRPr="007F4F6B">
        <w:rPr>
          <w:b/>
          <w:bCs/>
        </w:rPr>
        <w:t>Interim Projections Series</w:t>
      </w:r>
    </w:p>
    <w:p w14:paraId="10217F0C" w14:textId="5BB418ED" w:rsidR="005E17E5" w:rsidRDefault="007F4F6B" w:rsidP="005E17E5">
      <w:r>
        <w:t>An</w:t>
      </w:r>
      <w:r w:rsidR="005E17E5">
        <w:t xml:space="preserve"> interim projection series informed by Census 2020 data </w:t>
      </w:r>
      <w:r w:rsidR="00130056">
        <w:t xml:space="preserve">is expected to be released </w:t>
      </w:r>
      <w:r w:rsidR="005E17E5">
        <w:t>in early 2023. The development of the interim series is prompted by the delay in the Census Bureau’s scheduled release of the Census 2020 Demographic and Housing Characteristics (DHC) file to May 2023. That file will provide a new baseline for a complete D</w:t>
      </w:r>
      <w:r w:rsidR="003B6FED">
        <w:t xml:space="preserve">OF </w:t>
      </w:r>
      <w:r w:rsidR="005E17E5">
        <w:t>projection series tentatively planned for release in early 2024.</w:t>
      </w:r>
    </w:p>
    <w:p w14:paraId="7013B2DE" w14:textId="77777777" w:rsidR="005E17E5" w:rsidRDefault="005E17E5" w:rsidP="005E17E5"/>
    <w:p w14:paraId="62003226" w14:textId="59A9DE38" w:rsidR="005E17E5" w:rsidRDefault="005E17E5" w:rsidP="005E17E5">
      <w:r>
        <w:t xml:space="preserve">The interim series will reflect the July 1, 2022 state and county population estimates </w:t>
      </w:r>
      <w:r w:rsidR="009335EA">
        <w:t>(</w:t>
      </w:r>
      <w:r>
        <w:t>published in December 2022</w:t>
      </w:r>
      <w:r w:rsidR="009335EA">
        <w:t>)</w:t>
      </w:r>
      <w:r>
        <w:t xml:space="preserve"> and will be based on the U.S. Census Bureau’s blended base – a combination of Census 2020 PL94, 2020 Demographic Analysis, and the Bureau’s Vintage 2020 estimates. While single-year of age detail is planned for the interim projection series, age groupings may be necessary pending further analysis.</w:t>
      </w:r>
    </w:p>
    <w:p w14:paraId="47C22885" w14:textId="7E002DDB" w:rsidR="5BF9A2E2" w:rsidRDefault="5BF9A2E2" w:rsidP="5BF9A2E2">
      <w:pPr>
        <w:rPr>
          <w:sz w:val="24"/>
          <w:szCs w:val="24"/>
        </w:rPr>
      </w:pPr>
    </w:p>
    <w:sectPr w:rsidR="5BF9A2E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8C1C"/>
    <w:multiLevelType w:val="hybridMultilevel"/>
    <w:tmpl w:val="FFFFFFFF"/>
    <w:lvl w:ilvl="0" w:tplc="050AC180">
      <w:start w:val="1"/>
      <w:numFmt w:val="bullet"/>
      <w:lvlText w:val="-"/>
      <w:lvlJc w:val="left"/>
      <w:pPr>
        <w:ind w:left="720" w:hanging="360"/>
      </w:pPr>
      <w:rPr>
        <w:rFonts w:ascii="Calibri" w:hAnsi="Calibri" w:hint="default"/>
      </w:rPr>
    </w:lvl>
    <w:lvl w:ilvl="1" w:tplc="E0EA2FD0">
      <w:start w:val="1"/>
      <w:numFmt w:val="bullet"/>
      <w:lvlText w:val="o"/>
      <w:lvlJc w:val="left"/>
      <w:pPr>
        <w:ind w:left="1440" w:hanging="360"/>
      </w:pPr>
      <w:rPr>
        <w:rFonts w:ascii="Courier New" w:hAnsi="Courier New" w:hint="default"/>
      </w:rPr>
    </w:lvl>
    <w:lvl w:ilvl="2" w:tplc="904075B6">
      <w:start w:val="1"/>
      <w:numFmt w:val="bullet"/>
      <w:lvlText w:val=""/>
      <w:lvlJc w:val="left"/>
      <w:pPr>
        <w:ind w:left="2160" w:hanging="360"/>
      </w:pPr>
      <w:rPr>
        <w:rFonts w:ascii="Wingdings" w:hAnsi="Wingdings" w:hint="default"/>
      </w:rPr>
    </w:lvl>
    <w:lvl w:ilvl="3" w:tplc="2DFC8344">
      <w:start w:val="1"/>
      <w:numFmt w:val="bullet"/>
      <w:lvlText w:val=""/>
      <w:lvlJc w:val="left"/>
      <w:pPr>
        <w:ind w:left="2880" w:hanging="360"/>
      </w:pPr>
      <w:rPr>
        <w:rFonts w:ascii="Symbol" w:hAnsi="Symbol" w:hint="default"/>
      </w:rPr>
    </w:lvl>
    <w:lvl w:ilvl="4" w:tplc="52AE49C0">
      <w:start w:val="1"/>
      <w:numFmt w:val="bullet"/>
      <w:lvlText w:val="o"/>
      <w:lvlJc w:val="left"/>
      <w:pPr>
        <w:ind w:left="3600" w:hanging="360"/>
      </w:pPr>
      <w:rPr>
        <w:rFonts w:ascii="Courier New" w:hAnsi="Courier New" w:hint="default"/>
      </w:rPr>
    </w:lvl>
    <w:lvl w:ilvl="5" w:tplc="DAFEE980">
      <w:start w:val="1"/>
      <w:numFmt w:val="bullet"/>
      <w:lvlText w:val=""/>
      <w:lvlJc w:val="left"/>
      <w:pPr>
        <w:ind w:left="4320" w:hanging="360"/>
      </w:pPr>
      <w:rPr>
        <w:rFonts w:ascii="Wingdings" w:hAnsi="Wingdings" w:hint="default"/>
      </w:rPr>
    </w:lvl>
    <w:lvl w:ilvl="6" w:tplc="6C1ABFDC">
      <w:start w:val="1"/>
      <w:numFmt w:val="bullet"/>
      <w:lvlText w:val=""/>
      <w:lvlJc w:val="left"/>
      <w:pPr>
        <w:ind w:left="5040" w:hanging="360"/>
      </w:pPr>
      <w:rPr>
        <w:rFonts w:ascii="Symbol" w:hAnsi="Symbol" w:hint="default"/>
      </w:rPr>
    </w:lvl>
    <w:lvl w:ilvl="7" w:tplc="FDC4FEF6">
      <w:start w:val="1"/>
      <w:numFmt w:val="bullet"/>
      <w:lvlText w:val="o"/>
      <w:lvlJc w:val="left"/>
      <w:pPr>
        <w:ind w:left="5760" w:hanging="360"/>
      </w:pPr>
      <w:rPr>
        <w:rFonts w:ascii="Courier New" w:hAnsi="Courier New" w:hint="default"/>
      </w:rPr>
    </w:lvl>
    <w:lvl w:ilvl="8" w:tplc="B6A8FA06">
      <w:start w:val="1"/>
      <w:numFmt w:val="bullet"/>
      <w:lvlText w:val=""/>
      <w:lvlJc w:val="left"/>
      <w:pPr>
        <w:ind w:left="6480" w:hanging="360"/>
      </w:pPr>
      <w:rPr>
        <w:rFonts w:ascii="Wingdings" w:hAnsi="Wingdings" w:hint="default"/>
      </w:rPr>
    </w:lvl>
  </w:abstractNum>
  <w:abstractNum w:abstractNumId="1" w15:restartNumberingAfterBreak="0">
    <w:nsid w:val="09270922"/>
    <w:multiLevelType w:val="hybridMultilevel"/>
    <w:tmpl w:val="FFFFFFFF"/>
    <w:lvl w:ilvl="0" w:tplc="805A6E44">
      <w:start w:val="1"/>
      <w:numFmt w:val="bullet"/>
      <w:lvlText w:val="-"/>
      <w:lvlJc w:val="left"/>
      <w:pPr>
        <w:ind w:left="720" w:hanging="360"/>
      </w:pPr>
      <w:rPr>
        <w:rFonts w:ascii="Calibri" w:hAnsi="Calibri" w:hint="default"/>
      </w:rPr>
    </w:lvl>
    <w:lvl w:ilvl="1" w:tplc="85323944">
      <w:start w:val="1"/>
      <w:numFmt w:val="bullet"/>
      <w:lvlText w:val="o"/>
      <w:lvlJc w:val="left"/>
      <w:pPr>
        <w:ind w:left="1440" w:hanging="360"/>
      </w:pPr>
      <w:rPr>
        <w:rFonts w:ascii="Courier New" w:hAnsi="Courier New" w:hint="default"/>
      </w:rPr>
    </w:lvl>
    <w:lvl w:ilvl="2" w:tplc="628E54C8">
      <w:start w:val="1"/>
      <w:numFmt w:val="bullet"/>
      <w:lvlText w:val=""/>
      <w:lvlJc w:val="left"/>
      <w:pPr>
        <w:ind w:left="2160" w:hanging="360"/>
      </w:pPr>
      <w:rPr>
        <w:rFonts w:ascii="Wingdings" w:hAnsi="Wingdings" w:hint="default"/>
      </w:rPr>
    </w:lvl>
    <w:lvl w:ilvl="3" w:tplc="12A49A72">
      <w:start w:val="1"/>
      <w:numFmt w:val="bullet"/>
      <w:lvlText w:val=""/>
      <w:lvlJc w:val="left"/>
      <w:pPr>
        <w:ind w:left="2880" w:hanging="360"/>
      </w:pPr>
      <w:rPr>
        <w:rFonts w:ascii="Symbol" w:hAnsi="Symbol" w:hint="default"/>
      </w:rPr>
    </w:lvl>
    <w:lvl w:ilvl="4" w:tplc="9DD2FAF4">
      <w:start w:val="1"/>
      <w:numFmt w:val="bullet"/>
      <w:lvlText w:val="o"/>
      <w:lvlJc w:val="left"/>
      <w:pPr>
        <w:ind w:left="3600" w:hanging="360"/>
      </w:pPr>
      <w:rPr>
        <w:rFonts w:ascii="Courier New" w:hAnsi="Courier New" w:hint="default"/>
      </w:rPr>
    </w:lvl>
    <w:lvl w:ilvl="5" w:tplc="287C642A">
      <w:start w:val="1"/>
      <w:numFmt w:val="bullet"/>
      <w:lvlText w:val=""/>
      <w:lvlJc w:val="left"/>
      <w:pPr>
        <w:ind w:left="4320" w:hanging="360"/>
      </w:pPr>
      <w:rPr>
        <w:rFonts w:ascii="Wingdings" w:hAnsi="Wingdings" w:hint="default"/>
      </w:rPr>
    </w:lvl>
    <w:lvl w:ilvl="6" w:tplc="FD08C546">
      <w:start w:val="1"/>
      <w:numFmt w:val="bullet"/>
      <w:lvlText w:val=""/>
      <w:lvlJc w:val="left"/>
      <w:pPr>
        <w:ind w:left="5040" w:hanging="360"/>
      </w:pPr>
      <w:rPr>
        <w:rFonts w:ascii="Symbol" w:hAnsi="Symbol" w:hint="default"/>
      </w:rPr>
    </w:lvl>
    <w:lvl w:ilvl="7" w:tplc="945C2212">
      <w:start w:val="1"/>
      <w:numFmt w:val="bullet"/>
      <w:lvlText w:val="o"/>
      <w:lvlJc w:val="left"/>
      <w:pPr>
        <w:ind w:left="5760" w:hanging="360"/>
      </w:pPr>
      <w:rPr>
        <w:rFonts w:ascii="Courier New" w:hAnsi="Courier New" w:hint="default"/>
      </w:rPr>
    </w:lvl>
    <w:lvl w:ilvl="8" w:tplc="6A36FDEC">
      <w:start w:val="1"/>
      <w:numFmt w:val="bullet"/>
      <w:lvlText w:val=""/>
      <w:lvlJc w:val="left"/>
      <w:pPr>
        <w:ind w:left="6480" w:hanging="360"/>
      </w:pPr>
      <w:rPr>
        <w:rFonts w:ascii="Wingdings" w:hAnsi="Wingdings" w:hint="default"/>
      </w:rPr>
    </w:lvl>
  </w:abstractNum>
  <w:abstractNum w:abstractNumId="2" w15:restartNumberingAfterBreak="0">
    <w:nsid w:val="0C87EFDD"/>
    <w:multiLevelType w:val="hybridMultilevel"/>
    <w:tmpl w:val="FFFFFFFF"/>
    <w:lvl w:ilvl="0" w:tplc="1A3A68D0">
      <w:start w:val="1"/>
      <w:numFmt w:val="bullet"/>
      <w:lvlText w:val="-"/>
      <w:lvlJc w:val="left"/>
      <w:pPr>
        <w:ind w:left="720" w:hanging="360"/>
      </w:pPr>
      <w:rPr>
        <w:rFonts w:ascii="Calibri" w:hAnsi="Calibri" w:hint="default"/>
      </w:rPr>
    </w:lvl>
    <w:lvl w:ilvl="1" w:tplc="5F1ACC0A">
      <w:start w:val="1"/>
      <w:numFmt w:val="bullet"/>
      <w:lvlText w:val="o"/>
      <w:lvlJc w:val="left"/>
      <w:pPr>
        <w:ind w:left="1440" w:hanging="360"/>
      </w:pPr>
      <w:rPr>
        <w:rFonts w:ascii="Courier New" w:hAnsi="Courier New" w:hint="default"/>
      </w:rPr>
    </w:lvl>
    <w:lvl w:ilvl="2" w:tplc="4738A882">
      <w:start w:val="1"/>
      <w:numFmt w:val="bullet"/>
      <w:lvlText w:val=""/>
      <w:lvlJc w:val="left"/>
      <w:pPr>
        <w:ind w:left="2160" w:hanging="360"/>
      </w:pPr>
      <w:rPr>
        <w:rFonts w:ascii="Wingdings" w:hAnsi="Wingdings" w:hint="default"/>
      </w:rPr>
    </w:lvl>
    <w:lvl w:ilvl="3" w:tplc="0CB03886">
      <w:start w:val="1"/>
      <w:numFmt w:val="bullet"/>
      <w:lvlText w:val=""/>
      <w:lvlJc w:val="left"/>
      <w:pPr>
        <w:ind w:left="2880" w:hanging="360"/>
      </w:pPr>
      <w:rPr>
        <w:rFonts w:ascii="Symbol" w:hAnsi="Symbol" w:hint="default"/>
      </w:rPr>
    </w:lvl>
    <w:lvl w:ilvl="4" w:tplc="E8602D1E">
      <w:start w:val="1"/>
      <w:numFmt w:val="bullet"/>
      <w:lvlText w:val="o"/>
      <w:lvlJc w:val="left"/>
      <w:pPr>
        <w:ind w:left="3600" w:hanging="360"/>
      </w:pPr>
      <w:rPr>
        <w:rFonts w:ascii="Courier New" w:hAnsi="Courier New" w:hint="default"/>
      </w:rPr>
    </w:lvl>
    <w:lvl w:ilvl="5" w:tplc="464ADB56">
      <w:start w:val="1"/>
      <w:numFmt w:val="bullet"/>
      <w:lvlText w:val=""/>
      <w:lvlJc w:val="left"/>
      <w:pPr>
        <w:ind w:left="4320" w:hanging="360"/>
      </w:pPr>
      <w:rPr>
        <w:rFonts w:ascii="Wingdings" w:hAnsi="Wingdings" w:hint="default"/>
      </w:rPr>
    </w:lvl>
    <w:lvl w:ilvl="6" w:tplc="223A72FE">
      <w:start w:val="1"/>
      <w:numFmt w:val="bullet"/>
      <w:lvlText w:val=""/>
      <w:lvlJc w:val="left"/>
      <w:pPr>
        <w:ind w:left="5040" w:hanging="360"/>
      </w:pPr>
      <w:rPr>
        <w:rFonts w:ascii="Symbol" w:hAnsi="Symbol" w:hint="default"/>
      </w:rPr>
    </w:lvl>
    <w:lvl w:ilvl="7" w:tplc="D5EC35BE">
      <w:start w:val="1"/>
      <w:numFmt w:val="bullet"/>
      <w:lvlText w:val="o"/>
      <w:lvlJc w:val="left"/>
      <w:pPr>
        <w:ind w:left="5760" w:hanging="360"/>
      </w:pPr>
      <w:rPr>
        <w:rFonts w:ascii="Courier New" w:hAnsi="Courier New" w:hint="default"/>
      </w:rPr>
    </w:lvl>
    <w:lvl w:ilvl="8" w:tplc="0E5EA482">
      <w:start w:val="1"/>
      <w:numFmt w:val="bullet"/>
      <w:lvlText w:val=""/>
      <w:lvlJc w:val="left"/>
      <w:pPr>
        <w:ind w:left="6480" w:hanging="360"/>
      </w:pPr>
      <w:rPr>
        <w:rFonts w:ascii="Wingdings" w:hAnsi="Wingdings" w:hint="default"/>
      </w:rPr>
    </w:lvl>
  </w:abstractNum>
  <w:abstractNum w:abstractNumId="3" w15:restartNumberingAfterBreak="0">
    <w:nsid w:val="148F5517"/>
    <w:multiLevelType w:val="hybridMultilevel"/>
    <w:tmpl w:val="FFFFFFFF"/>
    <w:lvl w:ilvl="0" w:tplc="08D410AC">
      <w:start w:val="1"/>
      <w:numFmt w:val="bullet"/>
      <w:lvlText w:val="-"/>
      <w:lvlJc w:val="left"/>
      <w:pPr>
        <w:ind w:left="720" w:hanging="360"/>
      </w:pPr>
      <w:rPr>
        <w:rFonts w:ascii="Calibri" w:hAnsi="Calibri" w:hint="default"/>
      </w:rPr>
    </w:lvl>
    <w:lvl w:ilvl="1" w:tplc="EEB07AA8">
      <w:start w:val="1"/>
      <w:numFmt w:val="bullet"/>
      <w:lvlText w:val="o"/>
      <w:lvlJc w:val="left"/>
      <w:pPr>
        <w:ind w:left="1440" w:hanging="360"/>
      </w:pPr>
      <w:rPr>
        <w:rFonts w:ascii="Courier New" w:hAnsi="Courier New" w:hint="default"/>
      </w:rPr>
    </w:lvl>
    <w:lvl w:ilvl="2" w:tplc="0DBA1202">
      <w:start w:val="1"/>
      <w:numFmt w:val="bullet"/>
      <w:lvlText w:val=""/>
      <w:lvlJc w:val="left"/>
      <w:pPr>
        <w:ind w:left="2160" w:hanging="360"/>
      </w:pPr>
      <w:rPr>
        <w:rFonts w:ascii="Wingdings" w:hAnsi="Wingdings" w:hint="default"/>
      </w:rPr>
    </w:lvl>
    <w:lvl w:ilvl="3" w:tplc="4B0ED9B2">
      <w:start w:val="1"/>
      <w:numFmt w:val="bullet"/>
      <w:lvlText w:val=""/>
      <w:lvlJc w:val="left"/>
      <w:pPr>
        <w:ind w:left="2880" w:hanging="360"/>
      </w:pPr>
      <w:rPr>
        <w:rFonts w:ascii="Symbol" w:hAnsi="Symbol" w:hint="default"/>
      </w:rPr>
    </w:lvl>
    <w:lvl w:ilvl="4" w:tplc="3364033C">
      <w:start w:val="1"/>
      <w:numFmt w:val="bullet"/>
      <w:lvlText w:val="o"/>
      <w:lvlJc w:val="left"/>
      <w:pPr>
        <w:ind w:left="3600" w:hanging="360"/>
      </w:pPr>
      <w:rPr>
        <w:rFonts w:ascii="Courier New" w:hAnsi="Courier New" w:hint="default"/>
      </w:rPr>
    </w:lvl>
    <w:lvl w:ilvl="5" w:tplc="887EDFB8">
      <w:start w:val="1"/>
      <w:numFmt w:val="bullet"/>
      <w:lvlText w:val=""/>
      <w:lvlJc w:val="left"/>
      <w:pPr>
        <w:ind w:left="4320" w:hanging="360"/>
      </w:pPr>
      <w:rPr>
        <w:rFonts w:ascii="Wingdings" w:hAnsi="Wingdings" w:hint="default"/>
      </w:rPr>
    </w:lvl>
    <w:lvl w:ilvl="6" w:tplc="58B0EC78">
      <w:start w:val="1"/>
      <w:numFmt w:val="bullet"/>
      <w:lvlText w:val=""/>
      <w:lvlJc w:val="left"/>
      <w:pPr>
        <w:ind w:left="5040" w:hanging="360"/>
      </w:pPr>
      <w:rPr>
        <w:rFonts w:ascii="Symbol" w:hAnsi="Symbol" w:hint="default"/>
      </w:rPr>
    </w:lvl>
    <w:lvl w:ilvl="7" w:tplc="5BA43B32">
      <w:start w:val="1"/>
      <w:numFmt w:val="bullet"/>
      <w:lvlText w:val="o"/>
      <w:lvlJc w:val="left"/>
      <w:pPr>
        <w:ind w:left="5760" w:hanging="360"/>
      </w:pPr>
      <w:rPr>
        <w:rFonts w:ascii="Courier New" w:hAnsi="Courier New" w:hint="default"/>
      </w:rPr>
    </w:lvl>
    <w:lvl w:ilvl="8" w:tplc="3D50BA34">
      <w:start w:val="1"/>
      <w:numFmt w:val="bullet"/>
      <w:lvlText w:val=""/>
      <w:lvlJc w:val="left"/>
      <w:pPr>
        <w:ind w:left="6480" w:hanging="360"/>
      </w:pPr>
      <w:rPr>
        <w:rFonts w:ascii="Wingdings" w:hAnsi="Wingdings" w:hint="default"/>
      </w:rPr>
    </w:lvl>
  </w:abstractNum>
  <w:abstractNum w:abstractNumId="4" w15:restartNumberingAfterBreak="0">
    <w:nsid w:val="2867E5A7"/>
    <w:multiLevelType w:val="hybridMultilevel"/>
    <w:tmpl w:val="FFFFFFFF"/>
    <w:lvl w:ilvl="0" w:tplc="38E07C7A">
      <w:start w:val="1"/>
      <w:numFmt w:val="bullet"/>
      <w:lvlText w:val="-"/>
      <w:lvlJc w:val="left"/>
      <w:pPr>
        <w:ind w:left="720" w:hanging="360"/>
      </w:pPr>
      <w:rPr>
        <w:rFonts w:ascii="Calibri" w:hAnsi="Calibri" w:hint="default"/>
      </w:rPr>
    </w:lvl>
    <w:lvl w:ilvl="1" w:tplc="C6BCB0E2">
      <w:start w:val="1"/>
      <w:numFmt w:val="bullet"/>
      <w:lvlText w:val="o"/>
      <w:lvlJc w:val="left"/>
      <w:pPr>
        <w:ind w:left="1440" w:hanging="360"/>
      </w:pPr>
      <w:rPr>
        <w:rFonts w:ascii="Courier New" w:hAnsi="Courier New" w:hint="default"/>
      </w:rPr>
    </w:lvl>
    <w:lvl w:ilvl="2" w:tplc="818414B8">
      <w:start w:val="1"/>
      <w:numFmt w:val="bullet"/>
      <w:lvlText w:val=""/>
      <w:lvlJc w:val="left"/>
      <w:pPr>
        <w:ind w:left="2160" w:hanging="360"/>
      </w:pPr>
      <w:rPr>
        <w:rFonts w:ascii="Wingdings" w:hAnsi="Wingdings" w:hint="default"/>
      </w:rPr>
    </w:lvl>
    <w:lvl w:ilvl="3" w:tplc="57CCB82C">
      <w:start w:val="1"/>
      <w:numFmt w:val="bullet"/>
      <w:lvlText w:val=""/>
      <w:lvlJc w:val="left"/>
      <w:pPr>
        <w:ind w:left="2880" w:hanging="360"/>
      </w:pPr>
      <w:rPr>
        <w:rFonts w:ascii="Symbol" w:hAnsi="Symbol" w:hint="default"/>
      </w:rPr>
    </w:lvl>
    <w:lvl w:ilvl="4" w:tplc="0B00667A">
      <w:start w:val="1"/>
      <w:numFmt w:val="bullet"/>
      <w:lvlText w:val="o"/>
      <w:lvlJc w:val="left"/>
      <w:pPr>
        <w:ind w:left="3600" w:hanging="360"/>
      </w:pPr>
      <w:rPr>
        <w:rFonts w:ascii="Courier New" w:hAnsi="Courier New" w:hint="default"/>
      </w:rPr>
    </w:lvl>
    <w:lvl w:ilvl="5" w:tplc="D4F65FA0">
      <w:start w:val="1"/>
      <w:numFmt w:val="bullet"/>
      <w:lvlText w:val=""/>
      <w:lvlJc w:val="left"/>
      <w:pPr>
        <w:ind w:left="4320" w:hanging="360"/>
      </w:pPr>
      <w:rPr>
        <w:rFonts w:ascii="Wingdings" w:hAnsi="Wingdings" w:hint="default"/>
      </w:rPr>
    </w:lvl>
    <w:lvl w:ilvl="6" w:tplc="FFCA990E">
      <w:start w:val="1"/>
      <w:numFmt w:val="bullet"/>
      <w:lvlText w:val=""/>
      <w:lvlJc w:val="left"/>
      <w:pPr>
        <w:ind w:left="5040" w:hanging="360"/>
      </w:pPr>
      <w:rPr>
        <w:rFonts w:ascii="Symbol" w:hAnsi="Symbol" w:hint="default"/>
      </w:rPr>
    </w:lvl>
    <w:lvl w:ilvl="7" w:tplc="1BEA6072">
      <w:start w:val="1"/>
      <w:numFmt w:val="bullet"/>
      <w:lvlText w:val="o"/>
      <w:lvlJc w:val="left"/>
      <w:pPr>
        <w:ind w:left="5760" w:hanging="360"/>
      </w:pPr>
      <w:rPr>
        <w:rFonts w:ascii="Courier New" w:hAnsi="Courier New" w:hint="default"/>
      </w:rPr>
    </w:lvl>
    <w:lvl w:ilvl="8" w:tplc="5E9CE296">
      <w:start w:val="1"/>
      <w:numFmt w:val="bullet"/>
      <w:lvlText w:val=""/>
      <w:lvlJc w:val="left"/>
      <w:pPr>
        <w:ind w:left="6480" w:hanging="360"/>
      </w:pPr>
      <w:rPr>
        <w:rFonts w:ascii="Wingdings" w:hAnsi="Wingdings" w:hint="default"/>
      </w:rPr>
    </w:lvl>
  </w:abstractNum>
  <w:abstractNum w:abstractNumId="5" w15:restartNumberingAfterBreak="0">
    <w:nsid w:val="28E4348D"/>
    <w:multiLevelType w:val="hybridMultilevel"/>
    <w:tmpl w:val="FFFFFFFF"/>
    <w:lvl w:ilvl="0" w:tplc="7D94FA32">
      <w:start w:val="1"/>
      <w:numFmt w:val="bullet"/>
      <w:lvlText w:val="-"/>
      <w:lvlJc w:val="left"/>
      <w:pPr>
        <w:ind w:left="720" w:hanging="360"/>
      </w:pPr>
      <w:rPr>
        <w:rFonts w:ascii="Calibri" w:hAnsi="Calibri" w:hint="default"/>
      </w:rPr>
    </w:lvl>
    <w:lvl w:ilvl="1" w:tplc="F5C4ECF8">
      <w:start w:val="1"/>
      <w:numFmt w:val="bullet"/>
      <w:lvlText w:val="o"/>
      <w:lvlJc w:val="left"/>
      <w:pPr>
        <w:ind w:left="1440" w:hanging="360"/>
      </w:pPr>
      <w:rPr>
        <w:rFonts w:ascii="Courier New" w:hAnsi="Courier New" w:hint="default"/>
      </w:rPr>
    </w:lvl>
    <w:lvl w:ilvl="2" w:tplc="731ED76A">
      <w:start w:val="1"/>
      <w:numFmt w:val="bullet"/>
      <w:lvlText w:val=""/>
      <w:lvlJc w:val="left"/>
      <w:pPr>
        <w:ind w:left="2160" w:hanging="360"/>
      </w:pPr>
      <w:rPr>
        <w:rFonts w:ascii="Wingdings" w:hAnsi="Wingdings" w:hint="default"/>
      </w:rPr>
    </w:lvl>
    <w:lvl w:ilvl="3" w:tplc="B0DEB1A0">
      <w:start w:val="1"/>
      <w:numFmt w:val="bullet"/>
      <w:lvlText w:val=""/>
      <w:lvlJc w:val="left"/>
      <w:pPr>
        <w:ind w:left="2880" w:hanging="360"/>
      </w:pPr>
      <w:rPr>
        <w:rFonts w:ascii="Symbol" w:hAnsi="Symbol" w:hint="default"/>
      </w:rPr>
    </w:lvl>
    <w:lvl w:ilvl="4" w:tplc="B79C8A36">
      <w:start w:val="1"/>
      <w:numFmt w:val="bullet"/>
      <w:lvlText w:val="o"/>
      <w:lvlJc w:val="left"/>
      <w:pPr>
        <w:ind w:left="3600" w:hanging="360"/>
      </w:pPr>
      <w:rPr>
        <w:rFonts w:ascii="Courier New" w:hAnsi="Courier New" w:hint="default"/>
      </w:rPr>
    </w:lvl>
    <w:lvl w:ilvl="5" w:tplc="A2C6F722">
      <w:start w:val="1"/>
      <w:numFmt w:val="bullet"/>
      <w:lvlText w:val=""/>
      <w:lvlJc w:val="left"/>
      <w:pPr>
        <w:ind w:left="4320" w:hanging="360"/>
      </w:pPr>
      <w:rPr>
        <w:rFonts w:ascii="Wingdings" w:hAnsi="Wingdings" w:hint="default"/>
      </w:rPr>
    </w:lvl>
    <w:lvl w:ilvl="6" w:tplc="91EA5EA0">
      <w:start w:val="1"/>
      <w:numFmt w:val="bullet"/>
      <w:lvlText w:val=""/>
      <w:lvlJc w:val="left"/>
      <w:pPr>
        <w:ind w:left="5040" w:hanging="360"/>
      </w:pPr>
      <w:rPr>
        <w:rFonts w:ascii="Symbol" w:hAnsi="Symbol" w:hint="default"/>
      </w:rPr>
    </w:lvl>
    <w:lvl w:ilvl="7" w:tplc="99E45F12">
      <w:start w:val="1"/>
      <w:numFmt w:val="bullet"/>
      <w:lvlText w:val="o"/>
      <w:lvlJc w:val="left"/>
      <w:pPr>
        <w:ind w:left="5760" w:hanging="360"/>
      </w:pPr>
      <w:rPr>
        <w:rFonts w:ascii="Courier New" w:hAnsi="Courier New" w:hint="default"/>
      </w:rPr>
    </w:lvl>
    <w:lvl w:ilvl="8" w:tplc="94146D10">
      <w:start w:val="1"/>
      <w:numFmt w:val="bullet"/>
      <w:lvlText w:val=""/>
      <w:lvlJc w:val="left"/>
      <w:pPr>
        <w:ind w:left="6480" w:hanging="360"/>
      </w:pPr>
      <w:rPr>
        <w:rFonts w:ascii="Wingdings" w:hAnsi="Wingdings" w:hint="default"/>
      </w:rPr>
    </w:lvl>
  </w:abstractNum>
  <w:abstractNum w:abstractNumId="6" w15:restartNumberingAfterBreak="0">
    <w:nsid w:val="34D279A1"/>
    <w:multiLevelType w:val="hybridMultilevel"/>
    <w:tmpl w:val="FFFFFFFF"/>
    <w:lvl w:ilvl="0" w:tplc="D708F8CE">
      <w:start w:val="1"/>
      <w:numFmt w:val="decimal"/>
      <w:lvlText w:val="%1."/>
      <w:lvlJc w:val="left"/>
      <w:pPr>
        <w:ind w:left="720" w:hanging="360"/>
      </w:pPr>
    </w:lvl>
    <w:lvl w:ilvl="1" w:tplc="8E9A55E4">
      <w:start w:val="1"/>
      <w:numFmt w:val="lowerLetter"/>
      <w:lvlText w:val="%2."/>
      <w:lvlJc w:val="left"/>
      <w:pPr>
        <w:ind w:left="1440" w:hanging="360"/>
      </w:pPr>
    </w:lvl>
    <w:lvl w:ilvl="2" w:tplc="6BB8CF04">
      <w:start w:val="1"/>
      <w:numFmt w:val="lowerRoman"/>
      <w:lvlText w:val="%3."/>
      <w:lvlJc w:val="right"/>
      <w:pPr>
        <w:ind w:left="2160" w:hanging="180"/>
      </w:pPr>
    </w:lvl>
    <w:lvl w:ilvl="3" w:tplc="8990F8C0">
      <w:start w:val="1"/>
      <w:numFmt w:val="decimal"/>
      <w:lvlText w:val="%4."/>
      <w:lvlJc w:val="left"/>
      <w:pPr>
        <w:ind w:left="2880" w:hanging="360"/>
      </w:pPr>
    </w:lvl>
    <w:lvl w:ilvl="4" w:tplc="8290400E">
      <w:start w:val="1"/>
      <w:numFmt w:val="lowerLetter"/>
      <w:lvlText w:val="%5."/>
      <w:lvlJc w:val="left"/>
      <w:pPr>
        <w:ind w:left="3600" w:hanging="360"/>
      </w:pPr>
    </w:lvl>
    <w:lvl w:ilvl="5" w:tplc="E1006806">
      <w:start w:val="1"/>
      <w:numFmt w:val="lowerRoman"/>
      <w:lvlText w:val="%6."/>
      <w:lvlJc w:val="right"/>
      <w:pPr>
        <w:ind w:left="4320" w:hanging="180"/>
      </w:pPr>
    </w:lvl>
    <w:lvl w:ilvl="6" w:tplc="2FD2E172">
      <w:start w:val="1"/>
      <w:numFmt w:val="decimal"/>
      <w:lvlText w:val="%7."/>
      <w:lvlJc w:val="left"/>
      <w:pPr>
        <w:ind w:left="5040" w:hanging="360"/>
      </w:pPr>
    </w:lvl>
    <w:lvl w:ilvl="7" w:tplc="7B0C09E2">
      <w:start w:val="1"/>
      <w:numFmt w:val="lowerLetter"/>
      <w:lvlText w:val="%8."/>
      <w:lvlJc w:val="left"/>
      <w:pPr>
        <w:ind w:left="5760" w:hanging="360"/>
      </w:pPr>
    </w:lvl>
    <w:lvl w:ilvl="8" w:tplc="82103FAE">
      <w:start w:val="1"/>
      <w:numFmt w:val="lowerRoman"/>
      <w:lvlText w:val="%9."/>
      <w:lvlJc w:val="right"/>
      <w:pPr>
        <w:ind w:left="6480" w:hanging="180"/>
      </w:pPr>
    </w:lvl>
  </w:abstractNum>
  <w:abstractNum w:abstractNumId="7" w15:restartNumberingAfterBreak="0">
    <w:nsid w:val="37802B0E"/>
    <w:multiLevelType w:val="hybridMultilevel"/>
    <w:tmpl w:val="FFFFFFFF"/>
    <w:lvl w:ilvl="0" w:tplc="8C7E443E">
      <w:start w:val="1"/>
      <w:numFmt w:val="bullet"/>
      <w:lvlText w:val="-"/>
      <w:lvlJc w:val="left"/>
      <w:pPr>
        <w:ind w:left="720" w:hanging="360"/>
      </w:pPr>
      <w:rPr>
        <w:rFonts w:ascii="Calibri" w:hAnsi="Calibri" w:hint="default"/>
      </w:rPr>
    </w:lvl>
    <w:lvl w:ilvl="1" w:tplc="4CA0F346">
      <w:start w:val="1"/>
      <w:numFmt w:val="bullet"/>
      <w:lvlText w:val="o"/>
      <w:lvlJc w:val="left"/>
      <w:pPr>
        <w:ind w:left="1440" w:hanging="360"/>
      </w:pPr>
      <w:rPr>
        <w:rFonts w:ascii="Courier New" w:hAnsi="Courier New" w:hint="default"/>
      </w:rPr>
    </w:lvl>
    <w:lvl w:ilvl="2" w:tplc="8896836E">
      <w:start w:val="1"/>
      <w:numFmt w:val="bullet"/>
      <w:lvlText w:val=""/>
      <w:lvlJc w:val="left"/>
      <w:pPr>
        <w:ind w:left="2160" w:hanging="360"/>
      </w:pPr>
      <w:rPr>
        <w:rFonts w:ascii="Wingdings" w:hAnsi="Wingdings" w:hint="default"/>
      </w:rPr>
    </w:lvl>
    <w:lvl w:ilvl="3" w:tplc="74320AA2">
      <w:start w:val="1"/>
      <w:numFmt w:val="bullet"/>
      <w:lvlText w:val=""/>
      <w:lvlJc w:val="left"/>
      <w:pPr>
        <w:ind w:left="2880" w:hanging="360"/>
      </w:pPr>
      <w:rPr>
        <w:rFonts w:ascii="Symbol" w:hAnsi="Symbol" w:hint="default"/>
      </w:rPr>
    </w:lvl>
    <w:lvl w:ilvl="4" w:tplc="62D062CE">
      <w:start w:val="1"/>
      <w:numFmt w:val="bullet"/>
      <w:lvlText w:val="o"/>
      <w:lvlJc w:val="left"/>
      <w:pPr>
        <w:ind w:left="3600" w:hanging="360"/>
      </w:pPr>
      <w:rPr>
        <w:rFonts w:ascii="Courier New" w:hAnsi="Courier New" w:hint="default"/>
      </w:rPr>
    </w:lvl>
    <w:lvl w:ilvl="5" w:tplc="E28233DA">
      <w:start w:val="1"/>
      <w:numFmt w:val="bullet"/>
      <w:lvlText w:val=""/>
      <w:lvlJc w:val="left"/>
      <w:pPr>
        <w:ind w:left="4320" w:hanging="360"/>
      </w:pPr>
      <w:rPr>
        <w:rFonts w:ascii="Wingdings" w:hAnsi="Wingdings" w:hint="default"/>
      </w:rPr>
    </w:lvl>
    <w:lvl w:ilvl="6" w:tplc="BC06AC6C">
      <w:start w:val="1"/>
      <w:numFmt w:val="bullet"/>
      <w:lvlText w:val=""/>
      <w:lvlJc w:val="left"/>
      <w:pPr>
        <w:ind w:left="5040" w:hanging="360"/>
      </w:pPr>
      <w:rPr>
        <w:rFonts w:ascii="Symbol" w:hAnsi="Symbol" w:hint="default"/>
      </w:rPr>
    </w:lvl>
    <w:lvl w:ilvl="7" w:tplc="47FE3B5E">
      <w:start w:val="1"/>
      <w:numFmt w:val="bullet"/>
      <w:lvlText w:val="o"/>
      <w:lvlJc w:val="left"/>
      <w:pPr>
        <w:ind w:left="5760" w:hanging="360"/>
      </w:pPr>
      <w:rPr>
        <w:rFonts w:ascii="Courier New" w:hAnsi="Courier New" w:hint="default"/>
      </w:rPr>
    </w:lvl>
    <w:lvl w:ilvl="8" w:tplc="E87C85DE">
      <w:start w:val="1"/>
      <w:numFmt w:val="bullet"/>
      <w:lvlText w:val=""/>
      <w:lvlJc w:val="left"/>
      <w:pPr>
        <w:ind w:left="6480" w:hanging="360"/>
      </w:pPr>
      <w:rPr>
        <w:rFonts w:ascii="Wingdings" w:hAnsi="Wingdings" w:hint="default"/>
      </w:rPr>
    </w:lvl>
  </w:abstractNum>
  <w:abstractNum w:abstractNumId="8" w15:restartNumberingAfterBreak="0">
    <w:nsid w:val="39CADFF9"/>
    <w:multiLevelType w:val="hybridMultilevel"/>
    <w:tmpl w:val="FFFFFFFF"/>
    <w:lvl w:ilvl="0" w:tplc="B4BAD216">
      <w:start w:val="1"/>
      <w:numFmt w:val="bullet"/>
      <w:lvlText w:val="-"/>
      <w:lvlJc w:val="left"/>
      <w:pPr>
        <w:ind w:left="720" w:hanging="360"/>
      </w:pPr>
      <w:rPr>
        <w:rFonts w:ascii="Calibri" w:hAnsi="Calibri" w:hint="default"/>
      </w:rPr>
    </w:lvl>
    <w:lvl w:ilvl="1" w:tplc="27D0D65A">
      <w:start w:val="1"/>
      <w:numFmt w:val="bullet"/>
      <w:lvlText w:val="o"/>
      <w:lvlJc w:val="left"/>
      <w:pPr>
        <w:ind w:left="1440" w:hanging="360"/>
      </w:pPr>
      <w:rPr>
        <w:rFonts w:ascii="Courier New" w:hAnsi="Courier New" w:hint="default"/>
      </w:rPr>
    </w:lvl>
    <w:lvl w:ilvl="2" w:tplc="B5782AB6">
      <w:start w:val="1"/>
      <w:numFmt w:val="bullet"/>
      <w:lvlText w:val=""/>
      <w:lvlJc w:val="left"/>
      <w:pPr>
        <w:ind w:left="2160" w:hanging="360"/>
      </w:pPr>
      <w:rPr>
        <w:rFonts w:ascii="Wingdings" w:hAnsi="Wingdings" w:hint="default"/>
      </w:rPr>
    </w:lvl>
    <w:lvl w:ilvl="3" w:tplc="F622F6C0">
      <w:start w:val="1"/>
      <w:numFmt w:val="bullet"/>
      <w:lvlText w:val=""/>
      <w:lvlJc w:val="left"/>
      <w:pPr>
        <w:ind w:left="2880" w:hanging="360"/>
      </w:pPr>
      <w:rPr>
        <w:rFonts w:ascii="Symbol" w:hAnsi="Symbol" w:hint="default"/>
      </w:rPr>
    </w:lvl>
    <w:lvl w:ilvl="4" w:tplc="D5F82930">
      <w:start w:val="1"/>
      <w:numFmt w:val="bullet"/>
      <w:lvlText w:val="o"/>
      <w:lvlJc w:val="left"/>
      <w:pPr>
        <w:ind w:left="3600" w:hanging="360"/>
      </w:pPr>
      <w:rPr>
        <w:rFonts w:ascii="Courier New" w:hAnsi="Courier New" w:hint="default"/>
      </w:rPr>
    </w:lvl>
    <w:lvl w:ilvl="5" w:tplc="7D58F89C">
      <w:start w:val="1"/>
      <w:numFmt w:val="bullet"/>
      <w:lvlText w:val=""/>
      <w:lvlJc w:val="left"/>
      <w:pPr>
        <w:ind w:left="4320" w:hanging="360"/>
      </w:pPr>
      <w:rPr>
        <w:rFonts w:ascii="Wingdings" w:hAnsi="Wingdings" w:hint="default"/>
      </w:rPr>
    </w:lvl>
    <w:lvl w:ilvl="6" w:tplc="2C40F364">
      <w:start w:val="1"/>
      <w:numFmt w:val="bullet"/>
      <w:lvlText w:val=""/>
      <w:lvlJc w:val="left"/>
      <w:pPr>
        <w:ind w:left="5040" w:hanging="360"/>
      </w:pPr>
      <w:rPr>
        <w:rFonts w:ascii="Symbol" w:hAnsi="Symbol" w:hint="default"/>
      </w:rPr>
    </w:lvl>
    <w:lvl w:ilvl="7" w:tplc="E92CC134">
      <w:start w:val="1"/>
      <w:numFmt w:val="bullet"/>
      <w:lvlText w:val="o"/>
      <w:lvlJc w:val="left"/>
      <w:pPr>
        <w:ind w:left="5760" w:hanging="360"/>
      </w:pPr>
      <w:rPr>
        <w:rFonts w:ascii="Courier New" w:hAnsi="Courier New" w:hint="default"/>
      </w:rPr>
    </w:lvl>
    <w:lvl w:ilvl="8" w:tplc="70165B76">
      <w:start w:val="1"/>
      <w:numFmt w:val="bullet"/>
      <w:lvlText w:val=""/>
      <w:lvlJc w:val="left"/>
      <w:pPr>
        <w:ind w:left="6480" w:hanging="360"/>
      </w:pPr>
      <w:rPr>
        <w:rFonts w:ascii="Wingdings" w:hAnsi="Wingdings" w:hint="default"/>
      </w:rPr>
    </w:lvl>
  </w:abstractNum>
  <w:abstractNum w:abstractNumId="9" w15:restartNumberingAfterBreak="0">
    <w:nsid w:val="39FE6028"/>
    <w:multiLevelType w:val="hybridMultilevel"/>
    <w:tmpl w:val="FFFFFFFF"/>
    <w:lvl w:ilvl="0" w:tplc="01AEBA78">
      <w:start w:val="1"/>
      <w:numFmt w:val="bullet"/>
      <w:lvlText w:val="-"/>
      <w:lvlJc w:val="left"/>
      <w:pPr>
        <w:ind w:left="720" w:hanging="360"/>
      </w:pPr>
      <w:rPr>
        <w:rFonts w:ascii="Calibri" w:hAnsi="Calibri" w:hint="default"/>
      </w:rPr>
    </w:lvl>
    <w:lvl w:ilvl="1" w:tplc="265C0CD8">
      <w:start w:val="1"/>
      <w:numFmt w:val="bullet"/>
      <w:lvlText w:val="o"/>
      <w:lvlJc w:val="left"/>
      <w:pPr>
        <w:ind w:left="1440" w:hanging="360"/>
      </w:pPr>
      <w:rPr>
        <w:rFonts w:ascii="Courier New" w:hAnsi="Courier New" w:hint="default"/>
      </w:rPr>
    </w:lvl>
    <w:lvl w:ilvl="2" w:tplc="2B22FEF8">
      <w:start w:val="1"/>
      <w:numFmt w:val="bullet"/>
      <w:lvlText w:val=""/>
      <w:lvlJc w:val="left"/>
      <w:pPr>
        <w:ind w:left="2160" w:hanging="360"/>
      </w:pPr>
      <w:rPr>
        <w:rFonts w:ascii="Wingdings" w:hAnsi="Wingdings" w:hint="default"/>
      </w:rPr>
    </w:lvl>
    <w:lvl w:ilvl="3" w:tplc="1234A7E2">
      <w:start w:val="1"/>
      <w:numFmt w:val="bullet"/>
      <w:lvlText w:val=""/>
      <w:lvlJc w:val="left"/>
      <w:pPr>
        <w:ind w:left="2880" w:hanging="360"/>
      </w:pPr>
      <w:rPr>
        <w:rFonts w:ascii="Symbol" w:hAnsi="Symbol" w:hint="default"/>
      </w:rPr>
    </w:lvl>
    <w:lvl w:ilvl="4" w:tplc="11E602B2">
      <w:start w:val="1"/>
      <w:numFmt w:val="bullet"/>
      <w:lvlText w:val="o"/>
      <w:lvlJc w:val="left"/>
      <w:pPr>
        <w:ind w:left="3600" w:hanging="360"/>
      </w:pPr>
      <w:rPr>
        <w:rFonts w:ascii="Courier New" w:hAnsi="Courier New" w:hint="default"/>
      </w:rPr>
    </w:lvl>
    <w:lvl w:ilvl="5" w:tplc="AA5281B4">
      <w:start w:val="1"/>
      <w:numFmt w:val="bullet"/>
      <w:lvlText w:val=""/>
      <w:lvlJc w:val="left"/>
      <w:pPr>
        <w:ind w:left="4320" w:hanging="360"/>
      </w:pPr>
      <w:rPr>
        <w:rFonts w:ascii="Wingdings" w:hAnsi="Wingdings" w:hint="default"/>
      </w:rPr>
    </w:lvl>
    <w:lvl w:ilvl="6" w:tplc="7BC2558C">
      <w:start w:val="1"/>
      <w:numFmt w:val="bullet"/>
      <w:lvlText w:val=""/>
      <w:lvlJc w:val="left"/>
      <w:pPr>
        <w:ind w:left="5040" w:hanging="360"/>
      </w:pPr>
      <w:rPr>
        <w:rFonts w:ascii="Symbol" w:hAnsi="Symbol" w:hint="default"/>
      </w:rPr>
    </w:lvl>
    <w:lvl w:ilvl="7" w:tplc="2EA0253C">
      <w:start w:val="1"/>
      <w:numFmt w:val="bullet"/>
      <w:lvlText w:val="o"/>
      <w:lvlJc w:val="left"/>
      <w:pPr>
        <w:ind w:left="5760" w:hanging="360"/>
      </w:pPr>
      <w:rPr>
        <w:rFonts w:ascii="Courier New" w:hAnsi="Courier New" w:hint="default"/>
      </w:rPr>
    </w:lvl>
    <w:lvl w:ilvl="8" w:tplc="DFDC7E72">
      <w:start w:val="1"/>
      <w:numFmt w:val="bullet"/>
      <w:lvlText w:val=""/>
      <w:lvlJc w:val="left"/>
      <w:pPr>
        <w:ind w:left="6480" w:hanging="360"/>
      </w:pPr>
      <w:rPr>
        <w:rFonts w:ascii="Wingdings" w:hAnsi="Wingdings" w:hint="default"/>
      </w:rPr>
    </w:lvl>
  </w:abstractNum>
  <w:abstractNum w:abstractNumId="10" w15:restartNumberingAfterBreak="0">
    <w:nsid w:val="4F3861DA"/>
    <w:multiLevelType w:val="hybridMultilevel"/>
    <w:tmpl w:val="FFFFFFFF"/>
    <w:lvl w:ilvl="0" w:tplc="9540217E">
      <w:start w:val="1"/>
      <w:numFmt w:val="bullet"/>
      <w:lvlText w:val="-"/>
      <w:lvlJc w:val="left"/>
      <w:pPr>
        <w:ind w:left="720" w:hanging="360"/>
      </w:pPr>
      <w:rPr>
        <w:rFonts w:ascii="Calibri" w:hAnsi="Calibri" w:hint="default"/>
      </w:rPr>
    </w:lvl>
    <w:lvl w:ilvl="1" w:tplc="2E7221E8">
      <w:start w:val="1"/>
      <w:numFmt w:val="bullet"/>
      <w:lvlText w:val="o"/>
      <w:lvlJc w:val="left"/>
      <w:pPr>
        <w:ind w:left="1440" w:hanging="360"/>
      </w:pPr>
      <w:rPr>
        <w:rFonts w:ascii="Courier New" w:hAnsi="Courier New" w:hint="default"/>
      </w:rPr>
    </w:lvl>
    <w:lvl w:ilvl="2" w:tplc="49F6FA8C">
      <w:start w:val="1"/>
      <w:numFmt w:val="bullet"/>
      <w:lvlText w:val=""/>
      <w:lvlJc w:val="left"/>
      <w:pPr>
        <w:ind w:left="2160" w:hanging="360"/>
      </w:pPr>
      <w:rPr>
        <w:rFonts w:ascii="Wingdings" w:hAnsi="Wingdings" w:hint="default"/>
      </w:rPr>
    </w:lvl>
    <w:lvl w:ilvl="3" w:tplc="8A0EA53E">
      <w:start w:val="1"/>
      <w:numFmt w:val="bullet"/>
      <w:lvlText w:val=""/>
      <w:lvlJc w:val="left"/>
      <w:pPr>
        <w:ind w:left="2880" w:hanging="360"/>
      </w:pPr>
      <w:rPr>
        <w:rFonts w:ascii="Symbol" w:hAnsi="Symbol" w:hint="default"/>
      </w:rPr>
    </w:lvl>
    <w:lvl w:ilvl="4" w:tplc="DD78BE34">
      <w:start w:val="1"/>
      <w:numFmt w:val="bullet"/>
      <w:lvlText w:val="o"/>
      <w:lvlJc w:val="left"/>
      <w:pPr>
        <w:ind w:left="3600" w:hanging="360"/>
      </w:pPr>
      <w:rPr>
        <w:rFonts w:ascii="Courier New" w:hAnsi="Courier New" w:hint="default"/>
      </w:rPr>
    </w:lvl>
    <w:lvl w:ilvl="5" w:tplc="59D4AA30">
      <w:start w:val="1"/>
      <w:numFmt w:val="bullet"/>
      <w:lvlText w:val=""/>
      <w:lvlJc w:val="left"/>
      <w:pPr>
        <w:ind w:left="4320" w:hanging="360"/>
      </w:pPr>
      <w:rPr>
        <w:rFonts w:ascii="Wingdings" w:hAnsi="Wingdings" w:hint="default"/>
      </w:rPr>
    </w:lvl>
    <w:lvl w:ilvl="6" w:tplc="7E90BC88">
      <w:start w:val="1"/>
      <w:numFmt w:val="bullet"/>
      <w:lvlText w:val=""/>
      <w:lvlJc w:val="left"/>
      <w:pPr>
        <w:ind w:left="5040" w:hanging="360"/>
      </w:pPr>
      <w:rPr>
        <w:rFonts w:ascii="Symbol" w:hAnsi="Symbol" w:hint="default"/>
      </w:rPr>
    </w:lvl>
    <w:lvl w:ilvl="7" w:tplc="5F4670B0">
      <w:start w:val="1"/>
      <w:numFmt w:val="bullet"/>
      <w:lvlText w:val="o"/>
      <w:lvlJc w:val="left"/>
      <w:pPr>
        <w:ind w:left="5760" w:hanging="360"/>
      </w:pPr>
      <w:rPr>
        <w:rFonts w:ascii="Courier New" w:hAnsi="Courier New" w:hint="default"/>
      </w:rPr>
    </w:lvl>
    <w:lvl w:ilvl="8" w:tplc="863AF3E4">
      <w:start w:val="1"/>
      <w:numFmt w:val="bullet"/>
      <w:lvlText w:val=""/>
      <w:lvlJc w:val="left"/>
      <w:pPr>
        <w:ind w:left="6480" w:hanging="360"/>
      </w:pPr>
      <w:rPr>
        <w:rFonts w:ascii="Wingdings" w:hAnsi="Wingdings" w:hint="default"/>
      </w:rPr>
    </w:lvl>
  </w:abstractNum>
  <w:abstractNum w:abstractNumId="11" w15:restartNumberingAfterBreak="0">
    <w:nsid w:val="619AC040"/>
    <w:multiLevelType w:val="hybridMultilevel"/>
    <w:tmpl w:val="FFFFFFFF"/>
    <w:lvl w:ilvl="0" w:tplc="0D18CE7E">
      <w:start w:val="1"/>
      <w:numFmt w:val="bullet"/>
      <w:lvlText w:val="-"/>
      <w:lvlJc w:val="left"/>
      <w:pPr>
        <w:ind w:left="720" w:hanging="360"/>
      </w:pPr>
      <w:rPr>
        <w:rFonts w:ascii="Calibri" w:hAnsi="Calibri" w:hint="default"/>
      </w:rPr>
    </w:lvl>
    <w:lvl w:ilvl="1" w:tplc="54280BBE">
      <w:start w:val="1"/>
      <w:numFmt w:val="bullet"/>
      <w:lvlText w:val="o"/>
      <w:lvlJc w:val="left"/>
      <w:pPr>
        <w:ind w:left="1440" w:hanging="360"/>
      </w:pPr>
      <w:rPr>
        <w:rFonts w:ascii="Courier New" w:hAnsi="Courier New" w:hint="default"/>
      </w:rPr>
    </w:lvl>
    <w:lvl w:ilvl="2" w:tplc="C2442596">
      <w:start w:val="1"/>
      <w:numFmt w:val="bullet"/>
      <w:lvlText w:val=""/>
      <w:lvlJc w:val="left"/>
      <w:pPr>
        <w:ind w:left="2160" w:hanging="360"/>
      </w:pPr>
      <w:rPr>
        <w:rFonts w:ascii="Wingdings" w:hAnsi="Wingdings" w:hint="default"/>
      </w:rPr>
    </w:lvl>
    <w:lvl w:ilvl="3" w:tplc="44167366">
      <w:start w:val="1"/>
      <w:numFmt w:val="bullet"/>
      <w:lvlText w:val=""/>
      <w:lvlJc w:val="left"/>
      <w:pPr>
        <w:ind w:left="2880" w:hanging="360"/>
      </w:pPr>
      <w:rPr>
        <w:rFonts w:ascii="Symbol" w:hAnsi="Symbol" w:hint="default"/>
      </w:rPr>
    </w:lvl>
    <w:lvl w:ilvl="4" w:tplc="7CF66230">
      <w:start w:val="1"/>
      <w:numFmt w:val="bullet"/>
      <w:lvlText w:val="o"/>
      <w:lvlJc w:val="left"/>
      <w:pPr>
        <w:ind w:left="3600" w:hanging="360"/>
      </w:pPr>
      <w:rPr>
        <w:rFonts w:ascii="Courier New" w:hAnsi="Courier New" w:hint="default"/>
      </w:rPr>
    </w:lvl>
    <w:lvl w:ilvl="5" w:tplc="3B72DBE6">
      <w:start w:val="1"/>
      <w:numFmt w:val="bullet"/>
      <w:lvlText w:val=""/>
      <w:lvlJc w:val="left"/>
      <w:pPr>
        <w:ind w:left="4320" w:hanging="360"/>
      </w:pPr>
      <w:rPr>
        <w:rFonts w:ascii="Wingdings" w:hAnsi="Wingdings" w:hint="default"/>
      </w:rPr>
    </w:lvl>
    <w:lvl w:ilvl="6" w:tplc="8C042084">
      <w:start w:val="1"/>
      <w:numFmt w:val="bullet"/>
      <w:lvlText w:val=""/>
      <w:lvlJc w:val="left"/>
      <w:pPr>
        <w:ind w:left="5040" w:hanging="360"/>
      </w:pPr>
      <w:rPr>
        <w:rFonts w:ascii="Symbol" w:hAnsi="Symbol" w:hint="default"/>
      </w:rPr>
    </w:lvl>
    <w:lvl w:ilvl="7" w:tplc="B6B867FC">
      <w:start w:val="1"/>
      <w:numFmt w:val="bullet"/>
      <w:lvlText w:val="o"/>
      <w:lvlJc w:val="left"/>
      <w:pPr>
        <w:ind w:left="5760" w:hanging="360"/>
      </w:pPr>
      <w:rPr>
        <w:rFonts w:ascii="Courier New" w:hAnsi="Courier New" w:hint="default"/>
      </w:rPr>
    </w:lvl>
    <w:lvl w:ilvl="8" w:tplc="A73899E0">
      <w:start w:val="1"/>
      <w:numFmt w:val="bullet"/>
      <w:lvlText w:val=""/>
      <w:lvlJc w:val="left"/>
      <w:pPr>
        <w:ind w:left="6480" w:hanging="360"/>
      </w:pPr>
      <w:rPr>
        <w:rFonts w:ascii="Wingdings" w:hAnsi="Wingdings" w:hint="default"/>
      </w:rPr>
    </w:lvl>
  </w:abstractNum>
  <w:abstractNum w:abstractNumId="12" w15:restartNumberingAfterBreak="0">
    <w:nsid w:val="778F51C7"/>
    <w:multiLevelType w:val="hybridMultilevel"/>
    <w:tmpl w:val="FFFFFFFF"/>
    <w:lvl w:ilvl="0" w:tplc="BEAC4420">
      <w:start w:val="1"/>
      <w:numFmt w:val="bullet"/>
      <w:lvlText w:val="-"/>
      <w:lvlJc w:val="left"/>
      <w:pPr>
        <w:ind w:left="720" w:hanging="360"/>
      </w:pPr>
      <w:rPr>
        <w:rFonts w:ascii="Calibri" w:hAnsi="Calibri" w:hint="default"/>
      </w:rPr>
    </w:lvl>
    <w:lvl w:ilvl="1" w:tplc="ECBEDE3A">
      <w:start w:val="1"/>
      <w:numFmt w:val="bullet"/>
      <w:lvlText w:val="o"/>
      <w:lvlJc w:val="left"/>
      <w:pPr>
        <w:ind w:left="1440" w:hanging="360"/>
      </w:pPr>
      <w:rPr>
        <w:rFonts w:ascii="Courier New" w:hAnsi="Courier New" w:hint="default"/>
      </w:rPr>
    </w:lvl>
    <w:lvl w:ilvl="2" w:tplc="0EC8869E">
      <w:start w:val="1"/>
      <w:numFmt w:val="bullet"/>
      <w:lvlText w:val=""/>
      <w:lvlJc w:val="left"/>
      <w:pPr>
        <w:ind w:left="2160" w:hanging="360"/>
      </w:pPr>
      <w:rPr>
        <w:rFonts w:ascii="Wingdings" w:hAnsi="Wingdings" w:hint="default"/>
      </w:rPr>
    </w:lvl>
    <w:lvl w:ilvl="3" w:tplc="C100D1F6">
      <w:start w:val="1"/>
      <w:numFmt w:val="bullet"/>
      <w:lvlText w:val=""/>
      <w:lvlJc w:val="left"/>
      <w:pPr>
        <w:ind w:left="2880" w:hanging="360"/>
      </w:pPr>
      <w:rPr>
        <w:rFonts w:ascii="Symbol" w:hAnsi="Symbol" w:hint="default"/>
      </w:rPr>
    </w:lvl>
    <w:lvl w:ilvl="4" w:tplc="79DEC980">
      <w:start w:val="1"/>
      <w:numFmt w:val="bullet"/>
      <w:lvlText w:val="o"/>
      <w:lvlJc w:val="left"/>
      <w:pPr>
        <w:ind w:left="3600" w:hanging="360"/>
      </w:pPr>
      <w:rPr>
        <w:rFonts w:ascii="Courier New" w:hAnsi="Courier New" w:hint="default"/>
      </w:rPr>
    </w:lvl>
    <w:lvl w:ilvl="5" w:tplc="B498CFE8">
      <w:start w:val="1"/>
      <w:numFmt w:val="bullet"/>
      <w:lvlText w:val=""/>
      <w:lvlJc w:val="left"/>
      <w:pPr>
        <w:ind w:left="4320" w:hanging="360"/>
      </w:pPr>
      <w:rPr>
        <w:rFonts w:ascii="Wingdings" w:hAnsi="Wingdings" w:hint="default"/>
      </w:rPr>
    </w:lvl>
    <w:lvl w:ilvl="6" w:tplc="AD947794">
      <w:start w:val="1"/>
      <w:numFmt w:val="bullet"/>
      <w:lvlText w:val=""/>
      <w:lvlJc w:val="left"/>
      <w:pPr>
        <w:ind w:left="5040" w:hanging="360"/>
      </w:pPr>
      <w:rPr>
        <w:rFonts w:ascii="Symbol" w:hAnsi="Symbol" w:hint="default"/>
      </w:rPr>
    </w:lvl>
    <w:lvl w:ilvl="7" w:tplc="C9D20350">
      <w:start w:val="1"/>
      <w:numFmt w:val="bullet"/>
      <w:lvlText w:val="o"/>
      <w:lvlJc w:val="left"/>
      <w:pPr>
        <w:ind w:left="5760" w:hanging="360"/>
      </w:pPr>
      <w:rPr>
        <w:rFonts w:ascii="Courier New" w:hAnsi="Courier New" w:hint="default"/>
      </w:rPr>
    </w:lvl>
    <w:lvl w:ilvl="8" w:tplc="57082206">
      <w:start w:val="1"/>
      <w:numFmt w:val="bullet"/>
      <w:lvlText w:val=""/>
      <w:lvlJc w:val="left"/>
      <w:pPr>
        <w:ind w:left="6480" w:hanging="360"/>
      </w:pPr>
      <w:rPr>
        <w:rFonts w:ascii="Wingdings" w:hAnsi="Wingdings" w:hint="default"/>
      </w:rPr>
    </w:lvl>
  </w:abstractNum>
  <w:abstractNum w:abstractNumId="13" w15:restartNumberingAfterBreak="0">
    <w:nsid w:val="7D454F10"/>
    <w:multiLevelType w:val="hybridMultilevel"/>
    <w:tmpl w:val="FFFFFFFF"/>
    <w:lvl w:ilvl="0" w:tplc="863878E6">
      <w:start w:val="1"/>
      <w:numFmt w:val="bullet"/>
      <w:lvlText w:val="-"/>
      <w:lvlJc w:val="left"/>
      <w:pPr>
        <w:ind w:left="720" w:hanging="360"/>
      </w:pPr>
      <w:rPr>
        <w:rFonts w:ascii="Calibri" w:hAnsi="Calibri" w:hint="default"/>
      </w:rPr>
    </w:lvl>
    <w:lvl w:ilvl="1" w:tplc="961E8D82">
      <w:start w:val="1"/>
      <w:numFmt w:val="bullet"/>
      <w:lvlText w:val="o"/>
      <w:lvlJc w:val="left"/>
      <w:pPr>
        <w:ind w:left="1440" w:hanging="360"/>
      </w:pPr>
      <w:rPr>
        <w:rFonts w:ascii="Courier New" w:hAnsi="Courier New" w:hint="default"/>
      </w:rPr>
    </w:lvl>
    <w:lvl w:ilvl="2" w:tplc="448C18F0">
      <w:start w:val="1"/>
      <w:numFmt w:val="bullet"/>
      <w:lvlText w:val=""/>
      <w:lvlJc w:val="left"/>
      <w:pPr>
        <w:ind w:left="2160" w:hanging="360"/>
      </w:pPr>
      <w:rPr>
        <w:rFonts w:ascii="Wingdings" w:hAnsi="Wingdings" w:hint="default"/>
      </w:rPr>
    </w:lvl>
    <w:lvl w:ilvl="3" w:tplc="33E64B7C">
      <w:start w:val="1"/>
      <w:numFmt w:val="bullet"/>
      <w:lvlText w:val=""/>
      <w:lvlJc w:val="left"/>
      <w:pPr>
        <w:ind w:left="2880" w:hanging="360"/>
      </w:pPr>
      <w:rPr>
        <w:rFonts w:ascii="Symbol" w:hAnsi="Symbol" w:hint="default"/>
      </w:rPr>
    </w:lvl>
    <w:lvl w:ilvl="4" w:tplc="6AC230B4">
      <w:start w:val="1"/>
      <w:numFmt w:val="bullet"/>
      <w:lvlText w:val="o"/>
      <w:lvlJc w:val="left"/>
      <w:pPr>
        <w:ind w:left="3600" w:hanging="360"/>
      </w:pPr>
      <w:rPr>
        <w:rFonts w:ascii="Courier New" w:hAnsi="Courier New" w:hint="default"/>
      </w:rPr>
    </w:lvl>
    <w:lvl w:ilvl="5" w:tplc="C854E66A">
      <w:start w:val="1"/>
      <w:numFmt w:val="bullet"/>
      <w:lvlText w:val=""/>
      <w:lvlJc w:val="left"/>
      <w:pPr>
        <w:ind w:left="4320" w:hanging="360"/>
      </w:pPr>
      <w:rPr>
        <w:rFonts w:ascii="Wingdings" w:hAnsi="Wingdings" w:hint="default"/>
      </w:rPr>
    </w:lvl>
    <w:lvl w:ilvl="6" w:tplc="EBAEF20C">
      <w:start w:val="1"/>
      <w:numFmt w:val="bullet"/>
      <w:lvlText w:val=""/>
      <w:lvlJc w:val="left"/>
      <w:pPr>
        <w:ind w:left="5040" w:hanging="360"/>
      </w:pPr>
      <w:rPr>
        <w:rFonts w:ascii="Symbol" w:hAnsi="Symbol" w:hint="default"/>
      </w:rPr>
    </w:lvl>
    <w:lvl w:ilvl="7" w:tplc="76E48FE2">
      <w:start w:val="1"/>
      <w:numFmt w:val="bullet"/>
      <w:lvlText w:val="o"/>
      <w:lvlJc w:val="left"/>
      <w:pPr>
        <w:ind w:left="5760" w:hanging="360"/>
      </w:pPr>
      <w:rPr>
        <w:rFonts w:ascii="Courier New" w:hAnsi="Courier New" w:hint="default"/>
      </w:rPr>
    </w:lvl>
    <w:lvl w:ilvl="8" w:tplc="4ACA9D14">
      <w:start w:val="1"/>
      <w:numFmt w:val="bullet"/>
      <w:lvlText w:val=""/>
      <w:lvlJc w:val="left"/>
      <w:pPr>
        <w:ind w:left="6480" w:hanging="360"/>
      </w:pPr>
      <w:rPr>
        <w:rFonts w:ascii="Wingdings" w:hAnsi="Wingdings" w:hint="default"/>
      </w:rPr>
    </w:lvl>
  </w:abstractNum>
  <w:num w:numId="1" w16cid:durableId="1321226853">
    <w:abstractNumId w:val="6"/>
  </w:num>
  <w:num w:numId="2" w16cid:durableId="1855994346">
    <w:abstractNumId w:val="7"/>
  </w:num>
  <w:num w:numId="3" w16cid:durableId="130900671">
    <w:abstractNumId w:val="4"/>
  </w:num>
  <w:num w:numId="4" w16cid:durableId="154610484">
    <w:abstractNumId w:val="13"/>
  </w:num>
  <w:num w:numId="5" w16cid:durableId="2115859087">
    <w:abstractNumId w:val="10"/>
  </w:num>
  <w:num w:numId="6" w16cid:durableId="1381588116">
    <w:abstractNumId w:val="11"/>
  </w:num>
  <w:num w:numId="7" w16cid:durableId="128591565">
    <w:abstractNumId w:val="12"/>
  </w:num>
  <w:num w:numId="8" w16cid:durableId="1473257658">
    <w:abstractNumId w:val="9"/>
  </w:num>
  <w:num w:numId="9" w16cid:durableId="650670784">
    <w:abstractNumId w:val="3"/>
  </w:num>
  <w:num w:numId="10" w16cid:durableId="497696033">
    <w:abstractNumId w:val="0"/>
  </w:num>
  <w:num w:numId="11" w16cid:durableId="321012045">
    <w:abstractNumId w:val="1"/>
  </w:num>
  <w:num w:numId="12" w16cid:durableId="1284262843">
    <w:abstractNumId w:val="5"/>
  </w:num>
  <w:num w:numId="13" w16cid:durableId="157817726">
    <w:abstractNumId w:val="8"/>
  </w:num>
  <w:num w:numId="14" w16cid:durableId="1472600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BA587F"/>
    <w:rsid w:val="00011F71"/>
    <w:rsid w:val="00081B49"/>
    <w:rsid w:val="00125058"/>
    <w:rsid w:val="00127F32"/>
    <w:rsid w:val="00130056"/>
    <w:rsid w:val="00134E08"/>
    <w:rsid w:val="001353A4"/>
    <w:rsid w:val="0021067B"/>
    <w:rsid w:val="002159CD"/>
    <w:rsid w:val="002344AA"/>
    <w:rsid w:val="00256B3E"/>
    <w:rsid w:val="00257DB2"/>
    <w:rsid w:val="002F73D0"/>
    <w:rsid w:val="00325AFD"/>
    <w:rsid w:val="003A43F0"/>
    <w:rsid w:val="003B6FED"/>
    <w:rsid w:val="004876CF"/>
    <w:rsid w:val="00510AB5"/>
    <w:rsid w:val="00541371"/>
    <w:rsid w:val="005801D1"/>
    <w:rsid w:val="005D1AD9"/>
    <w:rsid w:val="005E17E5"/>
    <w:rsid w:val="005E4CA0"/>
    <w:rsid w:val="006F2471"/>
    <w:rsid w:val="0077544B"/>
    <w:rsid w:val="0078515B"/>
    <w:rsid w:val="00793EAF"/>
    <w:rsid w:val="007C799A"/>
    <w:rsid w:val="007F4F6B"/>
    <w:rsid w:val="008843F2"/>
    <w:rsid w:val="00885C64"/>
    <w:rsid w:val="008A5C9B"/>
    <w:rsid w:val="009335EA"/>
    <w:rsid w:val="0099139C"/>
    <w:rsid w:val="00A300CE"/>
    <w:rsid w:val="00A54B49"/>
    <w:rsid w:val="00A80685"/>
    <w:rsid w:val="00A85C2B"/>
    <w:rsid w:val="00AF1CF0"/>
    <w:rsid w:val="00B24B2D"/>
    <w:rsid w:val="00B476C0"/>
    <w:rsid w:val="00C228F1"/>
    <w:rsid w:val="00C25500"/>
    <w:rsid w:val="00C44EA3"/>
    <w:rsid w:val="00D06661"/>
    <w:rsid w:val="00D2745F"/>
    <w:rsid w:val="00DC4B8A"/>
    <w:rsid w:val="00DF6970"/>
    <w:rsid w:val="00E5366F"/>
    <w:rsid w:val="00E7D14C"/>
    <w:rsid w:val="00E86CCA"/>
    <w:rsid w:val="00EE1143"/>
    <w:rsid w:val="00F65407"/>
    <w:rsid w:val="00F7777E"/>
    <w:rsid w:val="00F80424"/>
    <w:rsid w:val="00F95911"/>
    <w:rsid w:val="00FD0C5B"/>
    <w:rsid w:val="00FD3BB4"/>
    <w:rsid w:val="0179C54F"/>
    <w:rsid w:val="018C032A"/>
    <w:rsid w:val="01FCC38A"/>
    <w:rsid w:val="03BEEB45"/>
    <w:rsid w:val="0405A7A1"/>
    <w:rsid w:val="0464CDA4"/>
    <w:rsid w:val="04BFF45F"/>
    <w:rsid w:val="07922A76"/>
    <w:rsid w:val="08508C8B"/>
    <w:rsid w:val="087C1DD0"/>
    <w:rsid w:val="092F4A8A"/>
    <w:rsid w:val="098E167E"/>
    <w:rsid w:val="0A04E5F2"/>
    <w:rsid w:val="0A17EE31"/>
    <w:rsid w:val="0A93DE91"/>
    <w:rsid w:val="0AD30871"/>
    <w:rsid w:val="0C162200"/>
    <w:rsid w:val="0C66EB4C"/>
    <w:rsid w:val="0DC4DB24"/>
    <w:rsid w:val="0E032011"/>
    <w:rsid w:val="0E9F297D"/>
    <w:rsid w:val="0EB754C0"/>
    <w:rsid w:val="0EDB4E00"/>
    <w:rsid w:val="0EFA47DE"/>
    <w:rsid w:val="0FDF2CDF"/>
    <w:rsid w:val="0FE9B4B3"/>
    <w:rsid w:val="10539043"/>
    <w:rsid w:val="10FBF3CD"/>
    <w:rsid w:val="11032015"/>
    <w:rsid w:val="1194259D"/>
    <w:rsid w:val="11D6CA3F"/>
    <w:rsid w:val="129EF076"/>
    <w:rsid w:val="12A107A2"/>
    <w:rsid w:val="12A69D34"/>
    <w:rsid w:val="1350B932"/>
    <w:rsid w:val="1470E0C1"/>
    <w:rsid w:val="15269644"/>
    <w:rsid w:val="16B056ED"/>
    <w:rsid w:val="1759393C"/>
    <w:rsid w:val="17A01339"/>
    <w:rsid w:val="17E74A67"/>
    <w:rsid w:val="181A38CC"/>
    <w:rsid w:val="18251BFD"/>
    <w:rsid w:val="18B6DEB7"/>
    <w:rsid w:val="18E63128"/>
    <w:rsid w:val="194D5BDA"/>
    <w:rsid w:val="19CF2961"/>
    <w:rsid w:val="1B013C78"/>
    <w:rsid w:val="1C07F776"/>
    <w:rsid w:val="1C6BD43F"/>
    <w:rsid w:val="1C73845C"/>
    <w:rsid w:val="1D06CA23"/>
    <w:rsid w:val="1D1F9871"/>
    <w:rsid w:val="1D9BE860"/>
    <w:rsid w:val="1DA61B8F"/>
    <w:rsid w:val="1E0F54BD"/>
    <w:rsid w:val="1E1098DD"/>
    <w:rsid w:val="1EBC3DB3"/>
    <w:rsid w:val="1F78AD0B"/>
    <w:rsid w:val="1F7D737E"/>
    <w:rsid w:val="20FEE6E3"/>
    <w:rsid w:val="22DB15C3"/>
    <w:rsid w:val="23774162"/>
    <w:rsid w:val="241E08CF"/>
    <w:rsid w:val="250E71B6"/>
    <w:rsid w:val="252AAA56"/>
    <w:rsid w:val="25BC84BF"/>
    <w:rsid w:val="25FF2961"/>
    <w:rsid w:val="27A1154D"/>
    <w:rsid w:val="27A98EB8"/>
    <w:rsid w:val="27F7EA1E"/>
    <w:rsid w:val="282EF8C0"/>
    <w:rsid w:val="2959A5A4"/>
    <w:rsid w:val="2AE4407D"/>
    <w:rsid w:val="2AEAC5C7"/>
    <w:rsid w:val="2B39EA5E"/>
    <w:rsid w:val="2D00B060"/>
    <w:rsid w:val="2D1D68BF"/>
    <w:rsid w:val="2D5C929F"/>
    <w:rsid w:val="2D7EAF39"/>
    <w:rsid w:val="2DF01FFB"/>
    <w:rsid w:val="2E64643B"/>
    <w:rsid w:val="2E72688B"/>
    <w:rsid w:val="2EE07E34"/>
    <w:rsid w:val="30B11127"/>
    <w:rsid w:val="3147F793"/>
    <w:rsid w:val="32741863"/>
    <w:rsid w:val="336746C4"/>
    <w:rsid w:val="338F6CCA"/>
    <w:rsid w:val="33D78AE7"/>
    <w:rsid w:val="33E4FC80"/>
    <w:rsid w:val="34CDA027"/>
    <w:rsid w:val="34D5AFD9"/>
    <w:rsid w:val="34DC88B1"/>
    <w:rsid w:val="35E79202"/>
    <w:rsid w:val="368FEA38"/>
    <w:rsid w:val="3739D09E"/>
    <w:rsid w:val="37AC1C5A"/>
    <w:rsid w:val="37B73917"/>
    <w:rsid w:val="3A3B15A7"/>
    <w:rsid w:val="3B45DDE6"/>
    <w:rsid w:val="3BDFDA45"/>
    <w:rsid w:val="3E6BC3F8"/>
    <w:rsid w:val="3FC5E264"/>
    <w:rsid w:val="40AC008D"/>
    <w:rsid w:val="41042059"/>
    <w:rsid w:val="4148D9DF"/>
    <w:rsid w:val="415EF03E"/>
    <w:rsid w:val="416E992C"/>
    <w:rsid w:val="43941B89"/>
    <w:rsid w:val="4397A0A2"/>
    <w:rsid w:val="43D82F32"/>
    <w:rsid w:val="43E1F7ED"/>
    <w:rsid w:val="447C5B11"/>
    <w:rsid w:val="4495BC1F"/>
    <w:rsid w:val="44CA9B94"/>
    <w:rsid w:val="453CE04E"/>
    <w:rsid w:val="4585B5D4"/>
    <w:rsid w:val="468945A5"/>
    <w:rsid w:val="46E25C55"/>
    <w:rsid w:val="47870FA0"/>
    <w:rsid w:val="4835BF20"/>
    <w:rsid w:val="489728BD"/>
    <w:rsid w:val="48BD5696"/>
    <w:rsid w:val="49584C7A"/>
    <w:rsid w:val="49606BD6"/>
    <w:rsid w:val="49711AC8"/>
    <w:rsid w:val="49BE74BC"/>
    <w:rsid w:val="4AD693C8"/>
    <w:rsid w:val="4AF8082A"/>
    <w:rsid w:val="4B378ACB"/>
    <w:rsid w:val="4BE61FE7"/>
    <w:rsid w:val="4BE777C5"/>
    <w:rsid w:val="4C2DA00B"/>
    <w:rsid w:val="4D2C58F4"/>
    <w:rsid w:val="4D90C7B9"/>
    <w:rsid w:val="4DE49B9F"/>
    <w:rsid w:val="4DEDE8F9"/>
    <w:rsid w:val="4E07368D"/>
    <w:rsid w:val="4E2436CF"/>
    <w:rsid w:val="4EDB691A"/>
    <w:rsid w:val="4F2C00A2"/>
    <w:rsid w:val="4F358C57"/>
    <w:rsid w:val="4FE05C4C"/>
    <w:rsid w:val="517C2CAD"/>
    <w:rsid w:val="51D62B8F"/>
    <w:rsid w:val="5299F7CA"/>
    <w:rsid w:val="5392EF58"/>
    <w:rsid w:val="5408FD7A"/>
    <w:rsid w:val="54547F5D"/>
    <w:rsid w:val="56F7BC51"/>
    <w:rsid w:val="57C1E1AB"/>
    <w:rsid w:val="5A1918FB"/>
    <w:rsid w:val="5A1B1139"/>
    <w:rsid w:val="5A7FA1EE"/>
    <w:rsid w:val="5ABA587F"/>
    <w:rsid w:val="5B9BC0FF"/>
    <w:rsid w:val="5BF9A2E2"/>
    <w:rsid w:val="5D25B461"/>
    <w:rsid w:val="5E1D923C"/>
    <w:rsid w:val="5E451EC0"/>
    <w:rsid w:val="5E5B8496"/>
    <w:rsid w:val="5E9E77B4"/>
    <w:rsid w:val="5EB4B10C"/>
    <w:rsid w:val="5FA34ED9"/>
    <w:rsid w:val="60E36F04"/>
    <w:rsid w:val="61C09AE1"/>
    <w:rsid w:val="62311B2C"/>
    <w:rsid w:val="6253C2B0"/>
    <w:rsid w:val="627A1BC2"/>
    <w:rsid w:val="6314046E"/>
    <w:rsid w:val="63188FE3"/>
    <w:rsid w:val="63EB8C6A"/>
    <w:rsid w:val="63EF9311"/>
    <w:rsid w:val="63FC6B4D"/>
    <w:rsid w:val="64CAC61A"/>
    <w:rsid w:val="65485538"/>
    <w:rsid w:val="65875CCB"/>
    <w:rsid w:val="658B6372"/>
    <w:rsid w:val="66403313"/>
    <w:rsid w:val="664D6E1E"/>
    <w:rsid w:val="665030A5"/>
    <w:rsid w:val="66A2B308"/>
    <w:rsid w:val="672733D3"/>
    <w:rsid w:val="67A2FF23"/>
    <w:rsid w:val="67B1EB3E"/>
    <w:rsid w:val="67F051BB"/>
    <w:rsid w:val="687A4407"/>
    <w:rsid w:val="68819846"/>
    <w:rsid w:val="6D55A2B0"/>
    <w:rsid w:val="6D9830C8"/>
    <w:rsid w:val="6DAF9DB4"/>
    <w:rsid w:val="6DC43472"/>
    <w:rsid w:val="6DD9E65B"/>
    <w:rsid w:val="6E97A9E3"/>
    <w:rsid w:val="6EA360A7"/>
    <w:rsid w:val="70901BF8"/>
    <w:rsid w:val="726ABB5B"/>
    <w:rsid w:val="726DCD59"/>
    <w:rsid w:val="7364B10A"/>
    <w:rsid w:val="73CF8CC2"/>
    <w:rsid w:val="74B0B9A1"/>
    <w:rsid w:val="7560B495"/>
    <w:rsid w:val="75A51EA4"/>
    <w:rsid w:val="76F6B25C"/>
    <w:rsid w:val="76FC84F6"/>
    <w:rsid w:val="7813EB8C"/>
    <w:rsid w:val="789A4D95"/>
    <w:rsid w:val="791926BF"/>
    <w:rsid w:val="79DD4A26"/>
    <w:rsid w:val="7A8EF59D"/>
    <w:rsid w:val="7B03DE6B"/>
    <w:rsid w:val="7B49776A"/>
    <w:rsid w:val="7DB030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587F"/>
  <w15:chartTrackingRefBased/>
  <w15:docId w15:val="{46E9590D-DE74-488D-8ED9-E4C2B931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1Light-Accent1">
    <w:name w:val="List Table 1 Light Accent 1"/>
    <w:basedOn w:val="Table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table" w:styleId="GridTable1Light-Accent1">
    <w:name w:val="Grid Table 1 Light Accent 1"/>
    <w:basedOn w:val="TableNormal"/>
    <w:uiPriority w:val="46"/>
    <w:rsid w:val="00E5366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11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dof.ca.gov/wp-content/uploads/Forecasting/Demographics/Documents/DRU-Brochure.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DEA8580D0CD647B4E26C1F9B172543" ma:contentTypeVersion="6" ma:contentTypeDescription="Create a new document." ma:contentTypeScope="" ma:versionID="dec174c533078cf220ed42a8a0e12e3d">
  <xsd:schema xmlns:xsd="http://www.w3.org/2001/XMLSchema" xmlns:xs="http://www.w3.org/2001/XMLSchema" xmlns:p="http://schemas.microsoft.com/office/2006/metadata/properties" xmlns:ns2="5acbbc8c-ddd3-410f-9913-9e2fc549b4df" xmlns:ns3="eb0dc5f3-e86f-48b2-8f25-84733e40d43b" targetNamespace="http://schemas.microsoft.com/office/2006/metadata/properties" ma:root="true" ma:fieldsID="848bc6121cfeda7716c39bf1850fcfc3" ns2:_="" ns3:_="">
    <xsd:import namespace="5acbbc8c-ddd3-410f-9913-9e2fc549b4df"/>
    <xsd:import namespace="eb0dc5f3-e86f-48b2-8f25-84733e40d43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bbc8c-ddd3-410f-9913-9e2fc549b4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0dc5f3-e86f-48b2-8f25-84733e40d43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5C641B-DAD8-4E99-A8F9-3365E9A89DFC}">
  <ds:schemaRefs>
    <ds:schemaRef ds:uri="http://schemas.microsoft.com/sharepoint/v3/contenttype/forms"/>
  </ds:schemaRefs>
</ds:datastoreItem>
</file>

<file path=customXml/itemProps2.xml><?xml version="1.0" encoding="utf-8"?>
<ds:datastoreItem xmlns:ds="http://schemas.openxmlformats.org/officeDocument/2006/customXml" ds:itemID="{55354046-7FE4-4110-A01F-202BBDEB4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bbc8c-ddd3-410f-9913-9e2fc549b4df"/>
    <ds:schemaRef ds:uri="eb0dc5f3-e86f-48b2-8f25-84733e40d4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09F5A2-4B41-4BFC-A753-F5270A63D890}"/>
</file>

<file path=docProps/app.xml><?xml version="1.0" encoding="utf-8"?>
<Properties xmlns="http://schemas.openxmlformats.org/officeDocument/2006/extended-properties" xmlns:vt="http://schemas.openxmlformats.org/officeDocument/2006/docPropsVTypes">
  <Template>Normal.dotm</Template>
  <TotalTime>67</TotalTime>
  <Pages>5</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Links>
    <vt:vector size="6" baseType="variant">
      <vt:variant>
        <vt:i4>196611</vt:i4>
      </vt:variant>
      <vt:variant>
        <vt:i4>0</vt:i4>
      </vt:variant>
      <vt:variant>
        <vt:i4>0</vt:i4>
      </vt:variant>
      <vt:variant>
        <vt:i4>5</vt:i4>
      </vt:variant>
      <vt:variant>
        <vt:lpwstr>https://dof.ca.gov/wp-content/uploads/Forecasting/Demographics/Documents/DRU-Brochure.pdf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Samuel, Michael@CDPH</cp:lastModifiedBy>
  <cp:revision>46</cp:revision>
  <dcterms:created xsi:type="dcterms:W3CDTF">2023-02-27T17:14:00Z</dcterms:created>
  <dcterms:modified xsi:type="dcterms:W3CDTF">2023-02-27T23:39:00Z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0x0101001EDEA8580D0CD647B4E26C1F9B172543</vt:lpwstr>
  </property>
</Properties>
</file>