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127DAD53" w:rsidR="00D030BC" w:rsidRDefault="5E6B9457" w:rsidP="00583E84">
      <w:pPr>
        <w:pStyle w:val="Title"/>
        <w:spacing w:line="240" w:lineRule="auto"/>
        <w:jc w:val="center"/>
        <w:rPr>
          <w:rFonts w:ascii="Calibri" w:eastAsia="Calibri" w:hAnsi="Calibri" w:cs="Calibri"/>
          <w:sz w:val="24"/>
          <w:szCs w:val="24"/>
        </w:rPr>
      </w:pPr>
      <w:r w:rsidRPr="3A9BEAF1">
        <w:rPr>
          <w:rStyle w:val="TitleChar"/>
        </w:rPr>
        <w:t>Sources of Population Data on Sexual Orientation and Gender Identity (SOGI)</w:t>
      </w:r>
    </w:p>
    <w:p w14:paraId="041241C0" w14:textId="471FF027" w:rsidR="1FB439DB" w:rsidRDefault="1FB439DB" w:rsidP="00583E84">
      <w:pPr>
        <w:spacing w:line="240" w:lineRule="auto"/>
        <w:jc w:val="both"/>
        <w:rPr>
          <w:rFonts w:ascii="Calibri" w:eastAsia="Calibri" w:hAnsi="Calibri" w:cs="Calibri"/>
        </w:rPr>
      </w:pPr>
    </w:p>
    <w:p w14:paraId="3921B7DA" w14:textId="49A242E7" w:rsidR="0AABE1B1" w:rsidRDefault="5E6B9457" w:rsidP="00583E84">
      <w:pPr>
        <w:pStyle w:val="Subtitle"/>
        <w:jc w:val="both"/>
        <w:rPr>
          <w:rFonts w:ascii="Calibri" w:eastAsia="Calibri" w:hAnsi="Calibri" w:cs="Calibri"/>
        </w:rPr>
      </w:pPr>
      <w:r>
        <w:t xml:space="preserve">Sexual </w:t>
      </w:r>
      <w:r w:rsidR="32BAD2C7">
        <w:t>Orientation</w:t>
      </w:r>
      <w:r>
        <w:t xml:space="preserve"> </w:t>
      </w:r>
      <w:r w:rsidR="5A9796B4">
        <w:t>and Gender Identity Subcommittee</w:t>
      </w:r>
      <w:r w:rsidR="2E274427">
        <w:t>, CDPH</w:t>
      </w:r>
      <w:r w:rsidR="00E30877">
        <w:t>/LHJ</w:t>
      </w:r>
      <w:r w:rsidR="2E274427">
        <w:t xml:space="preserve"> Population Data Task Force</w:t>
      </w:r>
      <w:r w:rsidRPr="28D9BB4B">
        <w:rPr>
          <w:rStyle w:val="FootnoteReference"/>
          <w:rFonts w:ascii="Calibri" w:eastAsia="Calibri" w:hAnsi="Calibri" w:cs="Calibri"/>
        </w:rPr>
        <w:footnoteReference w:id="2"/>
      </w:r>
    </w:p>
    <w:p w14:paraId="68BBC612" w14:textId="540A7B28" w:rsidR="5B38B0B8" w:rsidRDefault="5B38B0B8" w:rsidP="00583E84">
      <w:pPr>
        <w:spacing w:line="240" w:lineRule="auto"/>
        <w:jc w:val="both"/>
        <w:rPr>
          <w:rFonts w:ascii="Calibri" w:eastAsia="Calibri" w:hAnsi="Calibri" w:cs="Calibri"/>
        </w:rPr>
      </w:pPr>
    </w:p>
    <w:p w14:paraId="7D6B4165" w14:textId="09D3E9F5" w:rsidR="46D39B92" w:rsidRDefault="46D39B92" w:rsidP="00583E84">
      <w:pPr>
        <w:spacing w:line="240" w:lineRule="auto"/>
        <w:jc w:val="both"/>
        <w:rPr>
          <w:rFonts w:ascii="Calibri" w:eastAsia="Calibri" w:hAnsi="Calibri" w:cs="Calibri"/>
        </w:rPr>
      </w:pPr>
      <w:r w:rsidRPr="16A8C1B7">
        <w:rPr>
          <w:rFonts w:ascii="Calibri" w:eastAsia="Calibri" w:hAnsi="Calibri" w:cs="Calibri"/>
          <w:u w:val="single"/>
        </w:rPr>
        <w:t>Contact</w:t>
      </w:r>
      <w:r w:rsidRPr="16A8C1B7">
        <w:rPr>
          <w:rFonts w:ascii="Calibri" w:eastAsia="Calibri" w:hAnsi="Calibri" w:cs="Calibri"/>
        </w:rPr>
        <w:t>: David Crow (</w:t>
      </w:r>
      <w:hyperlink r:id="rId11">
        <w:r w:rsidRPr="16A8C1B7">
          <w:rPr>
            <w:rStyle w:val="Hyperlink"/>
            <w:rFonts w:ascii="Calibri" w:eastAsia="Calibri" w:hAnsi="Calibri" w:cs="Calibri"/>
          </w:rPr>
          <w:t>david.crow@cdph.ca.gov</w:t>
        </w:r>
      </w:hyperlink>
      <w:r w:rsidRPr="16A8C1B7">
        <w:rPr>
          <w:rFonts w:ascii="Calibri" w:eastAsia="Calibri" w:hAnsi="Calibri" w:cs="Calibri"/>
        </w:rPr>
        <w:t>)</w:t>
      </w:r>
    </w:p>
    <w:p w14:paraId="1A4A036F" w14:textId="7588E073" w:rsidR="5B38B0B8" w:rsidRDefault="5B38B0B8" w:rsidP="00583E84">
      <w:pPr>
        <w:spacing w:line="240" w:lineRule="auto"/>
        <w:jc w:val="both"/>
        <w:rPr>
          <w:rFonts w:ascii="Calibri" w:eastAsia="Calibri" w:hAnsi="Calibri" w:cs="Calibri"/>
        </w:rPr>
      </w:pPr>
    </w:p>
    <w:p w14:paraId="78E5DD95" w14:textId="129514B1" w:rsidR="4CA710F5" w:rsidRDefault="005963F7" w:rsidP="00583E84">
      <w:pPr>
        <w:jc w:val="center"/>
      </w:pPr>
      <w:r>
        <w:t xml:space="preserve">August </w:t>
      </w:r>
      <w:r w:rsidR="00522175">
        <w:t>2024</w:t>
      </w:r>
    </w:p>
    <w:p w14:paraId="2640F8A2" w14:textId="06E5BA02" w:rsidR="291BAEB1" w:rsidRDefault="291BAEB1" w:rsidP="00583E84">
      <w:pPr>
        <w:spacing w:line="240" w:lineRule="auto"/>
        <w:jc w:val="both"/>
        <w:rPr>
          <w:rFonts w:ascii="Calibri" w:eastAsia="Calibri" w:hAnsi="Calibri" w:cs="Calibri"/>
        </w:rPr>
      </w:pPr>
    </w:p>
    <w:p w14:paraId="59DD123E" w14:textId="285A64F0" w:rsidR="71B77865" w:rsidRDefault="1DA61BA5" w:rsidP="00583E84">
      <w:pPr>
        <w:pStyle w:val="Heading1"/>
        <w:keepNext w:val="0"/>
        <w:keepLines w:val="0"/>
        <w:tabs>
          <w:tab w:val="left" w:pos="3260"/>
        </w:tabs>
        <w:spacing w:before="0" w:line="240" w:lineRule="auto"/>
        <w:jc w:val="both"/>
        <w:rPr>
          <w:rFonts w:ascii="Calibri" w:eastAsia="Calibri" w:hAnsi="Calibri" w:cs="Calibri"/>
          <w:sz w:val="24"/>
          <w:szCs w:val="24"/>
        </w:rPr>
      </w:pPr>
      <w:r w:rsidRPr="16A8C1B7">
        <w:rPr>
          <w:rStyle w:val="Heading1Char"/>
        </w:rPr>
        <w:t xml:space="preserve">Executive </w:t>
      </w:r>
      <w:r w:rsidR="5E6B9457" w:rsidRPr="16A8C1B7">
        <w:rPr>
          <w:rStyle w:val="Heading1Char"/>
        </w:rPr>
        <w:t>Summary</w:t>
      </w:r>
      <w:r w:rsidR="003B7CF5">
        <w:rPr>
          <w:rStyle w:val="Heading1Char"/>
        </w:rPr>
        <w:tab/>
      </w:r>
    </w:p>
    <w:p w14:paraId="71B2B0B0" w14:textId="1F9C694B" w:rsidR="31ED99FA" w:rsidRDefault="2F272942" w:rsidP="00583E84">
      <w:pPr>
        <w:pStyle w:val="NoSpacing"/>
        <w:jc w:val="both"/>
        <w:rPr>
          <w:rFonts w:ascii="Calibri" w:eastAsia="Calibri" w:hAnsi="Calibri" w:cs="Calibri"/>
          <w:sz w:val="24"/>
          <w:szCs w:val="24"/>
        </w:rPr>
      </w:pPr>
      <w:r w:rsidRPr="057A2795">
        <w:rPr>
          <w:rFonts w:ascii="Calibri" w:eastAsia="Calibri" w:hAnsi="Calibri" w:cs="Calibri"/>
          <w:sz w:val="24"/>
          <w:szCs w:val="24"/>
          <w:u w:val="single"/>
        </w:rPr>
        <w:t>Objective</w:t>
      </w:r>
      <w:r w:rsidRPr="057A2795">
        <w:rPr>
          <w:rFonts w:ascii="Calibri" w:eastAsia="Calibri" w:hAnsi="Calibri" w:cs="Calibri"/>
          <w:sz w:val="24"/>
          <w:szCs w:val="24"/>
        </w:rPr>
        <w:t xml:space="preserve">:  </w:t>
      </w:r>
      <w:r w:rsidR="31ED99FA" w:rsidRPr="057A2795">
        <w:rPr>
          <w:rFonts w:ascii="Calibri" w:eastAsia="Calibri" w:hAnsi="Calibri" w:cs="Calibri"/>
          <w:sz w:val="24"/>
          <w:szCs w:val="24"/>
        </w:rPr>
        <w:t>The S</w:t>
      </w:r>
      <w:r w:rsidR="64BEB2AA" w:rsidRPr="057A2795">
        <w:rPr>
          <w:rFonts w:ascii="Calibri" w:eastAsia="Calibri" w:hAnsi="Calibri" w:cs="Calibri"/>
          <w:sz w:val="24"/>
          <w:szCs w:val="24"/>
        </w:rPr>
        <w:t xml:space="preserve">exual Orientation and Gender Identity </w:t>
      </w:r>
      <w:r w:rsidR="6409A73F" w:rsidRPr="057A2795">
        <w:rPr>
          <w:rFonts w:ascii="Calibri" w:eastAsia="Calibri" w:hAnsi="Calibri" w:cs="Calibri"/>
          <w:sz w:val="24"/>
          <w:szCs w:val="24"/>
        </w:rPr>
        <w:t xml:space="preserve">(SOGI) </w:t>
      </w:r>
      <w:r w:rsidR="31ED99FA" w:rsidRPr="057A2795">
        <w:rPr>
          <w:rFonts w:ascii="Calibri" w:eastAsia="Calibri" w:hAnsi="Calibri" w:cs="Calibri"/>
          <w:sz w:val="24"/>
          <w:szCs w:val="24"/>
        </w:rPr>
        <w:t xml:space="preserve">subcommittee </w:t>
      </w:r>
      <w:r w:rsidR="0403DEBD" w:rsidRPr="057A2795">
        <w:rPr>
          <w:rFonts w:ascii="Calibri" w:eastAsia="Calibri" w:hAnsi="Calibri" w:cs="Calibri"/>
          <w:sz w:val="24"/>
          <w:szCs w:val="24"/>
        </w:rPr>
        <w:t xml:space="preserve">of the California </w:t>
      </w:r>
      <w:r w:rsidR="009110EA" w:rsidRPr="057A2795">
        <w:rPr>
          <w:rFonts w:ascii="Calibri" w:eastAsia="Calibri" w:hAnsi="Calibri" w:cs="Calibri"/>
          <w:sz w:val="24"/>
          <w:szCs w:val="24"/>
        </w:rPr>
        <w:t xml:space="preserve">Department </w:t>
      </w:r>
      <w:r w:rsidR="009110EA">
        <w:rPr>
          <w:rFonts w:ascii="Calibri" w:eastAsia="Calibri" w:hAnsi="Calibri" w:cs="Calibri"/>
          <w:sz w:val="24"/>
          <w:szCs w:val="24"/>
        </w:rPr>
        <w:t xml:space="preserve">of </w:t>
      </w:r>
      <w:r w:rsidR="0403DEBD" w:rsidRPr="057A2795">
        <w:rPr>
          <w:rFonts w:ascii="Calibri" w:eastAsia="Calibri" w:hAnsi="Calibri" w:cs="Calibri"/>
          <w:sz w:val="24"/>
          <w:szCs w:val="24"/>
        </w:rPr>
        <w:t>Public Health</w:t>
      </w:r>
      <w:r w:rsidR="004C69CA">
        <w:rPr>
          <w:rFonts w:ascii="Calibri" w:eastAsia="Calibri" w:hAnsi="Calibri" w:cs="Calibri"/>
          <w:sz w:val="24"/>
          <w:szCs w:val="24"/>
        </w:rPr>
        <w:t>/</w:t>
      </w:r>
      <w:r w:rsidR="009110EA">
        <w:rPr>
          <w:rFonts w:ascii="Calibri" w:eastAsia="Calibri" w:hAnsi="Calibri" w:cs="Calibri"/>
          <w:sz w:val="24"/>
          <w:szCs w:val="24"/>
        </w:rPr>
        <w:t>Local Health Jurisdiction</w:t>
      </w:r>
      <w:r w:rsidR="0403DEBD" w:rsidRPr="057A2795">
        <w:rPr>
          <w:rFonts w:ascii="Calibri" w:eastAsia="Calibri" w:hAnsi="Calibri" w:cs="Calibri"/>
          <w:sz w:val="24"/>
          <w:szCs w:val="24"/>
        </w:rPr>
        <w:t>s</w:t>
      </w:r>
      <w:r w:rsidR="0059084C">
        <w:rPr>
          <w:rFonts w:ascii="Calibri" w:eastAsia="Calibri" w:hAnsi="Calibri" w:cs="Calibri"/>
          <w:sz w:val="24"/>
          <w:szCs w:val="24"/>
        </w:rPr>
        <w:t>’</w:t>
      </w:r>
      <w:r w:rsidR="0403DEBD" w:rsidRPr="057A2795">
        <w:rPr>
          <w:rFonts w:ascii="Calibri" w:eastAsia="Calibri" w:hAnsi="Calibri" w:cs="Calibri"/>
          <w:sz w:val="24"/>
          <w:szCs w:val="24"/>
        </w:rPr>
        <w:t xml:space="preserve"> </w:t>
      </w:r>
      <w:r w:rsidR="00395574">
        <w:rPr>
          <w:rFonts w:ascii="Calibri" w:eastAsia="Calibri" w:hAnsi="Calibri" w:cs="Calibri"/>
          <w:sz w:val="24"/>
          <w:szCs w:val="24"/>
        </w:rPr>
        <w:t>(CDPH</w:t>
      </w:r>
      <w:r w:rsidR="004C69CA">
        <w:rPr>
          <w:rFonts w:ascii="Calibri" w:eastAsia="Calibri" w:hAnsi="Calibri" w:cs="Calibri"/>
          <w:sz w:val="24"/>
          <w:szCs w:val="24"/>
        </w:rPr>
        <w:t>/</w:t>
      </w:r>
      <w:r w:rsidR="00395574">
        <w:rPr>
          <w:rFonts w:ascii="Calibri" w:eastAsia="Calibri" w:hAnsi="Calibri" w:cs="Calibri"/>
          <w:sz w:val="24"/>
          <w:szCs w:val="24"/>
        </w:rPr>
        <w:t>LHJ)</w:t>
      </w:r>
      <w:r w:rsidR="0403DEBD" w:rsidRPr="057A2795">
        <w:rPr>
          <w:rFonts w:ascii="Calibri" w:eastAsia="Calibri" w:hAnsi="Calibri" w:cs="Calibri"/>
          <w:sz w:val="24"/>
          <w:szCs w:val="24"/>
        </w:rPr>
        <w:t xml:space="preserve"> Population Data Task force was charged with </w:t>
      </w:r>
      <w:r w:rsidR="31ED99FA" w:rsidRPr="057A2795">
        <w:rPr>
          <w:rFonts w:ascii="Calibri" w:eastAsia="Calibri" w:hAnsi="Calibri" w:cs="Calibri"/>
          <w:b/>
          <w:bCs/>
          <w:sz w:val="24"/>
          <w:szCs w:val="24"/>
        </w:rPr>
        <w:t xml:space="preserve">identifying sources of population data </w:t>
      </w:r>
      <w:r w:rsidR="6D2A425A" w:rsidRPr="057A2795">
        <w:rPr>
          <w:rFonts w:ascii="Calibri" w:eastAsia="Calibri" w:hAnsi="Calibri" w:cs="Calibri"/>
          <w:b/>
          <w:bCs/>
          <w:sz w:val="24"/>
          <w:szCs w:val="24"/>
        </w:rPr>
        <w:t>on SOGI sub</w:t>
      </w:r>
      <w:r w:rsidR="062DD380" w:rsidRPr="057A2795">
        <w:rPr>
          <w:rFonts w:ascii="Calibri" w:eastAsia="Calibri" w:hAnsi="Calibri" w:cs="Calibri"/>
          <w:b/>
          <w:bCs/>
          <w:sz w:val="24"/>
          <w:szCs w:val="24"/>
        </w:rPr>
        <w:t>populations</w:t>
      </w:r>
      <w:r w:rsidR="6D2A425A" w:rsidRPr="057A2795">
        <w:rPr>
          <w:rFonts w:ascii="Calibri" w:eastAsia="Calibri" w:hAnsi="Calibri" w:cs="Calibri"/>
          <w:b/>
          <w:bCs/>
          <w:sz w:val="24"/>
          <w:szCs w:val="24"/>
        </w:rPr>
        <w:t xml:space="preserve"> </w:t>
      </w:r>
      <w:r w:rsidR="6B03F363" w:rsidRPr="057A2795">
        <w:rPr>
          <w:rFonts w:ascii="Calibri" w:eastAsia="Calibri" w:hAnsi="Calibri" w:cs="Calibri"/>
          <w:sz w:val="24"/>
          <w:szCs w:val="24"/>
        </w:rPr>
        <w:t xml:space="preserve">(e.g., transgender individuals, lesbians, gay men, etc.) </w:t>
      </w:r>
      <w:r w:rsidR="31ED99FA" w:rsidRPr="057A2795">
        <w:rPr>
          <w:rFonts w:ascii="Calibri" w:eastAsia="Calibri" w:hAnsi="Calibri" w:cs="Calibri"/>
          <w:sz w:val="24"/>
          <w:szCs w:val="24"/>
        </w:rPr>
        <w:t>to use as denominators in rate estimates.</w:t>
      </w:r>
    </w:p>
    <w:p w14:paraId="46D78D60" w14:textId="10043D1C" w:rsidR="0B1054B2" w:rsidRDefault="0B1054B2" w:rsidP="00583E84">
      <w:pPr>
        <w:pStyle w:val="NoSpacing"/>
        <w:jc w:val="both"/>
        <w:rPr>
          <w:rFonts w:ascii="Calibri" w:eastAsia="Calibri" w:hAnsi="Calibri" w:cs="Calibri"/>
          <w:sz w:val="24"/>
          <w:szCs w:val="24"/>
        </w:rPr>
      </w:pPr>
    </w:p>
    <w:p w14:paraId="0E923166" w14:textId="4DBCF02D" w:rsidR="5932AD3E" w:rsidRDefault="5932AD3E" w:rsidP="00583E84">
      <w:pPr>
        <w:pStyle w:val="NoSpacing"/>
        <w:jc w:val="both"/>
        <w:rPr>
          <w:rFonts w:ascii="Calibri" w:eastAsia="Calibri" w:hAnsi="Calibri" w:cs="Calibri"/>
          <w:sz w:val="24"/>
          <w:szCs w:val="24"/>
        </w:rPr>
      </w:pPr>
      <w:r w:rsidRPr="16A8C1B7">
        <w:rPr>
          <w:rFonts w:ascii="Calibri" w:eastAsia="Calibri" w:hAnsi="Calibri" w:cs="Calibri"/>
          <w:sz w:val="24"/>
          <w:szCs w:val="24"/>
          <w:u w:val="single"/>
        </w:rPr>
        <w:t>Main Findings</w:t>
      </w:r>
      <w:r w:rsidRPr="16A8C1B7">
        <w:rPr>
          <w:rFonts w:ascii="Calibri" w:eastAsia="Calibri" w:hAnsi="Calibri" w:cs="Calibri"/>
          <w:sz w:val="24"/>
          <w:szCs w:val="24"/>
        </w:rPr>
        <w:t xml:space="preserve">:  </w:t>
      </w:r>
    </w:p>
    <w:p w14:paraId="7CE17386" w14:textId="153A5D3B" w:rsidR="4891E584" w:rsidRDefault="42BEF953" w:rsidP="00583E84">
      <w:pPr>
        <w:pStyle w:val="NoSpacing"/>
        <w:numPr>
          <w:ilvl w:val="0"/>
          <w:numId w:val="14"/>
        </w:numPr>
        <w:jc w:val="both"/>
        <w:rPr>
          <w:rFonts w:ascii="Calibri" w:eastAsia="Calibri" w:hAnsi="Calibri" w:cs="Calibri"/>
          <w:sz w:val="24"/>
          <w:szCs w:val="24"/>
        </w:rPr>
      </w:pPr>
      <w:r w:rsidRPr="16A8C1B7">
        <w:rPr>
          <w:rFonts w:ascii="Calibri" w:eastAsia="Calibri" w:hAnsi="Calibri" w:cs="Calibri"/>
          <w:sz w:val="24"/>
          <w:szCs w:val="24"/>
        </w:rPr>
        <w:t>N</w:t>
      </w:r>
      <w:r w:rsidR="445DA1E8" w:rsidRPr="16A8C1B7">
        <w:rPr>
          <w:rFonts w:ascii="Calibri" w:eastAsia="Calibri" w:hAnsi="Calibri" w:cs="Calibri"/>
          <w:sz w:val="24"/>
          <w:szCs w:val="24"/>
        </w:rPr>
        <w:t>o data source contains a population-level enumer</w:t>
      </w:r>
      <w:r w:rsidR="0CE7DC7A" w:rsidRPr="16A8C1B7">
        <w:rPr>
          <w:rFonts w:ascii="Calibri" w:eastAsia="Calibri" w:hAnsi="Calibri" w:cs="Calibri"/>
          <w:sz w:val="24"/>
          <w:szCs w:val="24"/>
        </w:rPr>
        <w:t xml:space="preserve">ation of members of </w:t>
      </w:r>
      <w:r w:rsidR="006032C8">
        <w:rPr>
          <w:rFonts w:ascii="Calibri" w:eastAsia="Calibri" w:hAnsi="Calibri" w:cs="Calibri"/>
          <w:sz w:val="24"/>
          <w:szCs w:val="24"/>
        </w:rPr>
        <w:t>either different sexual orientation groups or different gender identity groups</w:t>
      </w:r>
      <w:r w:rsidR="0008194E">
        <w:rPr>
          <w:rFonts w:ascii="Calibri" w:eastAsia="Calibri" w:hAnsi="Calibri" w:cs="Calibri"/>
          <w:sz w:val="24"/>
          <w:szCs w:val="24"/>
        </w:rPr>
        <w:t xml:space="preserve"> (refer</w:t>
      </w:r>
      <w:r w:rsidR="00C218E1">
        <w:rPr>
          <w:rFonts w:ascii="Calibri" w:eastAsia="Calibri" w:hAnsi="Calibri" w:cs="Calibri"/>
          <w:sz w:val="24"/>
          <w:szCs w:val="24"/>
        </w:rPr>
        <w:t>r</w:t>
      </w:r>
      <w:r w:rsidR="007206FD">
        <w:rPr>
          <w:rFonts w:ascii="Calibri" w:eastAsia="Calibri" w:hAnsi="Calibri" w:cs="Calibri"/>
          <w:sz w:val="24"/>
          <w:szCs w:val="24"/>
        </w:rPr>
        <w:t>ed</w:t>
      </w:r>
      <w:r w:rsidR="0008194E">
        <w:rPr>
          <w:rFonts w:ascii="Calibri" w:eastAsia="Calibri" w:hAnsi="Calibri" w:cs="Calibri"/>
          <w:sz w:val="24"/>
          <w:szCs w:val="24"/>
        </w:rPr>
        <w:t xml:space="preserve"> to collectively as SOGI data</w:t>
      </w:r>
      <w:r w:rsidR="00C556EB">
        <w:rPr>
          <w:rFonts w:ascii="Calibri" w:eastAsia="Calibri" w:hAnsi="Calibri" w:cs="Calibri"/>
          <w:sz w:val="24"/>
          <w:szCs w:val="24"/>
        </w:rPr>
        <w:t xml:space="preserve">, </w:t>
      </w:r>
      <w:r w:rsidR="0008194E">
        <w:rPr>
          <w:rFonts w:ascii="Calibri" w:eastAsia="Calibri" w:hAnsi="Calibri" w:cs="Calibri"/>
          <w:sz w:val="24"/>
          <w:szCs w:val="24"/>
        </w:rPr>
        <w:t>groups</w:t>
      </w:r>
      <w:r w:rsidR="00C556EB">
        <w:rPr>
          <w:rFonts w:ascii="Calibri" w:eastAsia="Calibri" w:hAnsi="Calibri" w:cs="Calibri"/>
          <w:sz w:val="24"/>
          <w:szCs w:val="24"/>
        </w:rPr>
        <w:t>, or subpopulations</w:t>
      </w:r>
      <w:r w:rsidR="0008194E">
        <w:rPr>
          <w:rFonts w:ascii="Calibri" w:eastAsia="Calibri" w:hAnsi="Calibri" w:cs="Calibri"/>
          <w:sz w:val="24"/>
          <w:szCs w:val="24"/>
        </w:rPr>
        <w:t>)</w:t>
      </w:r>
      <w:r w:rsidR="00245822">
        <w:rPr>
          <w:rFonts w:ascii="Calibri" w:eastAsia="Calibri" w:hAnsi="Calibri" w:cs="Calibri"/>
          <w:sz w:val="24"/>
          <w:szCs w:val="24"/>
        </w:rPr>
        <w:t xml:space="preserve">. </w:t>
      </w:r>
    </w:p>
    <w:p w14:paraId="6A5FF02F" w14:textId="77777777" w:rsidR="00BD03FF" w:rsidRDefault="00175BEE" w:rsidP="00583E84">
      <w:pPr>
        <w:pStyle w:val="NoSpacing"/>
        <w:numPr>
          <w:ilvl w:val="0"/>
          <w:numId w:val="14"/>
        </w:numPr>
        <w:jc w:val="both"/>
        <w:rPr>
          <w:rFonts w:ascii="Calibri" w:eastAsia="Calibri" w:hAnsi="Calibri" w:cs="Calibri"/>
          <w:sz w:val="24"/>
          <w:szCs w:val="24"/>
        </w:rPr>
      </w:pPr>
      <w:r>
        <w:rPr>
          <w:rFonts w:ascii="Calibri" w:eastAsia="Calibri" w:hAnsi="Calibri" w:cs="Calibri"/>
          <w:sz w:val="24"/>
          <w:szCs w:val="24"/>
        </w:rPr>
        <w:t xml:space="preserve">Several </w:t>
      </w:r>
      <w:r w:rsidR="00E71235">
        <w:rPr>
          <w:rFonts w:ascii="Calibri" w:eastAsia="Calibri" w:hAnsi="Calibri" w:cs="Calibri"/>
          <w:sz w:val="24"/>
          <w:szCs w:val="24"/>
        </w:rPr>
        <w:t xml:space="preserve">read-to-use </w:t>
      </w:r>
      <w:r w:rsidR="00285FF8">
        <w:rPr>
          <w:rFonts w:ascii="Calibri" w:eastAsia="Calibri" w:hAnsi="Calibri" w:cs="Calibri"/>
          <w:sz w:val="24"/>
          <w:szCs w:val="24"/>
        </w:rPr>
        <w:t xml:space="preserve">estimates exist of </w:t>
      </w:r>
      <w:r w:rsidR="00735D96">
        <w:rPr>
          <w:rFonts w:ascii="Calibri" w:eastAsia="Calibri" w:hAnsi="Calibri" w:cs="Calibri"/>
          <w:sz w:val="24"/>
          <w:szCs w:val="24"/>
        </w:rPr>
        <w:t xml:space="preserve">some SOGI </w:t>
      </w:r>
      <w:r w:rsidR="00A61236">
        <w:rPr>
          <w:rFonts w:ascii="Calibri" w:eastAsia="Calibri" w:hAnsi="Calibri" w:cs="Calibri"/>
          <w:sz w:val="24"/>
          <w:szCs w:val="24"/>
        </w:rPr>
        <w:t xml:space="preserve">subpopulations </w:t>
      </w:r>
      <w:r w:rsidR="00735D96">
        <w:rPr>
          <w:rFonts w:ascii="Calibri" w:eastAsia="Calibri" w:hAnsi="Calibri" w:cs="Calibri"/>
          <w:sz w:val="24"/>
          <w:szCs w:val="24"/>
        </w:rPr>
        <w:t xml:space="preserve">at the state and county levels, </w:t>
      </w:r>
      <w:r w:rsidR="00285FF8">
        <w:rPr>
          <w:rFonts w:ascii="Calibri" w:eastAsia="Calibri" w:hAnsi="Calibri" w:cs="Calibri"/>
          <w:sz w:val="24"/>
          <w:szCs w:val="24"/>
        </w:rPr>
        <w:t xml:space="preserve">but these estimates have drawbacks </w:t>
      </w:r>
      <w:r w:rsidR="007206FD">
        <w:rPr>
          <w:rFonts w:ascii="Calibri" w:eastAsia="Calibri" w:hAnsi="Calibri" w:cs="Calibri"/>
          <w:sz w:val="24"/>
          <w:szCs w:val="24"/>
        </w:rPr>
        <w:t xml:space="preserve">and </w:t>
      </w:r>
      <w:r w:rsidR="00285FF8">
        <w:rPr>
          <w:rFonts w:ascii="Calibri" w:eastAsia="Calibri" w:hAnsi="Calibri" w:cs="Calibri"/>
          <w:sz w:val="24"/>
          <w:szCs w:val="24"/>
        </w:rPr>
        <w:t>limit</w:t>
      </w:r>
      <w:r w:rsidR="007206FD">
        <w:rPr>
          <w:rFonts w:ascii="Calibri" w:eastAsia="Calibri" w:hAnsi="Calibri" w:cs="Calibri"/>
          <w:sz w:val="24"/>
          <w:szCs w:val="24"/>
        </w:rPr>
        <w:t>ations</w:t>
      </w:r>
      <w:r w:rsidR="00BD03FF">
        <w:rPr>
          <w:rFonts w:ascii="Calibri" w:eastAsia="Calibri" w:hAnsi="Calibri" w:cs="Calibri"/>
          <w:sz w:val="24"/>
          <w:szCs w:val="24"/>
        </w:rPr>
        <w:t xml:space="preserve">:  </w:t>
      </w:r>
    </w:p>
    <w:p w14:paraId="17F50E69" w14:textId="7A0AEA3D" w:rsidR="5EFB7679" w:rsidRDefault="00974D29" w:rsidP="00BD03FF">
      <w:pPr>
        <w:pStyle w:val="NoSpacing"/>
        <w:numPr>
          <w:ilvl w:val="1"/>
          <w:numId w:val="14"/>
        </w:numPr>
        <w:jc w:val="both"/>
        <w:rPr>
          <w:rFonts w:ascii="Calibri" w:eastAsia="Calibri" w:hAnsi="Calibri" w:cs="Calibri"/>
          <w:sz w:val="24"/>
          <w:szCs w:val="24"/>
        </w:rPr>
      </w:pPr>
      <w:r>
        <w:rPr>
          <w:rFonts w:ascii="Calibri" w:eastAsia="Calibri" w:hAnsi="Calibri" w:cs="Calibri"/>
          <w:sz w:val="24"/>
          <w:szCs w:val="24"/>
        </w:rPr>
        <w:t xml:space="preserve">AskCHIS, the online search tool </w:t>
      </w:r>
      <w:r w:rsidR="003324FB">
        <w:rPr>
          <w:rFonts w:ascii="Calibri" w:eastAsia="Calibri" w:hAnsi="Calibri" w:cs="Calibri"/>
          <w:sz w:val="24"/>
          <w:szCs w:val="24"/>
        </w:rPr>
        <w:t>of the California Health Interview Survey (CHIS)</w:t>
      </w:r>
    </w:p>
    <w:p w14:paraId="2648FC29" w14:textId="1485AF6B" w:rsidR="003324FB" w:rsidRDefault="003324FB" w:rsidP="00BD03FF">
      <w:pPr>
        <w:pStyle w:val="NoSpacing"/>
        <w:numPr>
          <w:ilvl w:val="1"/>
          <w:numId w:val="14"/>
        </w:numPr>
        <w:jc w:val="both"/>
        <w:rPr>
          <w:rFonts w:ascii="Calibri" w:eastAsia="Calibri" w:hAnsi="Calibri" w:cs="Calibri"/>
          <w:sz w:val="24"/>
          <w:szCs w:val="24"/>
        </w:rPr>
      </w:pPr>
      <w:r>
        <w:rPr>
          <w:rFonts w:ascii="Calibri" w:eastAsia="Calibri" w:hAnsi="Calibri" w:cs="Calibri"/>
          <w:sz w:val="24"/>
          <w:szCs w:val="24"/>
        </w:rPr>
        <w:t>The Williams Institute</w:t>
      </w:r>
    </w:p>
    <w:p w14:paraId="18795C8F" w14:textId="791BEE13" w:rsidR="003324FB" w:rsidRDefault="003324FB" w:rsidP="00BD03FF">
      <w:pPr>
        <w:pStyle w:val="NoSpacing"/>
        <w:numPr>
          <w:ilvl w:val="1"/>
          <w:numId w:val="14"/>
        </w:numPr>
        <w:jc w:val="both"/>
        <w:rPr>
          <w:rFonts w:ascii="Calibri" w:eastAsia="Calibri" w:hAnsi="Calibri" w:cs="Calibri"/>
          <w:sz w:val="24"/>
          <w:szCs w:val="24"/>
        </w:rPr>
      </w:pPr>
      <w:r>
        <w:rPr>
          <w:rFonts w:ascii="Calibri" w:eastAsia="Calibri" w:hAnsi="Calibri" w:cs="Calibri"/>
          <w:sz w:val="24"/>
          <w:szCs w:val="24"/>
        </w:rPr>
        <w:t>Internal CDPH estimates of the state transgender population</w:t>
      </w:r>
    </w:p>
    <w:p w14:paraId="198951B0" w14:textId="478AF1B4" w:rsidR="0F4FCB22" w:rsidRDefault="608725FF" w:rsidP="00583E84">
      <w:pPr>
        <w:pStyle w:val="NoSpacing"/>
        <w:numPr>
          <w:ilvl w:val="0"/>
          <w:numId w:val="14"/>
        </w:numPr>
        <w:jc w:val="both"/>
        <w:rPr>
          <w:rFonts w:ascii="Calibri" w:eastAsia="Calibri" w:hAnsi="Calibri" w:cs="Calibri"/>
          <w:sz w:val="24"/>
          <w:szCs w:val="24"/>
        </w:rPr>
      </w:pPr>
      <w:r w:rsidRPr="16A8C1B7">
        <w:rPr>
          <w:rFonts w:ascii="Calibri" w:eastAsia="Calibri" w:hAnsi="Calibri" w:cs="Calibri"/>
          <w:sz w:val="24"/>
          <w:szCs w:val="24"/>
        </w:rPr>
        <w:t>There are three probability sample surveys that</w:t>
      </w:r>
      <w:r w:rsidR="762E1087" w:rsidRPr="16A8C1B7">
        <w:rPr>
          <w:rFonts w:ascii="Calibri" w:eastAsia="Calibri" w:hAnsi="Calibri" w:cs="Calibri"/>
          <w:sz w:val="24"/>
          <w:szCs w:val="24"/>
        </w:rPr>
        <w:t xml:space="preserve"> </w:t>
      </w:r>
      <w:r w:rsidR="007206FD">
        <w:rPr>
          <w:rFonts w:ascii="Calibri" w:eastAsia="Calibri" w:hAnsi="Calibri" w:cs="Calibri"/>
          <w:sz w:val="24"/>
          <w:szCs w:val="24"/>
        </w:rPr>
        <w:t>can be</w:t>
      </w:r>
      <w:r w:rsidR="00551B0C">
        <w:rPr>
          <w:rFonts w:ascii="Calibri" w:eastAsia="Calibri" w:hAnsi="Calibri" w:cs="Calibri"/>
          <w:sz w:val="24"/>
          <w:szCs w:val="24"/>
        </w:rPr>
        <w:t xml:space="preserve"> use</w:t>
      </w:r>
      <w:r w:rsidR="007206FD">
        <w:rPr>
          <w:rFonts w:ascii="Calibri" w:eastAsia="Calibri" w:hAnsi="Calibri" w:cs="Calibri"/>
          <w:sz w:val="24"/>
          <w:szCs w:val="24"/>
        </w:rPr>
        <w:t>d</w:t>
      </w:r>
      <w:r w:rsidR="00551B0C">
        <w:rPr>
          <w:rFonts w:ascii="Calibri" w:eastAsia="Calibri" w:hAnsi="Calibri" w:cs="Calibri"/>
          <w:sz w:val="24"/>
          <w:szCs w:val="24"/>
        </w:rPr>
        <w:t xml:space="preserve"> </w:t>
      </w:r>
      <w:r w:rsidR="762E1087" w:rsidRPr="16A8C1B7">
        <w:rPr>
          <w:rFonts w:ascii="Calibri" w:eastAsia="Calibri" w:hAnsi="Calibri" w:cs="Calibri"/>
          <w:sz w:val="24"/>
          <w:szCs w:val="24"/>
        </w:rPr>
        <w:t xml:space="preserve">to estimate </w:t>
      </w:r>
      <w:r w:rsidR="32DAF6CB" w:rsidRPr="16A8C1B7">
        <w:rPr>
          <w:rFonts w:ascii="Calibri" w:eastAsia="Calibri" w:hAnsi="Calibri" w:cs="Calibri"/>
          <w:sz w:val="24"/>
          <w:szCs w:val="24"/>
        </w:rPr>
        <w:t xml:space="preserve">the </w:t>
      </w:r>
      <w:r w:rsidR="03FBB4F7" w:rsidRPr="16A8C1B7">
        <w:rPr>
          <w:rFonts w:ascii="Calibri" w:eastAsia="Calibri" w:hAnsi="Calibri" w:cs="Calibri"/>
          <w:sz w:val="24"/>
          <w:szCs w:val="24"/>
        </w:rPr>
        <w:t xml:space="preserve">size </w:t>
      </w:r>
      <w:r w:rsidR="32DAF6CB" w:rsidRPr="16A8C1B7">
        <w:rPr>
          <w:rFonts w:ascii="Calibri" w:eastAsia="Calibri" w:hAnsi="Calibri" w:cs="Calibri"/>
          <w:sz w:val="24"/>
          <w:szCs w:val="24"/>
        </w:rPr>
        <w:t xml:space="preserve">of </w:t>
      </w:r>
      <w:r w:rsidR="762E1087" w:rsidRPr="16A8C1B7">
        <w:rPr>
          <w:rFonts w:ascii="Calibri" w:eastAsia="Calibri" w:hAnsi="Calibri" w:cs="Calibri"/>
          <w:sz w:val="24"/>
          <w:szCs w:val="24"/>
        </w:rPr>
        <w:t xml:space="preserve">SOGI </w:t>
      </w:r>
      <w:r w:rsidR="5473446A" w:rsidRPr="16A8C1B7">
        <w:rPr>
          <w:rFonts w:ascii="Calibri" w:eastAsia="Calibri" w:hAnsi="Calibri" w:cs="Calibri"/>
          <w:sz w:val="24"/>
          <w:szCs w:val="24"/>
        </w:rPr>
        <w:t>sub</w:t>
      </w:r>
      <w:r w:rsidR="762E1087" w:rsidRPr="16A8C1B7">
        <w:rPr>
          <w:rFonts w:ascii="Calibri" w:eastAsia="Calibri" w:hAnsi="Calibri" w:cs="Calibri"/>
          <w:sz w:val="24"/>
          <w:szCs w:val="24"/>
        </w:rPr>
        <w:t>populations</w:t>
      </w:r>
      <w:r w:rsidR="5AB044AD" w:rsidRPr="16A8C1B7">
        <w:rPr>
          <w:rFonts w:ascii="Calibri" w:eastAsia="Calibri" w:hAnsi="Calibri" w:cs="Calibri"/>
          <w:sz w:val="24"/>
          <w:szCs w:val="24"/>
        </w:rPr>
        <w:t xml:space="preserve"> in California: </w:t>
      </w:r>
      <w:r w:rsidR="762E1087" w:rsidRPr="16A8C1B7">
        <w:rPr>
          <w:rFonts w:ascii="Calibri" w:eastAsia="Calibri" w:hAnsi="Calibri" w:cs="Calibri"/>
          <w:sz w:val="24"/>
          <w:szCs w:val="24"/>
        </w:rPr>
        <w:t xml:space="preserve">  </w:t>
      </w:r>
    </w:p>
    <w:p w14:paraId="4671CB66" w14:textId="2815A355" w:rsidR="56556A92" w:rsidRDefault="56556A92" w:rsidP="00583E84">
      <w:pPr>
        <w:pStyle w:val="NoSpacing"/>
        <w:numPr>
          <w:ilvl w:val="1"/>
          <w:numId w:val="14"/>
        </w:numPr>
        <w:jc w:val="both"/>
        <w:rPr>
          <w:rFonts w:ascii="Calibri" w:eastAsia="Calibri" w:hAnsi="Calibri" w:cs="Calibri"/>
          <w:sz w:val="24"/>
          <w:szCs w:val="24"/>
        </w:rPr>
      </w:pPr>
      <w:r w:rsidRPr="16A8C1B7">
        <w:rPr>
          <w:rFonts w:ascii="Calibri" w:eastAsia="Calibri" w:hAnsi="Calibri" w:cs="Calibri"/>
          <w:sz w:val="24"/>
          <w:szCs w:val="24"/>
        </w:rPr>
        <w:t>The California Health Interview Survey (CHIS) (UCLA)</w:t>
      </w:r>
    </w:p>
    <w:p w14:paraId="3A979087" w14:textId="08BD7AED" w:rsidR="56556A92" w:rsidRDefault="56556A92" w:rsidP="00583E84">
      <w:pPr>
        <w:pStyle w:val="NoSpacing"/>
        <w:numPr>
          <w:ilvl w:val="1"/>
          <w:numId w:val="14"/>
        </w:numPr>
        <w:jc w:val="both"/>
        <w:rPr>
          <w:rFonts w:ascii="Calibri" w:eastAsia="Calibri" w:hAnsi="Calibri" w:cs="Calibri"/>
          <w:sz w:val="24"/>
          <w:szCs w:val="24"/>
        </w:rPr>
      </w:pPr>
      <w:r w:rsidRPr="16A8C1B7">
        <w:rPr>
          <w:rFonts w:ascii="Calibri" w:eastAsia="Calibri" w:hAnsi="Calibri" w:cs="Calibri"/>
          <w:sz w:val="24"/>
          <w:szCs w:val="24"/>
        </w:rPr>
        <w:t>The Household Pulse Survey (HPS) (Census Bureau)</w:t>
      </w:r>
    </w:p>
    <w:p w14:paraId="0C8CDDB5" w14:textId="120C8035" w:rsidR="56556A92" w:rsidRDefault="56556A92" w:rsidP="00583E84">
      <w:pPr>
        <w:pStyle w:val="NoSpacing"/>
        <w:numPr>
          <w:ilvl w:val="1"/>
          <w:numId w:val="14"/>
        </w:numPr>
        <w:jc w:val="both"/>
        <w:rPr>
          <w:rFonts w:ascii="Calibri" w:eastAsia="Calibri" w:hAnsi="Calibri" w:cs="Calibri"/>
          <w:sz w:val="24"/>
          <w:szCs w:val="24"/>
        </w:rPr>
      </w:pPr>
      <w:r w:rsidRPr="28D9BB4B">
        <w:rPr>
          <w:rFonts w:ascii="Calibri" w:eastAsia="Calibri" w:hAnsi="Calibri" w:cs="Calibri"/>
          <w:sz w:val="24"/>
          <w:szCs w:val="24"/>
        </w:rPr>
        <w:t>The Behavioral Risk Factor Surveillance System (BRFSS)</w:t>
      </w:r>
      <w:r w:rsidR="5D12438C" w:rsidRPr="28D9BB4B">
        <w:rPr>
          <w:rFonts w:ascii="Calibri" w:eastAsia="Calibri" w:hAnsi="Calibri" w:cs="Calibri"/>
          <w:sz w:val="24"/>
          <w:szCs w:val="24"/>
        </w:rPr>
        <w:t xml:space="preserve"> (CDC)</w:t>
      </w:r>
    </w:p>
    <w:p w14:paraId="1A19FDB3" w14:textId="76807F71" w:rsidR="3FF5FAC2" w:rsidRDefault="3FF5FAC2" w:rsidP="28D9BB4B">
      <w:pPr>
        <w:pStyle w:val="NoSpacing"/>
        <w:numPr>
          <w:ilvl w:val="0"/>
          <w:numId w:val="14"/>
        </w:numPr>
        <w:jc w:val="both"/>
        <w:rPr>
          <w:rFonts w:ascii="Calibri" w:eastAsia="Calibri" w:hAnsi="Calibri" w:cs="Calibri"/>
          <w:sz w:val="24"/>
          <w:szCs w:val="24"/>
        </w:rPr>
      </w:pPr>
      <w:r w:rsidRPr="28D9BB4B">
        <w:rPr>
          <w:rFonts w:ascii="Calibri" w:eastAsia="Calibri" w:hAnsi="Calibri" w:cs="Calibri"/>
          <w:sz w:val="24"/>
          <w:szCs w:val="24"/>
        </w:rPr>
        <w:t xml:space="preserve">Though CHIS is designed to be representative at the county level, estimates of SOGI subpopulations for some counties are not very precise—and, for the smallest counties, are not available at all.   </w:t>
      </w:r>
    </w:p>
    <w:p w14:paraId="644B0E1A" w14:textId="5CB04781" w:rsidR="004524D3" w:rsidRDefault="00193A57" w:rsidP="00583E84">
      <w:pPr>
        <w:pStyle w:val="NoSpacing"/>
        <w:numPr>
          <w:ilvl w:val="0"/>
          <w:numId w:val="14"/>
        </w:numPr>
        <w:jc w:val="both"/>
        <w:rPr>
          <w:rFonts w:ascii="Calibri" w:eastAsia="Calibri" w:hAnsi="Calibri" w:cs="Calibri"/>
          <w:sz w:val="24"/>
          <w:szCs w:val="24"/>
        </w:rPr>
      </w:pPr>
      <w:r w:rsidRPr="28D9BB4B">
        <w:rPr>
          <w:rFonts w:ascii="Calibri" w:eastAsia="Calibri" w:hAnsi="Calibri" w:cs="Calibri"/>
          <w:sz w:val="24"/>
          <w:szCs w:val="24"/>
        </w:rPr>
        <w:t>E</w:t>
      </w:r>
      <w:r w:rsidR="043E6BE4" w:rsidRPr="28D9BB4B">
        <w:rPr>
          <w:rFonts w:ascii="Calibri" w:eastAsia="Calibri" w:hAnsi="Calibri" w:cs="Calibri"/>
          <w:sz w:val="24"/>
          <w:szCs w:val="24"/>
        </w:rPr>
        <w:t xml:space="preserve">stimates </w:t>
      </w:r>
      <w:r w:rsidRPr="28D9BB4B">
        <w:rPr>
          <w:rFonts w:ascii="Calibri" w:eastAsia="Calibri" w:hAnsi="Calibri" w:cs="Calibri"/>
          <w:sz w:val="24"/>
          <w:szCs w:val="24"/>
        </w:rPr>
        <w:t xml:space="preserve">obtained through </w:t>
      </w:r>
      <w:r w:rsidR="00AF3CD0" w:rsidRPr="28D9BB4B">
        <w:rPr>
          <w:rFonts w:ascii="Calibri" w:eastAsia="Calibri" w:hAnsi="Calibri" w:cs="Calibri"/>
          <w:sz w:val="24"/>
          <w:szCs w:val="24"/>
        </w:rPr>
        <w:t>H</w:t>
      </w:r>
      <w:r w:rsidRPr="28D9BB4B">
        <w:rPr>
          <w:rFonts w:ascii="Calibri" w:eastAsia="Calibri" w:hAnsi="Calibri" w:cs="Calibri"/>
          <w:sz w:val="24"/>
          <w:szCs w:val="24"/>
        </w:rPr>
        <w:t xml:space="preserve">PS and BRFSS are only stable </w:t>
      </w:r>
      <w:r w:rsidR="00AF3CD0" w:rsidRPr="28D9BB4B">
        <w:rPr>
          <w:rFonts w:ascii="Calibri" w:eastAsia="Calibri" w:hAnsi="Calibri" w:cs="Calibri"/>
          <w:sz w:val="24"/>
          <w:szCs w:val="24"/>
        </w:rPr>
        <w:t xml:space="preserve">(i.e., precise, having narrow confidence intervals) at the statewide level. </w:t>
      </w:r>
    </w:p>
    <w:p w14:paraId="1BF5277A" w14:textId="762FE434" w:rsidR="00347A2E" w:rsidRDefault="008C1C91" w:rsidP="00583E84">
      <w:pPr>
        <w:pStyle w:val="NoSpacing"/>
        <w:numPr>
          <w:ilvl w:val="0"/>
          <w:numId w:val="14"/>
        </w:numPr>
        <w:jc w:val="both"/>
        <w:rPr>
          <w:rFonts w:ascii="Calibri" w:eastAsia="Calibri" w:hAnsi="Calibri" w:cs="Calibri"/>
          <w:sz w:val="24"/>
          <w:szCs w:val="24"/>
        </w:rPr>
      </w:pPr>
      <w:r>
        <w:rPr>
          <w:rFonts w:ascii="Calibri" w:eastAsia="Calibri" w:hAnsi="Calibri" w:cs="Calibri"/>
          <w:sz w:val="24"/>
          <w:szCs w:val="24"/>
        </w:rPr>
        <w:lastRenderedPageBreak/>
        <w:t>I</w:t>
      </w:r>
      <w:r w:rsidR="00347A2E" w:rsidRPr="00347A2E">
        <w:rPr>
          <w:rFonts w:ascii="Calibri" w:eastAsia="Calibri" w:hAnsi="Calibri" w:cs="Calibri"/>
          <w:sz w:val="24"/>
          <w:szCs w:val="24"/>
        </w:rPr>
        <w:t>t is possible to obtain more granular estimates</w:t>
      </w:r>
      <w:r>
        <w:rPr>
          <w:rFonts w:ascii="Calibri" w:eastAsia="Calibri" w:hAnsi="Calibri" w:cs="Calibri"/>
          <w:sz w:val="24"/>
          <w:szCs w:val="24"/>
        </w:rPr>
        <w:t>, at the county level or lower,</w:t>
      </w:r>
      <w:r w:rsidR="00347A2E" w:rsidRPr="00347A2E">
        <w:rPr>
          <w:rFonts w:ascii="Calibri" w:eastAsia="Calibri" w:hAnsi="Calibri" w:cs="Calibri"/>
          <w:sz w:val="24"/>
          <w:szCs w:val="24"/>
        </w:rPr>
        <w:t xml:space="preserve"> by combining the </w:t>
      </w:r>
      <w:r w:rsidR="00953CBB">
        <w:rPr>
          <w:rFonts w:ascii="Calibri" w:eastAsia="Calibri" w:hAnsi="Calibri" w:cs="Calibri"/>
          <w:sz w:val="24"/>
          <w:szCs w:val="24"/>
        </w:rPr>
        <w:t xml:space="preserve">behavioral survey </w:t>
      </w:r>
      <w:r w:rsidR="00347A2E" w:rsidRPr="00347A2E">
        <w:rPr>
          <w:rFonts w:ascii="Calibri" w:eastAsia="Calibri" w:hAnsi="Calibri" w:cs="Calibri"/>
          <w:sz w:val="24"/>
          <w:szCs w:val="24"/>
        </w:rPr>
        <w:t xml:space="preserve">data or using model-based techniques (including “bottom-up” spatial modelling </w:t>
      </w:r>
      <w:r w:rsidR="00F64F0B">
        <w:rPr>
          <w:rFonts w:ascii="Calibri" w:eastAsia="Calibri" w:hAnsi="Calibri" w:cs="Calibri"/>
          <w:sz w:val="24"/>
          <w:szCs w:val="24"/>
        </w:rPr>
        <w:t xml:space="preserve">and </w:t>
      </w:r>
      <w:r w:rsidR="00347A2E" w:rsidRPr="00347A2E">
        <w:rPr>
          <w:rFonts w:ascii="Calibri" w:eastAsia="Calibri" w:hAnsi="Calibri" w:cs="Calibri"/>
          <w:sz w:val="24"/>
          <w:szCs w:val="24"/>
        </w:rPr>
        <w:t>small area estimation, SAE), or both</w:t>
      </w:r>
      <w:r w:rsidR="00EF0ADE">
        <w:rPr>
          <w:rFonts w:ascii="Calibri" w:eastAsia="Calibri" w:hAnsi="Calibri" w:cs="Calibri"/>
          <w:sz w:val="24"/>
          <w:szCs w:val="24"/>
        </w:rPr>
        <w:t xml:space="preserve">. </w:t>
      </w:r>
    </w:p>
    <w:p w14:paraId="244E354C" w14:textId="6899B30B" w:rsidR="00304586" w:rsidRPr="00BB4DBD" w:rsidRDefault="00CB3456" w:rsidP="00583E84">
      <w:pPr>
        <w:pStyle w:val="NoSpacing"/>
        <w:numPr>
          <w:ilvl w:val="0"/>
          <w:numId w:val="14"/>
        </w:numPr>
        <w:jc w:val="both"/>
        <w:rPr>
          <w:rFonts w:ascii="Calibri" w:eastAsia="Calibri" w:hAnsi="Calibri" w:cs="Calibri"/>
          <w:sz w:val="24"/>
          <w:szCs w:val="24"/>
        </w:rPr>
      </w:pPr>
      <w:r>
        <w:rPr>
          <w:rFonts w:ascii="Calibri" w:eastAsia="Calibri" w:hAnsi="Calibri" w:cs="Calibri"/>
          <w:sz w:val="24"/>
          <w:szCs w:val="24"/>
        </w:rPr>
        <w:t xml:space="preserve">In accordance with </w:t>
      </w:r>
      <w:r w:rsidR="002742D3">
        <w:rPr>
          <w:rFonts w:ascii="Calibri" w:eastAsia="Calibri" w:hAnsi="Calibri" w:cs="Calibri"/>
          <w:sz w:val="24"/>
          <w:szCs w:val="24"/>
        </w:rPr>
        <w:t xml:space="preserve">the </w:t>
      </w:r>
      <w:r>
        <w:rPr>
          <w:rFonts w:ascii="Calibri" w:eastAsia="Calibri" w:hAnsi="Calibri" w:cs="Calibri"/>
          <w:sz w:val="24"/>
          <w:szCs w:val="24"/>
        </w:rPr>
        <w:t xml:space="preserve">emerging consensus about best practices </w:t>
      </w:r>
      <w:r w:rsidR="00AF3522">
        <w:rPr>
          <w:rFonts w:ascii="Calibri" w:eastAsia="Calibri" w:hAnsi="Calibri" w:cs="Calibri"/>
          <w:sz w:val="24"/>
          <w:szCs w:val="24"/>
        </w:rPr>
        <w:t>for measuring SOGI status, t</w:t>
      </w:r>
      <w:r w:rsidR="00E4074E">
        <w:rPr>
          <w:rFonts w:ascii="Calibri" w:eastAsia="Calibri" w:hAnsi="Calibri" w:cs="Calibri"/>
          <w:sz w:val="24"/>
          <w:szCs w:val="24"/>
        </w:rPr>
        <w:t xml:space="preserve">wo of the three surveys discussed here, CHIS and HPS, </w:t>
      </w:r>
      <w:r>
        <w:rPr>
          <w:rFonts w:ascii="Calibri" w:eastAsia="Calibri" w:hAnsi="Calibri" w:cs="Calibri"/>
          <w:sz w:val="24"/>
          <w:szCs w:val="24"/>
        </w:rPr>
        <w:t xml:space="preserve">ask about gender identity using </w:t>
      </w:r>
      <w:r w:rsidR="00AF3522">
        <w:rPr>
          <w:rFonts w:ascii="Calibri" w:eastAsia="Calibri" w:hAnsi="Calibri" w:cs="Calibri"/>
          <w:sz w:val="24"/>
          <w:szCs w:val="24"/>
        </w:rPr>
        <w:t xml:space="preserve">the “two-step” method—that is, </w:t>
      </w:r>
      <w:r w:rsidR="00604F49">
        <w:rPr>
          <w:rFonts w:ascii="Calibri" w:eastAsia="Calibri" w:hAnsi="Calibri" w:cs="Calibri"/>
          <w:sz w:val="24"/>
          <w:szCs w:val="24"/>
        </w:rPr>
        <w:t xml:space="preserve">a question on sex at birth and another on current sex or gender, </w:t>
      </w:r>
      <w:r w:rsidR="00727539">
        <w:rPr>
          <w:rFonts w:ascii="Calibri" w:eastAsia="Calibri" w:hAnsi="Calibri" w:cs="Calibri"/>
          <w:sz w:val="24"/>
          <w:szCs w:val="24"/>
        </w:rPr>
        <w:t xml:space="preserve">with a follow-up confirmation </w:t>
      </w:r>
      <w:r w:rsidR="009F4120">
        <w:rPr>
          <w:rFonts w:ascii="Calibri" w:eastAsia="Calibri" w:hAnsi="Calibri" w:cs="Calibri"/>
          <w:sz w:val="24"/>
          <w:szCs w:val="24"/>
        </w:rPr>
        <w:t xml:space="preserve">when these differ. </w:t>
      </w:r>
    </w:p>
    <w:p w14:paraId="1F515DEA" w14:textId="131ED44C" w:rsidR="00276A7E" w:rsidRDefault="00E4074E" w:rsidP="00583E84">
      <w:pPr>
        <w:pStyle w:val="NoSpacing"/>
        <w:numPr>
          <w:ilvl w:val="0"/>
          <w:numId w:val="14"/>
        </w:numPr>
        <w:jc w:val="both"/>
        <w:rPr>
          <w:rFonts w:ascii="Calibri" w:eastAsia="Calibri" w:hAnsi="Calibri" w:cs="Calibri"/>
          <w:sz w:val="24"/>
          <w:szCs w:val="24"/>
        </w:rPr>
      </w:pPr>
      <w:r>
        <w:rPr>
          <w:rFonts w:ascii="Calibri" w:eastAsia="Calibri" w:hAnsi="Calibri" w:cs="Calibri"/>
          <w:sz w:val="24"/>
          <w:szCs w:val="24"/>
        </w:rPr>
        <w:t xml:space="preserve">However, </w:t>
      </w:r>
      <w:r w:rsidR="003224DE">
        <w:rPr>
          <w:rFonts w:ascii="Calibri" w:eastAsia="Calibri" w:hAnsi="Calibri" w:cs="Calibri"/>
          <w:sz w:val="24"/>
          <w:szCs w:val="24"/>
        </w:rPr>
        <w:t>CHIS and HPS</w:t>
      </w:r>
      <w:r w:rsidR="00B05031" w:rsidRPr="00901D60">
        <w:rPr>
          <w:rFonts w:ascii="Calibri" w:eastAsia="Calibri" w:hAnsi="Calibri" w:cs="Calibri"/>
          <w:sz w:val="24"/>
          <w:szCs w:val="24"/>
        </w:rPr>
        <w:t xml:space="preserve"> </w:t>
      </w:r>
      <w:r w:rsidR="003A5161" w:rsidRPr="00901D60">
        <w:rPr>
          <w:rFonts w:ascii="Calibri" w:eastAsia="Calibri" w:hAnsi="Calibri" w:cs="Calibri"/>
          <w:sz w:val="24"/>
          <w:szCs w:val="24"/>
        </w:rPr>
        <w:t xml:space="preserve">omit </w:t>
      </w:r>
      <w:r w:rsidR="00D004FC" w:rsidRPr="28D9BB4B">
        <w:rPr>
          <w:rFonts w:ascii="Calibri" w:eastAsia="Calibri" w:hAnsi="Calibri" w:cs="Calibri"/>
          <w:sz w:val="24"/>
          <w:szCs w:val="24"/>
        </w:rPr>
        <w:t xml:space="preserve">response options </w:t>
      </w:r>
      <w:r w:rsidR="000C455B" w:rsidRPr="28D9BB4B">
        <w:rPr>
          <w:rFonts w:ascii="Calibri" w:eastAsia="Calibri" w:hAnsi="Calibri" w:cs="Calibri"/>
          <w:sz w:val="24"/>
          <w:szCs w:val="24"/>
        </w:rPr>
        <w:t xml:space="preserve">that allow for transgender individuals to identify their current </w:t>
      </w:r>
      <w:r w:rsidR="00966EB5" w:rsidRPr="28D9BB4B">
        <w:rPr>
          <w:rFonts w:ascii="Calibri" w:eastAsia="Calibri" w:hAnsi="Calibri" w:cs="Calibri"/>
          <w:sz w:val="24"/>
          <w:szCs w:val="24"/>
        </w:rPr>
        <w:t xml:space="preserve">sex/gender </w:t>
      </w:r>
      <w:r w:rsidR="00340940" w:rsidRPr="28D9BB4B">
        <w:rPr>
          <w:rFonts w:ascii="Calibri" w:eastAsia="Calibri" w:hAnsi="Calibri" w:cs="Calibri"/>
          <w:sz w:val="24"/>
          <w:szCs w:val="24"/>
        </w:rPr>
        <w:t>(e.g., male-to-female, female-to-male,</w:t>
      </w:r>
      <w:r w:rsidR="008B4F55" w:rsidRPr="28D9BB4B">
        <w:rPr>
          <w:rFonts w:ascii="Calibri" w:eastAsia="Calibri" w:hAnsi="Calibri" w:cs="Calibri"/>
          <w:sz w:val="24"/>
          <w:szCs w:val="24"/>
        </w:rPr>
        <w:t xml:space="preserve"> etc.)</w:t>
      </w:r>
      <w:r w:rsidR="003F43CA" w:rsidRPr="28D9BB4B">
        <w:rPr>
          <w:rFonts w:ascii="Calibri" w:eastAsia="Calibri" w:hAnsi="Calibri" w:cs="Calibri"/>
          <w:sz w:val="24"/>
          <w:szCs w:val="24"/>
        </w:rPr>
        <w:t>.</w:t>
      </w:r>
      <w:r w:rsidR="003F43CA" w:rsidRPr="28D9BB4B">
        <w:rPr>
          <w:rStyle w:val="FootnoteReference"/>
          <w:rFonts w:ascii="Calibri" w:eastAsia="Calibri" w:hAnsi="Calibri" w:cs="Calibri"/>
          <w:sz w:val="24"/>
          <w:szCs w:val="24"/>
        </w:rPr>
        <w:footnoteReference w:id="3"/>
      </w:r>
      <w:r w:rsidR="003F43CA" w:rsidRPr="28D9BB4B">
        <w:rPr>
          <w:rFonts w:ascii="Calibri" w:eastAsia="Calibri" w:hAnsi="Calibri" w:cs="Calibri"/>
          <w:sz w:val="24"/>
          <w:szCs w:val="24"/>
        </w:rPr>
        <w:t xml:space="preserve"> </w:t>
      </w:r>
      <w:r w:rsidR="002F0E7E" w:rsidRPr="00901D60">
        <w:rPr>
          <w:rFonts w:ascii="Calibri" w:eastAsia="Calibri" w:hAnsi="Calibri" w:cs="Calibri"/>
          <w:sz w:val="24"/>
          <w:szCs w:val="24"/>
        </w:rPr>
        <w:t xml:space="preserve">This complicates breaking down transgender individuals by current </w:t>
      </w:r>
      <w:r w:rsidR="00CD6CF4" w:rsidRPr="00901D60">
        <w:rPr>
          <w:rFonts w:ascii="Calibri" w:eastAsia="Calibri" w:hAnsi="Calibri" w:cs="Calibri"/>
          <w:sz w:val="24"/>
          <w:szCs w:val="24"/>
        </w:rPr>
        <w:t xml:space="preserve">gender; doing so relies on </w:t>
      </w:r>
      <w:r w:rsidR="00550A47">
        <w:rPr>
          <w:rFonts w:ascii="Calibri" w:eastAsia="Calibri" w:hAnsi="Calibri" w:cs="Calibri"/>
          <w:sz w:val="24"/>
          <w:szCs w:val="24"/>
        </w:rPr>
        <w:t xml:space="preserve">constructing identity from two or more variables in the survey </w:t>
      </w:r>
      <w:r w:rsidR="00285D50" w:rsidRPr="00901D60">
        <w:rPr>
          <w:rFonts w:ascii="Calibri" w:eastAsia="Calibri" w:hAnsi="Calibri" w:cs="Calibri"/>
          <w:sz w:val="24"/>
          <w:szCs w:val="24"/>
        </w:rPr>
        <w:t>(</w:t>
      </w:r>
      <w:r w:rsidR="00D94491">
        <w:rPr>
          <w:rFonts w:ascii="Calibri" w:eastAsia="Calibri" w:hAnsi="Calibri" w:cs="Calibri"/>
          <w:sz w:val="24"/>
          <w:szCs w:val="24"/>
        </w:rPr>
        <w:t xml:space="preserve">for example, comparing current </w:t>
      </w:r>
      <w:r w:rsidR="00285D50" w:rsidRPr="00901D60">
        <w:rPr>
          <w:rFonts w:ascii="Calibri" w:eastAsia="Calibri" w:hAnsi="Calibri" w:cs="Calibri"/>
          <w:sz w:val="24"/>
          <w:szCs w:val="24"/>
        </w:rPr>
        <w:t xml:space="preserve">sex </w:t>
      </w:r>
      <w:r w:rsidR="00D94491">
        <w:rPr>
          <w:rFonts w:ascii="Calibri" w:eastAsia="Calibri" w:hAnsi="Calibri" w:cs="Calibri"/>
          <w:sz w:val="24"/>
          <w:szCs w:val="24"/>
        </w:rPr>
        <w:t xml:space="preserve">to </w:t>
      </w:r>
      <w:r w:rsidR="00285D50" w:rsidRPr="00901D60">
        <w:rPr>
          <w:rFonts w:ascii="Calibri" w:eastAsia="Calibri" w:hAnsi="Calibri" w:cs="Calibri"/>
          <w:sz w:val="24"/>
          <w:szCs w:val="24"/>
        </w:rPr>
        <w:t xml:space="preserve">sex at birth) </w:t>
      </w:r>
      <w:r w:rsidR="00550A47">
        <w:rPr>
          <w:rFonts w:ascii="Calibri" w:eastAsia="Calibri" w:hAnsi="Calibri" w:cs="Calibri"/>
          <w:sz w:val="24"/>
          <w:szCs w:val="24"/>
        </w:rPr>
        <w:t xml:space="preserve">and making assumptions (e.g., about the </w:t>
      </w:r>
      <w:r w:rsidR="005B732F" w:rsidRPr="00901D60">
        <w:rPr>
          <w:rFonts w:ascii="Calibri" w:eastAsia="Calibri" w:hAnsi="Calibri" w:cs="Calibri"/>
          <w:sz w:val="24"/>
          <w:szCs w:val="24"/>
        </w:rPr>
        <w:t xml:space="preserve">distribution </w:t>
      </w:r>
      <w:r w:rsidR="00550A47">
        <w:rPr>
          <w:rFonts w:ascii="Calibri" w:eastAsia="Calibri" w:hAnsi="Calibri" w:cs="Calibri"/>
          <w:sz w:val="24"/>
          <w:szCs w:val="24"/>
        </w:rPr>
        <w:t xml:space="preserve">of </w:t>
      </w:r>
      <w:r w:rsidR="005B732F" w:rsidRPr="00901D60">
        <w:rPr>
          <w:rFonts w:ascii="Calibri" w:eastAsia="Calibri" w:hAnsi="Calibri" w:cs="Calibri"/>
          <w:sz w:val="24"/>
          <w:szCs w:val="24"/>
        </w:rPr>
        <w:t>transgender men and women in the population</w:t>
      </w:r>
      <w:r w:rsidR="00550A47">
        <w:rPr>
          <w:rFonts w:ascii="Calibri" w:eastAsia="Calibri" w:hAnsi="Calibri" w:cs="Calibri"/>
          <w:sz w:val="24"/>
          <w:szCs w:val="24"/>
        </w:rPr>
        <w:t>)</w:t>
      </w:r>
      <w:r w:rsidR="005B732F" w:rsidRPr="00901D60">
        <w:rPr>
          <w:rFonts w:ascii="Calibri" w:eastAsia="Calibri" w:hAnsi="Calibri" w:cs="Calibri"/>
          <w:sz w:val="24"/>
          <w:szCs w:val="24"/>
        </w:rPr>
        <w:t>.</w:t>
      </w:r>
    </w:p>
    <w:p w14:paraId="4E91FF37" w14:textId="77777777" w:rsidR="00A73C3D" w:rsidRDefault="3FCC0E52" w:rsidP="00583E84">
      <w:pPr>
        <w:pStyle w:val="Heading1"/>
        <w:keepNext w:val="0"/>
        <w:keepLines w:val="0"/>
        <w:rPr>
          <w:rStyle w:val="Heading1Char"/>
        </w:rPr>
      </w:pPr>
      <w:r w:rsidRPr="291BAEB1">
        <w:rPr>
          <w:rStyle w:val="Heading1Char"/>
        </w:rPr>
        <w:t>M</w:t>
      </w:r>
      <w:r w:rsidR="7002D049" w:rsidRPr="291BAEB1">
        <w:rPr>
          <w:rStyle w:val="Heading1Char"/>
        </w:rPr>
        <w:t>ain Data Sources</w:t>
      </w:r>
      <w:r w:rsidR="05B278BB" w:rsidRPr="291BAEB1">
        <w:rPr>
          <w:rStyle w:val="Heading1Char"/>
        </w:rPr>
        <w:t xml:space="preserve"> for SOGI Population Estimates</w:t>
      </w:r>
    </w:p>
    <w:p w14:paraId="3E7765AE" w14:textId="3B6F80BC" w:rsidR="00345C06" w:rsidRDefault="00345C06" w:rsidP="28D9BB4B">
      <w:pPr>
        <w:spacing w:line="240" w:lineRule="auto"/>
        <w:jc w:val="both"/>
        <w:rPr>
          <w:rFonts w:ascii="Calibri" w:eastAsia="Calibri" w:hAnsi="Calibri" w:cs="Calibri"/>
        </w:rPr>
      </w:pPr>
      <w:r w:rsidRPr="00701914">
        <w:rPr>
          <w:rFonts w:ascii="Calibri" w:eastAsia="Calibri" w:hAnsi="Calibri" w:cs="Calibri"/>
        </w:rPr>
        <w:t xml:space="preserve">After a thorough examination of possible data sources, the subcommittee found no data source with a population-level enumeration of members of different SOGI subgroups. There are, as far as we know, </w:t>
      </w:r>
      <w:r w:rsidR="003D2490">
        <w:rPr>
          <w:rFonts w:ascii="Calibri" w:eastAsia="Calibri" w:hAnsi="Calibri" w:cs="Calibri"/>
        </w:rPr>
        <w:t xml:space="preserve">at least two </w:t>
      </w:r>
      <w:r w:rsidRPr="00701914">
        <w:rPr>
          <w:rFonts w:ascii="Calibri" w:eastAsia="Calibri" w:hAnsi="Calibri" w:cs="Calibri"/>
        </w:rPr>
        <w:t>sources for existing, ready-to-use estimates of SOGI populations at the state or county level that could serve as denominators for rate estimates. However</w:t>
      </w:r>
      <w:r w:rsidR="17B8DFFF" w:rsidRPr="00701914">
        <w:rPr>
          <w:rFonts w:ascii="Calibri" w:eastAsia="Calibri" w:hAnsi="Calibri" w:cs="Calibri"/>
        </w:rPr>
        <w:t xml:space="preserve">, </w:t>
      </w:r>
      <w:r w:rsidRPr="00701914">
        <w:rPr>
          <w:rFonts w:ascii="Calibri" w:eastAsia="Calibri" w:hAnsi="Calibri" w:cs="Calibri"/>
        </w:rPr>
        <w:t xml:space="preserve">these estimates have limitations </w:t>
      </w:r>
      <w:r w:rsidR="2A7AA229" w:rsidRPr="00701914">
        <w:rPr>
          <w:rFonts w:ascii="Calibri" w:eastAsia="Calibri" w:hAnsi="Calibri" w:cs="Calibri"/>
        </w:rPr>
        <w:t>of which users should be aware</w:t>
      </w:r>
      <w:r w:rsidRPr="00701914">
        <w:rPr>
          <w:rFonts w:ascii="Calibri" w:eastAsia="Calibri" w:hAnsi="Calibri" w:cs="Calibri"/>
        </w:rPr>
        <w:t xml:space="preserve">. An alternative is to estimate the size of SOGI populations using </w:t>
      </w:r>
      <w:r w:rsidR="51897485" w:rsidRPr="00701914">
        <w:rPr>
          <w:rFonts w:ascii="Calibri" w:eastAsia="Calibri" w:hAnsi="Calibri" w:cs="Calibri"/>
        </w:rPr>
        <w:t xml:space="preserve">modelling and </w:t>
      </w:r>
      <w:r w:rsidRPr="00701914">
        <w:rPr>
          <w:rFonts w:ascii="Calibri" w:eastAsia="Calibri" w:hAnsi="Calibri" w:cs="Calibri"/>
        </w:rPr>
        <w:t xml:space="preserve">data from </w:t>
      </w:r>
      <w:r w:rsidR="751AB1E1" w:rsidRPr="00701914">
        <w:rPr>
          <w:rFonts w:ascii="Calibri" w:eastAsia="Calibri" w:hAnsi="Calibri" w:cs="Calibri"/>
        </w:rPr>
        <w:t xml:space="preserve">the </w:t>
      </w:r>
      <w:r w:rsidRPr="00701914">
        <w:rPr>
          <w:rFonts w:ascii="Calibri" w:eastAsia="Calibri" w:hAnsi="Calibri" w:cs="Calibri"/>
        </w:rPr>
        <w:t>behavioral health surveys</w:t>
      </w:r>
      <w:r>
        <w:rPr>
          <w:rFonts w:ascii="Calibri" w:eastAsia="Calibri" w:hAnsi="Calibri" w:cs="Calibri"/>
        </w:rPr>
        <w:t xml:space="preserve">; as we describe in the section titled “Modelling CHIS Data,” statistical modelling can be used for more precise, granular estimates. </w:t>
      </w:r>
      <w:r w:rsidRPr="00701914">
        <w:rPr>
          <w:rFonts w:ascii="Calibri" w:eastAsia="Calibri" w:hAnsi="Calibri" w:cs="Calibri"/>
        </w:rPr>
        <w:t>We describe the ready-</w:t>
      </w:r>
      <w:r>
        <w:rPr>
          <w:rFonts w:ascii="Calibri" w:eastAsia="Calibri" w:hAnsi="Calibri" w:cs="Calibri"/>
        </w:rPr>
        <w:t>to-use</w:t>
      </w:r>
      <w:r w:rsidRPr="00701914">
        <w:rPr>
          <w:rFonts w:ascii="Calibri" w:eastAsia="Calibri" w:hAnsi="Calibri" w:cs="Calibri"/>
        </w:rPr>
        <w:t xml:space="preserve"> SOGI estimates</w:t>
      </w:r>
      <w:r>
        <w:rPr>
          <w:rFonts w:ascii="Calibri" w:eastAsia="Calibri" w:hAnsi="Calibri" w:cs="Calibri"/>
        </w:rPr>
        <w:t xml:space="preserve"> and then turn to the behavioral surveys. </w:t>
      </w:r>
    </w:p>
    <w:p w14:paraId="14609F08" w14:textId="77777777" w:rsidR="003D2490" w:rsidRDefault="003D2490" w:rsidP="00345C06">
      <w:pPr>
        <w:spacing w:line="240" w:lineRule="auto"/>
        <w:contextualSpacing w:val="0"/>
        <w:jc w:val="both"/>
        <w:rPr>
          <w:sz w:val="22"/>
          <w:szCs w:val="22"/>
        </w:rPr>
      </w:pPr>
    </w:p>
    <w:p w14:paraId="43887355" w14:textId="77777777" w:rsidR="00206167" w:rsidRPr="00206167" w:rsidRDefault="00206167" w:rsidP="00206167">
      <w:pPr>
        <w:spacing w:before="240"/>
        <w:outlineLvl w:val="0"/>
        <w:rPr>
          <w:rFonts w:asciiTheme="majorHAnsi" w:eastAsiaTheme="majorEastAsia" w:hAnsiTheme="majorHAnsi" w:cstheme="majorBidi"/>
          <w:color w:val="2F5496" w:themeColor="accent1" w:themeShade="BF"/>
          <w:sz w:val="32"/>
          <w:szCs w:val="32"/>
        </w:rPr>
      </w:pPr>
      <w:r w:rsidRPr="00206167">
        <w:rPr>
          <w:rFonts w:asciiTheme="majorHAnsi" w:eastAsiaTheme="majorEastAsia" w:hAnsiTheme="majorHAnsi" w:cstheme="majorBidi"/>
          <w:color w:val="2F5496" w:themeColor="accent1" w:themeShade="BF"/>
          <w:sz w:val="32"/>
          <w:szCs w:val="32"/>
        </w:rPr>
        <w:t>Ready-to-Use Estimates of Some SOGI Subpopulations</w:t>
      </w:r>
    </w:p>
    <w:p w14:paraId="64BD4C55" w14:textId="5C70FC12" w:rsidR="00206167" w:rsidRPr="00206167" w:rsidRDefault="00F07756" w:rsidP="00206167">
      <w:pPr>
        <w:jc w:val="both"/>
      </w:pPr>
      <w:r>
        <w:t xml:space="preserve">At least two </w:t>
      </w:r>
      <w:r w:rsidR="00206167" w:rsidRPr="00206167">
        <w:t xml:space="preserve">sources exist </w:t>
      </w:r>
      <w:r w:rsidR="00732A3E">
        <w:t xml:space="preserve">for </w:t>
      </w:r>
      <w:r w:rsidR="00206167" w:rsidRPr="00206167">
        <w:t>estimates of the size of SOGI subpopulations that are ready to use “off the shelf”—that is, they require no analysis or modelling. These estimates could be used as denominators in rate calculations. However, each has drawbacks that could limit their usefulness</w:t>
      </w:r>
      <w:r w:rsidR="00DD57C2">
        <w:t xml:space="preserve">. </w:t>
      </w:r>
      <w:r>
        <w:t xml:space="preserve">The two </w:t>
      </w:r>
      <w:r w:rsidR="00206167" w:rsidRPr="00206167">
        <w:t xml:space="preserve">sources are:  </w:t>
      </w:r>
    </w:p>
    <w:p w14:paraId="4D264B85" w14:textId="77777777" w:rsidR="00206167" w:rsidRPr="00206167" w:rsidRDefault="00206167" w:rsidP="00206167">
      <w:pPr>
        <w:jc w:val="both"/>
      </w:pPr>
    </w:p>
    <w:p w14:paraId="512C03B5" w14:textId="77777777" w:rsidR="00206167" w:rsidRPr="00206167" w:rsidRDefault="00206167" w:rsidP="00206167">
      <w:pPr>
        <w:numPr>
          <w:ilvl w:val="0"/>
          <w:numId w:val="26"/>
        </w:numPr>
        <w:jc w:val="both"/>
      </w:pPr>
      <w:r w:rsidRPr="00206167">
        <w:t>AskCHIS</w:t>
      </w:r>
    </w:p>
    <w:p w14:paraId="7FE2360D" w14:textId="79145FC9" w:rsidR="00206167" w:rsidRDefault="00206167" w:rsidP="00206167">
      <w:pPr>
        <w:numPr>
          <w:ilvl w:val="0"/>
          <w:numId w:val="26"/>
        </w:numPr>
        <w:jc w:val="both"/>
      </w:pPr>
      <w:r w:rsidRPr="00206167">
        <w:t>The Williams Institute</w:t>
      </w:r>
    </w:p>
    <w:p w14:paraId="0C3C85E0" w14:textId="77777777" w:rsidR="00F033B1" w:rsidRPr="00206167" w:rsidRDefault="00F033B1" w:rsidP="00F033B1">
      <w:pPr>
        <w:jc w:val="both"/>
      </w:pPr>
    </w:p>
    <w:p w14:paraId="24408B62" w14:textId="77777777" w:rsidR="00206167" w:rsidRPr="00206167" w:rsidRDefault="00206167" w:rsidP="00206167">
      <w:pPr>
        <w:spacing w:before="40"/>
        <w:outlineLvl w:val="1"/>
        <w:rPr>
          <w:rFonts w:asciiTheme="majorHAnsi" w:eastAsiaTheme="majorEastAsia" w:hAnsiTheme="majorHAnsi" w:cstheme="majorBidi"/>
          <w:color w:val="2F5496" w:themeColor="accent1" w:themeShade="BF"/>
          <w:sz w:val="26"/>
          <w:szCs w:val="26"/>
        </w:rPr>
      </w:pPr>
      <w:r w:rsidRPr="00206167">
        <w:rPr>
          <w:rFonts w:asciiTheme="majorHAnsi" w:eastAsiaTheme="majorEastAsia" w:hAnsiTheme="majorHAnsi" w:cstheme="majorBidi"/>
          <w:color w:val="2F5496" w:themeColor="accent1" w:themeShade="BF"/>
          <w:sz w:val="26"/>
          <w:szCs w:val="26"/>
        </w:rPr>
        <w:t>AskCHIS</w:t>
      </w:r>
    </w:p>
    <w:p w14:paraId="5B2FEF6A" w14:textId="77777777" w:rsidR="00206167" w:rsidRPr="00206167" w:rsidRDefault="00206167" w:rsidP="00206167">
      <w:pPr>
        <w:jc w:val="both"/>
      </w:pPr>
      <w:r w:rsidRPr="00206167">
        <w:t xml:space="preserve">The UCLA Health Policy Center, which carries out the California Health Interview Survey (CHIS), provides an easy-to-use, online query tool, </w:t>
      </w:r>
      <w:hyperlink r:id="rId12" w:anchor="/geography" w:history="1">
        <w:r w:rsidRPr="00206167">
          <w:rPr>
            <w:color w:val="0563C1" w:themeColor="hyperlink"/>
            <w:u w:val="single"/>
          </w:rPr>
          <w:t>AskCHIS</w:t>
        </w:r>
      </w:hyperlink>
      <w:r w:rsidRPr="00206167">
        <w:t xml:space="preserve">, for getting descriptive statistics (percentages </w:t>
      </w:r>
      <w:r w:rsidRPr="00206167">
        <w:lastRenderedPageBreak/>
        <w:t xml:space="preserve">and confidence intervals) for questions on the survey—including those on sexual orientation and gender identity. These estimates are available at the statewide and county geographical levels. </w:t>
      </w:r>
    </w:p>
    <w:p w14:paraId="590093EB" w14:textId="77777777" w:rsidR="00206167" w:rsidRPr="00206167" w:rsidRDefault="00206167" w:rsidP="00206167">
      <w:pPr>
        <w:jc w:val="both"/>
      </w:pPr>
    </w:p>
    <w:p w14:paraId="0637731E" w14:textId="77777777" w:rsidR="00206167" w:rsidRPr="00206167" w:rsidRDefault="00206167" w:rsidP="00206167">
      <w:pPr>
        <w:jc w:val="both"/>
        <w:rPr>
          <w:b/>
          <w:bCs/>
        </w:rPr>
      </w:pPr>
      <w:r w:rsidRPr="00206167">
        <w:rPr>
          <w:b/>
          <w:bCs/>
        </w:rPr>
        <w:t>Pros:</w:t>
      </w:r>
    </w:p>
    <w:p w14:paraId="18480A16" w14:textId="77777777" w:rsidR="00206167" w:rsidRPr="00206167" w:rsidRDefault="00206167" w:rsidP="00206167">
      <w:pPr>
        <w:numPr>
          <w:ilvl w:val="0"/>
          <w:numId w:val="27"/>
        </w:numPr>
        <w:jc w:val="both"/>
        <w:rPr>
          <w:b/>
          <w:bCs/>
        </w:rPr>
      </w:pPr>
      <w:r w:rsidRPr="00206167">
        <w:t xml:space="preserve">Easy to use and understand. </w:t>
      </w:r>
    </w:p>
    <w:p w14:paraId="1EB7ACB6" w14:textId="77777777" w:rsidR="00206167" w:rsidRPr="00206167" w:rsidRDefault="00206167" w:rsidP="00206167">
      <w:pPr>
        <w:numPr>
          <w:ilvl w:val="0"/>
          <w:numId w:val="27"/>
        </w:numPr>
        <w:jc w:val="both"/>
        <w:rPr>
          <w:b/>
          <w:bCs/>
        </w:rPr>
      </w:pPr>
      <w:r w:rsidRPr="00206167">
        <w:t xml:space="preserve">Available for most California counties (six northern counties are grouped together). </w:t>
      </w:r>
    </w:p>
    <w:p w14:paraId="076976DF" w14:textId="77777777" w:rsidR="00206167" w:rsidRPr="00206167" w:rsidRDefault="00206167" w:rsidP="00206167">
      <w:pPr>
        <w:numPr>
          <w:ilvl w:val="0"/>
          <w:numId w:val="27"/>
        </w:numPr>
        <w:jc w:val="both"/>
        <w:rPr>
          <w:b/>
          <w:bCs/>
        </w:rPr>
      </w:pPr>
      <w:r w:rsidRPr="00206167">
        <w:t xml:space="preserve">Query tool allows for pooling over several years and comparing between years and counties. </w:t>
      </w:r>
    </w:p>
    <w:p w14:paraId="0A88215D" w14:textId="77777777" w:rsidR="00206167" w:rsidRPr="00206167" w:rsidRDefault="00206167" w:rsidP="00C11AAC">
      <w:pPr>
        <w:keepNext/>
        <w:jc w:val="both"/>
        <w:rPr>
          <w:b/>
          <w:bCs/>
        </w:rPr>
      </w:pPr>
      <w:r w:rsidRPr="00206167">
        <w:rPr>
          <w:b/>
          <w:bCs/>
        </w:rPr>
        <w:t>Cons:</w:t>
      </w:r>
    </w:p>
    <w:p w14:paraId="23749B2B" w14:textId="558CEEB5" w:rsidR="00206167" w:rsidRPr="00206167" w:rsidRDefault="00206167" w:rsidP="00C11AAC">
      <w:pPr>
        <w:keepNext/>
        <w:numPr>
          <w:ilvl w:val="0"/>
          <w:numId w:val="27"/>
        </w:numPr>
        <w:jc w:val="both"/>
        <w:rPr>
          <w:b/>
          <w:bCs/>
        </w:rPr>
      </w:pPr>
      <w:r w:rsidRPr="00206167">
        <w:t xml:space="preserve">Estimates rounded to nearest thousand and may be too imprecise for some purposes. </w:t>
      </w:r>
    </w:p>
    <w:p w14:paraId="4B7184CE" w14:textId="77777777" w:rsidR="00206167" w:rsidRPr="00206167" w:rsidRDefault="00206167" w:rsidP="00C11AAC">
      <w:pPr>
        <w:keepNext/>
        <w:numPr>
          <w:ilvl w:val="0"/>
          <w:numId w:val="27"/>
        </w:numPr>
        <w:jc w:val="both"/>
        <w:rPr>
          <w:b/>
          <w:bCs/>
        </w:rPr>
      </w:pPr>
      <w:r w:rsidRPr="00206167">
        <w:t xml:space="preserve">Gender identity doesn’t distinguish between transgender men, transgender women, and non-binary individuals. </w:t>
      </w:r>
    </w:p>
    <w:p w14:paraId="7F9C671E" w14:textId="77777777" w:rsidR="00206167" w:rsidRPr="00206167" w:rsidRDefault="00206167" w:rsidP="00206167">
      <w:pPr>
        <w:jc w:val="both"/>
      </w:pPr>
    </w:p>
    <w:p w14:paraId="2E2CE54F" w14:textId="77777777" w:rsidR="00206167" w:rsidRPr="00206167" w:rsidRDefault="00206167" w:rsidP="00206167">
      <w:pPr>
        <w:spacing w:before="40"/>
        <w:outlineLvl w:val="1"/>
        <w:rPr>
          <w:rFonts w:asciiTheme="majorHAnsi" w:eastAsiaTheme="majorEastAsia" w:hAnsiTheme="majorHAnsi" w:cstheme="majorBidi"/>
          <w:color w:val="2F5496" w:themeColor="accent1" w:themeShade="BF"/>
          <w:sz w:val="26"/>
          <w:szCs w:val="26"/>
        </w:rPr>
      </w:pPr>
      <w:r w:rsidRPr="00206167">
        <w:rPr>
          <w:rFonts w:asciiTheme="majorHAnsi" w:eastAsiaTheme="majorEastAsia" w:hAnsiTheme="majorHAnsi" w:cstheme="majorBidi"/>
          <w:color w:val="2F5496" w:themeColor="accent1" w:themeShade="BF"/>
          <w:sz w:val="26"/>
          <w:szCs w:val="26"/>
        </w:rPr>
        <w:t>Williams Institute</w:t>
      </w:r>
    </w:p>
    <w:p w14:paraId="0B65C179" w14:textId="77777777" w:rsidR="00206167" w:rsidRPr="00206167" w:rsidRDefault="00206167" w:rsidP="00206167">
      <w:pPr>
        <w:jc w:val="both"/>
      </w:pPr>
      <w:r w:rsidRPr="00206167">
        <w:t xml:space="preserve">The </w:t>
      </w:r>
      <w:hyperlink r:id="rId13" w:history="1">
        <w:r w:rsidRPr="00206167">
          <w:rPr>
            <w:color w:val="0563C1" w:themeColor="hyperlink"/>
            <w:u w:val="single"/>
          </w:rPr>
          <w:t>Williams Institute</w:t>
        </w:r>
      </w:hyperlink>
      <w:r w:rsidRPr="00206167">
        <w:t>, in UCLA’s Law School, is a leading research center “dedicated to conducting rigorous, independent research on sexual orientation and gender identity law and public policy” (from its website). The institute’s 2022 report “</w:t>
      </w:r>
      <w:hyperlink r:id="rId14" w:history="1">
        <w:r w:rsidRPr="00206167">
          <w:rPr>
            <w:color w:val="0563C1" w:themeColor="hyperlink"/>
            <w:u w:val="single"/>
          </w:rPr>
          <w:t>How Many Adults and Youth Identify as Transgender in the United States</w:t>
        </w:r>
      </w:hyperlink>
      <w:r w:rsidRPr="00206167">
        <w:t>?” contains state-by-state estimates of transgender individuals, broken down by race/ethnicity and age.</w:t>
      </w:r>
      <w:r w:rsidRPr="00206167">
        <w:rPr>
          <w:vertAlign w:val="superscript"/>
        </w:rPr>
        <w:footnoteReference w:id="4"/>
      </w:r>
      <w:r w:rsidRPr="00206167">
        <w:t xml:space="preserve">  </w:t>
      </w:r>
    </w:p>
    <w:p w14:paraId="59BBF428" w14:textId="77777777" w:rsidR="00206167" w:rsidRPr="00206167" w:rsidRDefault="00206167" w:rsidP="00206167"/>
    <w:p w14:paraId="1A927B06" w14:textId="77777777" w:rsidR="00206167" w:rsidRPr="00206167" w:rsidRDefault="00206167" w:rsidP="00206167">
      <w:pPr>
        <w:jc w:val="both"/>
        <w:rPr>
          <w:b/>
          <w:bCs/>
        </w:rPr>
      </w:pPr>
      <w:r w:rsidRPr="00206167">
        <w:rPr>
          <w:b/>
          <w:bCs/>
        </w:rPr>
        <w:t>Pros:</w:t>
      </w:r>
    </w:p>
    <w:p w14:paraId="00865C84" w14:textId="77777777" w:rsidR="00206167" w:rsidRPr="00206167" w:rsidRDefault="00206167" w:rsidP="00206167">
      <w:pPr>
        <w:numPr>
          <w:ilvl w:val="0"/>
          <w:numId w:val="27"/>
        </w:numPr>
        <w:jc w:val="both"/>
        <w:rPr>
          <w:b/>
          <w:bCs/>
        </w:rPr>
      </w:pPr>
      <w:r w:rsidRPr="00206167">
        <w:t xml:space="preserve">Contains national and state-level estimates of transgender population. </w:t>
      </w:r>
    </w:p>
    <w:p w14:paraId="3D97E46F" w14:textId="77777777" w:rsidR="00206167" w:rsidRPr="00206167" w:rsidRDefault="00206167" w:rsidP="00206167">
      <w:pPr>
        <w:numPr>
          <w:ilvl w:val="0"/>
          <w:numId w:val="27"/>
        </w:numPr>
        <w:jc w:val="both"/>
        <w:rPr>
          <w:b/>
          <w:bCs/>
        </w:rPr>
      </w:pPr>
      <w:r w:rsidRPr="00206167">
        <w:t xml:space="preserve">Estimates youth (13-17) as well as adult populations. </w:t>
      </w:r>
    </w:p>
    <w:p w14:paraId="07233DD0" w14:textId="77777777" w:rsidR="00206167" w:rsidRPr="00206167" w:rsidRDefault="00206167" w:rsidP="00206167">
      <w:pPr>
        <w:numPr>
          <w:ilvl w:val="0"/>
          <w:numId w:val="27"/>
        </w:numPr>
        <w:jc w:val="both"/>
        <w:rPr>
          <w:b/>
          <w:bCs/>
        </w:rPr>
      </w:pPr>
      <w:r w:rsidRPr="00206167">
        <w:t xml:space="preserve">National estimates distinguish between transgender men, transgender women, and “noncomforming” individuals. </w:t>
      </w:r>
    </w:p>
    <w:p w14:paraId="6E06F813" w14:textId="77777777" w:rsidR="00206167" w:rsidRPr="00206167" w:rsidRDefault="00206167" w:rsidP="00206167">
      <w:pPr>
        <w:numPr>
          <w:ilvl w:val="0"/>
          <w:numId w:val="27"/>
        </w:numPr>
        <w:jc w:val="both"/>
        <w:rPr>
          <w:b/>
          <w:bCs/>
        </w:rPr>
      </w:pPr>
      <w:r w:rsidRPr="00206167">
        <w:t xml:space="preserve">Provides helpful breakdowns by race/ethnicity and age.  </w:t>
      </w:r>
    </w:p>
    <w:p w14:paraId="1C67F4DB" w14:textId="77777777" w:rsidR="00206167" w:rsidRPr="00206167" w:rsidRDefault="00206167" w:rsidP="00206167">
      <w:pPr>
        <w:numPr>
          <w:ilvl w:val="0"/>
          <w:numId w:val="27"/>
        </w:numPr>
        <w:jc w:val="both"/>
        <w:rPr>
          <w:b/>
          <w:bCs/>
        </w:rPr>
      </w:pPr>
      <w:r w:rsidRPr="00206167">
        <w:t xml:space="preserve">Detailed explanation of methodology used in calculations. </w:t>
      </w:r>
    </w:p>
    <w:p w14:paraId="545A587A" w14:textId="77777777" w:rsidR="00206167" w:rsidRPr="00206167" w:rsidRDefault="00206167" w:rsidP="00206167">
      <w:pPr>
        <w:jc w:val="both"/>
        <w:rPr>
          <w:b/>
          <w:bCs/>
        </w:rPr>
      </w:pPr>
      <w:r w:rsidRPr="00206167">
        <w:rPr>
          <w:b/>
          <w:bCs/>
        </w:rPr>
        <w:t>Cons:</w:t>
      </w:r>
    </w:p>
    <w:p w14:paraId="29011D28" w14:textId="77777777" w:rsidR="00206167" w:rsidRPr="00206167" w:rsidRDefault="00206167" w:rsidP="00206167">
      <w:pPr>
        <w:numPr>
          <w:ilvl w:val="0"/>
          <w:numId w:val="27"/>
        </w:numPr>
        <w:jc w:val="both"/>
        <w:rPr>
          <w:b/>
          <w:bCs/>
        </w:rPr>
      </w:pPr>
      <w:r w:rsidRPr="00206167">
        <w:t xml:space="preserve">State-level estimates don’t distinguish between transgender men, transgender women, and non-binary populations. </w:t>
      </w:r>
    </w:p>
    <w:p w14:paraId="2AC86365" w14:textId="77777777" w:rsidR="00206167" w:rsidRPr="00865FE2" w:rsidRDefault="00206167" w:rsidP="00206167">
      <w:pPr>
        <w:numPr>
          <w:ilvl w:val="0"/>
          <w:numId w:val="27"/>
        </w:numPr>
        <w:jc w:val="both"/>
        <w:rPr>
          <w:b/>
          <w:bCs/>
        </w:rPr>
      </w:pPr>
      <w:r w:rsidRPr="00206167">
        <w:t xml:space="preserve">No estimates more granular than state-level. </w:t>
      </w:r>
    </w:p>
    <w:p w14:paraId="7148D5F7" w14:textId="085BF28C" w:rsidR="00865FE2" w:rsidRPr="00206167" w:rsidRDefault="00865FE2" w:rsidP="00865FE2">
      <w:pPr>
        <w:numPr>
          <w:ilvl w:val="0"/>
          <w:numId w:val="27"/>
        </w:numPr>
        <w:jc w:val="both"/>
        <w:rPr>
          <w:b/>
          <w:bCs/>
        </w:rPr>
      </w:pPr>
      <w:r>
        <w:t>Reports are updated irregularly; so far, only in 2015 and 2022.</w:t>
      </w:r>
    </w:p>
    <w:p w14:paraId="6499E7B1" w14:textId="4145F8E5" w:rsidR="00206167" w:rsidRPr="003B0432" w:rsidRDefault="00206167" w:rsidP="00206167">
      <w:pPr>
        <w:numPr>
          <w:ilvl w:val="0"/>
          <w:numId w:val="27"/>
        </w:numPr>
        <w:jc w:val="both"/>
        <w:rPr>
          <w:b/>
          <w:bCs/>
        </w:rPr>
      </w:pPr>
      <w:r w:rsidRPr="00206167">
        <w:t xml:space="preserve">Rounded to nearest thousand. </w:t>
      </w:r>
    </w:p>
    <w:p w14:paraId="39D0DDBA" w14:textId="49F64DA9" w:rsidR="00446983" w:rsidRDefault="00986E27" w:rsidP="00583E84">
      <w:pPr>
        <w:pStyle w:val="Heading1"/>
        <w:keepNext w:val="0"/>
        <w:keepLines w:val="0"/>
      </w:pPr>
      <w:r>
        <w:t>Behavioral Health Survey</w:t>
      </w:r>
      <w:r w:rsidR="00D36FFA">
        <w:t>s</w:t>
      </w:r>
    </w:p>
    <w:p w14:paraId="4DB67B4F" w14:textId="662DC4EA" w:rsidR="7801DB4B" w:rsidRDefault="003127FC" w:rsidP="00583E84">
      <w:pPr>
        <w:pStyle w:val="NoSpacing"/>
        <w:jc w:val="both"/>
        <w:rPr>
          <w:rFonts w:ascii="Calibri" w:eastAsia="Calibri" w:hAnsi="Calibri" w:cs="Calibri"/>
          <w:sz w:val="24"/>
          <w:szCs w:val="24"/>
        </w:rPr>
      </w:pPr>
      <w:r>
        <w:rPr>
          <w:rFonts w:ascii="Calibri" w:eastAsia="Calibri" w:hAnsi="Calibri" w:cs="Calibri"/>
          <w:sz w:val="24"/>
          <w:szCs w:val="24"/>
        </w:rPr>
        <w:lastRenderedPageBreak/>
        <w:t>In addition to these ready-to-use estimates, t</w:t>
      </w:r>
      <w:r w:rsidR="05F0D16B" w:rsidRPr="291BAEB1">
        <w:rPr>
          <w:rFonts w:ascii="Calibri" w:eastAsia="Calibri" w:hAnsi="Calibri" w:cs="Calibri"/>
          <w:sz w:val="24"/>
          <w:szCs w:val="24"/>
        </w:rPr>
        <w:t>hree</w:t>
      </w:r>
      <w:r w:rsidR="44E3CE19" w:rsidRPr="291BAEB1">
        <w:rPr>
          <w:rFonts w:ascii="Calibri" w:eastAsia="Calibri" w:hAnsi="Calibri" w:cs="Calibri"/>
          <w:sz w:val="24"/>
          <w:szCs w:val="24"/>
        </w:rPr>
        <w:t xml:space="preserve"> </w:t>
      </w:r>
      <w:r w:rsidR="700EBF26" w:rsidRPr="291BAEB1">
        <w:rPr>
          <w:rFonts w:ascii="Calibri" w:eastAsia="Calibri" w:hAnsi="Calibri" w:cs="Calibri"/>
          <w:sz w:val="24"/>
          <w:szCs w:val="24"/>
        </w:rPr>
        <w:t xml:space="preserve">behavioral health </w:t>
      </w:r>
      <w:r w:rsidR="3F3821A4" w:rsidRPr="291BAEB1">
        <w:rPr>
          <w:rFonts w:ascii="Calibri" w:eastAsia="Calibri" w:hAnsi="Calibri" w:cs="Calibri"/>
          <w:sz w:val="24"/>
          <w:szCs w:val="24"/>
        </w:rPr>
        <w:t>s</w:t>
      </w:r>
      <w:r w:rsidR="3DDE34E2" w:rsidRPr="291BAEB1">
        <w:rPr>
          <w:rFonts w:ascii="Calibri" w:eastAsia="Calibri" w:hAnsi="Calibri" w:cs="Calibri"/>
          <w:sz w:val="24"/>
          <w:szCs w:val="24"/>
        </w:rPr>
        <w:t>urveys</w:t>
      </w:r>
      <w:r w:rsidR="3F3821A4" w:rsidRPr="291BAEB1">
        <w:rPr>
          <w:rFonts w:ascii="Calibri" w:eastAsia="Calibri" w:hAnsi="Calibri" w:cs="Calibri"/>
          <w:sz w:val="24"/>
          <w:szCs w:val="24"/>
        </w:rPr>
        <w:t xml:space="preserve"> </w:t>
      </w:r>
      <w:r w:rsidR="002B18CE">
        <w:rPr>
          <w:rFonts w:ascii="Calibri" w:eastAsia="Calibri" w:hAnsi="Calibri" w:cs="Calibri"/>
          <w:sz w:val="24"/>
          <w:szCs w:val="24"/>
        </w:rPr>
        <w:t xml:space="preserve">exist </w:t>
      </w:r>
      <w:r w:rsidR="658EEB81" w:rsidRPr="291BAEB1">
        <w:rPr>
          <w:rFonts w:ascii="Calibri" w:eastAsia="Calibri" w:hAnsi="Calibri" w:cs="Calibri"/>
          <w:sz w:val="24"/>
          <w:szCs w:val="24"/>
        </w:rPr>
        <w:t xml:space="preserve">that </w:t>
      </w:r>
      <w:r w:rsidR="05257B2B" w:rsidRPr="291BAEB1">
        <w:rPr>
          <w:rFonts w:ascii="Calibri" w:eastAsia="Calibri" w:hAnsi="Calibri" w:cs="Calibri"/>
          <w:sz w:val="24"/>
          <w:szCs w:val="24"/>
        </w:rPr>
        <w:t xml:space="preserve">furnish data to </w:t>
      </w:r>
      <w:r w:rsidR="658EEB81" w:rsidRPr="291BAEB1">
        <w:rPr>
          <w:rFonts w:ascii="Calibri" w:eastAsia="Calibri" w:hAnsi="Calibri" w:cs="Calibri"/>
          <w:sz w:val="24"/>
          <w:szCs w:val="24"/>
        </w:rPr>
        <w:t>allow</w:t>
      </w:r>
      <w:r w:rsidR="00336CAD">
        <w:rPr>
          <w:rFonts w:ascii="Calibri" w:eastAsia="Calibri" w:hAnsi="Calibri" w:cs="Calibri"/>
          <w:sz w:val="24"/>
          <w:szCs w:val="24"/>
        </w:rPr>
        <w:t xml:space="preserve"> for</w:t>
      </w:r>
      <w:r w:rsidR="658EEB81" w:rsidRPr="291BAEB1">
        <w:rPr>
          <w:rFonts w:ascii="Calibri" w:eastAsia="Calibri" w:hAnsi="Calibri" w:cs="Calibri"/>
          <w:sz w:val="24"/>
          <w:szCs w:val="24"/>
        </w:rPr>
        <w:t xml:space="preserve"> </w:t>
      </w:r>
      <w:r w:rsidR="658EEB81" w:rsidRPr="291BAEB1">
        <w:rPr>
          <w:rFonts w:ascii="Calibri" w:eastAsia="Calibri" w:hAnsi="Calibri" w:cs="Calibri"/>
          <w:i/>
          <w:iCs/>
          <w:sz w:val="24"/>
          <w:szCs w:val="24"/>
        </w:rPr>
        <w:t>estimate</w:t>
      </w:r>
      <w:r w:rsidR="00467CC2">
        <w:rPr>
          <w:rFonts w:ascii="Calibri" w:eastAsia="Calibri" w:hAnsi="Calibri" w:cs="Calibri"/>
          <w:i/>
          <w:iCs/>
          <w:sz w:val="24"/>
          <w:szCs w:val="24"/>
        </w:rPr>
        <w:t>s of</w:t>
      </w:r>
      <w:r w:rsidR="658EEB81" w:rsidRPr="291BAEB1">
        <w:rPr>
          <w:rFonts w:ascii="Calibri" w:eastAsia="Calibri" w:hAnsi="Calibri" w:cs="Calibri"/>
          <w:i/>
          <w:iCs/>
          <w:sz w:val="24"/>
          <w:szCs w:val="24"/>
        </w:rPr>
        <w:t xml:space="preserve"> </w:t>
      </w:r>
      <w:r w:rsidR="1BCD801C" w:rsidRPr="291BAEB1">
        <w:rPr>
          <w:rFonts w:ascii="Calibri" w:eastAsia="Calibri" w:hAnsi="Calibri" w:cs="Calibri"/>
          <w:sz w:val="24"/>
          <w:szCs w:val="24"/>
        </w:rPr>
        <w:t>the size of different SOGI subpopulations</w:t>
      </w:r>
      <w:r w:rsidR="51B35E7F" w:rsidRPr="291BAEB1">
        <w:rPr>
          <w:rFonts w:ascii="Calibri" w:eastAsia="Calibri" w:hAnsi="Calibri" w:cs="Calibri"/>
          <w:sz w:val="24"/>
          <w:szCs w:val="24"/>
        </w:rPr>
        <w:t xml:space="preserve">: </w:t>
      </w:r>
    </w:p>
    <w:p w14:paraId="4D5AD44E" w14:textId="77777777" w:rsidR="007112E0" w:rsidRDefault="007112E0" w:rsidP="00583E84">
      <w:pPr>
        <w:pStyle w:val="NoSpacing"/>
        <w:jc w:val="both"/>
        <w:rPr>
          <w:rFonts w:ascii="Calibri" w:eastAsia="Calibri" w:hAnsi="Calibri" w:cs="Calibri"/>
        </w:rPr>
      </w:pPr>
    </w:p>
    <w:p w14:paraId="7179A1E3" w14:textId="6F47250F" w:rsidR="5AF67591" w:rsidRDefault="5AF67591" w:rsidP="00583E84">
      <w:pPr>
        <w:pStyle w:val="ListParagraph"/>
        <w:numPr>
          <w:ilvl w:val="0"/>
          <w:numId w:val="13"/>
        </w:numPr>
        <w:spacing w:line="240" w:lineRule="auto"/>
        <w:jc w:val="both"/>
        <w:rPr>
          <w:rFonts w:ascii="Calibri" w:eastAsia="Calibri" w:hAnsi="Calibri" w:cs="Calibri"/>
        </w:rPr>
      </w:pPr>
      <w:r w:rsidRPr="16A8C1B7">
        <w:rPr>
          <w:rFonts w:ascii="Calibri" w:eastAsia="Calibri" w:hAnsi="Calibri" w:cs="Calibri"/>
        </w:rPr>
        <w:t xml:space="preserve">the </w:t>
      </w:r>
      <w:r w:rsidR="2C4772F6" w:rsidRPr="16A8C1B7">
        <w:rPr>
          <w:rFonts w:ascii="Calibri" w:eastAsia="Calibri" w:hAnsi="Calibri" w:cs="Calibri"/>
        </w:rPr>
        <w:t>California Health Interview Survey (CHIS)</w:t>
      </w:r>
    </w:p>
    <w:p w14:paraId="52B577E8" w14:textId="7001DC40" w:rsidR="49054C9A" w:rsidRDefault="49054C9A" w:rsidP="00583E84">
      <w:pPr>
        <w:pStyle w:val="ListParagraph"/>
        <w:numPr>
          <w:ilvl w:val="0"/>
          <w:numId w:val="13"/>
        </w:numPr>
        <w:spacing w:line="240" w:lineRule="auto"/>
        <w:jc w:val="both"/>
        <w:rPr>
          <w:rFonts w:ascii="Calibri" w:eastAsia="Calibri" w:hAnsi="Calibri" w:cs="Calibri"/>
        </w:rPr>
      </w:pPr>
      <w:r w:rsidRPr="16A8C1B7">
        <w:rPr>
          <w:rFonts w:ascii="Calibri" w:eastAsia="Calibri" w:hAnsi="Calibri" w:cs="Calibri"/>
        </w:rPr>
        <w:t>the Household Pulse Survey</w:t>
      </w:r>
      <w:r w:rsidR="61BA9E3F" w:rsidRPr="16A8C1B7">
        <w:rPr>
          <w:rFonts w:ascii="Calibri" w:eastAsia="Calibri" w:hAnsi="Calibri" w:cs="Calibri"/>
        </w:rPr>
        <w:t xml:space="preserve"> (HPS); and </w:t>
      </w:r>
    </w:p>
    <w:p w14:paraId="1B877923" w14:textId="39D4EBFA" w:rsidR="73B72BD6" w:rsidRDefault="73B72BD6" w:rsidP="00583E84">
      <w:pPr>
        <w:pStyle w:val="ListParagraph"/>
        <w:numPr>
          <w:ilvl w:val="0"/>
          <w:numId w:val="13"/>
        </w:numPr>
        <w:spacing w:line="240" w:lineRule="auto"/>
        <w:jc w:val="both"/>
        <w:rPr>
          <w:rFonts w:ascii="Calibri" w:eastAsia="Calibri" w:hAnsi="Calibri" w:cs="Calibri"/>
        </w:rPr>
      </w:pPr>
      <w:r w:rsidRPr="291BAEB1">
        <w:rPr>
          <w:rFonts w:ascii="Calibri" w:eastAsia="Calibri" w:hAnsi="Calibri" w:cs="Calibri"/>
        </w:rPr>
        <w:t xml:space="preserve">the Behavioral Risk Factor Surveillance System. </w:t>
      </w:r>
    </w:p>
    <w:p w14:paraId="23B2FBC4" w14:textId="77777777" w:rsidR="000236D9" w:rsidRDefault="000236D9" w:rsidP="00583E84">
      <w:pPr>
        <w:spacing w:line="240" w:lineRule="auto"/>
        <w:jc w:val="both"/>
        <w:rPr>
          <w:rFonts w:ascii="Calibri" w:eastAsia="Calibri" w:hAnsi="Calibri" w:cs="Calibri"/>
        </w:rPr>
      </w:pPr>
    </w:p>
    <w:p w14:paraId="669CC786" w14:textId="29CE8584" w:rsidR="000236D9" w:rsidRPr="000236D9" w:rsidRDefault="009F7D63" w:rsidP="00583E84">
      <w:pPr>
        <w:spacing w:line="240" w:lineRule="auto"/>
        <w:jc w:val="both"/>
        <w:rPr>
          <w:rFonts w:ascii="Calibri" w:eastAsia="Calibri" w:hAnsi="Calibri" w:cs="Calibri"/>
        </w:rPr>
      </w:pPr>
      <w:r w:rsidRPr="61D9662F">
        <w:rPr>
          <w:rFonts w:ascii="Calibri" w:eastAsia="Calibri" w:hAnsi="Calibri" w:cs="Calibri"/>
        </w:rPr>
        <w:t xml:space="preserve">These surveys </w:t>
      </w:r>
      <w:r w:rsidR="00AC129C" w:rsidRPr="61D9662F">
        <w:rPr>
          <w:rFonts w:ascii="Calibri" w:eastAsia="Calibri" w:hAnsi="Calibri" w:cs="Calibri"/>
        </w:rPr>
        <w:t xml:space="preserve">interview </w:t>
      </w:r>
      <w:r w:rsidRPr="61D9662F">
        <w:rPr>
          <w:rFonts w:ascii="Calibri" w:eastAsia="Calibri" w:hAnsi="Calibri" w:cs="Calibri"/>
        </w:rPr>
        <w:t>large number</w:t>
      </w:r>
      <w:r w:rsidR="00144A8C" w:rsidRPr="61D9662F">
        <w:rPr>
          <w:rFonts w:ascii="Calibri" w:eastAsia="Calibri" w:hAnsi="Calibri" w:cs="Calibri"/>
        </w:rPr>
        <w:t>s</w:t>
      </w:r>
      <w:r w:rsidRPr="61D9662F">
        <w:rPr>
          <w:rFonts w:ascii="Calibri" w:eastAsia="Calibri" w:hAnsi="Calibri" w:cs="Calibri"/>
        </w:rPr>
        <w:t xml:space="preserve"> of respondents</w:t>
      </w:r>
      <w:r w:rsidR="00B83A94" w:rsidRPr="61D9662F">
        <w:rPr>
          <w:rFonts w:ascii="Calibri" w:eastAsia="Calibri" w:hAnsi="Calibri" w:cs="Calibri"/>
        </w:rPr>
        <w:t>;</w:t>
      </w:r>
      <w:r w:rsidRPr="61D9662F">
        <w:rPr>
          <w:rFonts w:ascii="Calibri" w:eastAsia="Calibri" w:hAnsi="Calibri" w:cs="Calibri"/>
        </w:rPr>
        <w:t xml:space="preserve"> </w:t>
      </w:r>
      <w:r w:rsidR="00B83A94" w:rsidRPr="61D9662F">
        <w:rPr>
          <w:rFonts w:ascii="Calibri" w:eastAsia="Calibri" w:hAnsi="Calibri" w:cs="Calibri"/>
        </w:rPr>
        <w:t>are recurring carried out regularly</w:t>
      </w:r>
      <w:r w:rsidR="00E70216" w:rsidRPr="61D9662F">
        <w:rPr>
          <w:rFonts w:ascii="Calibri" w:eastAsia="Calibri" w:hAnsi="Calibri" w:cs="Calibri"/>
        </w:rPr>
        <w:t>, which allows data</w:t>
      </w:r>
      <w:r w:rsidR="00336CAD">
        <w:rPr>
          <w:rFonts w:ascii="Calibri" w:eastAsia="Calibri" w:hAnsi="Calibri" w:cs="Calibri"/>
        </w:rPr>
        <w:t xml:space="preserve"> to be pooled</w:t>
      </w:r>
      <w:r w:rsidR="00E70216" w:rsidRPr="61D9662F">
        <w:rPr>
          <w:rFonts w:ascii="Calibri" w:eastAsia="Calibri" w:hAnsi="Calibri" w:cs="Calibri"/>
        </w:rPr>
        <w:t xml:space="preserve"> over several survey periods; have </w:t>
      </w:r>
      <w:r w:rsidR="00E81E9D" w:rsidRPr="61D9662F">
        <w:rPr>
          <w:rFonts w:ascii="Calibri" w:eastAsia="Calibri" w:hAnsi="Calibri" w:cs="Calibri"/>
        </w:rPr>
        <w:t>a</w:t>
      </w:r>
      <w:r w:rsidR="009D216C" w:rsidRPr="61D9662F">
        <w:rPr>
          <w:rFonts w:ascii="Calibri" w:eastAsia="Calibri" w:hAnsi="Calibri" w:cs="Calibri"/>
        </w:rPr>
        <w:t xml:space="preserve">real </w:t>
      </w:r>
      <w:r w:rsidR="001D3855" w:rsidRPr="61D9662F">
        <w:rPr>
          <w:rFonts w:ascii="Calibri" w:eastAsia="Calibri" w:hAnsi="Calibri" w:cs="Calibri"/>
        </w:rPr>
        <w:t xml:space="preserve">variables </w:t>
      </w:r>
      <w:r w:rsidR="00FA11C3" w:rsidRPr="61D9662F">
        <w:rPr>
          <w:rFonts w:ascii="Calibri" w:eastAsia="Calibri" w:hAnsi="Calibri" w:cs="Calibri"/>
        </w:rPr>
        <w:t xml:space="preserve">(i.e., </w:t>
      </w:r>
      <w:r w:rsidR="00EC1F79" w:rsidRPr="61D9662F">
        <w:rPr>
          <w:rFonts w:ascii="Calibri" w:eastAsia="Calibri" w:hAnsi="Calibri" w:cs="Calibri"/>
        </w:rPr>
        <w:t xml:space="preserve">for </w:t>
      </w:r>
      <w:r w:rsidR="00FA11C3" w:rsidRPr="61D9662F">
        <w:rPr>
          <w:rFonts w:ascii="Calibri" w:eastAsia="Calibri" w:hAnsi="Calibri" w:cs="Calibri"/>
        </w:rPr>
        <w:t xml:space="preserve">administrative </w:t>
      </w:r>
      <w:r w:rsidR="00F23FCC" w:rsidRPr="61D9662F">
        <w:rPr>
          <w:rFonts w:ascii="Calibri" w:eastAsia="Calibri" w:hAnsi="Calibri" w:cs="Calibri"/>
        </w:rPr>
        <w:t xml:space="preserve">subdivisions of the state) </w:t>
      </w:r>
      <w:r w:rsidR="00EF662E" w:rsidRPr="61D9662F">
        <w:rPr>
          <w:rFonts w:ascii="Calibri" w:eastAsia="Calibri" w:hAnsi="Calibri" w:cs="Calibri"/>
        </w:rPr>
        <w:t>that</w:t>
      </w:r>
      <w:r w:rsidR="001D3855" w:rsidRPr="61D9662F">
        <w:rPr>
          <w:rFonts w:ascii="Calibri" w:eastAsia="Calibri" w:hAnsi="Calibri" w:cs="Calibri"/>
        </w:rPr>
        <w:t>, in theory,</w:t>
      </w:r>
      <w:r w:rsidR="00EF662E" w:rsidRPr="61D9662F">
        <w:rPr>
          <w:rFonts w:ascii="Calibri" w:eastAsia="Calibri" w:hAnsi="Calibri" w:cs="Calibri"/>
        </w:rPr>
        <w:t xml:space="preserve"> </w:t>
      </w:r>
      <w:r w:rsidR="001D3855" w:rsidRPr="61D9662F">
        <w:rPr>
          <w:rFonts w:ascii="Calibri" w:eastAsia="Calibri" w:hAnsi="Calibri" w:cs="Calibri"/>
        </w:rPr>
        <w:t xml:space="preserve">allow </w:t>
      </w:r>
      <w:r w:rsidR="00336CAD">
        <w:rPr>
          <w:rFonts w:ascii="Calibri" w:eastAsia="Calibri" w:hAnsi="Calibri" w:cs="Calibri"/>
        </w:rPr>
        <w:t xml:space="preserve">for </w:t>
      </w:r>
      <w:r w:rsidR="001D3855" w:rsidRPr="61D9662F">
        <w:rPr>
          <w:rFonts w:ascii="Calibri" w:eastAsia="Calibri" w:hAnsi="Calibri" w:cs="Calibri"/>
        </w:rPr>
        <w:t>estimate</w:t>
      </w:r>
      <w:r w:rsidR="00336CAD">
        <w:rPr>
          <w:rFonts w:ascii="Calibri" w:eastAsia="Calibri" w:hAnsi="Calibri" w:cs="Calibri"/>
        </w:rPr>
        <w:t>s of</w:t>
      </w:r>
      <w:r w:rsidR="001D3855" w:rsidRPr="61D9662F">
        <w:rPr>
          <w:rFonts w:ascii="Calibri" w:eastAsia="Calibri" w:hAnsi="Calibri" w:cs="Calibri"/>
        </w:rPr>
        <w:t xml:space="preserve"> SOGI </w:t>
      </w:r>
      <w:r w:rsidR="007A4EB8" w:rsidRPr="61D9662F">
        <w:rPr>
          <w:rFonts w:ascii="Calibri" w:eastAsia="Calibri" w:hAnsi="Calibri" w:cs="Calibri"/>
        </w:rPr>
        <w:t xml:space="preserve">populations at the substate level; </w:t>
      </w:r>
      <w:r w:rsidR="00C717E0" w:rsidRPr="61D9662F">
        <w:rPr>
          <w:rFonts w:ascii="Calibri" w:eastAsia="Calibri" w:hAnsi="Calibri" w:cs="Calibri"/>
        </w:rPr>
        <w:t xml:space="preserve">adhere to high methodological standards and document their </w:t>
      </w:r>
      <w:r w:rsidR="003651E0" w:rsidRPr="61D9662F">
        <w:rPr>
          <w:rFonts w:ascii="Calibri" w:eastAsia="Calibri" w:hAnsi="Calibri" w:cs="Calibri"/>
        </w:rPr>
        <w:t xml:space="preserve">methods thoroughly; </w:t>
      </w:r>
      <w:r w:rsidR="007A4EB8" w:rsidRPr="61D9662F">
        <w:rPr>
          <w:rFonts w:ascii="Calibri" w:eastAsia="Calibri" w:hAnsi="Calibri" w:cs="Calibri"/>
        </w:rPr>
        <w:t>and conform</w:t>
      </w:r>
      <w:r w:rsidR="00010D09" w:rsidRPr="61D9662F">
        <w:rPr>
          <w:rFonts w:ascii="Calibri" w:eastAsia="Calibri" w:hAnsi="Calibri" w:cs="Calibri"/>
        </w:rPr>
        <w:t xml:space="preserve">, mostly, </w:t>
      </w:r>
      <w:r w:rsidR="007A4EB8" w:rsidRPr="61D9662F">
        <w:rPr>
          <w:rFonts w:ascii="Calibri" w:eastAsia="Calibri" w:hAnsi="Calibri" w:cs="Calibri"/>
        </w:rPr>
        <w:t>to the emerging consensus</w:t>
      </w:r>
      <w:r w:rsidR="00DE1757">
        <w:rPr>
          <w:rFonts w:ascii="Calibri" w:eastAsia="Calibri" w:hAnsi="Calibri" w:cs="Calibri"/>
        </w:rPr>
        <w:t xml:space="preserve"> </w:t>
      </w:r>
      <w:r w:rsidR="009A147E" w:rsidRPr="61D9662F">
        <w:rPr>
          <w:rFonts w:ascii="Calibri" w:eastAsia="Calibri" w:hAnsi="Calibri" w:cs="Calibri"/>
        </w:rPr>
        <w:t xml:space="preserve">on </w:t>
      </w:r>
      <w:r w:rsidR="007A4EB8" w:rsidRPr="61D9662F">
        <w:rPr>
          <w:rFonts w:ascii="Calibri" w:eastAsia="Calibri" w:hAnsi="Calibri" w:cs="Calibri"/>
        </w:rPr>
        <w:t xml:space="preserve">best practices </w:t>
      </w:r>
      <w:r w:rsidR="009A147E" w:rsidRPr="61D9662F">
        <w:rPr>
          <w:rFonts w:ascii="Calibri" w:eastAsia="Calibri" w:hAnsi="Calibri" w:cs="Calibri"/>
        </w:rPr>
        <w:t xml:space="preserve">for </w:t>
      </w:r>
      <w:r w:rsidR="00780FEF" w:rsidRPr="61D9662F">
        <w:rPr>
          <w:rFonts w:ascii="Calibri" w:eastAsia="Calibri" w:hAnsi="Calibri" w:cs="Calibri"/>
        </w:rPr>
        <w:t xml:space="preserve">survey </w:t>
      </w:r>
      <w:r w:rsidR="007039F4" w:rsidRPr="61D9662F">
        <w:rPr>
          <w:rFonts w:ascii="Calibri" w:eastAsia="Calibri" w:hAnsi="Calibri" w:cs="Calibri"/>
        </w:rPr>
        <w:t xml:space="preserve">questions </w:t>
      </w:r>
      <w:r w:rsidR="005F23FB" w:rsidRPr="61D9662F">
        <w:rPr>
          <w:rFonts w:ascii="Calibri" w:eastAsia="Calibri" w:hAnsi="Calibri" w:cs="Calibri"/>
        </w:rPr>
        <w:t xml:space="preserve">on </w:t>
      </w:r>
      <w:r w:rsidR="00780FEF" w:rsidRPr="61D9662F">
        <w:rPr>
          <w:rFonts w:ascii="Calibri" w:eastAsia="Calibri" w:hAnsi="Calibri" w:cs="Calibri"/>
        </w:rPr>
        <w:t xml:space="preserve">sexual orientation and gender identity. </w:t>
      </w:r>
    </w:p>
    <w:p w14:paraId="74217FAC" w14:textId="15BA675D" w:rsidR="156C6EC7" w:rsidRDefault="156C6EC7" w:rsidP="00583E84">
      <w:pPr>
        <w:spacing w:line="240" w:lineRule="auto"/>
        <w:jc w:val="both"/>
        <w:rPr>
          <w:rFonts w:ascii="Calibri" w:eastAsia="Calibri" w:hAnsi="Calibri" w:cs="Calibri"/>
        </w:rPr>
      </w:pPr>
    </w:p>
    <w:p w14:paraId="0FA0106F" w14:textId="65A9F3C7" w:rsidR="61BA9E3F" w:rsidRDefault="61BA9E3F" w:rsidP="00583E84">
      <w:pPr>
        <w:pStyle w:val="Heading2"/>
        <w:keepNext w:val="0"/>
        <w:keepLines w:val="0"/>
        <w:jc w:val="both"/>
        <w:rPr>
          <w:rFonts w:ascii="Calibri" w:eastAsia="Calibri" w:hAnsi="Calibri" w:cs="Calibri"/>
          <w:sz w:val="24"/>
          <w:szCs w:val="24"/>
        </w:rPr>
      </w:pPr>
      <w:r>
        <w:t>California Health Interview Survey (CHIS)</w:t>
      </w:r>
    </w:p>
    <w:p w14:paraId="15AF4119" w14:textId="141185ED" w:rsidR="2A9356AE" w:rsidRDefault="00BE785C" w:rsidP="00583E84">
      <w:pPr>
        <w:spacing w:line="240" w:lineRule="auto"/>
        <w:jc w:val="both"/>
        <w:rPr>
          <w:rFonts w:ascii="Calibri" w:eastAsia="Calibri" w:hAnsi="Calibri" w:cs="Calibri"/>
        </w:rPr>
      </w:pPr>
      <w:hyperlink r:id="rId15">
        <w:r w:rsidR="06AB7A0C" w:rsidRPr="6AAD980F">
          <w:rPr>
            <w:rStyle w:val="Hyperlink"/>
            <w:rFonts w:ascii="Calibri" w:eastAsia="Calibri" w:hAnsi="Calibri" w:cs="Calibri"/>
          </w:rPr>
          <w:t>CHIS</w:t>
        </w:r>
      </w:hyperlink>
      <w:r w:rsidR="06AB7A0C" w:rsidRPr="6AAD980F">
        <w:rPr>
          <w:rFonts w:ascii="Calibri" w:eastAsia="Calibri" w:hAnsi="Calibri" w:cs="Calibri"/>
        </w:rPr>
        <w:t xml:space="preserve"> is a large-scale </w:t>
      </w:r>
      <w:r w:rsidR="4FD6CC9D" w:rsidRPr="6AAD980F">
        <w:rPr>
          <w:rFonts w:ascii="Calibri" w:eastAsia="Calibri" w:hAnsi="Calibri" w:cs="Calibri"/>
        </w:rPr>
        <w:t xml:space="preserve">behavioral health </w:t>
      </w:r>
      <w:r w:rsidR="06AB7A0C" w:rsidRPr="6AAD980F">
        <w:rPr>
          <w:rFonts w:ascii="Calibri" w:eastAsia="Calibri" w:hAnsi="Calibri" w:cs="Calibri"/>
        </w:rPr>
        <w:t xml:space="preserve">survey (~22,000 respondents per year) </w:t>
      </w:r>
      <w:r w:rsidR="402E8852" w:rsidRPr="6AAD980F">
        <w:rPr>
          <w:rFonts w:ascii="Calibri" w:eastAsia="Calibri" w:hAnsi="Calibri" w:cs="Calibri"/>
        </w:rPr>
        <w:t xml:space="preserve">carried out </w:t>
      </w:r>
      <w:r w:rsidR="1634434A" w:rsidRPr="6AAD980F">
        <w:rPr>
          <w:rFonts w:ascii="Calibri" w:eastAsia="Calibri" w:hAnsi="Calibri" w:cs="Calibri"/>
        </w:rPr>
        <w:t xml:space="preserve">in California </w:t>
      </w:r>
      <w:r w:rsidR="402E8852" w:rsidRPr="6AAD980F">
        <w:rPr>
          <w:rFonts w:ascii="Calibri" w:eastAsia="Calibri" w:hAnsi="Calibri" w:cs="Calibri"/>
        </w:rPr>
        <w:t xml:space="preserve">annually </w:t>
      </w:r>
      <w:r w:rsidR="213A8B23" w:rsidRPr="6AAD980F">
        <w:rPr>
          <w:rFonts w:ascii="Calibri" w:eastAsia="Calibri" w:hAnsi="Calibri" w:cs="Calibri"/>
        </w:rPr>
        <w:t xml:space="preserve">since 2001 </w:t>
      </w:r>
      <w:r w:rsidR="402E8852" w:rsidRPr="6AAD980F">
        <w:rPr>
          <w:rFonts w:ascii="Calibri" w:eastAsia="Calibri" w:hAnsi="Calibri" w:cs="Calibri"/>
        </w:rPr>
        <w:t>by t</w:t>
      </w:r>
      <w:r w:rsidR="2C422497" w:rsidRPr="6AAD980F">
        <w:rPr>
          <w:rFonts w:ascii="Calibri" w:eastAsia="Calibri" w:hAnsi="Calibri" w:cs="Calibri"/>
        </w:rPr>
        <w:t>he Universi</w:t>
      </w:r>
      <w:r w:rsidR="4A6E2DB7" w:rsidRPr="6AAD980F">
        <w:rPr>
          <w:rFonts w:ascii="Calibri" w:eastAsia="Calibri" w:hAnsi="Calibri" w:cs="Calibri"/>
        </w:rPr>
        <w:t>t</w:t>
      </w:r>
      <w:r w:rsidR="1687A83C" w:rsidRPr="6AAD980F">
        <w:rPr>
          <w:rFonts w:ascii="Calibri" w:eastAsia="Calibri" w:hAnsi="Calibri" w:cs="Calibri"/>
        </w:rPr>
        <w:t>y</w:t>
      </w:r>
      <w:r w:rsidR="2C422497" w:rsidRPr="6AAD980F">
        <w:rPr>
          <w:rFonts w:ascii="Calibri" w:eastAsia="Calibri" w:hAnsi="Calibri" w:cs="Calibri"/>
        </w:rPr>
        <w:t xml:space="preserve"> of California</w:t>
      </w:r>
      <w:r w:rsidR="6B988FAA" w:rsidRPr="6AAD980F">
        <w:rPr>
          <w:rFonts w:ascii="Calibri" w:eastAsia="Calibri" w:hAnsi="Calibri" w:cs="Calibri"/>
        </w:rPr>
        <w:t xml:space="preserve">, Los Angeles's </w:t>
      </w:r>
      <w:r w:rsidR="00E32298">
        <w:rPr>
          <w:rFonts w:ascii="Calibri" w:eastAsia="Calibri" w:hAnsi="Calibri" w:cs="Calibri"/>
        </w:rPr>
        <w:t xml:space="preserve">(UCLA) </w:t>
      </w:r>
      <w:r w:rsidR="2C422497" w:rsidRPr="6AAD980F">
        <w:rPr>
          <w:rFonts w:ascii="Calibri" w:eastAsia="Calibri" w:hAnsi="Calibri" w:cs="Calibri"/>
        </w:rPr>
        <w:t xml:space="preserve">Center </w:t>
      </w:r>
      <w:r w:rsidR="2E39E02E" w:rsidRPr="6AAD980F">
        <w:rPr>
          <w:rFonts w:ascii="Calibri" w:eastAsia="Calibri" w:hAnsi="Calibri" w:cs="Calibri"/>
        </w:rPr>
        <w:t xml:space="preserve">for Health Policy </w:t>
      </w:r>
      <w:r w:rsidR="67157FF6" w:rsidRPr="6AAD980F">
        <w:rPr>
          <w:rFonts w:ascii="Calibri" w:eastAsia="Calibri" w:hAnsi="Calibri" w:cs="Calibri"/>
        </w:rPr>
        <w:t>R</w:t>
      </w:r>
      <w:r w:rsidR="2E39E02E" w:rsidRPr="6AAD980F">
        <w:rPr>
          <w:rFonts w:ascii="Calibri" w:eastAsia="Calibri" w:hAnsi="Calibri" w:cs="Calibri"/>
        </w:rPr>
        <w:t xml:space="preserve">esearch. </w:t>
      </w:r>
      <w:r w:rsidR="67157FF6" w:rsidRPr="6AAD980F">
        <w:rPr>
          <w:rFonts w:ascii="Calibri" w:eastAsia="Calibri" w:hAnsi="Calibri" w:cs="Calibri"/>
        </w:rPr>
        <w:t xml:space="preserve">The questionnaire covers </w:t>
      </w:r>
      <w:r w:rsidR="06D1E075" w:rsidRPr="6AAD980F">
        <w:rPr>
          <w:rFonts w:ascii="Calibri" w:eastAsia="Calibri" w:hAnsi="Calibri" w:cs="Calibri"/>
        </w:rPr>
        <w:t xml:space="preserve">chronic health conditions, access to health care and insurance, mental and behavioral health topics, and risk factors. </w:t>
      </w:r>
      <w:r w:rsidR="14B00368" w:rsidRPr="6AAD980F">
        <w:rPr>
          <w:rFonts w:ascii="Calibri" w:eastAsia="Calibri" w:hAnsi="Calibri" w:cs="Calibri"/>
        </w:rPr>
        <w:t xml:space="preserve">The survey </w:t>
      </w:r>
      <w:r w:rsidR="756F288C" w:rsidRPr="6AAD980F">
        <w:rPr>
          <w:rFonts w:ascii="Calibri" w:eastAsia="Calibri" w:hAnsi="Calibri" w:cs="Calibri"/>
        </w:rPr>
        <w:t xml:space="preserve">is </w:t>
      </w:r>
      <w:r w:rsidR="7F55177B" w:rsidRPr="6AAD980F">
        <w:rPr>
          <w:rFonts w:ascii="Calibri" w:eastAsia="Calibri" w:hAnsi="Calibri" w:cs="Calibri"/>
        </w:rPr>
        <w:t xml:space="preserve">designed to be representative at the county level, </w:t>
      </w:r>
      <w:r w:rsidR="756F288C" w:rsidRPr="6AAD980F">
        <w:rPr>
          <w:rFonts w:ascii="Calibri" w:eastAsia="Calibri" w:hAnsi="Calibri" w:cs="Calibri"/>
        </w:rPr>
        <w:t xml:space="preserve">though </w:t>
      </w:r>
      <w:r w:rsidR="7F55177B" w:rsidRPr="6AAD980F">
        <w:rPr>
          <w:rFonts w:ascii="Calibri" w:eastAsia="Calibri" w:hAnsi="Calibri" w:cs="Calibri"/>
        </w:rPr>
        <w:t xml:space="preserve">low </w:t>
      </w:r>
      <w:r w:rsidR="4A77FDDE" w:rsidRPr="6AAD980F">
        <w:rPr>
          <w:rFonts w:ascii="Calibri" w:eastAsia="Calibri" w:hAnsi="Calibri" w:cs="Calibri"/>
        </w:rPr>
        <w:t xml:space="preserve">counts </w:t>
      </w:r>
      <w:r w:rsidR="7F55177B" w:rsidRPr="6AAD980F">
        <w:rPr>
          <w:rFonts w:ascii="Calibri" w:eastAsia="Calibri" w:hAnsi="Calibri" w:cs="Calibri"/>
        </w:rPr>
        <w:t>of SOGI populations may make county-level estimates infeasible</w:t>
      </w:r>
      <w:r w:rsidR="4434E86E" w:rsidRPr="6AAD980F">
        <w:rPr>
          <w:rFonts w:ascii="Calibri" w:eastAsia="Calibri" w:hAnsi="Calibri" w:cs="Calibri"/>
        </w:rPr>
        <w:t xml:space="preserve"> for smaller counties</w:t>
      </w:r>
      <w:r w:rsidR="7F55177B" w:rsidRPr="6AAD980F">
        <w:rPr>
          <w:rFonts w:ascii="Calibri" w:eastAsia="Calibri" w:hAnsi="Calibri" w:cs="Calibri"/>
        </w:rPr>
        <w:t>.</w:t>
      </w:r>
      <w:r w:rsidR="1A827574" w:rsidRPr="6AAD980F">
        <w:rPr>
          <w:rFonts w:ascii="Calibri" w:eastAsia="Calibri" w:hAnsi="Calibri" w:cs="Calibri"/>
        </w:rPr>
        <w:t xml:space="preserve"> CHIS has asked about sexual orientation since its inception in 2001 and about gender identity since 201</w:t>
      </w:r>
      <w:r w:rsidR="1A19B599" w:rsidRPr="6AAD980F">
        <w:rPr>
          <w:rFonts w:ascii="Calibri" w:eastAsia="Calibri" w:hAnsi="Calibri" w:cs="Calibri"/>
        </w:rPr>
        <w:t>4</w:t>
      </w:r>
      <w:r w:rsidR="1A827574" w:rsidRPr="6AAD980F">
        <w:rPr>
          <w:rFonts w:ascii="Calibri" w:eastAsia="Calibri" w:hAnsi="Calibri" w:cs="Calibri"/>
        </w:rPr>
        <w:t xml:space="preserve">. </w:t>
      </w:r>
    </w:p>
    <w:p w14:paraId="4427739F" w14:textId="77777777" w:rsidR="00FE613E" w:rsidRDefault="00FE613E" w:rsidP="00583E84">
      <w:pPr>
        <w:spacing w:line="240" w:lineRule="auto"/>
        <w:jc w:val="both"/>
        <w:rPr>
          <w:rFonts w:ascii="Calibri" w:eastAsia="Calibri" w:hAnsi="Calibri" w:cs="Calibri"/>
        </w:rPr>
      </w:pPr>
    </w:p>
    <w:p w14:paraId="1EAFE63D" w14:textId="412204ED" w:rsidR="00FE613E" w:rsidRDefault="00FE613E" w:rsidP="00583E84">
      <w:pPr>
        <w:spacing w:line="240" w:lineRule="auto"/>
        <w:jc w:val="both"/>
        <w:rPr>
          <w:rFonts w:ascii="Calibri" w:eastAsia="Calibri" w:hAnsi="Calibri" w:cs="Calibri"/>
        </w:rPr>
      </w:pPr>
      <w:r>
        <w:rPr>
          <w:rFonts w:ascii="Calibri" w:eastAsia="Calibri" w:hAnsi="Calibri" w:cs="Calibri"/>
        </w:rPr>
        <w:t xml:space="preserve">CDPH has a restricted access data set that has much more granularity than AskCHIS. </w:t>
      </w:r>
      <w:r w:rsidR="004B2D03">
        <w:rPr>
          <w:rFonts w:ascii="Calibri" w:eastAsia="Calibri" w:hAnsi="Calibri" w:cs="Calibri"/>
        </w:rPr>
        <w:t xml:space="preserve">CDPH researchers can </w:t>
      </w:r>
      <w:r>
        <w:rPr>
          <w:rFonts w:ascii="Calibri" w:eastAsia="Calibri" w:hAnsi="Calibri" w:cs="Calibri"/>
        </w:rPr>
        <w:t xml:space="preserve">request </w:t>
      </w:r>
      <w:r w:rsidR="00D73979">
        <w:rPr>
          <w:rFonts w:ascii="Calibri" w:eastAsia="Calibri" w:hAnsi="Calibri" w:cs="Calibri"/>
        </w:rPr>
        <w:t xml:space="preserve">the restricted data from </w:t>
      </w:r>
      <w:hyperlink r:id="rId16" w:history="1">
        <w:r w:rsidR="00825A0D" w:rsidRPr="0056273A">
          <w:rPr>
            <w:rStyle w:val="Hyperlink"/>
            <w:rFonts w:ascii="Calibri" w:eastAsia="Calibri" w:hAnsi="Calibri" w:cs="Calibri"/>
          </w:rPr>
          <w:t>victoria.daher@cdph.ca.gov</w:t>
        </w:r>
      </w:hyperlink>
      <w:r>
        <w:rPr>
          <w:rFonts w:ascii="Calibri" w:eastAsia="Calibri" w:hAnsi="Calibri" w:cs="Calibri"/>
        </w:rPr>
        <w:t>.</w:t>
      </w:r>
      <w:r w:rsidR="00825A0D">
        <w:rPr>
          <w:rFonts w:ascii="Calibri" w:eastAsia="Calibri" w:hAnsi="Calibri" w:cs="Calibri"/>
        </w:rPr>
        <w:t xml:space="preserve"> </w:t>
      </w:r>
      <w:r w:rsidR="00152C31">
        <w:rPr>
          <w:rFonts w:ascii="Calibri" w:eastAsia="Calibri" w:hAnsi="Calibri" w:cs="Calibri"/>
        </w:rPr>
        <w:t xml:space="preserve">(These data are not available to researchers working elsewhere.) </w:t>
      </w:r>
    </w:p>
    <w:p w14:paraId="4871C8F9" w14:textId="628BB20B" w:rsidR="156C6EC7" w:rsidRDefault="156C6EC7" w:rsidP="00583E84">
      <w:pPr>
        <w:spacing w:line="240" w:lineRule="auto"/>
        <w:jc w:val="both"/>
        <w:rPr>
          <w:rFonts w:ascii="Calibri" w:eastAsia="Calibri" w:hAnsi="Calibri" w:cs="Calibri"/>
        </w:rPr>
      </w:pPr>
    </w:p>
    <w:p w14:paraId="31D9FCBA" w14:textId="022242DD" w:rsidR="0011129F" w:rsidRPr="0011129F" w:rsidRDefault="0011129F" w:rsidP="00583E84">
      <w:pPr>
        <w:spacing w:line="240" w:lineRule="auto"/>
        <w:jc w:val="both"/>
        <w:rPr>
          <w:rFonts w:ascii="Calibri" w:eastAsia="Calibri" w:hAnsi="Calibri" w:cs="Calibri"/>
          <w:b/>
          <w:bCs/>
        </w:rPr>
      </w:pPr>
      <w:r>
        <w:rPr>
          <w:rFonts w:ascii="Calibri" w:eastAsia="Calibri" w:hAnsi="Calibri" w:cs="Calibri"/>
          <w:b/>
          <w:bCs/>
        </w:rPr>
        <w:t>Pros</w:t>
      </w:r>
      <w:r w:rsidR="004C23D4">
        <w:rPr>
          <w:rFonts w:ascii="Calibri" w:eastAsia="Calibri" w:hAnsi="Calibri" w:cs="Calibri"/>
          <w:b/>
          <w:bCs/>
        </w:rPr>
        <w:t xml:space="preserve"> </w:t>
      </w:r>
    </w:p>
    <w:p w14:paraId="13134FC8" w14:textId="77777777" w:rsidR="00302F03" w:rsidRDefault="00EF571D" w:rsidP="00583E84">
      <w:pPr>
        <w:pStyle w:val="ListParagraph"/>
        <w:numPr>
          <w:ilvl w:val="0"/>
          <w:numId w:val="18"/>
        </w:numPr>
        <w:spacing w:line="240" w:lineRule="auto"/>
        <w:jc w:val="both"/>
        <w:rPr>
          <w:rFonts w:ascii="Calibri" w:eastAsia="Calibri" w:hAnsi="Calibri" w:cs="Calibri"/>
        </w:rPr>
      </w:pPr>
      <w:r w:rsidRPr="000A44E1">
        <w:rPr>
          <w:rFonts w:ascii="Calibri" w:eastAsia="Calibri" w:hAnsi="Calibri" w:cs="Calibri"/>
          <w:b/>
          <w:bCs/>
        </w:rPr>
        <w:t>Large survey</w:t>
      </w:r>
      <w:r w:rsidRPr="16A8C1B7">
        <w:rPr>
          <w:rFonts w:ascii="Calibri" w:eastAsia="Calibri" w:hAnsi="Calibri" w:cs="Calibri"/>
        </w:rPr>
        <w:t xml:space="preserve"> (2</w:t>
      </w:r>
      <w:r w:rsidR="00962959" w:rsidRPr="16A8C1B7">
        <w:rPr>
          <w:rFonts w:ascii="Calibri" w:eastAsia="Calibri" w:hAnsi="Calibri" w:cs="Calibri"/>
        </w:rPr>
        <w:t>3-24k per year)</w:t>
      </w:r>
    </w:p>
    <w:p w14:paraId="224D58C5" w14:textId="24C0957D" w:rsidR="00302F03" w:rsidRDefault="00962959" w:rsidP="00583E84">
      <w:pPr>
        <w:pStyle w:val="ListParagraph"/>
        <w:numPr>
          <w:ilvl w:val="0"/>
          <w:numId w:val="18"/>
        </w:numPr>
        <w:spacing w:line="240" w:lineRule="auto"/>
        <w:jc w:val="both"/>
        <w:rPr>
          <w:rFonts w:ascii="Calibri" w:eastAsia="Calibri" w:hAnsi="Calibri" w:cs="Calibri"/>
        </w:rPr>
      </w:pPr>
      <w:r w:rsidRPr="000A44E1">
        <w:rPr>
          <w:rFonts w:ascii="Calibri" w:eastAsia="Calibri" w:hAnsi="Calibri" w:cs="Calibri"/>
          <w:b/>
          <w:bCs/>
        </w:rPr>
        <w:t>Representative at county level</w:t>
      </w:r>
      <w:r w:rsidRPr="00302F03">
        <w:rPr>
          <w:rFonts w:ascii="Calibri" w:eastAsia="Calibri" w:hAnsi="Calibri" w:cs="Calibri"/>
        </w:rPr>
        <w:t xml:space="preserve"> </w:t>
      </w:r>
    </w:p>
    <w:p w14:paraId="51600E50" w14:textId="11CB37D1" w:rsidR="00302F03" w:rsidRDefault="00A9555D" w:rsidP="00583E84">
      <w:pPr>
        <w:pStyle w:val="ListParagraph"/>
        <w:numPr>
          <w:ilvl w:val="0"/>
          <w:numId w:val="18"/>
        </w:numPr>
        <w:spacing w:line="240" w:lineRule="auto"/>
        <w:jc w:val="both"/>
        <w:rPr>
          <w:rFonts w:ascii="Calibri" w:eastAsia="Calibri" w:hAnsi="Calibri" w:cs="Calibri"/>
        </w:rPr>
      </w:pPr>
      <w:r w:rsidRPr="000A44E1">
        <w:rPr>
          <w:rFonts w:ascii="Calibri" w:eastAsia="Calibri" w:hAnsi="Calibri" w:cs="Calibri"/>
          <w:b/>
          <w:bCs/>
        </w:rPr>
        <w:t>Highly granular</w:t>
      </w:r>
      <w:r w:rsidRPr="00302F03">
        <w:rPr>
          <w:rFonts w:ascii="Calibri" w:eastAsia="Calibri" w:hAnsi="Calibri" w:cs="Calibri"/>
        </w:rPr>
        <w:t xml:space="preserve"> </w:t>
      </w:r>
      <w:r w:rsidR="003E57A9" w:rsidRPr="003E57A9">
        <w:rPr>
          <w:rFonts w:ascii="Calibri" w:eastAsia="Calibri" w:hAnsi="Calibri" w:cs="Calibri"/>
          <w:b/>
          <w:bCs/>
        </w:rPr>
        <w:t>geographic</w:t>
      </w:r>
      <w:r w:rsidRPr="00302F03">
        <w:rPr>
          <w:rFonts w:ascii="Calibri" w:eastAsia="Calibri" w:hAnsi="Calibri" w:cs="Calibri"/>
        </w:rPr>
        <w:t xml:space="preserve"> variables, including </w:t>
      </w:r>
      <w:r w:rsidR="00D6636A" w:rsidRPr="00302F03">
        <w:rPr>
          <w:rFonts w:ascii="Calibri" w:eastAsia="Calibri" w:hAnsi="Calibri" w:cs="Calibri"/>
        </w:rPr>
        <w:t>regions</w:t>
      </w:r>
      <w:r w:rsidR="00E33094" w:rsidRPr="00302F03">
        <w:rPr>
          <w:rFonts w:ascii="Calibri" w:eastAsia="Calibri" w:hAnsi="Calibri" w:cs="Calibri"/>
        </w:rPr>
        <w:t xml:space="preserve"> (according to several different regionalization schemes, such as the </w:t>
      </w:r>
      <w:r w:rsidR="005A275F" w:rsidRPr="00302F03">
        <w:rPr>
          <w:rFonts w:ascii="Calibri" w:eastAsia="Calibri" w:hAnsi="Calibri" w:cs="Calibri"/>
        </w:rPr>
        <w:t xml:space="preserve">Covered California Pricing Regions), urban/rural categorizations (again, according to several different </w:t>
      </w:r>
      <w:r w:rsidR="000C4C00" w:rsidRPr="00302F03">
        <w:rPr>
          <w:rFonts w:ascii="Calibri" w:eastAsia="Calibri" w:hAnsi="Calibri" w:cs="Calibri"/>
        </w:rPr>
        <w:t xml:space="preserve">schemes), </w:t>
      </w:r>
      <w:r w:rsidRPr="00302F03">
        <w:rPr>
          <w:rFonts w:ascii="Calibri" w:eastAsia="Calibri" w:hAnsi="Calibri" w:cs="Calibri"/>
        </w:rPr>
        <w:t xml:space="preserve">county, ZIP Code, </w:t>
      </w:r>
      <w:r w:rsidR="00EA576E" w:rsidRPr="00302F03">
        <w:rPr>
          <w:rFonts w:ascii="Calibri" w:eastAsia="Calibri" w:hAnsi="Calibri" w:cs="Calibri"/>
        </w:rPr>
        <w:t>and, in the restricted datasets</w:t>
      </w:r>
      <w:r w:rsidR="008E5C79">
        <w:rPr>
          <w:rFonts w:ascii="Calibri" w:eastAsia="Calibri" w:hAnsi="Calibri" w:cs="Calibri"/>
        </w:rPr>
        <w:t xml:space="preserve"> </w:t>
      </w:r>
      <w:r w:rsidR="008E5C79" w:rsidRPr="008E5C79">
        <w:rPr>
          <w:rFonts w:ascii="Calibri" w:eastAsia="Calibri" w:hAnsi="Calibri" w:cs="Calibri"/>
        </w:rPr>
        <w:t>(to which CDPH has access)</w:t>
      </w:r>
      <w:r w:rsidR="00EA576E" w:rsidRPr="00302F03">
        <w:rPr>
          <w:rFonts w:ascii="Calibri" w:eastAsia="Calibri" w:hAnsi="Calibri" w:cs="Calibri"/>
        </w:rPr>
        <w:t xml:space="preserve">, </w:t>
      </w:r>
      <w:r w:rsidR="0017320E" w:rsidRPr="00302F03">
        <w:rPr>
          <w:rFonts w:ascii="Calibri" w:eastAsia="Calibri" w:hAnsi="Calibri" w:cs="Calibri"/>
        </w:rPr>
        <w:t>longitude, latitude, and census tract.</w:t>
      </w:r>
      <w:r w:rsidR="00507A1D">
        <w:rPr>
          <w:rStyle w:val="FootnoteReference"/>
          <w:rFonts w:ascii="Calibri" w:eastAsia="Calibri" w:hAnsi="Calibri" w:cs="Calibri"/>
        </w:rPr>
        <w:footnoteReference w:id="5"/>
      </w:r>
      <w:r w:rsidR="0017320E" w:rsidRPr="00302F03">
        <w:rPr>
          <w:rFonts w:ascii="Calibri" w:eastAsia="Calibri" w:hAnsi="Calibri" w:cs="Calibri"/>
        </w:rPr>
        <w:t xml:space="preserve"> </w:t>
      </w:r>
    </w:p>
    <w:p w14:paraId="5C7680EB" w14:textId="28B4C459" w:rsidR="00E314E9" w:rsidRDefault="08AA4237" w:rsidP="00583E84">
      <w:pPr>
        <w:pStyle w:val="ListParagraph"/>
        <w:numPr>
          <w:ilvl w:val="0"/>
          <w:numId w:val="18"/>
        </w:numPr>
        <w:spacing w:line="240" w:lineRule="auto"/>
        <w:jc w:val="both"/>
        <w:rPr>
          <w:rFonts w:ascii="Calibri" w:eastAsia="Calibri" w:hAnsi="Calibri" w:cs="Calibri"/>
        </w:rPr>
      </w:pPr>
      <w:r w:rsidRPr="000A44E1">
        <w:rPr>
          <w:rFonts w:ascii="Calibri" w:eastAsia="Calibri" w:hAnsi="Calibri" w:cs="Calibri"/>
          <w:b/>
          <w:bCs/>
        </w:rPr>
        <w:t xml:space="preserve">Gender identity </w:t>
      </w:r>
      <w:r w:rsidR="1A589F5B" w:rsidRPr="000A44E1">
        <w:rPr>
          <w:rFonts w:ascii="Calibri" w:eastAsia="Calibri" w:hAnsi="Calibri" w:cs="Calibri"/>
          <w:b/>
          <w:bCs/>
        </w:rPr>
        <w:t xml:space="preserve">and </w:t>
      </w:r>
      <w:r w:rsidRPr="000A44E1">
        <w:rPr>
          <w:rFonts w:ascii="Calibri" w:eastAsia="Calibri" w:hAnsi="Calibri" w:cs="Calibri"/>
          <w:b/>
          <w:bCs/>
        </w:rPr>
        <w:t xml:space="preserve">sexual orientation </w:t>
      </w:r>
      <w:r w:rsidR="09DA7AFF" w:rsidRPr="000A44E1">
        <w:rPr>
          <w:rFonts w:ascii="Calibri" w:eastAsia="Calibri" w:hAnsi="Calibri" w:cs="Calibri"/>
          <w:b/>
          <w:bCs/>
        </w:rPr>
        <w:t xml:space="preserve">largely </w:t>
      </w:r>
      <w:r w:rsidRPr="000A44E1">
        <w:rPr>
          <w:rFonts w:ascii="Calibri" w:eastAsia="Calibri" w:hAnsi="Calibri" w:cs="Calibri"/>
          <w:b/>
          <w:bCs/>
        </w:rPr>
        <w:t xml:space="preserve">conform to </w:t>
      </w:r>
      <w:r w:rsidR="005A3D78" w:rsidRPr="000A44E1">
        <w:rPr>
          <w:rFonts w:ascii="Calibri" w:eastAsia="Calibri" w:hAnsi="Calibri" w:cs="Calibri"/>
          <w:b/>
          <w:bCs/>
        </w:rPr>
        <w:t xml:space="preserve">emerging consensus on </w:t>
      </w:r>
      <w:r w:rsidRPr="000A44E1">
        <w:rPr>
          <w:rFonts w:ascii="Calibri" w:eastAsia="Calibri" w:hAnsi="Calibri" w:cs="Calibri"/>
          <w:b/>
          <w:bCs/>
        </w:rPr>
        <w:t>best practices</w:t>
      </w:r>
      <w:r w:rsidR="005A3D78" w:rsidRPr="00302F03">
        <w:rPr>
          <w:rFonts w:ascii="Calibri" w:eastAsia="Calibri" w:hAnsi="Calibri" w:cs="Calibri"/>
        </w:rPr>
        <w:t xml:space="preserve">, including the two-step </w:t>
      </w:r>
      <w:r w:rsidR="00A974D7" w:rsidRPr="00302F03">
        <w:rPr>
          <w:rFonts w:ascii="Calibri" w:eastAsia="Calibri" w:hAnsi="Calibri" w:cs="Calibri"/>
        </w:rPr>
        <w:t xml:space="preserve">question on gender identity with verification. </w:t>
      </w:r>
    </w:p>
    <w:p w14:paraId="6FB845AE" w14:textId="6193EB80" w:rsidR="00D9599C" w:rsidRDefault="00D9599C" w:rsidP="00583E84">
      <w:pPr>
        <w:pStyle w:val="ListParagraph"/>
        <w:numPr>
          <w:ilvl w:val="0"/>
          <w:numId w:val="18"/>
        </w:numPr>
        <w:spacing w:line="240" w:lineRule="auto"/>
        <w:jc w:val="both"/>
        <w:rPr>
          <w:rFonts w:ascii="Calibri" w:eastAsia="Calibri" w:hAnsi="Calibri" w:cs="Calibri"/>
        </w:rPr>
      </w:pPr>
      <w:r w:rsidRPr="007E098B">
        <w:rPr>
          <w:rFonts w:ascii="Calibri" w:eastAsia="Calibri" w:hAnsi="Calibri" w:cs="Calibri"/>
          <w:b/>
          <w:bCs/>
        </w:rPr>
        <w:t>Thorough</w:t>
      </w:r>
      <w:r w:rsidR="007E098B" w:rsidRPr="007E098B">
        <w:rPr>
          <w:rFonts w:ascii="Calibri" w:eastAsia="Calibri" w:hAnsi="Calibri" w:cs="Calibri"/>
          <w:b/>
          <w:bCs/>
        </w:rPr>
        <w:t>ly</w:t>
      </w:r>
      <w:r w:rsidRPr="007E098B">
        <w:rPr>
          <w:rFonts w:ascii="Calibri" w:eastAsia="Calibri" w:hAnsi="Calibri" w:cs="Calibri"/>
          <w:b/>
          <w:bCs/>
        </w:rPr>
        <w:t xml:space="preserve"> </w:t>
      </w:r>
      <w:hyperlink r:id="rId17" w:history="1">
        <w:r w:rsidR="007E098B" w:rsidRPr="007E098B">
          <w:rPr>
            <w:rStyle w:val="Hyperlink"/>
            <w:rFonts w:ascii="Calibri" w:eastAsia="Calibri" w:hAnsi="Calibri" w:cs="Calibri"/>
            <w:b/>
            <w:bCs/>
          </w:rPr>
          <w:t>documented</w:t>
        </w:r>
      </w:hyperlink>
      <w:r w:rsidR="007E098B" w:rsidRPr="007E098B">
        <w:rPr>
          <w:rFonts w:ascii="Calibri" w:eastAsia="Calibri" w:hAnsi="Calibri" w:cs="Calibri"/>
          <w:b/>
          <w:bCs/>
        </w:rPr>
        <w:t xml:space="preserve"> </w:t>
      </w:r>
      <w:r w:rsidRPr="007E098B">
        <w:rPr>
          <w:rFonts w:ascii="Calibri" w:eastAsia="Calibri" w:hAnsi="Calibri" w:cs="Calibri"/>
          <w:b/>
          <w:bCs/>
        </w:rPr>
        <w:t>methodology</w:t>
      </w:r>
      <w:r w:rsidR="007E098B" w:rsidRPr="007E098B">
        <w:rPr>
          <w:rFonts w:ascii="Calibri" w:eastAsia="Calibri" w:hAnsi="Calibri" w:cs="Calibri"/>
        </w:rPr>
        <w:t xml:space="preserve">. </w:t>
      </w:r>
    </w:p>
    <w:p w14:paraId="7299756F" w14:textId="3AC4DDC8" w:rsidR="00E314E9" w:rsidRPr="0011129F" w:rsidRDefault="0011129F" w:rsidP="00583E84">
      <w:pPr>
        <w:spacing w:line="240" w:lineRule="auto"/>
        <w:jc w:val="both"/>
        <w:rPr>
          <w:rFonts w:ascii="Calibri" w:eastAsia="Calibri" w:hAnsi="Calibri" w:cs="Calibri"/>
          <w:b/>
          <w:bCs/>
        </w:rPr>
      </w:pPr>
      <w:r>
        <w:rPr>
          <w:rFonts w:ascii="Calibri" w:eastAsia="Calibri" w:hAnsi="Calibri" w:cs="Calibri"/>
          <w:b/>
          <w:bCs/>
        </w:rPr>
        <w:t>Cons</w:t>
      </w:r>
    </w:p>
    <w:p w14:paraId="591F26CD" w14:textId="7BD13B99" w:rsidR="000A44E1" w:rsidRDefault="08AA4237" w:rsidP="00583E84">
      <w:pPr>
        <w:pStyle w:val="ListParagraph"/>
        <w:numPr>
          <w:ilvl w:val="0"/>
          <w:numId w:val="18"/>
        </w:numPr>
        <w:spacing w:line="240" w:lineRule="auto"/>
        <w:jc w:val="both"/>
        <w:rPr>
          <w:rFonts w:ascii="Calibri" w:eastAsia="Calibri" w:hAnsi="Calibri" w:cs="Calibri"/>
        </w:rPr>
      </w:pPr>
      <w:r w:rsidRPr="61D9662F">
        <w:rPr>
          <w:rFonts w:ascii="Calibri" w:eastAsia="Calibri" w:hAnsi="Calibri" w:cs="Calibri"/>
          <w:b/>
          <w:bCs/>
        </w:rPr>
        <w:t>Small</w:t>
      </w:r>
      <w:r w:rsidR="00160CAC">
        <w:rPr>
          <w:rFonts w:ascii="Calibri" w:eastAsia="Calibri" w:hAnsi="Calibri" w:cs="Calibri"/>
          <w:b/>
          <w:bCs/>
        </w:rPr>
        <w:t>-</w:t>
      </w:r>
      <w:r w:rsidRPr="00160CAC">
        <w:rPr>
          <w:rFonts w:ascii="Calibri" w:eastAsia="Calibri" w:hAnsi="Calibri" w:cs="Calibri"/>
          <w:b/>
          <w:i/>
        </w:rPr>
        <w:t>N</w:t>
      </w:r>
      <w:r w:rsidRPr="61D9662F">
        <w:rPr>
          <w:rFonts w:ascii="Calibri" w:eastAsia="Calibri" w:hAnsi="Calibri" w:cs="Calibri"/>
          <w:b/>
          <w:bCs/>
        </w:rPr>
        <w:t xml:space="preserve"> problem</w:t>
      </w:r>
      <w:r w:rsidR="007B15EE" w:rsidRPr="61D9662F">
        <w:rPr>
          <w:rFonts w:ascii="Calibri" w:eastAsia="Calibri" w:hAnsi="Calibri" w:cs="Calibri"/>
        </w:rPr>
        <w:t xml:space="preserve"> (see section below on “Modelling </w:t>
      </w:r>
      <w:r w:rsidR="00B03B80" w:rsidRPr="61D9662F">
        <w:rPr>
          <w:rFonts w:ascii="Calibri" w:eastAsia="Calibri" w:hAnsi="Calibri" w:cs="Calibri"/>
        </w:rPr>
        <w:t>SOGI Populations”)</w:t>
      </w:r>
      <w:r w:rsidR="72CCC6EC" w:rsidRPr="61D9662F">
        <w:rPr>
          <w:rFonts w:ascii="Calibri" w:eastAsia="Calibri" w:hAnsi="Calibri" w:cs="Calibri"/>
        </w:rPr>
        <w:t>. T</w:t>
      </w:r>
      <w:r w:rsidR="3C58E34E" w:rsidRPr="61D9662F">
        <w:rPr>
          <w:rFonts w:ascii="Calibri" w:eastAsia="Calibri" w:hAnsi="Calibri" w:cs="Calibri"/>
        </w:rPr>
        <w:t xml:space="preserve">hough CHIS is </w:t>
      </w:r>
      <w:r w:rsidR="17E76FD5" w:rsidRPr="61D9662F">
        <w:rPr>
          <w:rFonts w:ascii="Calibri" w:eastAsia="Calibri" w:hAnsi="Calibri" w:cs="Calibri"/>
        </w:rPr>
        <w:t xml:space="preserve">a relatively large survey, </w:t>
      </w:r>
      <w:r w:rsidR="4D830E50" w:rsidRPr="61D9662F">
        <w:rPr>
          <w:rFonts w:ascii="Calibri" w:eastAsia="Calibri" w:hAnsi="Calibri" w:cs="Calibri"/>
        </w:rPr>
        <w:t xml:space="preserve">LGBTQ+ identification is relatively infrequent; so, </w:t>
      </w:r>
      <w:r w:rsidR="0098657F" w:rsidRPr="61D9662F">
        <w:rPr>
          <w:rFonts w:ascii="Calibri" w:eastAsia="Calibri" w:hAnsi="Calibri" w:cs="Calibri"/>
        </w:rPr>
        <w:t>disaggregating</w:t>
      </w:r>
      <w:r w:rsidR="17E76FD5" w:rsidRPr="61D9662F">
        <w:rPr>
          <w:rFonts w:ascii="Calibri" w:eastAsia="Calibri" w:hAnsi="Calibri" w:cs="Calibri"/>
        </w:rPr>
        <w:t xml:space="preserve"> </w:t>
      </w:r>
      <w:r w:rsidR="17E76FD5" w:rsidRPr="61D9662F">
        <w:rPr>
          <w:rFonts w:ascii="Calibri" w:eastAsia="Calibri" w:hAnsi="Calibri" w:cs="Calibri"/>
        </w:rPr>
        <w:lastRenderedPageBreak/>
        <w:t xml:space="preserve">the data </w:t>
      </w:r>
      <w:r w:rsidR="005F6531">
        <w:rPr>
          <w:rFonts w:ascii="Calibri" w:eastAsia="Calibri" w:hAnsi="Calibri" w:cs="Calibri"/>
        </w:rPr>
        <w:t>by</w:t>
      </w:r>
      <w:r w:rsidR="17E76FD5" w:rsidRPr="61D9662F">
        <w:rPr>
          <w:rFonts w:ascii="Calibri" w:eastAsia="Calibri" w:hAnsi="Calibri" w:cs="Calibri"/>
        </w:rPr>
        <w:t xml:space="preserve"> dif</w:t>
      </w:r>
      <w:r w:rsidR="5BB3BA29" w:rsidRPr="61D9662F">
        <w:rPr>
          <w:rFonts w:ascii="Calibri" w:eastAsia="Calibri" w:hAnsi="Calibri" w:cs="Calibri"/>
        </w:rPr>
        <w:t>ferent geographical units</w:t>
      </w:r>
      <w:r w:rsidR="72C3083D" w:rsidRPr="61D9662F">
        <w:rPr>
          <w:rFonts w:ascii="Calibri" w:eastAsia="Calibri" w:hAnsi="Calibri" w:cs="Calibri"/>
        </w:rPr>
        <w:t xml:space="preserve">, </w:t>
      </w:r>
      <w:r w:rsidR="5BB3BA29" w:rsidRPr="61D9662F">
        <w:rPr>
          <w:rFonts w:ascii="Calibri" w:eastAsia="Calibri" w:hAnsi="Calibri" w:cs="Calibri"/>
        </w:rPr>
        <w:t xml:space="preserve">and </w:t>
      </w:r>
      <w:r w:rsidR="048FBAB8" w:rsidRPr="61D9662F">
        <w:rPr>
          <w:rFonts w:ascii="Calibri" w:eastAsia="Calibri" w:hAnsi="Calibri" w:cs="Calibri"/>
        </w:rPr>
        <w:t xml:space="preserve">cross-tabulating </w:t>
      </w:r>
      <w:r w:rsidR="0A6B1814" w:rsidRPr="61D9662F">
        <w:rPr>
          <w:rFonts w:ascii="Calibri" w:eastAsia="Calibri" w:hAnsi="Calibri" w:cs="Calibri"/>
        </w:rPr>
        <w:t>the data with covariates, quickly leads to small</w:t>
      </w:r>
      <w:r w:rsidR="6DA48D09" w:rsidRPr="61D9662F">
        <w:rPr>
          <w:rFonts w:ascii="Calibri" w:eastAsia="Calibri" w:hAnsi="Calibri" w:cs="Calibri"/>
        </w:rPr>
        <w:t xml:space="preserve"> (or zero) cell sizes. </w:t>
      </w:r>
    </w:p>
    <w:p w14:paraId="1F640CE9" w14:textId="2D7491D5" w:rsidR="000A44E1" w:rsidRDefault="00C014B2" w:rsidP="00583E84">
      <w:pPr>
        <w:pStyle w:val="ListParagraph"/>
        <w:numPr>
          <w:ilvl w:val="0"/>
          <w:numId w:val="18"/>
        </w:numPr>
        <w:spacing w:line="240" w:lineRule="auto"/>
        <w:jc w:val="both"/>
        <w:rPr>
          <w:rFonts w:ascii="Calibri" w:eastAsia="Calibri" w:hAnsi="Calibri" w:cs="Calibri"/>
        </w:rPr>
      </w:pPr>
      <w:r w:rsidRPr="000A44E1">
        <w:rPr>
          <w:rFonts w:ascii="Calibri" w:eastAsia="Calibri" w:hAnsi="Calibri" w:cs="Calibri"/>
        </w:rPr>
        <w:t xml:space="preserve">CHIS </w:t>
      </w:r>
      <w:r w:rsidR="006956FD" w:rsidRPr="00DD1681">
        <w:rPr>
          <w:rFonts w:ascii="Calibri" w:eastAsia="Calibri" w:hAnsi="Calibri" w:cs="Calibri"/>
          <w:b/>
          <w:bCs/>
        </w:rPr>
        <w:t xml:space="preserve">gender identity item </w:t>
      </w:r>
      <w:r w:rsidRPr="00DD1681">
        <w:rPr>
          <w:rFonts w:ascii="Calibri" w:eastAsia="Calibri" w:hAnsi="Calibri" w:cs="Calibri"/>
          <w:b/>
          <w:bCs/>
        </w:rPr>
        <w:t xml:space="preserve">does not distinguish between </w:t>
      </w:r>
      <w:r w:rsidR="006956FD" w:rsidRPr="00DD1681">
        <w:rPr>
          <w:rFonts w:ascii="Calibri" w:eastAsia="Calibri" w:hAnsi="Calibri" w:cs="Calibri"/>
          <w:b/>
          <w:bCs/>
        </w:rPr>
        <w:t>transgender men and transgender women</w:t>
      </w:r>
      <w:r w:rsidR="006956FD" w:rsidRPr="000A44E1">
        <w:rPr>
          <w:rFonts w:ascii="Calibri" w:eastAsia="Calibri" w:hAnsi="Calibri" w:cs="Calibri"/>
        </w:rPr>
        <w:t xml:space="preserve">. </w:t>
      </w:r>
      <w:r w:rsidR="00347883" w:rsidRPr="00DD1681">
        <w:rPr>
          <w:rFonts w:ascii="Calibri" w:eastAsia="Calibri" w:hAnsi="Calibri" w:cs="Calibri"/>
          <w:b/>
          <w:bCs/>
        </w:rPr>
        <w:t>Estimating separate populations of transgender men and women</w:t>
      </w:r>
      <w:r w:rsidR="00E74DC9" w:rsidRPr="00DD1681">
        <w:rPr>
          <w:rFonts w:ascii="Calibri" w:eastAsia="Calibri" w:hAnsi="Calibri" w:cs="Calibri"/>
          <w:b/>
          <w:bCs/>
        </w:rPr>
        <w:t xml:space="preserve"> would</w:t>
      </w:r>
      <w:r w:rsidR="00E74DC9" w:rsidRPr="000A44E1">
        <w:rPr>
          <w:rFonts w:ascii="Calibri" w:eastAsia="Calibri" w:hAnsi="Calibri" w:cs="Calibri"/>
        </w:rPr>
        <w:t xml:space="preserve">, then, </w:t>
      </w:r>
      <w:r w:rsidR="00E74DC9" w:rsidRPr="00DD1681">
        <w:rPr>
          <w:rFonts w:ascii="Calibri" w:eastAsia="Calibri" w:hAnsi="Calibri" w:cs="Calibri"/>
          <w:b/>
          <w:bCs/>
        </w:rPr>
        <w:t>rely on assumptions</w:t>
      </w:r>
      <w:r w:rsidR="00E74DC9" w:rsidRPr="000A44E1">
        <w:rPr>
          <w:rFonts w:ascii="Calibri" w:eastAsia="Calibri" w:hAnsi="Calibri" w:cs="Calibri"/>
        </w:rPr>
        <w:t xml:space="preserve"> </w:t>
      </w:r>
      <w:r w:rsidR="00034AC4" w:rsidRPr="000A44E1">
        <w:rPr>
          <w:rFonts w:ascii="Calibri" w:eastAsia="Calibri" w:hAnsi="Calibri" w:cs="Calibri"/>
        </w:rPr>
        <w:t xml:space="preserve">that </w:t>
      </w:r>
      <w:r w:rsidR="00D97180" w:rsidRPr="000A44E1">
        <w:rPr>
          <w:rFonts w:ascii="Calibri" w:eastAsia="Calibri" w:hAnsi="Calibri" w:cs="Calibri"/>
        </w:rPr>
        <w:t xml:space="preserve">a respondent’s </w:t>
      </w:r>
      <w:r w:rsidR="00FF55EE" w:rsidRPr="000A44E1">
        <w:rPr>
          <w:rFonts w:ascii="Calibri" w:eastAsia="Calibri" w:hAnsi="Calibri" w:cs="Calibri"/>
        </w:rPr>
        <w:t xml:space="preserve">self-reported sex </w:t>
      </w:r>
      <w:r w:rsidR="00D97180" w:rsidRPr="000A44E1">
        <w:rPr>
          <w:rFonts w:ascii="Calibri" w:eastAsia="Calibri" w:hAnsi="Calibri" w:cs="Calibri"/>
        </w:rPr>
        <w:t>corresponds to their post-transition (medical, social, etc.) identity</w:t>
      </w:r>
      <w:r w:rsidR="00034AC4" w:rsidRPr="000A44E1">
        <w:rPr>
          <w:rFonts w:ascii="Calibri" w:eastAsia="Calibri" w:hAnsi="Calibri" w:cs="Calibri"/>
        </w:rPr>
        <w:t xml:space="preserve">; that the current </w:t>
      </w:r>
      <w:r w:rsidR="00FE73A1" w:rsidRPr="000A44E1">
        <w:rPr>
          <w:rFonts w:ascii="Calibri" w:eastAsia="Calibri" w:hAnsi="Calibri" w:cs="Calibri"/>
        </w:rPr>
        <w:t>gender identity is the opposite of the one assigned at birth</w:t>
      </w:r>
      <w:r w:rsidR="00DD6076" w:rsidRPr="000A44E1">
        <w:rPr>
          <w:rFonts w:ascii="Calibri" w:eastAsia="Calibri" w:hAnsi="Calibri" w:cs="Calibri"/>
        </w:rPr>
        <w:t>;</w:t>
      </w:r>
      <w:r w:rsidR="00D97180" w:rsidRPr="000A44E1">
        <w:rPr>
          <w:rFonts w:ascii="Calibri" w:eastAsia="Calibri" w:hAnsi="Calibri" w:cs="Calibri"/>
        </w:rPr>
        <w:t xml:space="preserve"> or</w:t>
      </w:r>
      <w:r w:rsidR="00773A34" w:rsidRPr="000A44E1">
        <w:rPr>
          <w:rFonts w:ascii="Calibri" w:eastAsia="Calibri" w:hAnsi="Calibri" w:cs="Calibri"/>
        </w:rPr>
        <w:t xml:space="preserve"> </w:t>
      </w:r>
      <w:r w:rsidR="00E74DC9" w:rsidRPr="000A44E1">
        <w:rPr>
          <w:rFonts w:ascii="Calibri" w:eastAsia="Calibri" w:hAnsi="Calibri" w:cs="Calibri"/>
        </w:rPr>
        <w:t xml:space="preserve">about the distribution of transgender men and women in the general population </w:t>
      </w:r>
      <w:r w:rsidR="00E92237" w:rsidRPr="000A44E1">
        <w:rPr>
          <w:rFonts w:ascii="Calibri" w:eastAsia="Calibri" w:hAnsi="Calibri" w:cs="Calibri"/>
        </w:rPr>
        <w:t xml:space="preserve">(e.g., that this distribution </w:t>
      </w:r>
      <w:r w:rsidR="00BC668C" w:rsidRPr="000A44E1">
        <w:rPr>
          <w:rFonts w:ascii="Calibri" w:eastAsia="Calibri" w:hAnsi="Calibri" w:cs="Calibri"/>
        </w:rPr>
        <w:t xml:space="preserve">mirrors that of men and women in the general population). </w:t>
      </w:r>
      <w:r w:rsidR="00D94981" w:rsidRPr="000A44E1">
        <w:rPr>
          <w:rFonts w:ascii="Calibri" w:eastAsia="Calibri" w:hAnsi="Calibri" w:cs="Calibri"/>
        </w:rPr>
        <w:t>All three of these assumptions are problematic—</w:t>
      </w:r>
      <w:r w:rsidR="00395F37" w:rsidRPr="000A44E1">
        <w:rPr>
          <w:rFonts w:ascii="Calibri" w:eastAsia="Calibri" w:hAnsi="Calibri" w:cs="Calibri"/>
        </w:rPr>
        <w:t>among other things</w:t>
      </w:r>
      <w:r w:rsidR="00D94981" w:rsidRPr="000A44E1">
        <w:rPr>
          <w:rFonts w:ascii="Calibri" w:eastAsia="Calibri" w:hAnsi="Calibri" w:cs="Calibri"/>
        </w:rPr>
        <w:t xml:space="preserve">, </w:t>
      </w:r>
      <w:r w:rsidR="00395F37" w:rsidRPr="000A44E1">
        <w:rPr>
          <w:rFonts w:ascii="Calibri" w:eastAsia="Calibri" w:hAnsi="Calibri" w:cs="Calibri"/>
        </w:rPr>
        <w:t xml:space="preserve">none </w:t>
      </w:r>
      <w:r w:rsidR="00D94981" w:rsidRPr="000A44E1">
        <w:rPr>
          <w:rFonts w:ascii="Calibri" w:eastAsia="Calibri" w:hAnsi="Calibri" w:cs="Calibri"/>
        </w:rPr>
        <w:t>appear</w:t>
      </w:r>
      <w:r w:rsidR="00395F37" w:rsidRPr="000A44E1">
        <w:rPr>
          <w:rFonts w:ascii="Calibri" w:eastAsia="Calibri" w:hAnsi="Calibri" w:cs="Calibri"/>
        </w:rPr>
        <w:t>s</w:t>
      </w:r>
      <w:r w:rsidR="00D94981" w:rsidRPr="000A44E1">
        <w:rPr>
          <w:rFonts w:ascii="Calibri" w:eastAsia="Calibri" w:hAnsi="Calibri" w:cs="Calibri"/>
        </w:rPr>
        <w:t xml:space="preserve"> to allow for the possibility </w:t>
      </w:r>
      <w:r w:rsidR="00B84E35" w:rsidRPr="000A44E1">
        <w:rPr>
          <w:rFonts w:ascii="Calibri" w:eastAsia="Calibri" w:hAnsi="Calibri" w:cs="Calibri"/>
        </w:rPr>
        <w:t>of nonbinary identification—but may be preferabl</w:t>
      </w:r>
      <w:r w:rsidR="0077286B" w:rsidRPr="000A44E1">
        <w:rPr>
          <w:rFonts w:ascii="Calibri" w:eastAsia="Calibri" w:hAnsi="Calibri" w:cs="Calibri"/>
        </w:rPr>
        <w:t xml:space="preserve">e to not attempting to different between transgender men and women </w:t>
      </w:r>
      <w:r w:rsidR="0077286B" w:rsidRPr="28D9BB4B">
        <w:rPr>
          <w:rFonts w:ascii="Calibri" w:eastAsia="Calibri" w:hAnsi="Calibri" w:cs="Calibri"/>
          <w:i/>
          <w:iCs/>
        </w:rPr>
        <w:t>at all</w:t>
      </w:r>
      <w:r w:rsidR="0077286B" w:rsidRPr="000A44E1">
        <w:rPr>
          <w:rFonts w:ascii="Calibri" w:eastAsia="Calibri" w:hAnsi="Calibri" w:cs="Calibri"/>
        </w:rPr>
        <w:t>.</w:t>
      </w:r>
      <w:r w:rsidR="00896F65">
        <w:rPr>
          <w:rStyle w:val="FootnoteReference"/>
          <w:rFonts w:ascii="Calibri" w:eastAsia="Calibri" w:hAnsi="Calibri" w:cs="Calibri"/>
        </w:rPr>
        <w:footnoteReference w:id="6"/>
      </w:r>
      <w:r w:rsidR="0077286B" w:rsidRPr="000A44E1">
        <w:rPr>
          <w:rFonts w:ascii="Calibri" w:eastAsia="Calibri" w:hAnsi="Calibri" w:cs="Calibri"/>
        </w:rPr>
        <w:t xml:space="preserve"> </w:t>
      </w:r>
      <w:r w:rsidR="00603716">
        <w:rPr>
          <w:rFonts w:ascii="Calibri" w:eastAsia="Calibri" w:hAnsi="Calibri" w:cs="Calibri"/>
        </w:rPr>
        <w:t xml:space="preserve">(See description below of the Sexually Transmitted Disease Control Branch’s calculations for the statewide transgender population for an example of </w:t>
      </w:r>
      <w:r w:rsidR="00403857">
        <w:rPr>
          <w:rFonts w:ascii="Calibri" w:eastAsia="Calibri" w:hAnsi="Calibri" w:cs="Calibri"/>
        </w:rPr>
        <w:t xml:space="preserve">how such assumptions might be used.) </w:t>
      </w:r>
    </w:p>
    <w:p w14:paraId="78336FB2" w14:textId="1564DF12" w:rsidR="000B167C" w:rsidRPr="000A44E1" w:rsidRDefault="002A7DFA" w:rsidP="00583E84">
      <w:pPr>
        <w:pStyle w:val="ListParagraph"/>
        <w:numPr>
          <w:ilvl w:val="0"/>
          <w:numId w:val="18"/>
        </w:numPr>
        <w:spacing w:line="240" w:lineRule="auto"/>
        <w:jc w:val="both"/>
        <w:rPr>
          <w:rFonts w:ascii="Calibri" w:eastAsia="Calibri" w:hAnsi="Calibri" w:cs="Calibri"/>
        </w:rPr>
      </w:pPr>
      <w:r w:rsidRPr="00633A91">
        <w:rPr>
          <w:rFonts w:ascii="Calibri" w:eastAsia="Calibri" w:hAnsi="Calibri" w:cs="Calibri"/>
          <w:b/>
          <w:bCs/>
        </w:rPr>
        <w:t xml:space="preserve">Estimation at the ZIP </w:t>
      </w:r>
      <w:r w:rsidR="000B167C" w:rsidRPr="00633A91">
        <w:rPr>
          <w:rFonts w:ascii="Calibri" w:eastAsia="Calibri" w:hAnsi="Calibri" w:cs="Calibri"/>
          <w:b/>
          <w:bCs/>
        </w:rPr>
        <w:t>Code-</w:t>
      </w:r>
      <w:r w:rsidR="00B9082E">
        <w:rPr>
          <w:rFonts w:ascii="Calibri" w:eastAsia="Calibri" w:hAnsi="Calibri" w:cs="Calibri"/>
          <w:b/>
          <w:bCs/>
        </w:rPr>
        <w:t xml:space="preserve"> or census tract-</w:t>
      </w:r>
      <w:r w:rsidR="000B167C" w:rsidRPr="00633A91">
        <w:rPr>
          <w:rFonts w:ascii="Calibri" w:eastAsia="Calibri" w:hAnsi="Calibri" w:cs="Calibri"/>
          <w:b/>
          <w:bCs/>
        </w:rPr>
        <w:t xml:space="preserve">level </w:t>
      </w:r>
      <w:r w:rsidR="00590625" w:rsidRPr="00633A91">
        <w:rPr>
          <w:rFonts w:ascii="Calibri" w:eastAsia="Calibri" w:hAnsi="Calibri" w:cs="Calibri"/>
          <w:b/>
          <w:bCs/>
        </w:rPr>
        <w:t>may be challenging</w:t>
      </w:r>
      <w:r w:rsidR="00590625" w:rsidRPr="000A44E1">
        <w:rPr>
          <w:rFonts w:ascii="Calibri" w:eastAsia="Calibri" w:hAnsi="Calibri" w:cs="Calibri"/>
        </w:rPr>
        <w:t>, even with the modelling techniques described below.</w:t>
      </w:r>
      <w:r w:rsidR="00B9082E">
        <w:rPr>
          <w:rStyle w:val="FootnoteReference"/>
          <w:rFonts w:ascii="Calibri" w:eastAsia="Calibri" w:hAnsi="Calibri" w:cs="Calibri"/>
        </w:rPr>
        <w:footnoteReference w:id="7"/>
      </w:r>
      <w:r w:rsidR="00B9082E" w:rsidRPr="000A44E1">
        <w:rPr>
          <w:rFonts w:ascii="Calibri" w:eastAsia="Calibri" w:hAnsi="Calibri" w:cs="Calibri"/>
        </w:rPr>
        <w:t xml:space="preserve"> </w:t>
      </w:r>
      <w:r w:rsidR="00590625" w:rsidRPr="000A44E1">
        <w:rPr>
          <w:rFonts w:ascii="Calibri" w:eastAsia="Calibri" w:hAnsi="Calibri" w:cs="Calibri"/>
        </w:rPr>
        <w:t xml:space="preserve"> </w:t>
      </w:r>
    </w:p>
    <w:p w14:paraId="51BBD260" w14:textId="77777777" w:rsidR="001F38EE" w:rsidRDefault="001F38EE" w:rsidP="00583E84">
      <w:pPr>
        <w:spacing w:line="240" w:lineRule="auto"/>
        <w:jc w:val="both"/>
      </w:pPr>
    </w:p>
    <w:p w14:paraId="076D9E81" w14:textId="782244B1" w:rsidR="001F38EE" w:rsidRDefault="001F38EE" w:rsidP="00583E84">
      <w:pPr>
        <w:spacing w:line="240" w:lineRule="auto"/>
        <w:jc w:val="both"/>
      </w:pPr>
      <w:r>
        <w:t>See this 2018 document “</w:t>
      </w:r>
      <w:hyperlink r:id="rId18" w:history="1">
        <w:r w:rsidRPr="00180043">
          <w:rPr>
            <w:rStyle w:val="Hyperlink"/>
          </w:rPr>
          <w:t>California Health Interview Survey Sexual Orientation and Gender Identity Working Group</w:t>
        </w:r>
        <w:r w:rsidR="00A2282B" w:rsidRPr="00180043">
          <w:rPr>
            <w:rStyle w:val="Hyperlink"/>
          </w:rPr>
          <w:t xml:space="preserve">: </w:t>
        </w:r>
        <w:r w:rsidRPr="00180043">
          <w:rPr>
            <w:rStyle w:val="Hyperlink"/>
          </w:rPr>
          <w:t>Summary and Final Recommendations</w:t>
        </w:r>
      </w:hyperlink>
      <w:r w:rsidR="00A2282B">
        <w:t>” and th</w:t>
      </w:r>
      <w:r w:rsidR="00FC21A9">
        <w:t xml:space="preserve">e report </w:t>
      </w:r>
      <w:r w:rsidR="00AA5D44">
        <w:t>“</w:t>
      </w:r>
      <w:hyperlink r:id="rId19" w:history="1">
        <w:r w:rsidR="00AA5D44" w:rsidRPr="0048711F">
          <w:rPr>
            <w:rStyle w:val="Hyperlink"/>
          </w:rPr>
          <w:t>CHIS Sexual Orientation and Gender Identity 2022 Cognitive Pretest Report: Findings from Waves I and II</w:t>
        </w:r>
      </w:hyperlink>
      <w:r w:rsidR="00AA5D44">
        <w:t>”</w:t>
      </w:r>
      <w:r w:rsidR="00FC21A9">
        <w:t xml:space="preserve"> for discussions of best practices on SOGI questions—including </w:t>
      </w:r>
      <w:r w:rsidR="008065F1">
        <w:t>a cross-tabulation of gender identity with</w:t>
      </w:r>
      <w:r w:rsidR="00FF55EE">
        <w:t xml:space="preserve"> sex</w:t>
      </w:r>
      <w:r w:rsidR="008065F1">
        <w:t xml:space="preserve">. </w:t>
      </w:r>
      <w:r w:rsidR="00FC4487">
        <w:t xml:space="preserve">CHIS recommends pooling several years of data for estimating gender identity. </w:t>
      </w:r>
    </w:p>
    <w:p w14:paraId="58DB09BA" w14:textId="77777777" w:rsidR="006857F7" w:rsidRDefault="006857F7" w:rsidP="00583E84">
      <w:pPr>
        <w:spacing w:line="240" w:lineRule="auto"/>
        <w:jc w:val="both"/>
        <w:rPr>
          <w:rFonts w:ascii="Calibri" w:eastAsia="Calibri" w:hAnsi="Calibri" w:cs="Calibri"/>
        </w:rPr>
      </w:pPr>
    </w:p>
    <w:p w14:paraId="38E103E2" w14:textId="3A4503DD" w:rsidR="002D15F8" w:rsidRDefault="002D15F8" w:rsidP="00C86A5E">
      <w:pPr>
        <w:keepNext/>
        <w:spacing w:line="240" w:lineRule="auto"/>
        <w:jc w:val="both"/>
        <w:rPr>
          <w:rStyle w:val="Heading2Char"/>
          <w:highlight w:val="yellow"/>
        </w:rPr>
      </w:pPr>
      <w:r w:rsidRPr="057A2795">
        <w:rPr>
          <w:rStyle w:val="Heading2Char"/>
        </w:rPr>
        <w:t>Household Pulse Survey</w:t>
      </w:r>
    </w:p>
    <w:p w14:paraId="39CC4407" w14:textId="3E710A48" w:rsidR="1F43DFA2" w:rsidRDefault="1F43DFA2" w:rsidP="00C86A5E">
      <w:pPr>
        <w:keepNext/>
        <w:spacing w:line="240" w:lineRule="auto"/>
        <w:jc w:val="both"/>
        <w:rPr>
          <w:rFonts w:ascii="Calibri" w:eastAsia="Calibri" w:hAnsi="Calibri" w:cs="Calibri"/>
        </w:rPr>
      </w:pPr>
      <w:r w:rsidRPr="16A8C1B7">
        <w:rPr>
          <w:rFonts w:ascii="Calibri" w:eastAsia="Calibri" w:hAnsi="Calibri" w:cs="Calibri"/>
        </w:rPr>
        <w:t xml:space="preserve">In </w:t>
      </w:r>
      <w:r w:rsidR="0067410C">
        <w:rPr>
          <w:rFonts w:ascii="Calibri" w:eastAsia="Calibri" w:hAnsi="Calibri" w:cs="Calibri"/>
        </w:rPr>
        <w:t xml:space="preserve">April </w:t>
      </w:r>
      <w:r w:rsidRPr="16A8C1B7">
        <w:rPr>
          <w:rFonts w:ascii="Calibri" w:eastAsia="Calibri" w:hAnsi="Calibri" w:cs="Calibri"/>
        </w:rPr>
        <w:t>202</w:t>
      </w:r>
      <w:r w:rsidR="0067410C">
        <w:rPr>
          <w:rFonts w:ascii="Calibri" w:eastAsia="Calibri" w:hAnsi="Calibri" w:cs="Calibri"/>
        </w:rPr>
        <w:t>0</w:t>
      </w:r>
      <w:r w:rsidRPr="16A8C1B7">
        <w:rPr>
          <w:rFonts w:ascii="Calibri" w:eastAsia="Calibri" w:hAnsi="Calibri" w:cs="Calibri"/>
        </w:rPr>
        <w:t xml:space="preserve">, the Census Bureau began collecting information on </w:t>
      </w:r>
      <w:hyperlink r:id="rId20">
        <w:r w:rsidRPr="16A8C1B7">
          <w:rPr>
            <w:rStyle w:val="Hyperlink"/>
            <w:rFonts w:ascii="Calibri" w:eastAsia="Calibri" w:hAnsi="Calibri" w:cs="Calibri"/>
          </w:rPr>
          <w:t>the sexual orientation and gender identity</w:t>
        </w:r>
      </w:hyperlink>
      <w:r w:rsidRPr="16A8C1B7">
        <w:rPr>
          <w:rFonts w:ascii="Calibri" w:eastAsia="Calibri" w:hAnsi="Calibri" w:cs="Calibri"/>
        </w:rPr>
        <w:t xml:space="preserve"> of respondents to its </w:t>
      </w:r>
      <w:hyperlink r:id="rId21" w:history="1">
        <w:r w:rsidRPr="00CF74B7">
          <w:rPr>
            <w:rStyle w:val="Hyperlink"/>
            <w:rFonts w:ascii="Calibri" w:eastAsia="Calibri" w:hAnsi="Calibri" w:cs="Calibri"/>
          </w:rPr>
          <w:t>Household Pulse Survey</w:t>
        </w:r>
      </w:hyperlink>
      <w:r w:rsidRPr="16A8C1B7">
        <w:rPr>
          <w:rFonts w:ascii="Calibri" w:eastAsia="Calibri" w:hAnsi="Calibri" w:cs="Calibri"/>
        </w:rPr>
        <w:t xml:space="preserve"> (HPS)</w:t>
      </w:r>
      <w:r w:rsidR="007E3871">
        <w:rPr>
          <w:rFonts w:ascii="Calibri" w:eastAsia="Calibri" w:hAnsi="Calibri" w:cs="Calibri"/>
        </w:rPr>
        <w:t xml:space="preserve">. The HPS </w:t>
      </w:r>
      <w:r w:rsidR="009008C3">
        <w:rPr>
          <w:rFonts w:ascii="Calibri" w:eastAsia="Calibri" w:hAnsi="Calibri" w:cs="Calibri"/>
        </w:rPr>
        <w:t xml:space="preserve">was </w:t>
      </w:r>
      <w:r w:rsidR="007E3871">
        <w:rPr>
          <w:rFonts w:ascii="Calibri" w:eastAsia="Calibri" w:hAnsi="Calibri" w:cs="Calibri"/>
        </w:rPr>
        <w:t xml:space="preserve">originally intended </w:t>
      </w:r>
      <w:r w:rsidR="009008C3">
        <w:rPr>
          <w:rFonts w:ascii="Calibri" w:eastAsia="Calibri" w:hAnsi="Calibri" w:cs="Calibri"/>
        </w:rPr>
        <w:t xml:space="preserve">to </w:t>
      </w:r>
      <w:r w:rsidR="007E3871">
        <w:rPr>
          <w:rFonts w:ascii="Calibri" w:eastAsia="Calibri" w:hAnsi="Calibri" w:cs="Calibri"/>
        </w:rPr>
        <w:t>“</w:t>
      </w:r>
      <w:r w:rsidR="009008C3">
        <w:rPr>
          <w:rFonts w:ascii="Calibri" w:eastAsia="Calibri" w:hAnsi="Calibri" w:cs="Calibri"/>
        </w:rPr>
        <w:t xml:space="preserve">measure </w:t>
      </w:r>
      <w:r w:rsidR="007E3871">
        <w:rPr>
          <w:rFonts w:ascii="Calibri" w:eastAsia="Calibri" w:hAnsi="Calibri" w:cs="Calibri"/>
        </w:rPr>
        <w:t>household experiences during the coronavirus pandemic,” but quickly exp</w:t>
      </w:r>
      <w:r w:rsidR="00D527C9">
        <w:rPr>
          <w:rFonts w:ascii="Calibri" w:eastAsia="Calibri" w:hAnsi="Calibri" w:cs="Calibri"/>
        </w:rPr>
        <w:t>a</w:t>
      </w:r>
      <w:r w:rsidR="007E3871">
        <w:rPr>
          <w:rFonts w:ascii="Calibri" w:eastAsia="Calibri" w:hAnsi="Calibri" w:cs="Calibri"/>
        </w:rPr>
        <w:t>nded to include other</w:t>
      </w:r>
      <w:r w:rsidR="00414D21">
        <w:rPr>
          <w:rFonts w:ascii="Calibri" w:eastAsia="Calibri" w:hAnsi="Calibri" w:cs="Calibri"/>
        </w:rPr>
        <w:t xml:space="preserve"> social and economic topics</w:t>
      </w:r>
      <w:r w:rsidRPr="16A8C1B7">
        <w:rPr>
          <w:rFonts w:ascii="Calibri" w:eastAsia="Calibri" w:hAnsi="Calibri" w:cs="Calibri"/>
        </w:rPr>
        <w:t xml:space="preserve">. </w:t>
      </w:r>
      <w:r w:rsidR="000E149A" w:rsidRPr="16A8C1B7">
        <w:rPr>
          <w:rFonts w:ascii="Calibri" w:eastAsia="Calibri" w:hAnsi="Calibri" w:cs="Calibri"/>
        </w:rPr>
        <w:t xml:space="preserve">The U.S. Census Bureau uses a two-weeks on, two-weeks off collection and dissemination approach. The survey is administered online, and the data files are released twice per month.  </w:t>
      </w:r>
      <w:r w:rsidR="00D527C9">
        <w:rPr>
          <w:rFonts w:ascii="Calibri" w:eastAsia="Calibri" w:hAnsi="Calibri" w:cs="Calibri"/>
        </w:rPr>
        <w:t xml:space="preserve">HPS began to ask about SOGI </w:t>
      </w:r>
      <w:r w:rsidR="003B4EB6">
        <w:rPr>
          <w:rFonts w:ascii="Calibri" w:eastAsia="Calibri" w:hAnsi="Calibri" w:cs="Calibri"/>
        </w:rPr>
        <w:t xml:space="preserve">topics </w:t>
      </w:r>
      <w:r w:rsidR="00D527C9">
        <w:rPr>
          <w:rFonts w:ascii="Calibri" w:eastAsia="Calibri" w:hAnsi="Calibri" w:cs="Calibri"/>
        </w:rPr>
        <w:t xml:space="preserve">in </w:t>
      </w:r>
      <w:r w:rsidR="00CA2DD0">
        <w:rPr>
          <w:rFonts w:ascii="Calibri" w:eastAsia="Calibri" w:hAnsi="Calibri" w:cs="Calibri"/>
        </w:rPr>
        <w:t>Phase 3.2 (</w:t>
      </w:r>
      <w:r w:rsidR="00D527C9">
        <w:rPr>
          <w:rFonts w:ascii="Calibri" w:eastAsia="Calibri" w:hAnsi="Calibri" w:cs="Calibri"/>
        </w:rPr>
        <w:t xml:space="preserve">August </w:t>
      </w:r>
      <w:r w:rsidR="00095808">
        <w:rPr>
          <w:rFonts w:ascii="Calibri" w:eastAsia="Calibri" w:hAnsi="Calibri" w:cs="Calibri"/>
        </w:rPr>
        <w:t>2021</w:t>
      </w:r>
      <w:r w:rsidR="00CA2DD0">
        <w:rPr>
          <w:rFonts w:ascii="Calibri" w:eastAsia="Calibri" w:hAnsi="Calibri" w:cs="Calibri"/>
        </w:rPr>
        <w:t>)</w:t>
      </w:r>
      <w:r w:rsidR="00DE6E91">
        <w:rPr>
          <w:rFonts w:ascii="Calibri" w:eastAsia="Calibri" w:hAnsi="Calibri" w:cs="Calibri"/>
        </w:rPr>
        <w:t>; as of April 2024, HPS is in Phase 4.2.</w:t>
      </w:r>
      <w:r w:rsidR="00095808">
        <w:rPr>
          <w:rFonts w:ascii="Calibri" w:eastAsia="Calibri" w:hAnsi="Calibri" w:cs="Calibri"/>
        </w:rPr>
        <w:t xml:space="preserve"> </w:t>
      </w:r>
      <w:r w:rsidR="008271B5">
        <w:rPr>
          <w:rFonts w:ascii="Calibri" w:eastAsia="Calibri" w:hAnsi="Calibri" w:cs="Calibri"/>
        </w:rPr>
        <w:t>Though the survey is national in scope, each edition has around 4,500 California respondents.</w:t>
      </w:r>
      <w:r w:rsidR="00706ABE">
        <w:rPr>
          <w:rFonts w:ascii="Calibri" w:eastAsia="Calibri" w:hAnsi="Calibri" w:cs="Calibri"/>
        </w:rPr>
        <w:t xml:space="preserve"> </w:t>
      </w:r>
      <w:r w:rsidRPr="16A8C1B7">
        <w:rPr>
          <w:rFonts w:ascii="Calibri" w:eastAsia="Calibri" w:hAnsi="Calibri" w:cs="Calibri"/>
        </w:rPr>
        <w:t xml:space="preserve">The </w:t>
      </w:r>
      <w:hyperlink r:id="rId22">
        <w:r w:rsidRPr="16A8C1B7">
          <w:rPr>
            <w:rStyle w:val="Hyperlink"/>
            <w:rFonts w:ascii="Calibri" w:eastAsia="Calibri" w:hAnsi="Calibri" w:cs="Calibri"/>
          </w:rPr>
          <w:t xml:space="preserve">public use </w:t>
        </w:r>
        <w:r w:rsidR="00706ABE">
          <w:rPr>
            <w:rStyle w:val="Hyperlink"/>
            <w:rFonts w:ascii="Calibri" w:eastAsia="Calibri" w:hAnsi="Calibri" w:cs="Calibri"/>
          </w:rPr>
          <w:t xml:space="preserve">data </w:t>
        </w:r>
        <w:r w:rsidRPr="16A8C1B7">
          <w:rPr>
            <w:rStyle w:val="Hyperlink"/>
            <w:rFonts w:ascii="Calibri" w:eastAsia="Calibri" w:hAnsi="Calibri" w:cs="Calibri"/>
          </w:rPr>
          <w:t>files</w:t>
        </w:r>
      </w:hyperlink>
      <w:r w:rsidRPr="16A8C1B7">
        <w:rPr>
          <w:rFonts w:ascii="Calibri" w:eastAsia="Calibri" w:hAnsi="Calibri" w:cs="Calibri"/>
        </w:rPr>
        <w:t xml:space="preserve"> are available on the U.S. Census Bureau website</w:t>
      </w:r>
      <w:r w:rsidR="007B3C9E">
        <w:rPr>
          <w:rFonts w:ascii="Calibri" w:eastAsia="Calibri" w:hAnsi="Calibri" w:cs="Calibri"/>
        </w:rPr>
        <w:t>; the Census Bureau</w:t>
      </w:r>
      <w:r w:rsidR="00816774">
        <w:rPr>
          <w:rFonts w:ascii="Calibri" w:eastAsia="Calibri" w:hAnsi="Calibri" w:cs="Calibri"/>
        </w:rPr>
        <w:t xml:space="preserve"> does make restricted use files available, but the procedure for obtaining them is cumbersome. </w:t>
      </w:r>
    </w:p>
    <w:p w14:paraId="69159C2A" w14:textId="7DAAE824" w:rsidR="5573217E" w:rsidRDefault="5573217E" w:rsidP="00583E84">
      <w:pPr>
        <w:spacing w:line="240" w:lineRule="auto"/>
        <w:jc w:val="both"/>
        <w:rPr>
          <w:rFonts w:ascii="Calibri" w:eastAsia="Calibri" w:hAnsi="Calibri" w:cs="Calibri"/>
        </w:rPr>
      </w:pPr>
    </w:p>
    <w:p w14:paraId="4D39BC13" w14:textId="0F6FFDCF" w:rsidR="1F43DFA2" w:rsidRDefault="7FDCAB18" w:rsidP="00650AD0">
      <w:pPr>
        <w:keepNext/>
        <w:spacing w:line="240" w:lineRule="auto"/>
        <w:jc w:val="both"/>
        <w:rPr>
          <w:rFonts w:ascii="Calibri" w:eastAsia="Calibri" w:hAnsi="Calibri" w:cs="Calibri"/>
        </w:rPr>
      </w:pPr>
      <w:r w:rsidRPr="057A2795">
        <w:rPr>
          <w:rFonts w:ascii="Calibri" w:eastAsia="Calibri" w:hAnsi="Calibri" w:cs="Calibri"/>
          <w:b/>
          <w:bCs/>
        </w:rPr>
        <w:lastRenderedPageBreak/>
        <w:t>Pros</w:t>
      </w:r>
      <w:r w:rsidRPr="057A2795">
        <w:rPr>
          <w:rFonts w:ascii="Calibri" w:eastAsia="Calibri" w:hAnsi="Calibri" w:cs="Calibri"/>
        </w:rPr>
        <w:t xml:space="preserve">: </w:t>
      </w:r>
    </w:p>
    <w:p w14:paraId="2589F3C4" w14:textId="08417DAB" w:rsidR="0072244C" w:rsidRDefault="0072244C" w:rsidP="00650AD0">
      <w:pPr>
        <w:pStyle w:val="ListParagraph"/>
        <w:keepNext/>
        <w:numPr>
          <w:ilvl w:val="0"/>
          <w:numId w:val="7"/>
        </w:numPr>
        <w:spacing w:line="240" w:lineRule="auto"/>
        <w:jc w:val="both"/>
        <w:rPr>
          <w:rFonts w:ascii="Calibri" w:eastAsia="Calibri" w:hAnsi="Calibri" w:cs="Calibri"/>
        </w:rPr>
      </w:pPr>
      <w:r w:rsidRPr="00032B23">
        <w:rPr>
          <w:rFonts w:ascii="Calibri" w:eastAsia="Calibri" w:hAnsi="Calibri" w:cs="Calibri"/>
          <w:b/>
          <w:bCs/>
        </w:rPr>
        <w:t>Continuous</w:t>
      </w:r>
      <w:r w:rsidR="00032B23" w:rsidRPr="00032B23">
        <w:rPr>
          <w:rFonts w:ascii="Calibri" w:eastAsia="Calibri" w:hAnsi="Calibri" w:cs="Calibri"/>
          <w:b/>
          <w:bCs/>
        </w:rPr>
        <w:t xml:space="preserve">ly </w:t>
      </w:r>
      <w:r w:rsidRPr="00032B23">
        <w:rPr>
          <w:rFonts w:ascii="Calibri" w:eastAsia="Calibri" w:hAnsi="Calibri" w:cs="Calibri"/>
          <w:b/>
          <w:bCs/>
        </w:rPr>
        <w:t xml:space="preserve">administered </w:t>
      </w:r>
      <w:r w:rsidR="00032B23" w:rsidRPr="00032B23">
        <w:rPr>
          <w:rFonts w:ascii="Calibri" w:eastAsia="Calibri" w:hAnsi="Calibri" w:cs="Calibri"/>
          <w:b/>
          <w:bCs/>
        </w:rPr>
        <w:t>survey</w:t>
      </w:r>
      <w:r w:rsidR="00032B23">
        <w:rPr>
          <w:rFonts w:ascii="Calibri" w:eastAsia="Calibri" w:hAnsi="Calibri" w:cs="Calibri"/>
        </w:rPr>
        <w:t xml:space="preserve"> </w:t>
      </w:r>
      <w:r w:rsidRPr="057A2795">
        <w:rPr>
          <w:rFonts w:ascii="Calibri" w:eastAsia="Calibri" w:hAnsi="Calibri" w:cs="Calibri"/>
        </w:rPr>
        <w:t>on a two</w:t>
      </w:r>
      <w:r>
        <w:rPr>
          <w:rFonts w:ascii="Calibri" w:eastAsia="Calibri" w:hAnsi="Calibri" w:cs="Calibri"/>
        </w:rPr>
        <w:t>-</w:t>
      </w:r>
      <w:r w:rsidRPr="057A2795">
        <w:rPr>
          <w:rFonts w:ascii="Calibri" w:eastAsia="Calibri" w:hAnsi="Calibri" w:cs="Calibri"/>
        </w:rPr>
        <w:t>weeks</w:t>
      </w:r>
      <w:r>
        <w:rPr>
          <w:rFonts w:ascii="Calibri" w:eastAsia="Calibri" w:hAnsi="Calibri" w:cs="Calibri"/>
        </w:rPr>
        <w:t>-</w:t>
      </w:r>
      <w:r w:rsidRPr="057A2795">
        <w:rPr>
          <w:rFonts w:ascii="Calibri" w:eastAsia="Calibri" w:hAnsi="Calibri" w:cs="Calibri"/>
        </w:rPr>
        <w:t xml:space="preserve">on, two weeks off schedule, allowing for </w:t>
      </w:r>
      <w:r w:rsidRPr="00032B23">
        <w:rPr>
          <w:rFonts w:ascii="Calibri" w:eastAsia="Calibri" w:hAnsi="Calibri" w:cs="Calibri"/>
          <w:b/>
          <w:bCs/>
        </w:rPr>
        <w:t>possible trend analysis</w:t>
      </w:r>
    </w:p>
    <w:p w14:paraId="53144436" w14:textId="4528457D" w:rsidR="43944ADC" w:rsidRDefault="007D741F" w:rsidP="00650AD0">
      <w:pPr>
        <w:pStyle w:val="ListParagraph"/>
        <w:keepNext/>
        <w:numPr>
          <w:ilvl w:val="0"/>
          <w:numId w:val="7"/>
        </w:numPr>
        <w:spacing w:line="240" w:lineRule="auto"/>
        <w:jc w:val="both"/>
        <w:rPr>
          <w:rFonts w:ascii="Calibri" w:eastAsia="Calibri" w:hAnsi="Calibri" w:cs="Calibri"/>
        </w:rPr>
      </w:pPr>
      <w:r w:rsidRPr="007D741F">
        <w:rPr>
          <w:rFonts w:ascii="Calibri" w:eastAsia="Calibri" w:hAnsi="Calibri" w:cs="Calibri"/>
        </w:rPr>
        <w:t>Public use d</w:t>
      </w:r>
      <w:r w:rsidR="1F43DFA2" w:rsidRPr="007D741F">
        <w:rPr>
          <w:rFonts w:ascii="Calibri" w:eastAsia="Calibri" w:hAnsi="Calibri" w:cs="Calibri"/>
        </w:rPr>
        <w:t xml:space="preserve">ata files are </w:t>
      </w:r>
      <w:r w:rsidR="1F43DFA2" w:rsidRPr="00032B23">
        <w:rPr>
          <w:rFonts w:ascii="Calibri" w:eastAsia="Calibri" w:hAnsi="Calibri" w:cs="Calibri"/>
          <w:b/>
          <w:bCs/>
        </w:rPr>
        <w:t>released twice per month</w:t>
      </w:r>
    </w:p>
    <w:p w14:paraId="2BA183AC" w14:textId="448E7BBC" w:rsidR="007B704D" w:rsidRPr="007D741F" w:rsidRDefault="007B704D" w:rsidP="00583E84">
      <w:pPr>
        <w:pStyle w:val="ListParagraph"/>
        <w:numPr>
          <w:ilvl w:val="0"/>
          <w:numId w:val="7"/>
        </w:numPr>
        <w:spacing w:line="240" w:lineRule="auto"/>
        <w:jc w:val="both"/>
        <w:rPr>
          <w:rFonts w:ascii="Calibri" w:eastAsia="Calibri" w:hAnsi="Calibri" w:cs="Calibri"/>
        </w:rPr>
      </w:pPr>
      <w:r w:rsidRPr="007B704D">
        <w:rPr>
          <w:rFonts w:ascii="Calibri" w:eastAsia="Calibri" w:hAnsi="Calibri" w:cs="Calibri"/>
        </w:rPr>
        <w:t xml:space="preserve">Approximately </w:t>
      </w:r>
      <w:r w:rsidRPr="00032B23">
        <w:rPr>
          <w:rFonts w:ascii="Calibri" w:eastAsia="Calibri" w:hAnsi="Calibri" w:cs="Calibri"/>
          <w:b/>
          <w:bCs/>
        </w:rPr>
        <w:t xml:space="preserve">4,500 – 5,000 respondents per survey for </w:t>
      </w:r>
      <w:r w:rsidR="0015061B" w:rsidRPr="00032B23">
        <w:rPr>
          <w:rFonts w:ascii="Calibri" w:eastAsia="Calibri" w:hAnsi="Calibri" w:cs="Calibri"/>
          <w:b/>
          <w:bCs/>
        </w:rPr>
        <w:t>California</w:t>
      </w:r>
    </w:p>
    <w:p w14:paraId="67822230" w14:textId="1A394EB3" w:rsidR="5573217E" w:rsidRDefault="43944ADC" w:rsidP="00583E84">
      <w:pPr>
        <w:pStyle w:val="ListParagraph"/>
        <w:numPr>
          <w:ilvl w:val="0"/>
          <w:numId w:val="7"/>
        </w:numPr>
        <w:spacing w:line="240" w:lineRule="auto"/>
        <w:jc w:val="both"/>
        <w:rPr>
          <w:rFonts w:ascii="Calibri" w:eastAsia="Calibri" w:hAnsi="Calibri" w:cs="Calibri"/>
        </w:rPr>
      </w:pPr>
      <w:r w:rsidRPr="00032B23">
        <w:rPr>
          <w:rFonts w:ascii="Calibri" w:eastAsia="Calibri" w:hAnsi="Calibri" w:cs="Calibri"/>
          <w:b/>
          <w:bCs/>
        </w:rPr>
        <w:t>Large N overall</w:t>
      </w:r>
      <w:r w:rsidRPr="057A2795">
        <w:rPr>
          <w:rFonts w:ascii="Calibri" w:eastAsia="Calibri" w:hAnsi="Calibri" w:cs="Calibri"/>
        </w:rPr>
        <w:t xml:space="preserve"> </w:t>
      </w:r>
      <w:r w:rsidR="000072BD">
        <w:rPr>
          <w:rFonts w:ascii="Calibri" w:eastAsia="Calibri" w:hAnsi="Calibri" w:cs="Calibri"/>
        </w:rPr>
        <w:t>(~</w:t>
      </w:r>
      <w:r w:rsidR="00935117">
        <w:rPr>
          <w:rFonts w:ascii="Calibri" w:eastAsia="Calibri" w:hAnsi="Calibri" w:cs="Calibri"/>
        </w:rPr>
        <w:t>126</w:t>
      </w:r>
      <w:r w:rsidR="000072BD">
        <w:rPr>
          <w:rFonts w:ascii="Calibri" w:eastAsia="Calibri" w:hAnsi="Calibri" w:cs="Calibri"/>
        </w:rPr>
        <w:t xml:space="preserve">k; </w:t>
      </w:r>
      <w:r w:rsidR="00935117">
        <w:rPr>
          <w:rFonts w:ascii="Calibri" w:eastAsia="Calibri" w:hAnsi="Calibri" w:cs="Calibri"/>
        </w:rPr>
        <w:t>28</w:t>
      </w:r>
      <w:r w:rsidR="000072BD">
        <w:rPr>
          <w:rFonts w:ascii="Calibri" w:eastAsia="Calibri" w:hAnsi="Calibri" w:cs="Calibri"/>
        </w:rPr>
        <w:t xml:space="preserve"> editions </w:t>
      </w:r>
      <w:r w:rsidR="00935117">
        <w:rPr>
          <w:rFonts w:ascii="Calibri" w:eastAsia="Calibri" w:hAnsi="Calibri" w:cs="Calibri"/>
        </w:rPr>
        <w:t xml:space="preserve">with SOGI questions </w:t>
      </w:r>
      <m:oMath>
        <m:r>
          <w:rPr>
            <w:rFonts w:ascii="Cambria Math" w:eastAsia="Calibri" w:hAnsi="Cambria Math" w:cs="Calibri"/>
          </w:rPr>
          <m:t>×</m:t>
        </m:r>
      </m:oMath>
      <w:r w:rsidR="000072BD">
        <w:rPr>
          <w:rFonts w:ascii="Calibri" w:eastAsia="Calibri" w:hAnsi="Calibri" w:cs="Calibri"/>
        </w:rPr>
        <w:t xml:space="preserve"> 4,500 Californians per edition) </w:t>
      </w:r>
      <w:r w:rsidR="1BA89822" w:rsidRPr="057A2795">
        <w:rPr>
          <w:rFonts w:ascii="Calibri" w:eastAsia="Calibri" w:hAnsi="Calibri" w:cs="Calibri"/>
        </w:rPr>
        <w:t>due to being continuously administered</w:t>
      </w:r>
    </w:p>
    <w:p w14:paraId="2A0C9131" w14:textId="26EFE51B" w:rsidR="00630511" w:rsidRDefault="7EC01E55" w:rsidP="00583E84">
      <w:pPr>
        <w:pStyle w:val="ListParagraph"/>
        <w:numPr>
          <w:ilvl w:val="0"/>
          <w:numId w:val="7"/>
        </w:numPr>
        <w:spacing w:line="240" w:lineRule="auto"/>
        <w:jc w:val="both"/>
        <w:rPr>
          <w:rFonts w:ascii="Calibri" w:eastAsia="Calibri" w:hAnsi="Calibri" w:cs="Calibri"/>
        </w:rPr>
      </w:pPr>
      <w:r w:rsidRPr="6AAD980F">
        <w:rPr>
          <w:rFonts w:ascii="Calibri" w:eastAsia="Calibri" w:hAnsi="Calibri" w:cs="Calibri"/>
        </w:rPr>
        <w:t xml:space="preserve">Restricted use datasets </w:t>
      </w:r>
      <w:r w:rsidR="7D606A81" w:rsidRPr="6AAD980F">
        <w:rPr>
          <w:rFonts w:ascii="Calibri" w:eastAsia="Calibri" w:hAnsi="Calibri" w:cs="Calibri"/>
        </w:rPr>
        <w:t xml:space="preserve">allow for </w:t>
      </w:r>
      <w:r w:rsidR="7D606A81" w:rsidRPr="6AAD980F">
        <w:rPr>
          <w:rFonts w:ascii="Calibri" w:eastAsia="Calibri" w:hAnsi="Calibri" w:cs="Calibri"/>
          <w:b/>
          <w:bCs/>
        </w:rPr>
        <w:t>highly granular analysis</w:t>
      </w:r>
      <w:r w:rsidR="7D606A81" w:rsidRPr="6AAD980F">
        <w:rPr>
          <w:rFonts w:ascii="Calibri" w:eastAsia="Calibri" w:hAnsi="Calibri" w:cs="Calibri"/>
        </w:rPr>
        <w:t xml:space="preserve">; </w:t>
      </w:r>
      <w:r w:rsidR="62530367" w:rsidRPr="6AAD980F">
        <w:rPr>
          <w:rFonts w:ascii="Calibri" w:eastAsia="Calibri" w:hAnsi="Calibri" w:cs="Calibri"/>
        </w:rPr>
        <w:t xml:space="preserve">the </w:t>
      </w:r>
      <w:r w:rsidR="36FB2F41" w:rsidRPr="6AAD980F">
        <w:rPr>
          <w:rFonts w:ascii="Calibri" w:eastAsia="Calibri" w:hAnsi="Calibri" w:cs="Calibri"/>
        </w:rPr>
        <w:t>“MAFID” (</w:t>
      </w:r>
      <w:r w:rsidR="3CBC826B" w:rsidRPr="6AAD980F">
        <w:rPr>
          <w:rFonts w:ascii="Calibri" w:eastAsia="Calibri" w:hAnsi="Calibri" w:cs="Calibri"/>
        </w:rPr>
        <w:t>Master Address File ID)</w:t>
      </w:r>
      <w:r w:rsidR="62530367" w:rsidRPr="6AAD980F">
        <w:rPr>
          <w:rFonts w:ascii="Calibri" w:eastAsia="Calibri" w:hAnsi="Calibri" w:cs="Calibri"/>
        </w:rPr>
        <w:t xml:space="preserve"> variable </w:t>
      </w:r>
      <w:r w:rsidR="7534DE3E" w:rsidRPr="6AAD980F">
        <w:rPr>
          <w:rFonts w:ascii="Calibri" w:eastAsia="Calibri" w:hAnsi="Calibri" w:cs="Calibri"/>
        </w:rPr>
        <w:t xml:space="preserve">has </w:t>
      </w:r>
      <w:r w:rsidR="36FB2F41" w:rsidRPr="6AAD980F">
        <w:rPr>
          <w:rFonts w:ascii="Calibri" w:eastAsia="Calibri" w:hAnsi="Calibri" w:cs="Calibri"/>
        </w:rPr>
        <w:t xml:space="preserve">respondent’s addresses, </w:t>
      </w:r>
      <w:r w:rsidR="58635B17" w:rsidRPr="6AAD980F">
        <w:rPr>
          <w:rFonts w:ascii="Calibri" w:eastAsia="Calibri" w:hAnsi="Calibri" w:cs="Calibri"/>
        </w:rPr>
        <w:t xml:space="preserve">which </w:t>
      </w:r>
      <w:r w:rsidR="7534DE3E" w:rsidRPr="6AAD980F">
        <w:rPr>
          <w:rFonts w:ascii="Calibri" w:eastAsia="Calibri" w:hAnsi="Calibri" w:cs="Calibri"/>
        </w:rPr>
        <w:t>can be cross-referenced with</w:t>
      </w:r>
      <w:r w:rsidR="55FA74D5" w:rsidRPr="6AAD980F">
        <w:rPr>
          <w:rFonts w:ascii="Calibri" w:eastAsia="Calibri" w:hAnsi="Calibri" w:cs="Calibri"/>
        </w:rPr>
        <w:t xml:space="preserve"> very granular geographic levels, including</w:t>
      </w:r>
      <w:r w:rsidR="7534DE3E" w:rsidRPr="6AAD980F">
        <w:rPr>
          <w:rFonts w:ascii="Calibri" w:eastAsia="Calibri" w:hAnsi="Calibri" w:cs="Calibri"/>
        </w:rPr>
        <w:t xml:space="preserve"> county, ZIP Codes, city, census tract, and other geographic information. </w:t>
      </w:r>
      <w:r w:rsidR="0037665B" w:rsidRPr="6AAD980F">
        <w:rPr>
          <w:rFonts w:ascii="Calibri" w:eastAsia="Calibri" w:hAnsi="Calibri" w:cs="Calibri"/>
        </w:rPr>
        <w:t xml:space="preserve">However, the restricted use data is difficult to obtain. </w:t>
      </w:r>
    </w:p>
    <w:p w14:paraId="5E7D63CD" w14:textId="6C0B6148" w:rsidR="00521D64" w:rsidRDefault="00521D64" w:rsidP="00583E84">
      <w:pPr>
        <w:pStyle w:val="ListParagraph"/>
        <w:numPr>
          <w:ilvl w:val="0"/>
          <w:numId w:val="7"/>
        </w:numPr>
        <w:spacing w:line="240" w:lineRule="auto"/>
        <w:jc w:val="both"/>
        <w:rPr>
          <w:rFonts w:ascii="Calibri" w:eastAsia="Calibri" w:hAnsi="Calibri" w:cs="Calibri"/>
        </w:rPr>
      </w:pPr>
      <w:r>
        <w:rPr>
          <w:rFonts w:ascii="Calibri" w:eastAsia="Calibri" w:hAnsi="Calibri" w:cs="Calibri"/>
        </w:rPr>
        <w:t xml:space="preserve">HPS uses the </w:t>
      </w:r>
      <w:r w:rsidRPr="00CE7907">
        <w:rPr>
          <w:rFonts w:ascii="Calibri" w:eastAsia="Calibri" w:hAnsi="Calibri" w:cs="Calibri"/>
          <w:b/>
          <w:bCs/>
        </w:rPr>
        <w:t xml:space="preserve">two-step with confirmation method for </w:t>
      </w:r>
      <w:r w:rsidR="00C05B3A" w:rsidRPr="00CE7907">
        <w:rPr>
          <w:rFonts w:ascii="Calibri" w:eastAsia="Calibri" w:hAnsi="Calibri" w:cs="Calibri"/>
          <w:b/>
          <w:bCs/>
        </w:rPr>
        <w:t>gender identity</w:t>
      </w:r>
      <w:r w:rsidR="00C05B3A">
        <w:rPr>
          <w:rFonts w:ascii="Calibri" w:eastAsia="Calibri" w:hAnsi="Calibri" w:cs="Calibri"/>
        </w:rPr>
        <w:t xml:space="preserve">. </w:t>
      </w:r>
    </w:p>
    <w:p w14:paraId="7D118ADE" w14:textId="7FF30CEE" w:rsidR="00AF2BEF" w:rsidRDefault="00AF2BEF" w:rsidP="00583E84">
      <w:pPr>
        <w:pStyle w:val="ListParagraph"/>
        <w:numPr>
          <w:ilvl w:val="0"/>
          <w:numId w:val="7"/>
        </w:numPr>
        <w:spacing w:line="240" w:lineRule="auto"/>
        <w:jc w:val="both"/>
        <w:rPr>
          <w:rFonts w:ascii="Calibri" w:eastAsia="Calibri" w:hAnsi="Calibri" w:cs="Calibri"/>
        </w:rPr>
      </w:pPr>
      <w:r w:rsidRPr="00CE7907">
        <w:rPr>
          <w:rFonts w:ascii="Calibri" w:eastAsia="Calibri" w:hAnsi="Calibri" w:cs="Calibri"/>
          <w:b/>
          <w:bCs/>
        </w:rPr>
        <w:t xml:space="preserve">Thorough </w:t>
      </w:r>
      <w:hyperlink r:id="rId23" w:history="1">
        <w:r w:rsidRPr="00CE7907">
          <w:rPr>
            <w:rStyle w:val="Hyperlink"/>
            <w:rFonts w:ascii="Calibri" w:eastAsia="Calibri" w:hAnsi="Calibri" w:cs="Calibri"/>
            <w:b/>
            <w:bCs/>
          </w:rPr>
          <w:t>descriptions</w:t>
        </w:r>
      </w:hyperlink>
      <w:r w:rsidRPr="00CE7907">
        <w:rPr>
          <w:rFonts w:ascii="Calibri" w:eastAsia="Calibri" w:hAnsi="Calibri" w:cs="Calibri"/>
          <w:b/>
          <w:bCs/>
        </w:rPr>
        <w:t xml:space="preserve"> of methodology</w:t>
      </w:r>
      <w:r>
        <w:rPr>
          <w:rFonts w:ascii="Calibri" w:eastAsia="Calibri" w:hAnsi="Calibri" w:cs="Calibri"/>
        </w:rPr>
        <w:t>, sampling</w:t>
      </w:r>
      <w:r w:rsidR="008574CC">
        <w:rPr>
          <w:rFonts w:ascii="Calibri" w:eastAsia="Calibri" w:hAnsi="Calibri" w:cs="Calibri"/>
        </w:rPr>
        <w:t xml:space="preserve">, and data collection. </w:t>
      </w:r>
    </w:p>
    <w:p w14:paraId="1AFB5EC5" w14:textId="0EFB73F1" w:rsidR="057A2795" w:rsidRDefault="057A2795" w:rsidP="00583E84">
      <w:pPr>
        <w:spacing w:line="240" w:lineRule="auto"/>
        <w:jc w:val="both"/>
        <w:rPr>
          <w:rFonts w:ascii="Calibri" w:eastAsia="Calibri" w:hAnsi="Calibri" w:cs="Calibri"/>
        </w:rPr>
      </w:pPr>
    </w:p>
    <w:p w14:paraId="2E7233E6" w14:textId="7F0136A7" w:rsidR="1F43DFA2" w:rsidRDefault="1F43DFA2" w:rsidP="00583E84">
      <w:pPr>
        <w:spacing w:line="240" w:lineRule="auto"/>
        <w:jc w:val="both"/>
        <w:rPr>
          <w:rFonts w:ascii="Calibri" w:eastAsia="Calibri" w:hAnsi="Calibri" w:cs="Calibri"/>
        </w:rPr>
      </w:pPr>
      <w:r w:rsidRPr="16A8C1B7">
        <w:rPr>
          <w:rFonts w:ascii="Calibri" w:eastAsia="Calibri" w:hAnsi="Calibri" w:cs="Calibri"/>
          <w:b/>
          <w:bCs/>
        </w:rPr>
        <w:t>Cons</w:t>
      </w:r>
      <w:r w:rsidRPr="16A8C1B7">
        <w:rPr>
          <w:rFonts w:ascii="Calibri" w:eastAsia="Calibri" w:hAnsi="Calibri" w:cs="Calibri"/>
        </w:rPr>
        <w:t xml:space="preserve">: </w:t>
      </w:r>
    </w:p>
    <w:p w14:paraId="04C9B8D3" w14:textId="77777777" w:rsidR="00FC227A" w:rsidRDefault="00FC227A" w:rsidP="00583E84">
      <w:pPr>
        <w:pStyle w:val="ListParagraph"/>
        <w:numPr>
          <w:ilvl w:val="0"/>
          <w:numId w:val="6"/>
        </w:numPr>
        <w:spacing w:line="240" w:lineRule="auto"/>
        <w:jc w:val="both"/>
        <w:rPr>
          <w:rFonts w:ascii="Calibri" w:eastAsia="Calibri" w:hAnsi="Calibri" w:cs="Calibri"/>
        </w:rPr>
      </w:pPr>
      <w:r w:rsidRPr="00CE7907">
        <w:rPr>
          <w:rFonts w:ascii="Calibri" w:eastAsia="Calibri" w:hAnsi="Calibri" w:cs="Calibri"/>
          <w:b/>
          <w:bCs/>
        </w:rPr>
        <w:t>No substate analysis</w:t>
      </w:r>
      <w:r w:rsidRPr="057A2795">
        <w:rPr>
          <w:rFonts w:ascii="Calibri" w:eastAsia="Calibri" w:hAnsi="Calibri" w:cs="Calibri"/>
        </w:rPr>
        <w:t xml:space="preserve"> possible with publicly available data.</w:t>
      </w:r>
    </w:p>
    <w:p w14:paraId="046DD67A" w14:textId="4A9F69A6" w:rsidR="00FC227A" w:rsidRDefault="00630511" w:rsidP="00583E84">
      <w:pPr>
        <w:pStyle w:val="ListParagraph"/>
        <w:numPr>
          <w:ilvl w:val="0"/>
          <w:numId w:val="6"/>
        </w:numPr>
        <w:spacing w:line="240" w:lineRule="auto"/>
        <w:jc w:val="both"/>
        <w:rPr>
          <w:rFonts w:ascii="Calibri" w:eastAsia="Calibri" w:hAnsi="Calibri" w:cs="Calibri"/>
        </w:rPr>
      </w:pPr>
      <w:r w:rsidRPr="00CE7907">
        <w:rPr>
          <w:rFonts w:ascii="Calibri" w:eastAsia="Calibri" w:hAnsi="Calibri" w:cs="Calibri"/>
          <w:b/>
          <w:bCs/>
        </w:rPr>
        <w:t xml:space="preserve">Restricted </w:t>
      </w:r>
      <w:r w:rsidR="004D457B" w:rsidRPr="00CE7907">
        <w:rPr>
          <w:rFonts w:ascii="Calibri" w:eastAsia="Calibri" w:hAnsi="Calibri" w:cs="Calibri"/>
          <w:b/>
          <w:bCs/>
        </w:rPr>
        <w:t>use data are hard to get</w:t>
      </w:r>
      <w:r w:rsidR="00C14915">
        <w:rPr>
          <w:rFonts w:ascii="Calibri" w:eastAsia="Calibri" w:hAnsi="Calibri" w:cs="Calibri"/>
        </w:rPr>
        <w:t xml:space="preserve">: </w:t>
      </w:r>
      <w:r w:rsidR="00744186">
        <w:rPr>
          <w:rFonts w:ascii="Calibri" w:eastAsia="Calibri" w:hAnsi="Calibri" w:cs="Calibri"/>
        </w:rPr>
        <w:t xml:space="preserve">researchers must submit an </w:t>
      </w:r>
      <w:hyperlink r:id="rId24" w:history="1">
        <w:r w:rsidR="00744186" w:rsidRPr="001F43FA">
          <w:rPr>
            <w:rStyle w:val="Hyperlink"/>
            <w:rFonts w:ascii="Calibri" w:eastAsia="Calibri" w:hAnsi="Calibri" w:cs="Calibri"/>
          </w:rPr>
          <w:t>application</w:t>
        </w:r>
      </w:hyperlink>
      <w:r w:rsidR="00744186">
        <w:rPr>
          <w:rFonts w:ascii="Calibri" w:eastAsia="Calibri" w:hAnsi="Calibri" w:cs="Calibri"/>
        </w:rPr>
        <w:t xml:space="preserve"> to the nearest </w:t>
      </w:r>
      <w:r w:rsidR="001F43FA">
        <w:rPr>
          <w:rFonts w:ascii="Calibri" w:eastAsia="Calibri" w:hAnsi="Calibri" w:cs="Calibri"/>
        </w:rPr>
        <w:t>Federal Statistic</w:t>
      </w:r>
      <w:r w:rsidR="00064B22">
        <w:rPr>
          <w:rFonts w:ascii="Calibri" w:eastAsia="Calibri" w:hAnsi="Calibri" w:cs="Calibri"/>
        </w:rPr>
        <w:t>al</w:t>
      </w:r>
      <w:r w:rsidR="001F43FA">
        <w:rPr>
          <w:rFonts w:ascii="Calibri" w:eastAsia="Calibri" w:hAnsi="Calibri" w:cs="Calibri"/>
        </w:rPr>
        <w:t xml:space="preserve"> Research Data Center (FSDRC) </w:t>
      </w:r>
      <w:r w:rsidR="004F7086">
        <w:rPr>
          <w:rFonts w:ascii="Calibri" w:eastAsia="Calibri" w:hAnsi="Calibri" w:cs="Calibri"/>
        </w:rPr>
        <w:t>with a project proposal and obtain a federal security clearance.</w:t>
      </w:r>
      <w:r w:rsidR="0064544D">
        <w:rPr>
          <w:rFonts w:ascii="Calibri" w:eastAsia="Calibri" w:hAnsi="Calibri" w:cs="Calibri"/>
        </w:rPr>
        <w:t xml:space="preserve">  </w:t>
      </w:r>
    </w:p>
    <w:p w14:paraId="7BDB486F" w14:textId="51AFF63A" w:rsidR="1F43DFA2" w:rsidRDefault="00EB2FFA" w:rsidP="00583E84">
      <w:pPr>
        <w:pStyle w:val="ListParagraph"/>
        <w:numPr>
          <w:ilvl w:val="0"/>
          <w:numId w:val="6"/>
        </w:numPr>
        <w:spacing w:line="240" w:lineRule="auto"/>
        <w:jc w:val="both"/>
        <w:rPr>
          <w:rFonts w:ascii="Calibri" w:eastAsia="Calibri" w:hAnsi="Calibri" w:cs="Calibri"/>
        </w:rPr>
      </w:pPr>
      <w:r>
        <w:rPr>
          <w:rFonts w:ascii="Calibri" w:eastAsia="Calibri" w:hAnsi="Calibri" w:cs="Calibri"/>
        </w:rPr>
        <w:t>R</w:t>
      </w:r>
      <w:r w:rsidR="008B37DF">
        <w:rPr>
          <w:rFonts w:ascii="Calibri" w:eastAsia="Calibri" w:hAnsi="Calibri" w:cs="Calibri"/>
        </w:rPr>
        <w:t xml:space="preserve">esponse options </w:t>
      </w:r>
      <w:r w:rsidR="00EE3B24">
        <w:rPr>
          <w:rFonts w:ascii="Calibri" w:eastAsia="Calibri" w:hAnsi="Calibri" w:cs="Calibri"/>
        </w:rPr>
        <w:t xml:space="preserve">to the </w:t>
      </w:r>
      <w:r w:rsidR="00EE3B24" w:rsidRPr="00CE7907">
        <w:rPr>
          <w:rFonts w:ascii="Calibri" w:eastAsia="Calibri" w:hAnsi="Calibri" w:cs="Calibri"/>
          <w:b/>
          <w:bCs/>
        </w:rPr>
        <w:t xml:space="preserve">gender identity question do </w:t>
      </w:r>
      <w:r w:rsidR="1AC22BBA" w:rsidRPr="00CE7907">
        <w:rPr>
          <w:rFonts w:ascii="Calibri" w:eastAsia="Calibri" w:hAnsi="Calibri" w:cs="Calibri"/>
          <w:b/>
          <w:bCs/>
        </w:rPr>
        <w:t>not</w:t>
      </w:r>
      <w:r w:rsidR="448C8522" w:rsidRPr="00CE7907">
        <w:rPr>
          <w:rFonts w:ascii="Calibri" w:eastAsia="Calibri" w:hAnsi="Calibri" w:cs="Calibri"/>
          <w:b/>
          <w:bCs/>
        </w:rPr>
        <w:t xml:space="preserve"> </w:t>
      </w:r>
      <w:r w:rsidR="0F04144E" w:rsidRPr="00CE7907">
        <w:rPr>
          <w:rFonts w:ascii="Calibri" w:eastAsia="Calibri" w:hAnsi="Calibri" w:cs="Calibri"/>
          <w:b/>
          <w:bCs/>
        </w:rPr>
        <w:t>distinguish between</w:t>
      </w:r>
      <w:r w:rsidR="2E785296" w:rsidRPr="00CE7907">
        <w:rPr>
          <w:rFonts w:ascii="Calibri" w:eastAsia="Calibri" w:hAnsi="Calibri" w:cs="Calibri"/>
          <w:b/>
          <w:bCs/>
        </w:rPr>
        <w:t xml:space="preserve"> </w:t>
      </w:r>
      <w:r w:rsidR="1F43DFA2" w:rsidRPr="00CE7907">
        <w:rPr>
          <w:rFonts w:ascii="Calibri" w:eastAsia="Calibri" w:hAnsi="Calibri" w:cs="Calibri"/>
          <w:b/>
          <w:bCs/>
        </w:rPr>
        <w:t>transgender m</w:t>
      </w:r>
      <w:r w:rsidR="164A030E" w:rsidRPr="00CE7907">
        <w:rPr>
          <w:rFonts w:ascii="Calibri" w:eastAsia="Calibri" w:hAnsi="Calibri" w:cs="Calibri"/>
          <w:b/>
          <w:bCs/>
        </w:rPr>
        <w:t>en</w:t>
      </w:r>
      <w:r w:rsidR="1F43DFA2" w:rsidRPr="00CE7907">
        <w:rPr>
          <w:rFonts w:ascii="Calibri" w:eastAsia="Calibri" w:hAnsi="Calibri" w:cs="Calibri"/>
          <w:b/>
          <w:bCs/>
        </w:rPr>
        <w:t xml:space="preserve"> and transgender </w:t>
      </w:r>
      <w:r w:rsidR="030205C0" w:rsidRPr="00CE7907">
        <w:rPr>
          <w:rFonts w:ascii="Calibri" w:eastAsia="Calibri" w:hAnsi="Calibri" w:cs="Calibri"/>
          <w:b/>
          <w:bCs/>
        </w:rPr>
        <w:t>women</w:t>
      </w:r>
      <w:r w:rsidR="1F43DFA2" w:rsidRPr="5B38B0B8">
        <w:rPr>
          <w:rFonts w:ascii="Calibri" w:eastAsia="Calibri" w:hAnsi="Calibri" w:cs="Calibri"/>
        </w:rPr>
        <w:t>.</w:t>
      </w:r>
      <w:r w:rsidR="008B37DF">
        <w:rPr>
          <w:rFonts w:ascii="Calibri" w:eastAsia="Calibri" w:hAnsi="Calibri" w:cs="Calibri"/>
        </w:rPr>
        <w:t xml:space="preserve"> </w:t>
      </w:r>
      <w:r w:rsidR="00FC4A77">
        <w:rPr>
          <w:rFonts w:ascii="Calibri" w:eastAsia="Calibri" w:hAnsi="Calibri" w:cs="Calibri"/>
        </w:rPr>
        <w:t xml:space="preserve">Thus, estimating </w:t>
      </w:r>
      <w:r w:rsidR="007F2C0D">
        <w:rPr>
          <w:rFonts w:ascii="Calibri" w:eastAsia="Calibri" w:hAnsi="Calibri" w:cs="Calibri"/>
        </w:rPr>
        <w:t xml:space="preserve">populations of </w:t>
      </w:r>
      <w:r w:rsidR="00FC4A77">
        <w:rPr>
          <w:rFonts w:ascii="Calibri" w:eastAsia="Calibri" w:hAnsi="Calibri" w:cs="Calibri"/>
        </w:rPr>
        <w:t xml:space="preserve">transgender </w:t>
      </w:r>
      <w:r w:rsidR="007F2C0D">
        <w:rPr>
          <w:rFonts w:ascii="Calibri" w:eastAsia="Calibri" w:hAnsi="Calibri" w:cs="Calibri"/>
        </w:rPr>
        <w:t xml:space="preserve">men and women </w:t>
      </w:r>
      <w:r w:rsidR="00B14289">
        <w:rPr>
          <w:rFonts w:ascii="Calibri" w:eastAsia="Calibri" w:hAnsi="Calibri" w:cs="Calibri"/>
        </w:rPr>
        <w:t>would</w:t>
      </w:r>
      <w:r w:rsidR="009825AD">
        <w:rPr>
          <w:rFonts w:ascii="Calibri" w:eastAsia="Calibri" w:hAnsi="Calibri" w:cs="Calibri"/>
        </w:rPr>
        <w:t xml:space="preserve"> </w:t>
      </w:r>
      <w:r w:rsidR="00573C65">
        <w:rPr>
          <w:rFonts w:ascii="Calibri" w:eastAsia="Calibri" w:hAnsi="Calibri" w:cs="Calibri"/>
        </w:rPr>
        <w:t xml:space="preserve">rely on relatively strong </w:t>
      </w:r>
      <w:r w:rsidR="00573C65" w:rsidRPr="0003201C">
        <w:rPr>
          <w:rFonts w:ascii="Calibri" w:eastAsia="Calibri" w:hAnsi="Calibri" w:cs="Calibri"/>
        </w:rPr>
        <w:t>assumptions</w:t>
      </w:r>
      <w:r w:rsidR="0003201C">
        <w:rPr>
          <w:rFonts w:ascii="Calibri" w:eastAsia="Calibri" w:hAnsi="Calibri" w:cs="Calibri"/>
        </w:rPr>
        <w:t xml:space="preserve"> </w:t>
      </w:r>
      <w:r w:rsidR="0003201C" w:rsidRPr="0003201C">
        <w:rPr>
          <w:rFonts w:ascii="Calibri" w:eastAsia="Calibri" w:hAnsi="Calibri" w:cs="Calibri"/>
        </w:rPr>
        <w:t>(i.e., assumptions that are plausible but hold true only when specific conditions are met).</w:t>
      </w:r>
      <w:r w:rsidR="0003201C">
        <w:rPr>
          <w:rFonts w:ascii="Calibri" w:eastAsia="Calibri" w:hAnsi="Calibri" w:cs="Calibri"/>
        </w:rPr>
        <w:t xml:space="preserve"> </w:t>
      </w:r>
      <w:r w:rsidR="00573C65">
        <w:rPr>
          <w:rFonts w:ascii="Calibri" w:eastAsia="Calibri" w:hAnsi="Calibri" w:cs="Calibri"/>
        </w:rPr>
        <w:t xml:space="preserve"> </w:t>
      </w:r>
    </w:p>
    <w:p w14:paraId="27284A26" w14:textId="77777777" w:rsidR="00764DDA" w:rsidRDefault="00764DDA" w:rsidP="00583E84">
      <w:pPr>
        <w:spacing w:line="240" w:lineRule="auto"/>
        <w:jc w:val="both"/>
        <w:rPr>
          <w:rFonts w:ascii="Calibri" w:eastAsia="Calibri" w:hAnsi="Calibri" w:cs="Calibri"/>
        </w:rPr>
      </w:pPr>
    </w:p>
    <w:p w14:paraId="67CC80FC" w14:textId="6452E2EC" w:rsidR="00F07036" w:rsidRDefault="4B8B855E" w:rsidP="00583E84">
      <w:pPr>
        <w:spacing w:line="240" w:lineRule="auto"/>
        <w:jc w:val="both"/>
        <w:rPr>
          <w:rStyle w:val="Heading2Char"/>
        </w:rPr>
      </w:pPr>
      <w:r w:rsidRPr="16A8C1B7">
        <w:rPr>
          <w:rStyle w:val="Heading2Char"/>
        </w:rPr>
        <w:t>B</w:t>
      </w:r>
      <w:r w:rsidR="7AE4EE41" w:rsidRPr="16A8C1B7">
        <w:rPr>
          <w:rStyle w:val="Heading2Char"/>
        </w:rPr>
        <w:t xml:space="preserve">ehavioral </w:t>
      </w:r>
      <w:r w:rsidRPr="16A8C1B7">
        <w:rPr>
          <w:rStyle w:val="Heading2Char"/>
        </w:rPr>
        <w:t>R</w:t>
      </w:r>
      <w:r w:rsidR="089501B9" w:rsidRPr="16A8C1B7">
        <w:rPr>
          <w:rStyle w:val="Heading2Char"/>
        </w:rPr>
        <w:t xml:space="preserve">isk </w:t>
      </w:r>
      <w:r w:rsidRPr="16A8C1B7">
        <w:rPr>
          <w:rStyle w:val="Heading2Char"/>
        </w:rPr>
        <w:t>F</w:t>
      </w:r>
      <w:r w:rsidR="46BD13D9" w:rsidRPr="16A8C1B7">
        <w:rPr>
          <w:rStyle w:val="Heading2Char"/>
        </w:rPr>
        <w:t xml:space="preserve">actor </w:t>
      </w:r>
      <w:r w:rsidRPr="16A8C1B7">
        <w:rPr>
          <w:rStyle w:val="Heading2Char"/>
        </w:rPr>
        <w:t>S</w:t>
      </w:r>
      <w:r w:rsidR="64568ED5" w:rsidRPr="16A8C1B7">
        <w:rPr>
          <w:rStyle w:val="Heading2Char"/>
        </w:rPr>
        <w:t xml:space="preserve">urveillance </w:t>
      </w:r>
      <w:r w:rsidRPr="16A8C1B7">
        <w:rPr>
          <w:rStyle w:val="Heading2Char"/>
        </w:rPr>
        <w:t>S</w:t>
      </w:r>
      <w:r w:rsidR="159618A5" w:rsidRPr="16A8C1B7">
        <w:rPr>
          <w:rStyle w:val="Heading2Char"/>
        </w:rPr>
        <w:t>ystem (BRFSS)</w:t>
      </w:r>
    </w:p>
    <w:p w14:paraId="710D9A60" w14:textId="7DF8E1B9" w:rsidR="00A95125" w:rsidRPr="00A95125" w:rsidRDefault="168380C7" w:rsidP="00583E84">
      <w:pPr>
        <w:pStyle w:val="NoSpacing"/>
        <w:jc w:val="both"/>
      </w:pPr>
      <w:r w:rsidRPr="6AAD980F">
        <w:rPr>
          <w:sz w:val="24"/>
          <w:szCs w:val="24"/>
        </w:rPr>
        <w:t xml:space="preserve">The </w:t>
      </w:r>
      <w:hyperlink r:id="rId25">
        <w:r w:rsidRPr="6AAD980F">
          <w:rPr>
            <w:rStyle w:val="Hyperlink"/>
            <w:sz w:val="24"/>
            <w:szCs w:val="24"/>
          </w:rPr>
          <w:t>Behavioral Risk Factor Surveillance System</w:t>
        </w:r>
      </w:hyperlink>
      <w:r w:rsidRPr="6AAD980F">
        <w:rPr>
          <w:sz w:val="24"/>
          <w:szCs w:val="24"/>
        </w:rPr>
        <w:t xml:space="preserve"> (BRFSS) is our country’s premier </w:t>
      </w:r>
      <w:r w:rsidR="0BB4EAFD" w:rsidRPr="6AAD980F">
        <w:rPr>
          <w:sz w:val="24"/>
          <w:szCs w:val="24"/>
        </w:rPr>
        <w:t xml:space="preserve">behavioral and attitudinal survey on public health topics. </w:t>
      </w:r>
      <w:r w:rsidRPr="6AAD980F">
        <w:rPr>
          <w:sz w:val="24"/>
          <w:szCs w:val="24"/>
        </w:rPr>
        <w:t xml:space="preserve">The Centers for Disease Control and Prevention (CDC) </w:t>
      </w:r>
      <w:r w:rsidR="044CD565" w:rsidRPr="6AAD980F">
        <w:rPr>
          <w:sz w:val="24"/>
          <w:szCs w:val="24"/>
        </w:rPr>
        <w:t xml:space="preserve">has carried out BRFSS since 1984, when it began in 15 states; today, it covers all 50 states in addition to </w:t>
      </w:r>
      <w:r w:rsidR="0037781E" w:rsidRPr="6AAD980F">
        <w:rPr>
          <w:sz w:val="24"/>
          <w:szCs w:val="24"/>
        </w:rPr>
        <w:t xml:space="preserve">three </w:t>
      </w:r>
      <w:r w:rsidR="0E5065B1" w:rsidRPr="6AAD980F">
        <w:rPr>
          <w:sz w:val="24"/>
          <w:szCs w:val="24"/>
        </w:rPr>
        <w:t xml:space="preserve">U.S. territories. </w:t>
      </w:r>
      <w:r w:rsidR="395C653D" w:rsidRPr="6AAD980F">
        <w:rPr>
          <w:sz w:val="24"/>
          <w:szCs w:val="24"/>
        </w:rPr>
        <w:t xml:space="preserve">The questionnaire covers </w:t>
      </w:r>
      <w:r w:rsidR="3046F089">
        <w:t xml:space="preserve">health-related risk behaviors, chronic health conditions, </w:t>
      </w:r>
      <w:r w:rsidR="20F7213C">
        <w:t xml:space="preserve">and </w:t>
      </w:r>
      <w:r w:rsidR="3046F089">
        <w:t>use of preventive services</w:t>
      </w:r>
      <w:r w:rsidR="20F7213C">
        <w:t xml:space="preserve">, among other topics. BRFSS </w:t>
      </w:r>
      <w:r w:rsidR="1BA3BD55">
        <w:t xml:space="preserve">conducts around 400,000 interviews </w:t>
      </w:r>
      <w:r w:rsidR="75A02817">
        <w:t xml:space="preserve">per year, </w:t>
      </w:r>
      <w:r w:rsidR="5B122795">
        <w:t xml:space="preserve">making it the largest behavioral health survey in the world. These </w:t>
      </w:r>
      <w:r w:rsidR="75A02817">
        <w:t>includ</w:t>
      </w:r>
      <w:r w:rsidR="5B122795">
        <w:t>e</w:t>
      </w:r>
      <w:r w:rsidR="75A02817">
        <w:t xml:space="preserve"> around</w:t>
      </w:r>
      <w:r w:rsidR="4B0DF45C">
        <w:t xml:space="preserve"> </w:t>
      </w:r>
      <w:r w:rsidR="75A02817">
        <w:t xml:space="preserve">9,000 </w:t>
      </w:r>
      <w:r w:rsidR="026DB3FA">
        <w:t xml:space="preserve">Californians </w:t>
      </w:r>
      <w:r w:rsidR="6504D0B4">
        <w:t xml:space="preserve">per survey </w:t>
      </w:r>
      <w:r w:rsidR="75A02817">
        <w:t xml:space="preserve">(although the COVID pandemic resulted in fewer interviews during </w:t>
      </w:r>
      <w:r w:rsidR="660B80E7">
        <w:t>2021-2022</w:t>
      </w:r>
      <w:r w:rsidR="026BEABC">
        <w:t>). BRFSS began to inquire about sexual orientation in 200</w:t>
      </w:r>
      <w:r w:rsidR="00055D91">
        <w:t>6</w:t>
      </w:r>
      <w:r w:rsidR="026BEABC">
        <w:t xml:space="preserve"> and gender identity, in 201</w:t>
      </w:r>
      <w:r w:rsidR="00C52553">
        <w:t>6</w:t>
      </w:r>
      <w:r w:rsidR="026BEABC">
        <w:t xml:space="preserve">. </w:t>
      </w:r>
      <w:r w:rsidR="325D0542">
        <w:t xml:space="preserve">CDPH administers California’s BRFSS survey and </w:t>
      </w:r>
      <w:r w:rsidR="363F4398">
        <w:t xml:space="preserve">posts the Data User Agreement to obtain the Public Use File on its </w:t>
      </w:r>
      <w:hyperlink r:id="rId26" w:history="1">
        <w:r w:rsidR="363F4398" w:rsidRPr="6AAD980F">
          <w:rPr>
            <w:rStyle w:val="Hyperlink"/>
          </w:rPr>
          <w:t>website</w:t>
        </w:r>
      </w:hyperlink>
      <w:r w:rsidR="363F4398">
        <w:t>.</w:t>
      </w:r>
    </w:p>
    <w:p w14:paraId="3C36529A" w14:textId="222F724D" w:rsidR="0097513A" w:rsidRPr="0097513A" w:rsidRDefault="0097513A" w:rsidP="00583E84">
      <w:pPr>
        <w:pStyle w:val="NoSpacing"/>
        <w:jc w:val="both"/>
        <w:rPr>
          <w:sz w:val="24"/>
          <w:szCs w:val="24"/>
        </w:rPr>
      </w:pPr>
    </w:p>
    <w:p w14:paraId="02043404" w14:textId="77777777" w:rsidR="00002C91" w:rsidRDefault="00002C91" w:rsidP="00583E84">
      <w:pPr>
        <w:spacing w:line="240" w:lineRule="auto"/>
        <w:jc w:val="both"/>
        <w:rPr>
          <w:rFonts w:ascii="Calibri" w:eastAsia="Calibri" w:hAnsi="Calibri" w:cs="Calibri"/>
        </w:rPr>
      </w:pPr>
      <w:r w:rsidRPr="057A2795">
        <w:rPr>
          <w:rFonts w:ascii="Calibri" w:eastAsia="Calibri" w:hAnsi="Calibri" w:cs="Calibri"/>
          <w:b/>
          <w:bCs/>
        </w:rPr>
        <w:t>Pros</w:t>
      </w:r>
      <w:r w:rsidRPr="057A2795">
        <w:rPr>
          <w:rFonts w:ascii="Calibri" w:eastAsia="Calibri" w:hAnsi="Calibri" w:cs="Calibri"/>
        </w:rPr>
        <w:t xml:space="preserve">: </w:t>
      </w:r>
    </w:p>
    <w:p w14:paraId="583E50CE" w14:textId="3073F441" w:rsidR="00FA5E8A" w:rsidRDefault="00FA5E8A" w:rsidP="00583E84">
      <w:pPr>
        <w:pStyle w:val="ListParagraph"/>
        <w:numPr>
          <w:ilvl w:val="0"/>
          <w:numId w:val="7"/>
        </w:numPr>
        <w:spacing w:line="240" w:lineRule="auto"/>
        <w:jc w:val="both"/>
        <w:rPr>
          <w:rFonts w:ascii="Calibri" w:eastAsia="Calibri" w:hAnsi="Calibri" w:cs="Calibri"/>
        </w:rPr>
      </w:pPr>
      <w:r>
        <w:rPr>
          <w:rFonts w:ascii="Calibri" w:eastAsia="Calibri" w:hAnsi="Calibri" w:cs="Calibri"/>
        </w:rPr>
        <w:t xml:space="preserve">BRFSS response set to </w:t>
      </w:r>
      <w:r w:rsidRPr="00805AB0">
        <w:rPr>
          <w:rFonts w:ascii="Calibri" w:eastAsia="Calibri" w:hAnsi="Calibri" w:cs="Calibri"/>
          <w:b/>
          <w:bCs/>
        </w:rPr>
        <w:t xml:space="preserve">gender identity question </w:t>
      </w:r>
      <w:r w:rsidRPr="00805AB0">
        <w:rPr>
          <w:rFonts w:ascii="Calibri" w:eastAsia="Calibri" w:hAnsi="Calibri" w:cs="Calibri"/>
          <w:b/>
          <w:bCs/>
          <w:i/>
          <w:iCs/>
        </w:rPr>
        <w:t xml:space="preserve">does </w:t>
      </w:r>
      <w:r w:rsidRPr="00805AB0">
        <w:rPr>
          <w:rFonts w:ascii="Calibri" w:eastAsia="Calibri" w:hAnsi="Calibri" w:cs="Calibri"/>
          <w:b/>
          <w:bCs/>
        </w:rPr>
        <w:t xml:space="preserve">explicitly distinguish between transgender </w:t>
      </w:r>
      <w:r w:rsidR="0044415F" w:rsidRPr="00805AB0">
        <w:rPr>
          <w:rFonts w:ascii="Calibri" w:eastAsia="Calibri" w:hAnsi="Calibri" w:cs="Calibri"/>
          <w:b/>
          <w:bCs/>
        </w:rPr>
        <w:t>men and women</w:t>
      </w:r>
      <w:r w:rsidR="0044415F">
        <w:rPr>
          <w:rFonts w:ascii="Calibri" w:eastAsia="Calibri" w:hAnsi="Calibri" w:cs="Calibri"/>
        </w:rPr>
        <w:t xml:space="preserve">. </w:t>
      </w:r>
      <w:r w:rsidR="00A57002">
        <w:rPr>
          <w:rFonts w:ascii="Calibri" w:eastAsia="Calibri" w:hAnsi="Calibri" w:cs="Calibri"/>
        </w:rPr>
        <w:t xml:space="preserve">No additional assumptions would be necessary to </w:t>
      </w:r>
      <w:r w:rsidRPr="0033083B">
        <w:rPr>
          <w:rFonts w:ascii="Calibri" w:eastAsia="Calibri" w:hAnsi="Calibri" w:cs="Calibri"/>
        </w:rPr>
        <w:t>estimat</w:t>
      </w:r>
      <w:r w:rsidR="00A57002">
        <w:rPr>
          <w:rFonts w:ascii="Calibri" w:eastAsia="Calibri" w:hAnsi="Calibri" w:cs="Calibri"/>
        </w:rPr>
        <w:t>e</w:t>
      </w:r>
      <w:r w:rsidRPr="0033083B">
        <w:rPr>
          <w:rFonts w:ascii="Calibri" w:eastAsia="Calibri" w:hAnsi="Calibri" w:cs="Calibri"/>
        </w:rPr>
        <w:t xml:space="preserve"> populations of transgender men and women</w:t>
      </w:r>
      <w:r w:rsidR="006E611E">
        <w:rPr>
          <w:rFonts w:ascii="Calibri" w:eastAsia="Calibri" w:hAnsi="Calibri" w:cs="Calibri"/>
        </w:rPr>
        <w:t xml:space="preserve">. </w:t>
      </w:r>
    </w:p>
    <w:p w14:paraId="36A7EA04" w14:textId="45DD5CCF" w:rsidR="00002C91" w:rsidRPr="007D741F" w:rsidRDefault="00002C91" w:rsidP="00583E84">
      <w:pPr>
        <w:pStyle w:val="ListParagraph"/>
        <w:numPr>
          <w:ilvl w:val="0"/>
          <w:numId w:val="7"/>
        </w:numPr>
        <w:spacing w:line="240" w:lineRule="auto"/>
        <w:jc w:val="both"/>
        <w:rPr>
          <w:rFonts w:ascii="Calibri" w:eastAsia="Calibri" w:hAnsi="Calibri" w:cs="Calibri"/>
        </w:rPr>
      </w:pPr>
      <w:r w:rsidRPr="007B704D">
        <w:rPr>
          <w:rFonts w:ascii="Calibri" w:eastAsia="Calibri" w:hAnsi="Calibri" w:cs="Calibri"/>
        </w:rPr>
        <w:t xml:space="preserve">Approximately </w:t>
      </w:r>
      <w:r w:rsidRPr="00032B23">
        <w:rPr>
          <w:rFonts w:ascii="Calibri" w:eastAsia="Calibri" w:hAnsi="Calibri" w:cs="Calibri"/>
          <w:b/>
          <w:bCs/>
        </w:rPr>
        <w:t>5</w:t>
      </w:r>
      <w:r w:rsidR="00BD60E9">
        <w:rPr>
          <w:rFonts w:ascii="Calibri" w:eastAsia="Calibri" w:hAnsi="Calibri" w:cs="Calibri"/>
          <w:b/>
          <w:bCs/>
        </w:rPr>
        <w:t>,0</w:t>
      </w:r>
      <w:r w:rsidRPr="00032B23">
        <w:rPr>
          <w:rFonts w:ascii="Calibri" w:eastAsia="Calibri" w:hAnsi="Calibri" w:cs="Calibri"/>
          <w:b/>
          <w:bCs/>
        </w:rPr>
        <w:t xml:space="preserve">00 – </w:t>
      </w:r>
      <w:r w:rsidR="00BD60E9">
        <w:rPr>
          <w:rFonts w:ascii="Calibri" w:eastAsia="Calibri" w:hAnsi="Calibri" w:cs="Calibri"/>
          <w:b/>
          <w:bCs/>
        </w:rPr>
        <w:t>9</w:t>
      </w:r>
      <w:r w:rsidRPr="00032B23">
        <w:rPr>
          <w:rFonts w:ascii="Calibri" w:eastAsia="Calibri" w:hAnsi="Calibri" w:cs="Calibri"/>
          <w:b/>
          <w:bCs/>
        </w:rPr>
        <w:t xml:space="preserve">,000 respondents per </w:t>
      </w:r>
      <w:r w:rsidR="0078638F">
        <w:rPr>
          <w:rFonts w:ascii="Calibri" w:eastAsia="Calibri" w:hAnsi="Calibri" w:cs="Calibri"/>
          <w:b/>
          <w:bCs/>
        </w:rPr>
        <w:t xml:space="preserve">year </w:t>
      </w:r>
      <w:r w:rsidRPr="0078638F">
        <w:rPr>
          <w:rFonts w:ascii="Calibri" w:eastAsia="Calibri" w:hAnsi="Calibri" w:cs="Calibri"/>
        </w:rPr>
        <w:t>for California</w:t>
      </w:r>
    </w:p>
    <w:p w14:paraId="62C95B4A" w14:textId="4FB84ECA" w:rsidR="00002C91" w:rsidRDefault="00002C91" w:rsidP="00583E84">
      <w:pPr>
        <w:pStyle w:val="ListParagraph"/>
        <w:numPr>
          <w:ilvl w:val="0"/>
          <w:numId w:val="7"/>
        </w:numPr>
        <w:spacing w:line="240" w:lineRule="auto"/>
        <w:jc w:val="both"/>
        <w:rPr>
          <w:rFonts w:ascii="Calibri" w:eastAsia="Calibri" w:hAnsi="Calibri" w:cs="Calibri"/>
        </w:rPr>
      </w:pPr>
      <w:r w:rsidRPr="00032B23">
        <w:rPr>
          <w:rFonts w:ascii="Calibri" w:eastAsia="Calibri" w:hAnsi="Calibri" w:cs="Calibri"/>
          <w:b/>
          <w:bCs/>
        </w:rPr>
        <w:t>Large N overall</w:t>
      </w:r>
      <w:r w:rsidRPr="057A2795">
        <w:rPr>
          <w:rFonts w:ascii="Calibri" w:eastAsia="Calibri" w:hAnsi="Calibri" w:cs="Calibri"/>
        </w:rPr>
        <w:t xml:space="preserve"> </w:t>
      </w:r>
      <w:r>
        <w:rPr>
          <w:rFonts w:ascii="Calibri" w:eastAsia="Calibri" w:hAnsi="Calibri" w:cs="Calibri"/>
        </w:rPr>
        <w:t>(~</w:t>
      </w:r>
      <w:r w:rsidR="0033083B">
        <w:rPr>
          <w:rFonts w:ascii="Calibri" w:eastAsia="Calibri" w:hAnsi="Calibri" w:cs="Calibri"/>
        </w:rPr>
        <w:t>150</w:t>
      </w:r>
      <w:r>
        <w:rPr>
          <w:rFonts w:ascii="Calibri" w:eastAsia="Calibri" w:hAnsi="Calibri" w:cs="Calibri"/>
        </w:rPr>
        <w:t>k</w:t>
      </w:r>
      <w:r w:rsidR="0033083B">
        <w:rPr>
          <w:rFonts w:ascii="Calibri" w:eastAsia="Calibri" w:hAnsi="Calibri" w:cs="Calibri"/>
        </w:rPr>
        <w:t xml:space="preserve"> for sexual orientation</w:t>
      </w:r>
      <w:r w:rsidR="00B11C6C">
        <w:rPr>
          <w:rFonts w:ascii="Calibri" w:eastAsia="Calibri" w:hAnsi="Calibri" w:cs="Calibri"/>
        </w:rPr>
        <w:t>,</w:t>
      </w:r>
      <w:r w:rsidR="0033083B">
        <w:rPr>
          <w:rFonts w:ascii="Calibri" w:eastAsia="Calibri" w:hAnsi="Calibri" w:cs="Calibri"/>
        </w:rPr>
        <w:t xml:space="preserve"> </w:t>
      </w:r>
      <w:r w:rsidR="00B11C6C">
        <w:rPr>
          <w:rFonts w:ascii="Calibri" w:eastAsia="Calibri" w:hAnsi="Calibri" w:cs="Calibri"/>
        </w:rPr>
        <w:t xml:space="preserve">22 editions </w:t>
      </w:r>
      <m:oMath>
        <m:r>
          <w:rPr>
            <w:rFonts w:ascii="Cambria Math" w:eastAsia="Calibri" w:hAnsi="Cambria Math" w:cs="Calibri"/>
          </w:rPr>
          <m:t>×</m:t>
        </m:r>
      </m:oMath>
      <w:r w:rsidR="00B11C6C">
        <w:rPr>
          <w:rFonts w:ascii="Calibri" w:eastAsia="Calibri" w:hAnsi="Calibri" w:cs="Calibri"/>
        </w:rPr>
        <w:t xml:space="preserve"> 7,000 Californians per edition</w:t>
      </w:r>
      <w:r>
        <w:rPr>
          <w:rFonts w:ascii="Calibri" w:eastAsia="Calibri" w:hAnsi="Calibri" w:cs="Calibri"/>
        </w:rPr>
        <w:t xml:space="preserve">; </w:t>
      </w:r>
      <w:r w:rsidR="00B11C6C">
        <w:rPr>
          <w:rFonts w:ascii="Calibri" w:eastAsia="Calibri" w:hAnsi="Calibri" w:cs="Calibri"/>
        </w:rPr>
        <w:t xml:space="preserve">and </w:t>
      </w:r>
      <w:r w:rsidR="00691EA2">
        <w:rPr>
          <w:rFonts w:ascii="Calibri" w:eastAsia="Calibri" w:hAnsi="Calibri" w:cs="Calibri"/>
        </w:rPr>
        <w:t xml:space="preserve">~56,000, 8 editions </w:t>
      </w:r>
      <m:oMath>
        <m:r>
          <w:rPr>
            <w:rFonts w:ascii="Cambria Math" w:eastAsia="Calibri" w:hAnsi="Cambria Math" w:cs="Calibri"/>
          </w:rPr>
          <m:t>×</m:t>
        </m:r>
      </m:oMath>
      <w:r w:rsidR="00691EA2">
        <w:rPr>
          <w:rFonts w:ascii="Calibri" w:eastAsia="Calibri" w:hAnsi="Calibri" w:cs="Calibri"/>
        </w:rPr>
        <w:t xml:space="preserve"> 7,000 Californians per edition). </w:t>
      </w:r>
    </w:p>
    <w:p w14:paraId="03843A2D" w14:textId="7D75F39F" w:rsidR="000F423A" w:rsidRDefault="0089368B" w:rsidP="00583E84">
      <w:pPr>
        <w:pStyle w:val="ListParagraph"/>
        <w:numPr>
          <w:ilvl w:val="0"/>
          <w:numId w:val="7"/>
        </w:numPr>
        <w:spacing w:line="240" w:lineRule="auto"/>
        <w:jc w:val="both"/>
        <w:rPr>
          <w:rFonts w:ascii="Calibri" w:eastAsia="Calibri" w:hAnsi="Calibri" w:cs="Calibri"/>
        </w:rPr>
      </w:pPr>
      <w:r>
        <w:rPr>
          <w:rFonts w:ascii="Calibri" w:eastAsia="Calibri" w:hAnsi="Calibri" w:cs="Calibri"/>
        </w:rPr>
        <w:t>W</w:t>
      </w:r>
      <w:r w:rsidR="000F423A" w:rsidRPr="000F423A">
        <w:rPr>
          <w:rFonts w:ascii="Calibri" w:eastAsia="Calibri" w:hAnsi="Calibri" w:cs="Calibri"/>
          <w:b/>
          <w:bCs/>
        </w:rPr>
        <w:t>ell</w:t>
      </w:r>
      <w:r w:rsidR="000F423A">
        <w:rPr>
          <w:rFonts w:ascii="Calibri" w:eastAsia="Calibri" w:hAnsi="Calibri" w:cs="Calibri"/>
          <w:b/>
          <w:bCs/>
        </w:rPr>
        <w:t>-</w:t>
      </w:r>
      <w:r w:rsidR="000F423A" w:rsidRPr="000F423A">
        <w:rPr>
          <w:rFonts w:ascii="Calibri" w:eastAsia="Calibri" w:hAnsi="Calibri" w:cs="Calibri"/>
          <w:b/>
          <w:bCs/>
        </w:rPr>
        <w:t xml:space="preserve">documented </w:t>
      </w:r>
      <w:hyperlink r:id="rId27" w:history="1">
        <w:r w:rsidR="000F423A" w:rsidRPr="00A60FA5">
          <w:rPr>
            <w:rStyle w:val="Hyperlink"/>
            <w:rFonts w:ascii="Calibri" w:eastAsia="Calibri" w:hAnsi="Calibri" w:cs="Calibri"/>
            <w:b/>
            <w:bCs/>
          </w:rPr>
          <w:t>methodology</w:t>
        </w:r>
      </w:hyperlink>
      <w:r w:rsidR="000F423A">
        <w:rPr>
          <w:rFonts w:ascii="Calibri" w:eastAsia="Calibri" w:hAnsi="Calibri" w:cs="Calibri"/>
        </w:rPr>
        <w:t xml:space="preserve">. </w:t>
      </w:r>
    </w:p>
    <w:p w14:paraId="2FDA50E3" w14:textId="77777777" w:rsidR="00002C91" w:rsidRDefault="00002C91" w:rsidP="00583E84">
      <w:pPr>
        <w:spacing w:line="240" w:lineRule="auto"/>
        <w:jc w:val="both"/>
        <w:rPr>
          <w:rFonts w:ascii="Calibri" w:eastAsia="Calibri" w:hAnsi="Calibri" w:cs="Calibri"/>
        </w:rPr>
      </w:pPr>
    </w:p>
    <w:p w14:paraId="655DEEE7" w14:textId="77777777" w:rsidR="00002C91" w:rsidRDefault="00002C91" w:rsidP="00583E84">
      <w:pPr>
        <w:spacing w:line="240" w:lineRule="auto"/>
        <w:jc w:val="both"/>
        <w:rPr>
          <w:rFonts w:ascii="Calibri" w:eastAsia="Calibri" w:hAnsi="Calibri" w:cs="Calibri"/>
        </w:rPr>
      </w:pPr>
      <w:r w:rsidRPr="16A8C1B7">
        <w:rPr>
          <w:rFonts w:ascii="Calibri" w:eastAsia="Calibri" w:hAnsi="Calibri" w:cs="Calibri"/>
          <w:b/>
          <w:bCs/>
        </w:rPr>
        <w:t>Cons</w:t>
      </w:r>
      <w:r w:rsidRPr="16A8C1B7">
        <w:rPr>
          <w:rFonts w:ascii="Calibri" w:eastAsia="Calibri" w:hAnsi="Calibri" w:cs="Calibri"/>
        </w:rPr>
        <w:t xml:space="preserve">: </w:t>
      </w:r>
    </w:p>
    <w:p w14:paraId="4E8CD97E" w14:textId="1FDDA562" w:rsidR="0033083B" w:rsidRDefault="00221595" w:rsidP="00583E84">
      <w:pPr>
        <w:pStyle w:val="ListParagraph"/>
        <w:numPr>
          <w:ilvl w:val="0"/>
          <w:numId w:val="6"/>
        </w:numPr>
        <w:spacing w:line="240" w:lineRule="auto"/>
        <w:jc w:val="both"/>
        <w:rPr>
          <w:rFonts w:ascii="Calibri" w:eastAsia="Calibri" w:hAnsi="Calibri" w:cs="Calibri"/>
        </w:rPr>
      </w:pPr>
      <w:r>
        <w:rPr>
          <w:rFonts w:ascii="Calibri" w:eastAsia="Calibri" w:hAnsi="Calibri" w:cs="Calibri"/>
        </w:rPr>
        <w:t>BRFSS</w:t>
      </w:r>
      <w:r w:rsidDel="00B66B5B">
        <w:rPr>
          <w:rFonts w:ascii="Calibri" w:eastAsia="Calibri" w:hAnsi="Calibri" w:cs="Calibri"/>
        </w:rPr>
        <w:t xml:space="preserve"> </w:t>
      </w:r>
      <w:r w:rsidR="00FA5E8A">
        <w:rPr>
          <w:rFonts w:ascii="Calibri" w:eastAsia="Calibri" w:hAnsi="Calibri" w:cs="Calibri"/>
        </w:rPr>
        <w:t>depart</w:t>
      </w:r>
      <w:r w:rsidR="00B66B5B">
        <w:rPr>
          <w:rFonts w:ascii="Calibri" w:eastAsia="Calibri" w:hAnsi="Calibri" w:cs="Calibri"/>
        </w:rPr>
        <w:t>s</w:t>
      </w:r>
      <w:r w:rsidR="00FA5E8A">
        <w:rPr>
          <w:rFonts w:ascii="Calibri" w:eastAsia="Calibri" w:hAnsi="Calibri" w:cs="Calibri"/>
        </w:rPr>
        <w:t xml:space="preserve"> from the emerging consensus on practices in that it does </w:t>
      </w:r>
      <w:r>
        <w:rPr>
          <w:rFonts w:ascii="Calibri" w:eastAsia="Calibri" w:hAnsi="Calibri" w:cs="Calibri"/>
          <w:i/>
          <w:iCs/>
        </w:rPr>
        <w:t xml:space="preserve">not </w:t>
      </w:r>
      <w:r>
        <w:rPr>
          <w:rFonts w:ascii="Calibri" w:eastAsia="Calibri" w:hAnsi="Calibri" w:cs="Calibri"/>
        </w:rPr>
        <w:t xml:space="preserve">use </w:t>
      </w:r>
      <w:r w:rsidR="0033083B">
        <w:rPr>
          <w:rFonts w:ascii="Calibri" w:eastAsia="Calibri" w:hAnsi="Calibri" w:cs="Calibri"/>
        </w:rPr>
        <w:t xml:space="preserve">the </w:t>
      </w:r>
      <w:r w:rsidR="0033083B" w:rsidRPr="00CE7907">
        <w:rPr>
          <w:rFonts w:ascii="Calibri" w:eastAsia="Calibri" w:hAnsi="Calibri" w:cs="Calibri"/>
          <w:b/>
          <w:bCs/>
        </w:rPr>
        <w:t>two-step with confirmation method for gender identity</w:t>
      </w:r>
      <w:r w:rsidR="00F52797">
        <w:rPr>
          <w:rFonts w:ascii="Calibri" w:eastAsia="Calibri" w:hAnsi="Calibri" w:cs="Calibri"/>
        </w:rPr>
        <w:t>—</w:t>
      </w:r>
      <w:r w:rsidR="006C038A">
        <w:rPr>
          <w:rFonts w:ascii="Calibri" w:eastAsia="Calibri" w:hAnsi="Calibri" w:cs="Calibri"/>
        </w:rPr>
        <w:t>resulting, in theory, in measurement error for this variable</w:t>
      </w:r>
      <w:r w:rsidR="0033083B">
        <w:rPr>
          <w:rFonts w:ascii="Calibri" w:eastAsia="Calibri" w:hAnsi="Calibri" w:cs="Calibri"/>
        </w:rPr>
        <w:t>.</w:t>
      </w:r>
      <w:r w:rsidR="00957E84">
        <w:rPr>
          <w:rFonts w:ascii="Calibri" w:eastAsia="Calibri" w:hAnsi="Calibri" w:cs="Calibri"/>
        </w:rPr>
        <w:t xml:space="preserve"> </w:t>
      </w:r>
    </w:p>
    <w:p w14:paraId="4F1092D1" w14:textId="516D96CE" w:rsidR="0033083B" w:rsidRDefault="00B46212" w:rsidP="00583E84">
      <w:pPr>
        <w:pStyle w:val="ListParagraph"/>
        <w:numPr>
          <w:ilvl w:val="0"/>
          <w:numId w:val="6"/>
        </w:numPr>
        <w:spacing w:line="240" w:lineRule="auto"/>
        <w:jc w:val="both"/>
        <w:rPr>
          <w:rFonts w:ascii="Calibri" w:eastAsia="Calibri" w:hAnsi="Calibri" w:cs="Calibri"/>
        </w:rPr>
      </w:pPr>
      <w:r>
        <w:rPr>
          <w:rFonts w:ascii="Calibri" w:eastAsia="Calibri" w:hAnsi="Calibri" w:cs="Calibri"/>
        </w:rPr>
        <w:t>Geocoded areal variables include only region, county, and ZIP Code</w:t>
      </w:r>
    </w:p>
    <w:p w14:paraId="3B32E949" w14:textId="1EC36942" w:rsidR="00957E84" w:rsidRPr="0033083B" w:rsidRDefault="00957E84" w:rsidP="00583E84">
      <w:pPr>
        <w:pStyle w:val="ListParagraph"/>
        <w:numPr>
          <w:ilvl w:val="0"/>
          <w:numId w:val="6"/>
        </w:numPr>
        <w:spacing w:line="240" w:lineRule="auto"/>
        <w:jc w:val="both"/>
        <w:rPr>
          <w:rFonts w:ascii="Calibri" w:eastAsia="Calibri" w:hAnsi="Calibri" w:cs="Calibri"/>
        </w:rPr>
      </w:pPr>
      <w:r>
        <w:rPr>
          <w:rFonts w:ascii="Calibri" w:eastAsia="Calibri" w:hAnsi="Calibri" w:cs="Calibri"/>
        </w:rPr>
        <w:t xml:space="preserve">Small </w:t>
      </w:r>
      <w:r w:rsidR="00B47C35">
        <w:rPr>
          <w:rFonts w:ascii="Calibri" w:eastAsia="Calibri" w:hAnsi="Calibri" w:cs="Calibri"/>
          <w:i/>
          <w:iCs/>
        </w:rPr>
        <w:t xml:space="preserve">N </w:t>
      </w:r>
      <w:r w:rsidR="00B47C35">
        <w:rPr>
          <w:rFonts w:ascii="Calibri" w:eastAsia="Calibri" w:hAnsi="Calibri" w:cs="Calibri"/>
        </w:rPr>
        <w:t xml:space="preserve">problem. </w:t>
      </w:r>
    </w:p>
    <w:p w14:paraId="16FD7979" w14:textId="77777777" w:rsidR="00FD04EC" w:rsidRPr="00486C4B" w:rsidRDefault="00FD04EC" w:rsidP="00583E84">
      <w:pPr>
        <w:pStyle w:val="Default"/>
      </w:pPr>
    </w:p>
    <w:p w14:paraId="459065FD" w14:textId="64358AB5" w:rsidR="3AF3C6CB" w:rsidRDefault="00367FF9" w:rsidP="00583E84">
      <w:pPr>
        <w:spacing w:line="240" w:lineRule="auto"/>
        <w:jc w:val="both"/>
        <w:rPr>
          <w:rFonts w:ascii="Calibri" w:eastAsia="Calibri" w:hAnsi="Calibri" w:cs="Calibri"/>
        </w:rPr>
      </w:pPr>
      <w:r>
        <w:rPr>
          <w:rFonts w:ascii="Calibri" w:eastAsia="Calibri" w:hAnsi="Calibri" w:cs="Calibri"/>
        </w:rPr>
        <w:t>See the online document “</w:t>
      </w:r>
      <w:hyperlink r:id="rId28" w:history="1">
        <w:r w:rsidRPr="00E20142">
          <w:rPr>
            <w:rStyle w:val="Hyperlink"/>
            <w:rFonts w:ascii="Calibri" w:eastAsia="Calibri" w:hAnsi="Calibri" w:cs="Calibri"/>
          </w:rPr>
          <w:t>Years Survey Included Sexual and Gender Minority (SGM)-related Questions</w:t>
        </w:r>
      </w:hyperlink>
      <w:r>
        <w:rPr>
          <w:rFonts w:ascii="Calibri" w:eastAsia="Calibri" w:hAnsi="Calibri" w:cs="Calibri"/>
        </w:rPr>
        <w:t xml:space="preserve">” for </w:t>
      </w:r>
      <w:r w:rsidR="00E20142">
        <w:rPr>
          <w:rFonts w:ascii="Calibri" w:eastAsia="Calibri" w:hAnsi="Calibri" w:cs="Calibri"/>
        </w:rPr>
        <w:t xml:space="preserve">further discussions of </w:t>
      </w:r>
      <w:r w:rsidR="004B4681">
        <w:rPr>
          <w:rFonts w:ascii="Calibri" w:eastAsia="Calibri" w:hAnsi="Calibri" w:cs="Calibri"/>
        </w:rPr>
        <w:t xml:space="preserve">BRFSS SOGI questions </w:t>
      </w:r>
      <w:r w:rsidR="00E20142">
        <w:rPr>
          <w:rFonts w:ascii="Calibri" w:eastAsia="Calibri" w:hAnsi="Calibri" w:cs="Calibri"/>
        </w:rPr>
        <w:t xml:space="preserve">and </w:t>
      </w:r>
      <w:r w:rsidR="004B4681">
        <w:rPr>
          <w:rFonts w:ascii="Calibri" w:eastAsia="Calibri" w:hAnsi="Calibri" w:cs="Calibri"/>
        </w:rPr>
        <w:t xml:space="preserve">additional </w:t>
      </w:r>
      <w:r w:rsidR="00E20142">
        <w:rPr>
          <w:rFonts w:ascii="Calibri" w:eastAsia="Calibri" w:hAnsi="Calibri" w:cs="Calibri"/>
        </w:rPr>
        <w:t xml:space="preserve">resources. </w:t>
      </w:r>
    </w:p>
    <w:p w14:paraId="255BBCCE" w14:textId="77777777" w:rsidR="00717870" w:rsidRPr="00717870" w:rsidRDefault="00717870" w:rsidP="00583E84">
      <w:pPr>
        <w:jc w:val="both"/>
        <w:rPr>
          <w:b/>
          <w:bCs/>
        </w:rPr>
      </w:pPr>
    </w:p>
    <w:p w14:paraId="491513D6" w14:textId="25E79754" w:rsidR="5573217E" w:rsidRDefault="7002D049" w:rsidP="00583E84">
      <w:pPr>
        <w:pStyle w:val="Heading1"/>
        <w:keepNext w:val="0"/>
        <w:keepLines w:val="0"/>
        <w:spacing w:before="0" w:line="240" w:lineRule="auto"/>
        <w:jc w:val="both"/>
      </w:pPr>
      <w:r>
        <w:t>Modelling SOGI Populations</w:t>
      </w:r>
    </w:p>
    <w:p w14:paraId="24649FF0" w14:textId="30BF6E31" w:rsidR="5D308ACD" w:rsidRDefault="5D308ACD" w:rsidP="00583E84">
      <w:pPr>
        <w:jc w:val="both"/>
        <w:rPr>
          <w:rFonts w:ascii="Calibri" w:eastAsia="Calibri" w:hAnsi="Calibri" w:cs="Calibri"/>
        </w:rPr>
      </w:pPr>
      <w:r w:rsidRPr="0BF6AEE2">
        <w:rPr>
          <w:rFonts w:ascii="Calibri" w:eastAsia="Calibri" w:hAnsi="Calibri" w:cs="Calibri"/>
        </w:rPr>
        <w:t xml:space="preserve">To get </w:t>
      </w:r>
      <w:r w:rsidR="00FC6D5D">
        <w:rPr>
          <w:rFonts w:ascii="Calibri" w:eastAsia="Calibri" w:hAnsi="Calibri" w:cs="Calibri"/>
        </w:rPr>
        <w:t xml:space="preserve">useful </w:t>
      </w:r>
      <w:r w:rsidRPr="0BF6AEE2">
        <w:rPr>
          <w:rFonts w:ascii="Calibri" w:eastAsia="Calibri" w:hAnsi="Calibri" w:cs="Calibri"/>
        </w:rPr>
        <w:t>substate population estimates, statistical models</w:t>
      </w:r>
      <w:r w:rsidR="4251D80C" w:rsidRPr="0BF6AEE2">
        <w:rPr>
          <w:rFonts w:ascii="Calibri" w:eastAsia="Calibri" w:hAnsi="Calibri" w:cs="Calibri"/>
        </w:rPr>
        <w:t xml:space="preserve">, </w:t>
      </w:r>
      <w:r w:rsidR="00A30D22">
        <w:rPr>
          <w:rFonts w:ascii="Calibri" w:eastAsia="Calibri" w:hAnsi="Calibri" w:cs="Calibri"/>
        </w:rPr>
        <w:t xml:space="preserve">perhaps </w:t>
      </w:r>
      <w:r w:rsidR="6A729D35" w:rsidRPr="0BF6AEE2">
        <w:rPr>
          <w:rFonts w:ascii="Calibri" w:eastAsia="Calibri" w:hAnsi="Calibri" w:cs="Calibri"/>
        </w:rPr>
        <w:t xml:space="preserve">combining </w:t>
      </w:r>
      <w:r w:rsidR="3C82FD66" w:rsidRPr="0BF6AEE2">
        <w:rPr>
          <w:rFonts w:ascii="Calibri" w:eastAsia="Calibri" w:hAnsi="Calibri" w:cs="Calibri"/>
        </w:rPr>
        <w:t xml:space="preserve">the CHIS, HPS, </w:t>
      </w:r>
      <w:r w:rsidR="00BE71D0">
        <w:rPr>
          <w:rFonts w:ascii="Calibri" w:eastAsia="Calibri" w:hAnsi="Calibri" w:cs="Calibri"/>
        </w:rPr>
        <w:t xml:space="preserve">and </w:t>
      </w:r>
      <w:r w:rsidR="3C82FD66" w:rsidRPr="0BF6AEE2">
        <w:rPr>
          <w:rFonts w:ascii="Calibri" w:eastAsia="Calibri" w:hAnsi="Calibri" w:cs="Calibri"/>
        </w:rPr>
        <w:t>BRFSS in some fashion</w:t>
      </w:r>
      <w:r w:rsidR="00FC6D5D">
        <w:rPr>
          <w:rFonts w:ascii="Calibri" w:eastAsia="Calibri" w:hAnsi="Calibri" w:cs="Calibri"/>
        </w:rPr>
        <w:t xml:space="preserve">, </w:t>
      </w:r>
      <w:r w:rsidR="00A30D22">
        <w:rPr>
          <w:rFonts w:ascii="Calibri" w:eastAsia="Calibri" w:hAnsi="Calibri" w:cs="Calibri"/>
        </w:rPr>
        <w:t xml:space="preserve">are </w:t>
      </w:r>
      <w:r w:rsidR="00FC6D5D">
        <w:rPr>
          <w:rFonts w:ascii="Calibri" w:eastAsia="Calibri" w:hAnsi="Calibri" w:cs="Calibri"/>
        </w:rPr>
        <w:t>probably needed</w:t>
      </w:r>
      <w:r w:rsidRPr="0BF6AEE2">
        <w:rPr>
          <w:rFonts w:ascii="Calibri" w:eastAsia="Calibri" w:hAnsi="Calibri" w:cs="Calibri"/>
        </w:rPr>
        <w:t>.</w:t>
      </w:r>
      <w:r w:rsidR="33E89EC8" w:rsidRPr="0BF6AEE2">
        <w:rPr>
          <w:rFonts w:ascii="Calibri" w:eastAsia="Calibri" w:hAnsi="Calibri" w:cs="Calibri"/>
        </w:rPr>
        <w:t xml:space="preserve"> Two widely used approaches are </w:t>
      </w:r>
      <w:r w:rsidR="33E89EC8" w:rsidRPr="0BF6AEE2">
        <w:rPr>
          <w:rFonts w:ascii="Calibri" w:eastAsia="Calibri" w:hAnsi="Calibri" w:cs="Calibri"/>
          <w:b/>
          <w:bCs/>
        </w:rPr>
        <w:t>“bottom-up” spatial modelling</w:t>
      </w:r>
      <w:r w:rsidR="33E89EC8" w:rsidRPr="0BF6AEE2">
        <w:rPr>
          <w:rFonts w:ascii="Calibri" w:eastAsia="Calibri" w:hAnsi="Calibri" w:cs="Calibri"/>
        </w:rPr>
        <w:t xml:space="preserve"> and </w:t>
      </w:r>
      <w:r w:rsidR="33E89EC8" w:rsidRPr="0BF6AEE2">
        <w:rPr>
          <w:rFonts w:ascii="Calibri" w:eastAsia="Calibri" w:hAnsi="Calibri" w:cs="Calibri"/>
          <w:b/>
          <w:bCs/>
        </w:rPr>
        <w:t>small area es</w:t>
      </w:r>
      <w:r w:rsidR="71A37E4A" w:rsidRPr="0BF6AEE2">
        <w:rPr>
          <w:rFonts w:ascii="Calibri" w:eastAsia="Calibri" w:hAnsi="Calibri" w:cs="Calibri"/>
          <w:b/>
          <w:bCs/>
        </w:rPr>
        <w:t>timation</w:t>
      </w:r>
      <w:r w:rsidR="71A37E4A" w:rsidRPr="0BF6AEE2">
        <w:rPr>
          <w:rFonts w:ascii="Calibri" w:eastAsia="Calibri" w:hAnsi="Calibri" w:cs="Calibri"/>
        </w:rPr>
        <w:t xml:space="preserve"> (SAE). Fortunately, these are theoretically and practically</w:t>
      </w:r>
      <w:r w:rsidR="67EC95D4" w:rsidRPr="6726C921">
        <w:rPr>
          <w:rFonts w:ascii="Calibri" w:eastAsia="Calibri" w:hAnsi="Calibri" w:cs="Calibri"/>
        </w:rPr>
        <w:t xml:space="preserve"> </w:t>
      </w:r>
      <w:r w:rsidR="75B38A87" w:rsidRPr="07DC3546">
        <w:rPr>
          <w:rFonts w:ascii="Calibri" w:eastAsia="Calibri" w:hAnsi="Calibri" w:cs="Calibri"/>
        </w:rPr>
        <w:t>well</w:t>
      </w:r>
      <w:r w:rsidR="3143E3E0" w:rsidRPr="0AF583A7">
        <w:rPr>
          <w:rFonts w:ascii="Calibri" w:eastAsia="Calibri" w:hAnsi="Calibri" w:cs="Calibri"/>
        </w:rPr>
        <w:t>-</w:t>
      </w:r>
      <w:r w:rsidR="22730A0F" w:rsidRPr="6726C921">
        <w:rPr>
          <w:rFonts w:ascii="Calibri" w:eastAsia="Calibri" w:hAnsi="Calibri" w:cs="Calibri"/>
        </w:rPr>
        <w:t xml:space="preserve">developed approaches, </w:t>
      </w:r>
      <w:r w:rsidR="288A6847" w:rsidRPr="0BF6AEE2">
        <w:rPr>
          <w:rFonts w:ascii="Calibri" w:eastAsia="Calibri" w:hAnsi="Calibri" w:cs="Calibri"/>
        </w:rPr>
        <w:t xml:space="preserve">already implemented in several statistical software packages. Unfortunately, </w:t>
      </w:r>
      <w:r w:rsidR="3B4DB402" w:rsidRPr="0BF6AEE2">
        <w:rPr>
          <w:rFonts w:ascii="Calibri" w:eastAsia="Calibri" w:hAnsi="Calibri" w:cs="Calibri"/>
        </w:rPr>
        <w:t xml:space="preserve">both are complicated </w:t>
      </w:r>
      <w:r w:rsidR="2C681B1F" w:rsidRPr="07DC3546">
        <w:rPr>
          <w:rFonts w:ascii="Calibri" w:eastAsia="Calibri" w:hAnsi="Calibri" w:cs="Calibri"/>
        </w:rPr>
        <w:t>and</w:t>
      </w:r>
      <w:r w:rsidR="3B4DB402" w:rsidRPr="0BF6AEE2">
        <w:rPr>
          <w:rFonts w:ascii="Calibri" w:eastAsia="Calibri" w:hAnsi="Calibri" w:cs="Calibri"/>
        </w:rPr>
        <w:t xml:space="preserve"> require a </w:t>
      </w:r>
      <w:bookmarkStart w:id="0" w:name="_Int_lNPkEHG8"/>
      <w:r w:rsidR="3B4DB402" w:rsidRPr="0BF6AEE2">
        <w:rPr>
          <w:rFonts w:ascii="Calibri" w:eastAsia="Calibri" w:hAnsi="Calibri" w:cs="Calibri"/>
        </w:rPr>
        <w:t>fairly high</w:t>
      </w:r>
      <w:bookmarkEnd w:id="0"/>
      <w:r w:rsidR="3B4DB402" w:rsidRPr="0BF6AEE2">
        <w:rPr>
          <w:rFonts w:ascii="Calibri" w:eastAsia="Calibri" w:hAnsi="Calibri" w:cs="Calibri"/>
        </w:rPr>
        <w:t xml:space="preserve"> degree of technical sophistication to </w:t>
      </w:r>
      <w:r w:rsidR="666EC2DE" w:rsidRPr="0BF6AEE2">
        <w:rPr>
          <w:rFonts w:ascii="Calibri" w:eastAsia="Calibri" w:hAnsi="Calibri" w:cs="Calibri"/>
        </w:rPr>
        <w:t xml:space="preserve">understand and </w:t>
      </w:r>
      <w:r w:rsidR="3B4DB402" w:rsidRPr="0BF6AEE2">
        <w:rPr>
          <w:rFonts w:ascii="Calibri" w:eastAsia="Calibri" w:hAnsi="Calibri" w:cs="Calibri"/>
        </w:rPr>
        <w:t xml:space="preserve">use. </w:t>
      </w:r>
    </w:p>
    <w:p w14:paraId="41954991" w14:textId="6A63BB95" w:rsidR="291BAEB1" w:rsidRDefault="291BAEB1" w:rsidP="00583E84">
      <w:pPr>
        <w:spacing w:line="240" w:lineRule="auto"/>
        <w:jc w:val="both"/>
        <w:rPr>
          <w:rFonts w:ascii="Calibri" w:eastAsia="Calibri" w:hAnsi="Calibri" w:cs="Calibri"/>
          <w:highlight w:val="yellow"/>
        </w:rPr>
      </w:pPr>
    </w:p>
    <w:p w14:paraId="4A762EA2" w14:textId="2EDF700D" w:rsidR="280FE0FA" w:rsidRDefault="38BB5FDC" w:rsidP="00583E84">
      <w:pPr>
        <w:pStyle w:val="Heading2"/>
        <w:keepNext w:val="0"/>
        <w:keepLines w:val="0"/>
        <w:jc w:val="both"/>
      </w:pPr>
      <w:r>
        <w:t>Bottom-Up Approaches</w:t>
      </w:r>
      <w:r w:rsidR="0D4C829C">
        <w:t xml:space="preserve"> </w:t>
      </w:r>
      <w:r w:rsidR="611B7E6F">
        <w:t xml:space="preserve">and </w:t>
      </w:r>
      <w:r w:rsidR="0D4C829C">
        <w:t>Spatial Modelling</w:t>
      </w:r>
    </w:p>
    <w:p w14:paraId="65A2AA37" w14:textId="01DF26F7" w:rsidR="007B49BE" w:rsidRDefault="5CC55A4B" w:rsidP="00583E84">
      <w:pPr>
        <w:spacing w:line="240" w:lineRule="auto"/>
        <w:jc w:val="both"/>
        <w:rPr>
          <w:rFonts w:ascii="Calibri" w:eastAsia="Calibri" w:hAnsi="Calibri" w:cs="Calibri"/>
        </w:rPr>
      </w:pPr>
      <w:r w:rsidRPr="6AAD980F">
        <w:rPr>
          <w:rFonts w:ascii="Calibri" w:eastAsia="Calibri" w:hAnsi="Calibri" w:cs="Calibri"/>
        </w:rPr>
        <w:t xml:space="preserve">The essence of </w:t>
      </w:r>
      <w:r w:rsidR="53E322D1" w:rsidRPr="6AAD980F">
        <w:rPr>
          <w:rFonts w:ascii="Calibri" w:eastAsia="Calibri" w:hAnsi="Calibri" w:cs="Calibri"/>
        </w:rPr>
        <w:t>“</w:t>
      </w:r>
      <w:hyperlink r:id="rId29" w:anchor="article-info">
        <w:r w:rsidR="38A831D9" w:rsidRPr="6AAD980F">
          <w:rPr>
            <w:rStyle w:val="Hyperlink"/>
            <w:rFonts w:ascii="Calibri" w:eastAsia="Calibri" w:hAnsi="Calibri" w:cs="Calibri"/>
          </w:rPr>
          <w:t>bottom-up</w:t>
        </w:r>
      </w:hyperlink>
      <w:r w:rsidR="5DD58039" w:rsidRPr="6AAD980F">
        <w:rPr>
          <w:rFonts w:ascii="Calibri" w:eastAsia="Calibri" w:hAnsi="Calibri" w:cs="Calibri"/>
        </w:rPr>
        <w:t xml:space="preserve">” </w:t>
      </w:r>
      <w:hyperlink r:id="rId30">
        <w:r w:rsidR="38A831D9" w:rsidRPr="6AAD980F">
          <w:rPr>
            <w:rStyle w:val="Hyperlink"/>
            <w:rFonts w:ascii="Calibri" w:eastAsia="Calibri" w:hAnsi="Calibri" w:cs="Calibri"/>
          </w:rPr>
          <w:t>modell</w:t>
        </w:r>
        <w:r w:rsidR="202BB588" w:rsidRPr="6AAD980F">
          <w:rPr>
            <w:rStyle w:val="Hyperlink"/>
            <w:rFonts w:ascii="Calibri" w:eastAsia="Calibri" w:hAnsi="Calibri" w:cs="Calibri"/>
          </w:rPr>
          <w:t>ing</w:t>
        </w:r>
      </w:hyperlink>
      <w:r w:rsidR="202BB588" w:rsidRPr="6AAD980F">
        <w:rPr>
          <w:rFonts w:ascii="Calibri" w:eastAsia="Calibri" w:hAnsi="Calibri" w:cs="Calibri"/>
        </w:rPr>
        <w:t xml:space="preserve"> approaches</w:t>
      </w:r>
      <w:r w:rsidRPr="6AAD980F">
        <w:rPr>
          <w:rFonts w:ascii="Calibri" w:eastAsia="Calibri" w:hAnsi="Calibri" w:cs="Calibri"/>
        </w:rPr>
        <w:t xml:space="preserve"> to </w:t>
      </w:r>
      <w:r w:rsidR="27C69288" w:rsidRPr="6AAD980F">
        <w:rPr>
          <w:rFonts w:ascii="Calibri" w:eastAsia="Calibri" w:hAnsi="Calibri" w:cs="Calibri"/>
        </w:rPr>
        <w:t xml:space="preserve">estimating populations at granular levels </w:t>
      </w:r>
      <w:r w:rsidR="5B393A01" w:rsidRPr="6AAD980F">
        <w:rPr>
          <w:rFonts w:ascii="Calibri" w:eastAsia="Calibri" w:hAnsi="Calibri" w:cs="Calibri"/>
        </w:rPr>
        <w:t xml:space="preserve">lies in </w:t>
      </w:r>
      <w:r w:rsidR="27C69288" w:rsidRPr="6AAD980F">
        <w:rPr>
          <w:rFonts w:ascii="Calibri" w:eastAsia="Calibri" w:hAnsi="Calibri" w:cs="Calibri"/>
        </w:rPr>
        <w:t xml:space="preserve">taking </w:t>
      </w:r>
      <w:r w:rsidR="329D4ABE" w:rsidRPr="6AAD980F">
        <w:rPr>
          <w:rFonts w:ascii="Calibri" w:eastAsia="Calibri" w:hAnsi="Calibri" w:cs="Calibri"/>
        </w:rPr>
        <w:t xml:space="preserve">a fully enumerated </w:t>
      </w:r>
      <w:r w:rsidR="094B0F8A" w:rsidRPr="6AAD980F">
        <w:rPr>
          <w:rFonts w:ascii="Calibri" w:eastAsia="Calibri" w:hAnsi="Calibri" w:cs="Calibri"/>
        </w:rPr>
        <w:t xml:space="preserve">set of </w:t>
      </w:r>
      <w:r w:rsidR="329D4ABE" w:rsidRPr="6AAD980F">
        <w:rPr>
          <w:rFonts w:ascii="Calibri" w:eastAsia="Calibri" w:hAnsi="Calibri" w:cs="Calibri"/>
        </w:rPr>
        <w:t xml:space="preserve">geographic locations, arranged into </w:t>
      </w:r>
      <w:r w:rsidR="6D83C935" w:rsidRPr="6AAD980F">
        <w:rPr>
          <w:rFonts w:ascii="Calibri" w:eastAsia="Calibri" w:hAnsi="Calibri" w:cs="Calibri"/>
        </w:rPr>
        <w:t xml:space="preserve">a </w:t>
      </w:r>
      <w:r w:rsidR="329D4ABE" w:rsidRPr="6AAD980F">
        <w:rPr>
          <w:rFonts w:ascii="Calibri" w:eastAsia="Calibri" w:hAnsi="Calibri" w:cs="Calibri"/>
        </w:rPr>
        <w:t xml:space="preserve">“polygon” or a “grid” (“lattice”) structure, and </w:t>
      </w:r>
      <w:r w:rsidR="09335911" w:rsidRPr="6AAD980F">
        <w:rPr>
          <w:rFonts w:ascii="Calibri" w:eastAsia="Calibri" w:hAnsi="Calibri" w:cs="Calibri"/>
        </w:rPr>
        <w:t xml:space="preserve">using </w:t>
      </w:r>
      <w:r w:rsidR="5977C0DE" w:rsidRPr="6AAD980F">
        <w:rPr>
          <w:rFonts w:ascii="Calibri" w:eastAsia="Calibri" w:hAnsi="Calibri" w:cs="Calibri"/>
        </w:rPr>
        <w:t xml:space="preserve">estimates </w:t>
      </w:r>
      <w:r w:rsidR="2C05ACE4" w:rsidRPr="6AAD980F">
        <w:rPr>
          <w:rFonts w:ascii="Calibri" w:eastAsia="Calibri" w:hAnsi="Calibri" w:cs="Calibri"/>
        </w:rPr>
        <w:t xml:space="preserve">from </w:t>
      </w:r>
      <w:r w:rsidR="09335911" w:rsidRPr="6AAD980F">
        <w:rPr>
          <w:rFonts w:ascii="Calibri" w:eastAsia="Calibri" w:hAnsi="Calibri" w:cs="Calibri"/>
        </w:rPr>
        <w:t xml:space="preserve">locations </w:t>
      </w:r>
      <w:r w:rsidR="000335EF">
        <w:rPr>
          <w:rFonts w:ascii="Calibri" w:eastAsia="Calibri" w:hAnsi="Calibri" w:cs="Calibri"/>
        </w:rPr>
        <w:t xml:space="preserve">there </w:t>
      </w:r>
      <w:r w:rsidR="000335EF">
        <w:rPr>
          <w:rFonts w:ascii="Calibri" w:eastAsia="Calibri" w:hAnsi="Calibri" w:cs="Calibri"/>
          <w:i/>
          <w:iCs/>
        </w:rPr>
        <w:t>is</w:t>
      </w:r>
      <w:r w:rsidR="09335911">
        <w:rPr>
          <w:rFonts w:ascii="Calibri" w:eastAsia="Calibri" w:hAnsi="Calibri" w:cs="Calibri"/>
          <w:i/>
        </w:rPr>
        <w:t xml:space="preserve"> </w:t>
      </w:r>
      <w:r w:rsidR="7473B8E1" w:rsidRPr="6AAD980F">
        <w:rPr>
          <w:rFonts w:ascii="Calibri" w:eastAsia="Calibri" w:hAnsi="Calibri" w:cs="Calibri"/>
        </w:rPr>
        <w:t xml:space="preserve">information on </w:t>
      </w:r>
      <w:r w:rsidR="09335911" w:rsidRPr="6AAD980F">
        <w:rPr>
          <w:rFonts w:ascii="Calibri" w:eastAsia="Calibri" w:hAnsi="Calibri" w:cs="Calibri"/>
        </w:rPr>
        <w:t xml:space="preserve">to </w:t>
      </w:r>
      <w:r w:rsidR="165041E1" w:rsidRPr="6AAD980F">
        <w:rPr>
          <w:rFonts w:ascii="Calibri" w:eastAsia="Calibri" w:hAnsi="Calibri" w:cs="Calibri"/>
        </w:rPr>
        <w:t xml:space="preserve">“fill in” estimates for </w:t>
      </w:r>
      <w:r w:rsidR="55150EE3" w:rsidRPr="6AAD980F">
        <w:rPr>
          <w:rFonts w:ascii="Calibri" w:eastAsia="Calibri" w:hAnsi="Calibri" w:cs="Calibri"/>
        </w:rPr>
        <w:t xml:space="preserve">the locations </w:t>
      </w:r>
      <w:r w:rsidR="2284F531" w:rsidRPr="6AAD980F">
        <w:rPr>
          <w:rFonts w:ascii="Calibri" w:eastAsia="Calibri" w:hAnsi="Calibri" w:cs="Calibri"/>
        </w:rPr>
        <w:t>w</w:t>
      </w:r>
      <w:r w:rsidR="62C8AA91" w:rsidRPr="6AAD980F">
        <w:rPr>
          <w:rFonts w:ascii="Calibri" w:eastAsia="Calibri" w:hAnsi="Calibri" w:cs="Calibri"/>
        </w:rPr>
        <w:t>ith missing data</w:t>
      </w:r>
      <w:r w:rsidR="2284F531" w:rsidRPr="6AAD980F">
        <w:rPr>
          <w:rFonts w:ascii="Calibri" w:eastAsia="Calibri" w:hAnsi="Calibri" w:cs="Calibri"/>
        </w:rPr>
        <w:t xml:space="preserve">. </w:t>
      </w:r>
      <w:r w:rsidR="069A6857" w:rsidRPr="6AAD980F">
        <w:rPr>
          <w:rFonts w:ascii="Calibri" w:eastAsia="Calibri" w:hAnsi="Calibri" w:cs="Calibri"/>
        </w:rPr>
        <w:t xml:space="preserve">Bottom-up modelling accommodates data </w:t>
      </w:r>
      <w:r w:rsidR="0B2E7205" w:rsidRPr="6AAD980F">
        <w:rPr>
          <w:rFonts w:ascii="Calibri" w:eastAsia="Calibri" w:hAnsi="Calibri" w:cs="Calibri"/>
        </w:rPr>
        <w:t>from</w:t>
      </w:r>
      <w:r w:rsidR="5B539E2A" w:rsidRPr="6AAD980F">
        <w:rPr>
          <w:rFonts w:ascii="Calibri" w:eastAsia="Calibri" w:hAnsi="Calibri" w:cs="Calibri"/>
        </w:rPr>
        <w:t>, potentially,</w:t>
      </w:r>
      <w:r w:rsidR="0B2E7205" w:rsidRPr="6AAD980F">
        <w:rPr>
          <w:rFonts w:ascii="Calibri" w:eastAsia="Calibri" w:hAnsi="Calibri" w:cs="Calibri"/>
        </w:rPr>
        <w:t xml:space="preserve"> </w:t>
      </w:r>
      <w:r w:rsidR="45283803" w:rsidRPr="6AAD980F">
        <w:rPr>
          <w:rFonts w:ascii="Calibri" w:eastAsia="Calibri" w:hAnsi="Calibri" w:cs="Calibri"/>
        </w:rPr>
        <w:t xml:space="preserve">many </w:t>
      </w:r>
      <w:r w:rsidR="0B2E7205" w:rsidRPr="6AAD980F">
        <w:rPr>
          <w:rFonts w:ascii="Calibri" w:eastAsia="Calibri" w:hAnsi="Calibri" w:cs="Calibri"/>
        </w:rPr>
        <w:t>different sources</w:t>
      </w:r>
      <w:r w:rsidR="5E5DF63F" w:rsidRPr="6AAD980F">
        <w:rPr>
          <w:rFonts w:ascii="Calibri" w:eastAsia="Calibri" w:hAnsi="Calibri" w:cs="Calibri"/>
        </w:rPr>
        <w:t xml:space="preserve"> (</w:t>
      </w:r>
      <w:r w:rsidR="2ED44089" w:rsidRPr="6AAD980F">
        <w:rPr>
          <w:rFonts w:ascii="Calibri" w:eastAsia="Calibri" w:hAnsi="Calibri" w:cs="Calibri"/>
        </w:rPr>
        <w:t xml:space="preserve">outdated or partial census data, local survey estimates, </w:t>
      </w:r>
      <w:r w:rsidR="4E94C056" w:rsidRPr="6AAD980F">
        <w:rPr>
          <w:rFonts w:ascii="Calibri" w:eastAsia="Calibri" w:hAnsi="Calibri" w:cs="Calibri"/>
        </w:rPr>
        <w:t>registry records from decentralized health systems, “ancillary” geospatial covariates</w:t>
      </w:r>
      <w:r w:rsidR="3F704DDE" w:rsidRPr="6AAD980F">
        <w:rPr>
          <w:rFonts w:ascii="Calibri" w:eastAsia="Calibri" w:hAnsi="Calibri" w:cs="Calibri"/>
        </w:rPr>
        <w:t>, like road network data</w:t>
      </w:r>
      <w:r w:rsidR="4F0BC13C" w:rsidRPr="6AAD980F">
        <w:rPr>
          <w:rFonts w:ascii="Calibri" w:eastAsia="Calibri" w:hAnsi="Calibri" w:cs="Calibri"/>
        </w:rPr>
        <w:t xml:space="preserve"> or building “footprints,”</w:t>
      </w:r>
      <w:r w:rsidR="7C526A5B" w:rsidRPr="6AAD980F">
        <w:rPr>
          <w:rFonts w:ascii="Calibri" w:eastAsia="Calibri" w:hAnsi="Calibri" w:cs="Calibri"/>
        </w:rPr>
        <w:t xml:space="preserve"> </w:t>
      </w:r>
      <w:r w:rsidR="185B99CD" w:rsidRPr="6AAD980F">
        <w:rPr>
          <w:rFonts w:ascii="Calibri" w:eastAsia="Calibri" w:hAnsi="Calibri" w:cs="Calibri"/>
        </w:rPr>
        <w:t>etc</w:t>
      </w:r>
      <w:r w:rsidR="7C526A5B" w:rsidRPr="6AAD980F">
        <w:rPr>
          <w:rFonts w:ascii="Calibri" w:eastAsia="Calibri" w:hAnsi="Calibri" w:cs="Calibri"/>
        </w:rPr>
        <w:t>.)</w:t>
      </w:r>
      <w:r w:rsidR="000E1B24">
        <w:rPr>
          <w:rFonts w:ascii="Calibri" w:eastAsia="Calibri" w:hAnsi="Calibri" w:cs="Calibri"/>
        </w:rPr>
        <w:t>.</w:t>
      </w:r>
      <w:r w:rsidR="7C47827F" w:rsidRPr="6AAD980F">
        <w:rPr>
          <w:rFonts w:ascii="Calibri" w:eastAsia="Calibri" w:hAnsi="Calibri" w:cs="Calibri"/>
        </w:rPr>
        <w:t xml:space="preserve"> The procedure is </w:t>
      </w:r>
      <w:r w:rsidR="348F4485" w:rsidRPr="6AAD980F">
        <w:rPr>
          <w:rFonts w:ascii="Calibri" w:eastAsia="Calibri" w:hAnsi="Calibri" w:cs="Calibri"/>
        </w:rPr>
        <w:t xml:space="preserve">to first </w:t>
      </w:r>
      <w:r w:rsidR="4F0BC13C" w:rsidRPr="6AAD980F">
        <w:rPr>
          <w:rFonts w:ascii="Calibri" w:eastAsia="Calibri" w:hAnsi="Calibri" w:cs="Calibri"/>
        </w:rPr>
        <w:t>get</w:t>
      </w:r>
      <w:r w:rsidR="348F4485" w:rsidRPr="6AAD980F">
        <w:rPr>
          <w:rFonts w:ascii="Calibri" w:eastAsia="Calibri" w:hAnsi="Calibri" w:cs="Calibri"/>
        </w:rPr>
        <w:t xml:space="preserve">, from these data sources, numbers for </w:t>
      </w:r>
      <w:r w:rsidR="4F0BC13C" w:rsidRPr="6AAD980F">
        <w:rPr>
          <w:rFonts w:ascii="Calibri" w:eastAsia="Calibri" w:hAnsi="Calibri" w:cs="Calibri"/>
        </w:rPr>
        <w:t>as many locations in the grid as possible</w:t>
      </w:r>
      <w:r w:rsidR="0A5F7D29" w:rsidRPr="6AAD980F">
        <w:rPr>
          <w:rFonts w:ascii="Calibri" w:eastAsia="Calibri" w:hAnsi="Calibri" w:cs="Calibri"/>
        </w:rPr>
        <w:t>—</w:t>
      </w:r>
      <w:r w:rsidR="3EF59AA6" w:rsidRPr="6AAD980F">
        <w:rPr>
          <w:rFonts w:ascii="Calibri" w:eastAsia="Calibri" w:hAnsi="Calibri" w:cs="Calibri"/>
        </w:rPr>
        <w:t>so-called</w:t>
      </w:r>
      <w:r w:rsidR="0A5F7D29" w:rsidRPr="6AAD980F">
        <w:rPr>
          <w:rFonts w:ascii="Calibri" w:eastAsia="Calibri" w:hAnsi="Calibri" w:cs="Calibri"/>
        </w:rPr>
        <w:t xml:space="preserve"> “</w:t>
      </w:r>
      <w:hyperlink r:id="rId31">
        <w:r w:rsidR="0A5F7D29" w:rsidRPr="6AAD980F">
          <w:rPr>
            <w:rStyle w:val="Hyperlink"/>
            <w:rFonts w:ascii="Calibri" w:eastAsia="Calibri" w:hAnsi="Calibri" w:cs="Calibri"/>
          </w:rPr>
          <w:t>spatially disaggregated population estimates</w:t>
        </w:r>
      </w:hyperlink>
      <w:r w:rsidR="4F0BC13C" w:rsidRPr="6AAD980F">
        <w:rPr>
          <w:rFonts w:ascii="Calibri" w:eastAsia="Calibri" w:hAnsi="Calibri" w:cs="Calibri"/>
        </w:rPr>
        <w:t>.</w:t>
      </w:r>
      <w:r w:rsidR="7B9E00CB" w:rsidRPr="6AAD980F">
        <w:rPr>
          <w:rFonts w:ascii="Calibri" w:eastAsia="Calibri" w:hAnsi="Calibri" w:cs="Calibri"/>
        </w:rPr>
        <w:t>”</w:t>
      </w:r>
      <w:r w:rsidR="4F0BC13C" w:rsidRPr="6AAD980F">
        <w:rPr>
          <w:rFonts w:ascii="Calibri" w:eastAsia="Calibri" w:hAnsi="Calibri" w:cs="Calibri"/>
        </w:rPr>
        <w:t xml:space="preserve"> then “fill in” </w:t>
      </w:r>
      <w:r w:rsidR="38AE008D" w:rsidRPr="6AAD980F">
        <w:rPr>
          <w:rFonts w:ascii="Calibri" w:eastAsia="Calibri" w:hAnsi="Calibri" w:cs="Calibri"/>
        </w:rPr>
        <w:t xml:space="preserve">estimates for </w:t>
      </w:r>
      <w:r w:rsidR="6B893574" w:rsidRPr="6AAD980F">
        <w:rPr>
          <w:rFonts w:ascii="Calibri" w:eastAsia="Calibri" w:hAnsi="Calibri" w:cs="Calibri"/>
        </w:rPr>
        <w:t xml:space="preserve">the </w:t>
      </w:r>
      <w:r w:rsidR="5C8642DC" w:rsidRPr="6AAD980F">
        <w:rPr>
          <w:rFonts w:ascii="Calibri" w:eastAsia="Calibri" w:hAnsi="Calibri" w:cs="Calibri"/>
          <w:i/>
          <w:iCs/>
        </w:rPr>
        <w:t>missing</w:t>
      </w:r>
      <w:r w:rsidR="5C8642DC" w:rsidRPr="6AAD980F">
        <w:rPr>
          <w:rFonts w:ascii="Calibri" w:eastAsia="Calibri" w:hAnsi="Calibri" w:cs="Calibri"/>
        </w:rPr>
        <w:t xml:space="preserve"> locations</w:t>
      </w:r>
      <w:r w:rsidR="24FE3E1C" w:rsidRPr="6AAD980F">
        <w:rPr>
          <w:rFonts w:ascii="Calibri" w:eastAsia="Calibri" w:hAnsi="Calibri" w:cs="Calibri"/>
        </w:rPr>
        <w:t>, in</w:t>
      </w:r>
      <w:r w:rsidR="5C8642DC" w:rsidRPr="6AAD980F">
        <w:rPr>
          <w:rFonts w:ascii="Calibri" w:eastAsia="Calibri" w:hAnsi="Calibri" w:cs="Calibri"/>
        </w:rPr>
        <w:t xml:space="preserve"> between </w:t>
      </w:r>
      <w:r w:rsidR="5BB31AF2" w:rsidRPr="6AAD980F">
        <w:rPr>
          <w:rFonts w:ascii="Calibri" w:eastAsia="Calibri" w:hAnsi="Calibri" w:cs="Calibri"/>
        </w:rPr>
        <w:t xml:space="preserve">those </w:t>
      </w:r>
      <w:r w:rsidR="301155B3" w:rsidRPr="6AAD980F">
        <w:rPr>
          <w:rFonts w:ascii="Calibri" w:eastAsia="Calibri" w:hAnsi="Calibri" w:cs="Calibri"/>
        </w:rPr>
        <w:t xml:space="preserve">locations where </w:t>
      </w:r>
      <w:r w:rsidR="00084F5D">
        <w:rPr>
          <w:rFonts w:ascii="Calibri" w:eastAsia="Calibri" w:hAnsi="Calibri" w:cs="Calibri"/>
        </w:rPr>
        <w:t xml:space="preserve">there </w:t>
      </w:r>
      <w:r w:rsidR="00084F5D">
        <w:rPr>
          <w:rFonts w:ascii="Calibri" w:eastAsia="Calibri" w:hAnsi="Calibri" w:cs="Calibri"/>
          <w:i/>
          <w:iCs/>
        </w:rPr>
        <w:t>are</w:t>
      </w:r>
      <w:r w:rsidR="301155B3">
        <w:rPr>
          <w:rFonts w:ascii="Calibri" w:eastAsia="Calibri" w:hAnsi="Calibri" w:cs="Calibri"/>
          <w:i/>
        </w:rPr>
        <w:t xml:space="preserve"> </w:t>
      </w:r>
      <w:r w:rsidR="301155B3" w:rsidRPr="6AAD980F">
        <w:rPr>
          <w:rFonts w:ascii="Calibri" w:eastAsia="Calibri" w:hAnsi="Calibri" w:cs="Calibri"/>
        </w:rPr>
        <w:t xml:space="preserve">data, by relying on assumptions about </w:t>
      </w:r>
      <w:r w:rsidR="42C32753" w:rsidRPr="6AAD980F">
        <w:rPr>
          <w:rFonts w:ascii="Calibri" w:eastAsia="Calibri" w:hAnsi="Calibri" w:cs="Calibri"/>
        </w:rPr>
        <w:t xml:space="preserve">how </w:t>
      </w:r>
      <w:r w:rsidR="17C3C82B" w:rsidRPr="6AAD980F">
        <w:rPr>
          <w:rFonts w:ascii="Calibri" w:eastAsia="Calibri" w:hAnsi="Calibri" w:cs="Calibri"/>
        </w:rPr>
        <w:t xml:space="preserve">the </w:t>
      </w:r>
      <w:r w:rsidR="42C32753" w:rsidRPr="6AAD980F">
        <w:rPr>
          <w:rFonts w:ascii="Calibri" w:eastAsia="Calibri" w:hAnsi="Calibri" w:cs="Calibri"/>
        </w:rPr>
        <w:t xml:space="preserve">geographical </w:t>
      </w:r>
      <w:r w:rsidR="422BFC76" w:rsidRPr="6AAD980F">
        <w:rPr>
          <w:rFonts w:ascii="Calibri" w:eastAsia="Calibri" w:hAnsi="Calibri" w:cs="Calibri"/>
        </w:rPr>
        <w:t xml:space="preserve">proximity </w:t>
      </w:r>
      <w:r w:rsidR="499A7B33" w:rsidRPr="6AAD980F">
        <w:rPr>
          <w:rFonts w:ascii="Calibri" w:eastAsia="Calibri" w:hAnsi="Calibri" w:cs="Calibri"/>
        </w:rPr>
        <w:t xml:space="preserve">of one community to another </w:t>
      </w:r>
      <w:r w:rsidR="07335E16" w:rsidRPr="6AAD980F">
        <w:rPr>
          <w:rFonts w:ascii="Calibri" w:eastAsia="Calibri" w:hAnsi="Calibri" w:cs="Calibri"/>
        </w:rPr>
        <w:t xml:space="preserve">influences </w:t>
      </w:r>
      <w:r w:rsidR="17C3C82B" w:rsidRPr="6AAD980F">
        <w:rPr>
          <w:rFonts w:ascii="Calibri" w:eastAsia="Calibri" w:hAnsi="Calibri" w:cs="Calibri"/>
        </w:rPr>
        <w:t>shared</w:t>
      </w:r>
      <w:r w:rsidR="07335E16" w:rsidRPr="6AAD980F">
        <w:rPr>
          <w:rFonts w:ascii="Calibri" w:eastAsia="Calibri" w:hAnsi="Calibri" w:cs="Calibri"/>
        </w:rPr>
        <w:t xml:space="preserve"> characteristics of </w:t>
      </w:r>
      <w:r w:rsidR="17C3C82B" w:rsidRPr="6AAD980F">
        <w:rPr>
          <w:rFonts w:ascii="Calibri" w:eastAsia="Calibri" w:hAnsi="Calibri" w:cs="Calibri"/>
        </w:rPr>
        <w:t xml:space="preserve">both. </w:t>
      </w:r>
    </w:p>
    <w:p w14:paraId="4E1CF797" w14:textId="77777777" w:rsidR="007B49BE" w:rsidRDefault="007B49BE" w:rsidP="00583E84">
      <w:pPr>
        <w:spacing w:line="240" w:lineRule="auto"/>
        <w:jc w:val="both"/>
        <w:rPr>
          <w:rFonts w:ascii="Calibri" w:eastAsia="Calibri" w:hAnsi="Calibri" w:cs="Calibri"/>
        </w:rPr>
      </w:pPr>
    </w:p>
    <w:p w14:paraId="2E0D2827" w14:textId="7587FFF2" w:rsidR="12EBE724" w:rsidRDefault="07A9678E" w:rsidP="00583E84">
      <w:pPr>
        <w:spacing w:line="240" w:lineRule="auto"/>
        <w:jc w:val="both"/>
        <w:rPr>
          <w:rFonts w:ascii="Calibri" w:eastAsia="Calibri" w:hAnsi="Calibri" w:cs="Calibri"/>
        </w:rPr>
      </w:pPr>
      <w:r w:rsidRPr="0BF6AEE2">
        <w:rPr>
          <w:rFonts w:ascii="Calibri" w:eastAsia="Calibri" w:hAnsi="Calibri" w:cs="Calibri"/>
        </w:rPr>
        <w:t>On</w:t>
      </w:r>
      <w:r w:rsidR="0D11F853" w:rsidRPr="0BF6AEE2">
        <w:rPr>
          <w:rFonts w:ascii="Calibri" w:eastAsia="Calibri" w:hAnsi="Calibri" w:cs="Calibri"/>
        </w:rPr>
        <w:t>e</w:t>
      </w:r>
      <w:r w:rsidRPr="0BF6AEE2">
        <w:rPr>
          <w:rFonts w:ascii="Calibri" w:eastAsia="Calibri" w:hAnsi="Calibri" w:cs="Calibri"/>
        </w:rPr>
        <w:t xml:space="preserve"> </w:t>
      </w:r>
      <w:r w:rsidR="00B9353A">
        <w:rPr>
          <w:rFonts w:ascii="Calibri" w:eastAsia="Calibri" w:hAnsi="Calibri" w:cs="Calibri"/>
        </w:rPr>
        <w:t xml:space="preserve">such </w:t>
      </w:r>
      <w:r w:rsidR="61C32DD5" w:rsidRPr="0BF6AEE2">
        <w:rPr>
          <w:rFonts w:ascii="Calibri" w:eastAsia="Calibri" w:hAnsi="Calibri" w:cs="Calibri"/>
        </w:rPr>
        <w:t>assumption is</w:t>
      </w:r>
      <w:r w:rsidR="00587312">
        <w:rPr>
          <w:rFonts w:ascii="Calibri" w:eastAsia="Calibri" w:hAnsi="Calibri" w:cs="Calibri"/>
        </w:rPr>
        <w:t>, following Tobler’s law of geography (</w:t>
      </w:r>
      <w:r w:rsidR="00587312" w:rsidRPr="00587312">
        <w:rPr>
          <w:rFonts w:ascii="Calibri" w:eastAsia="Calibri" w:hAnsi="Calibri" w:cs="Calibri"/>
        </w:rPr>
        <w:t>“</w:t>
      </w:r>
      <w:r w:rsidR="00587312">
        <w:rPr>
          <w:rFonts w:ascii="Calibri" w:eastAsia="Calibri" w:hAnsi="Calibri" w:cs="Calibri"/>
        </w:rPr>
        <w:t>e</w:t>
      </w:r>
      <w:r w:rsidR="00587312" w:rsidRPr="00587312">
        <w:rPr>
          <w:rFonts w:ascii="Calibri" w:eastAsia="Calibri" w:hAnsi="Calibri" w:cs="Calibri"/>
        </w:rPr>
        <w:t>verything is related to everything else, but near things are more related than distant things”</w:t>
      </w:r>
      <w:r w:rsidR="009A514D">
        <w:rPr>
          <w:rFonts w:ascii="Calibri" w:eastAsia="Calibri" w:hAnsi="Calibri" w:cs="Calibri"/>
        </w:rPr>
        <w:t>),</w:t>
      </w:r>
      <w:r w:rsidR="61C32DD5" w:rsidRPr="0BF6AEE2">
        <w:rPr>
          <w:rFonts w:ascii="Calibri" w:eastAsia="Calibri" w:hAnsi="Calibri" w:cs="Calibri"/>
        </w:rPr>
        <w:t xml:space="preserve"> that </w:t>
      </w:r>
      <w:r w:rsidR="571099BD" w:rsidRPr="0BF6AEE2">
        <w:rPr>
          <w:rFonts w:ascii="Calibri" w:eastAsia="Calibri" w:hAnsi="Calibri" w:cs="Calibri"/>
          <w:b/>
          <w:bCs/>
        </w:rPr>
        <w:t xml:space="preserve">contiguous </w:t>
      </w:r>
      <w:r w:rsidR="61C32DD5" w:rsidRPr="0BF6AEE2">
        <w:rPr>
          <w:rFonts w:ascii="Calibri" w:eastAsia="Calibri" w:hAnsi="Calibri" w:cs="Calibri"/>
          <w:b/>
          <w:bCs/>
        </w:rPr>
        <w:t>geographical units</w:t>
      </w:r>
      <w:r w:rsidR="7123FD15" w:rsidRPr="0BF6AEE2">
        <w:rPr>
          <w:rFonts w:ascii="Calibri" w:eastAsia="Calibri" w:hAnsi="Calibri" w:cs="Calibri"/>
        </w:rPr>
        <w:t>—say, counties—</w:t>
      </w:r>
      <w:r w:rsidR="61C32DD5" w:rsidRPr="0BF6AEE2">
        <w:rPr>
          <w:rFonts w:ascii="Calibri" w:eastAsia="Calibri" w:hAnsi="Calibri" w:cs="Calibri"/>
          <w:b/>
          <w:bCs/>
        </w:rPr>
        <w:t xml:space="preserve">are more alike than </w:t>
      </w:r>
      <w:r w:rsidR="4EE71E9F" w:rsidRPr="0BF6AEE2">
        <w:rPr>
          <w:rFonts w:ascii="Calibri" w:eastAsia="Calibri" w:hAnsi="Calibri" w:cs="Calibri"/>
          <w:b/>
          <w:bCs/>
        </w:rPr>
        <w:t xml:space="preserve">are </w:t>
      </w:r>
      <w:r w:rsidR="0445B554" w:rsidRPr="0BF6AEE2">
        <w:rPr>
          <w:rFonts w:ascii="Calibri" w:eastAsia="Calibri" w:hAnsi="Calibri" w:cs="Calibri"/>
          <w:b/>
          <w:bCs/>
        </w:rPr>
        <w:t>counties far</w:t>
      </w:r>
      <w:r w:rsidR="1A92D4D6" w:rsidRPr="0BF6AEE2">
        <w:rPr>
          <w:rFonts w:ascii="Calibri" w:eastAsia="Calibri" w:hAnsi="Calibri" w:cs="Calibri"/>
          <w:b/>
          <w:bCs/>
        </w:rPr>
        <w:t>ther</w:t>
      </w:r>
      <w:r w:rsidR="309FD71D" w:rsidRPr="0BF6AEE2">
        <w:rPr>
          <w:rFonts w:ascii="Calibri" w:eastAsia="Calibri" w:hAnsi="Calibri" w:cs="Calibri"/>
          <w:b/>
          <w:bCs/>
        </w:rPr>
        <w:t xml:space="preserve"> </w:t>
      </w:r>
      <w:r w:rsidR="61C32DD5" w:rsidRPr="0BF6AEE2">
        <w:rPr>
          <w:rFonts w:ascii="Calibri" w:eastAsia="Calibri" w:hAnsi="Calibri" w:cs="Calibri"/>
          <w:b/>
          <w:bCs/>
        </w:rPr>
        <w:t>apart from one another</w:t>
      </w:r>
      <w:r w:rsidR="61C32DD5" w:rsidRPr="0BF6AEE2">
        <w:rPr>
          <w:rFonts w:ascii="Calibri" w:eastAsia="Calibri" w:hAnsi="Calibri" w:cs="Calibri"/>
        </w:rPr>
        <w:t xml:space="preserve">. </w:t>
      </w:r>
      <w:r w:rsidR="12EBE724" w:rsidRPr="0BF6AEE2">
        <w:rPr>
          <w:rFonts w:ascii="Calibri" w:eastAsia="Calibri" w:hAnsi="Calibri" w:cs="Calibri"/>
        </w:rPr>
        <w:t xml:space="preserve">A second assumption </w:t>
      </w:r>
      <w:r w:rsidR="006D0244">
        <w:rPr>
          <w:rFonts w:ascii="Calibri" w:eastAsia="Calibri" w:hAnsi="Calibri" w:cs="Calibri"/>
        </w:rPr>
        <w:t xml:space="preserve">frequently </w:t>
      </w:r>
      <w:r w:rsidR="7C238665" w:rsidRPr="0BF6AEE2">
        <w:rPr>
          <w:rFonts w:ascii="Calibri" w:eastAsia="Calibri" w:hAnsi="Calibri" w:cs="Calibri"/>
        </w:rPr>
        <w:t>used in bottom-up models is that</w:t>
      </w:r>
      <w:r w:rsidR="2CBEAB11" w:rsidRPr="0BF6AEE2">
        <w:rPr>
          <w:rFonts w:ascii="Calibri" w:eastAsia="Calibri" w:hAnsi="Calibri" w:cs="Calibri"/>
        </w:rPr>
        <w:t xml:space="preserve"> </w:t>
      </w:r>
      <w:r w:rsidR="2CBEAB11" w:rsidRPr="00B1288D">
        <w:rPr>
          <w:rFonts w:ascii="Calibri" w:eastAsia="Calibri" w:hAnsi="Calibri" w:cs="Calibri"/>
          <w:b/>
          <w:bCs/>
        </w:rPr>
        <w:t>changes in quantities from one county to the next are gradual and continuous</w:t>
      </w:r>
      <w:r w:rsidR="2CBEAB11" w:rsidRPr="0BF6AEE2">
        <w:rPr>
          <w:rFonts w:ascii="Calibri" w:eastAsia="Calibri" w:hAnsi="Calibri" w:cs="Calibri"/>
        </w:rPr>
        <w:t xml:space="preserve">, </w:t>
      </w:r>
      <w:r w:rsidR="00441C80">
        <w:rPr>
          <w:rFonts w:ascii="Calibri" w:eastAsia="Calibri" w:hAnsi="Calibri" w:cs="Calibri"/>
        </w:rPr>
        <w:t xml:space="preserve">not </w:t>
      </w:r>
      <w:r w:rsidR="2CBEAB11" w:rsidRPr="0BF6AEE2">
        <w:rPr>
          <w:rFonts w:ascii="Calibri" w:eastAsia="Calibri" w:hAnsi="Calibri" w:cs="Calibri"/>
        </w:rPr>
        <w:t xml:space="preserve">abrupt. </w:t>
      </w:r>
    </w:p>
    <w:p w14:paraId="1F6BAB43" w14:textId="77777777" w:rsidR="00ED0AC5" w:rsidRDefault="00ED0AC5" w:rsidP="00583E84">
      <w:pPr>
        <w:spacing w:line="240" w:lineRule="auto"/>
        <w:jc w:val="both"/>
        <w:rPr>
          <w:rFonts w:ascii="Calibri" w:eastAsia="Calibri" w:hAnsi="Calibri" w:cs="Calibri"/>
        </w:rPr>
      </w:pPr>
    </w:p>
    <w:p w14:paraId="13CBA6FE" w14:textId="202CFB87" w:rsidR="00ED0AC5" w:rsidRPr="005A4C9F" w:rsidRDefault="00BE785C" w:rsidP="00583E84">
      <w:pPr>
        <w:spacing w:line="240" w:lineRule="auto"/>
        <w:jc w:val="both"/>
        <w:rPr>
          <w:rFonts w:ascii="Courier New" w:eastAsia="Calibri" w:hAnsi="Courier New" w:cs="Courier New"/>
        </w:rPr>
      </w:pPr>
      <w:hyperlink r:id="rId32" w:history="1">
        <w:r w:rsidR="00231A67" w:rsidRPr="00BE36EC">
          <w:rPr>
            <w:rStyle w:val="Hyperlink"/>
            <w:rFonts w:ascii="Calibri" w:eastAsia="Calibri" w:hAnsi="Calibri" w:cs="Calibri"/>
            <w:i/>
            <w:iCs/>
          </w:rPr>
          <w:t>Spatial Analysis in Epidemiology</w:t>
        </w:r>
      </w:hyperlink>
      <w:r w:rsidR="006A2262">
        <w:rPr>
          <w:rStyle w:val="Hyperlink"/>
          <w:rFonts w:ascii="Calibri" w:eastAsia="Calibri" w:hAnsi="Calibri" w:cs="Calibri"/>
          <w:u w:val="none"/>
        </w:rPr>
        <w:t xml:space="preserve">, </w:t>
      </w:r>
      <w:hyperlink r:id="rId33" w:history="1">
        <w:r w:rsidR="001A07A1" w:rsidRPr="001A07A1">
          <w:rPr>
            <w:rStyle w:val="Hyperlink"/>
            <w:rFonts w:ascii="Calibri" w:eastAsia="Calibri" w:hAnsi="Calibri" w:cs="Calibri"/>
            <w:i/>
            <w:iCs/>
          </w:rPr>
          <w:t>Spatio and Spatio-Temporal Bayesian Models with R-INLA</w:t>
        </w:r>
      </w:hyperlink>
      <w:r w:rsidR="001A07A1">
        <w:rPr>
          <w:rStyle w:val="Hyperlink"/>
          <w:rFonts w:ascii="Calibri" w:eastAsia="Calibri" w:hAnsi="Calibri" w:cs="Calibri"/>
          <w:color w:val="auto"/>
          <w:u w:val="none"/>
        </w:rPr>
        <w:t>,</w:t>
      </w:r>
      <w:r w:rsidR="00BE36EC">
        <w:rPr>
          <w:rFonts w:ascii="Calibri" w:eastAsia="Calibri" w:hAnsi="Calibri" w:cs="Calibri"/>
        </w:rPr>
        <w:t xml:space="preserve"> </w:t>
      </w:r>
      <w:r w:rsidR="00C63344">
        <w:rPr>
          <w:rFonts w:ascii="Calibri" w:eastAsia="Calibri" w:hAnsi="Calibri" w:cs="Calibri"/>
        </w:rPr>
        <w:t xml:space="preserve">and the online book </w:t>
      </w:r>
      <w:hyperlink r:id="rId34" w:anchor="tocfrom1n2" w:history="1">
        <w:r w:rsidR="00C63344" w:rsidRPr="00E83100">
          <w:rPr>
            <w:rStyle w:val="Hyperlink"/>
            <w:rFonts w:ascii="Calibri" w:eastAsia="Calibri" w:hAnsi="Calibri" w:cs="Calibri"/>
            <w:i/>
            <w:iCs/>
          </w:rPr>
          <w:t>An Introduction to Spatial Econometrics</w:t>
        </w:r>
      </w:hyperlink>
      <w:r w:rsidR="00C63344">
        <w:rPr>
          <w:rFonts w:ascii="Calibri" w:eastAsia="Calibri" w:hAnsi="Calibri" w:cs="Calibri"/>
          <w:i/>
          <w:iCs/>
        </w:rPr>
        <w:t xml:space="preserve"> </w:t>
      </w:r>
      <w:r w:rsidR="007D31E1">
        <w:rPr>
          <w:rFonts w:ascii="Calibri" w:eastAsia="Calibri" w:hAnsi="Calibri" w:cs="Calibri"/>
        </w:rPr>
        <w:t xml:space="preserve">are accessible theoretical introductions, and </w:t>
      </w:r>
      <w:hyperlink r:id="rId35" w:history="1">
        <w:r w:rsidR="00194BFD" w:rsidRPr="00194BFD">
          <w:rPr>
            <w:rStyle w:val="Hyperlink"/>
            <w:rFonts w:ascii="Calibri" w:eastAsia="Calibri" w:hAnsi="Calibri" w:cs="Calibri"/>
            <w:i/>
            <w:iCs/>
          </w:rPr>
          <w:t>Applied Spatial Data Analysi</w:t>
        </w:r>
        <w:r w:rsidR="007D31E1">
          <w:rPr>
            <w:rStyle w:val="Hyperlink"/>
            <w:rFonts w:ascii="Calibri" w:eastAsia="Calibri" w:hAnsi="Calibri" w:cs="Calibri"/>
            <w:i/>
            <w:iCs/>
          </w:rPr>
          <w:t>s in R</w:t>
        </w:r>
      </w:hyperlink>
      <w:r w:rsidR="00194BFD">
        <w:rPr>
          <w:rFonts w:ascii="Calibri" w:eastAsia="Calibri" w:hAnsi="Calibri" w:cs="Calibri"/>
          <w:i/>
          <w:iCs/>
        </w:rPr>
        <w:t xml:space="preserve"> </w:t>
      </w:r>
      <w:r w:rsidR="00B366A2">
        <w:rPr>
          <w:rFonts w:ascii="Calibri" w:eastAsia="Calibri" w:hAnsi="Calibri" w:cs="Calibri"/>
        </w:rPr>
        <w:t xml:space="preserve">mixes theory with applications. </w:t>
      </w:r>
      <w:r w:rsidR="002609F7">
        <w:rPr>
          <w:rFonts w:ascii="Calibri" w:eastAsia="Calibri" w:hAnsi="Calibri" w:cs="Calibri"/>
        </w:rPr>
        <w:t>The st</w:t>
      </w:r>
      <w:r w:rsidR="00582E38">
        <w:rPr>
          <w:rFonts w:ascii="Calibri" w:eastAsia="Calibri" w:hAnsi="Calibri" w:cs="Calibri"/>
        </w:rPr>
        <w:t>ati</w:t>
      </w:r>
      <w:r w:rsidR="00591E14">
        <w:rPr>
          <w:rFonts w:ascii="Calibri" w:eastAsia="Calibri" w:hAnsi="Calibri" w:cs="Calibri"/>
        </w:rPr>
        <w:t>sti</w:t>
      </w:r>
      <w:r w:rsidR="00582E38">
        <w:rPr>
          <w:rFonts w:ascii="Calibri" w:eastAsia="Calibri" w:hAnsi="Calibri" w:cs="Calibri"/>
        </w:rPr>
        <w:t xml:space="preserve">cal computing </w:t>
      </w:r>
      <w:r w:rsidR="00591E14">
        <w:rPr>
          <w:rFonts w:ascii="Calibri" w:eastAsia="Calibri" w:hAnsi="Calibri" w:cs="Calibri"/>
        </w:rPr>
        <w:t xml:space="preserve">program </w:t>
      </w:r>
      <w:r w:rsidR="00582E38">
        <w:rPr>
          <w:rFonts w:ascii="Calibri" w:eastAsia="Calibri" w:hAnsi="Calibri" w:cs="Calibri"/>
        </w:rPr>
        <w:t>“R”</w:t>
      </w:r>
      <w:r w:rsidR="00591E14">
        <w:rPr>
          <w:rFonts w:ascii="Calibri" w:eastAsia="Calibri" w:hAnsi="Calibri" w:cs="Calibri"/>
        </w:rPr>
        <w:t xml:space="preserve"> has several packages for “bottom-up” spatial analysis, including </w:t>
      </w:r>
      <w:hyperlink r:id="rId36" w:history="1">
        <w:r w:rsidR="00196927" w:rsidRPr="007E5468">
          <w:rPr>
            <w:rStyle w:val="Hyperlink"/>
            <w:rFonts w:ascii="Courier New" w:eastAsia="Calibri" w:hAnsi="Courier New" w:cs="Courier New"/>
          </w:rPr>
          <w:t>INLA</w:t>
        </w:r>
      </w:hyperlink>
      <w:r w:rsidR="00EB6FC4">
        <w:rPr>
          <w:rFonts w:ascii="Courier New" w:eastAsia="Calibri" w:hAnsi="Courier New" w:cs="Courier New"/>
        </w:rPr>
        <w:t xml:space="preserve"> </w:t>
      </w:r>
      <w:r w:rsidR="00EB6FC4">
        <w:rPr>
          <w:rFonts w:eastAsia="Calibri" w:cstheme="minorHAnsi"/>
        </w:rPr>
        <w:t xml:space="preserve">and </w:t>
      </w:r>
      <w:hyperlink r:id="rId37" w:history="1">
        <w:r w:rsidR="00EB6FC4" w:rsidRPr="006B5EEE">
          <w:rPr>
            <w:rStyle w:val="Hyperlink"/>
            <w:rFonts w:ascii="Courier New" w:eastAsia="Calibri" w:hAnsi="Courier New" w:cs="Courier New"/>
          </w:rPr>
          <w:t>btb</w:t>
        </w:r>
      </w:hyperlink>
      <w:r w:rsidR="00505E85">
        <w:rPr>
          <w:rFonts w:ascii="Courier New" w:eastAsia="Calibri" w:hAnsi="Courier New" w:cs="Courier New"/>
        </w:rPr>
        <w:t xml:space="preserve"> </w:t>
      </w:r>
      <w:r w:rsidR="00EB6FC4">
        <w:rPr>
          <w:rFonts w:ascii="Courier New" w:eastAsia="Calibri" w:hAnsi="Courier New" w:cs="Courier New"/>
        </w:rPr>
        <w:lastRenderedPageBreak/>
        <w:t>(</w:t>
      </w:r>
      <w:r w:rsidR="00F16EC5">
        <w:rPr>
          <w:rFonts w:eastAsia="Calibri" w:cstheme="minorHAnsi"/>
        </w:rPr>
        <w:t xml:space="preserve">for spatial </w:t>
      </w:r>
      <w:r w:rsidR="00EB6FC4">
        <w:rPr>
          <w:rFonts w:eastAsia="Calibri" w:cstheme="minorHAnsi"/>
        </w:rPr>
        <w:t>models)</w:t>
      </w:r>
      <w:r w:rsidR="006B5EEE">
        <w:rPr>
          <w:rFonts w:ascii="Courier New" w:eastAsia="Calibri" w:hAnsi="Courier New" w:cs="Courier New"/>
        </w:rPr>
        <w:t>,</w:t>
      </w:r>
      <w:r w:rsidR="00196927">
        <w:rPr>
          <w:rFonts w:eastAsia="Calibri" w:cstheme="minorHAnsi"/>
        </w:rPr>
        <w:t xml:space="preserve"> </w:t>
      </w:r>
      <w:r w:rsidR="00EB6FC4">
        <w:rPr>
          <w:rFonts w:eastAsia="Calibri" w:cstheme="minorHAnsi"/>
        </w:rPr>
        <w:t xml:space="preserve">and </w:t>
      </w:r>
      <w:hyperlink r:id="rId38" w:history="1">
        <w:r w:rsidR="00742271" w:rsidRPr="00E53A3F">
          <w:rPr>
            <w:rStyle w:val="Hyperlink"/>
            <w:rFonts w:ascii="Courier New" w:eastAsia="Calibri" w:hAnsi="Courier New" w:cs="Courier New"/>
          </w:rPr>
          <w:t>automap</w:t>
        </w:r>
      </w:hyperlink>
      <w:r w:rsidR="00EB6FC4">
        <w:rPr>
          <w:rFonts w:ascii="Courier New" w:eastAsia="Calibri" w:hAnsi="Courier New" w:cs="Courier New"/>
        </w:rPr>
        <w:t xml:space="preserve"> </w:t>
      </w:r>
      <w:r w:rsidR="00EB6FC4">
        <w:rPr>
          <w:rFonts w:eastAsia="Calibri" w:cstheme="minorHAnsi"/>
        </w:rPr>
        <w:t>(for kriging)</w:t>
      </w:r>
      <w:r w:rsidR="00505E85">
        <w:rPr>
          <w:rFonts w:eastAsia="Calibri" w:cstheme="minorHAnsi"/>
        </w:rPr>
        <w:t>.</w:t>
      </w:r>
      <w:r w:rsidR="006B5EEE">
        <w:rPr>
          <w:rFonts w:eastAsia="Calibri" w:cstheme="minorHAnsi"/>
        </w:rPr>
        <w:t xml:space="preserve"> </w:t>
      </w:r>
      <w:r w:rsidR="00F13E02">
        <w:rPr>
          <w:rFonts w:eastAsia="Calibri" w:cstheme="minorHAnsi"/>
        </w:rPr>
        <w:t xml:space="preserve">Several </w:t>
      </w:r>
      <w:r w:rsidR="00D62414">
        <w:rPr>
          <w:rFonts w:eastAsia="Calibri" w:cstheme="minorHAnsi"/>
        </w:rPr>
        <w:t xml:space="preserve">free </w:t>
      </w:r>
      <w:r w:rsidR="00505E85">
        <w:rPr>
          <w:rFonts w:eastAsia="Calibri" w:cstheme="minorHAnsi"/>
        </w:rPr>
        <w:t xml:space="preserve">books </w:t>
      </w:r>
      <w:r w:rsidR="00AC1B97">
        <w:rPr>
          <w:rFonts w:eastAsia="Calibri" w:cstheme="minorHAnsi"/>
        </w:rPr>
        <w:t>and tutorials</w:t>
      </w:r>
      <w:r w:rsidR="00505E85">
        <w:rPr>
          <w:rFonts w:eastAsia="Calibri" w:cstheme="minorHAnsi"/>
        </w:rPr>
        <w:t xml:space="preserve"> are available online</w:t>
      </w:r>
      <w:r w:rsidR="00F13E02">
        <w:rPr>
          <w:rFonts w:eastAsia="Calibri" w:cstheme="minorHAnsi"/>
        </w:rPr>
        <w:t xml:space="preserve">, including </w:t>
      </w:r>
      <w:r w:rsidR="00B93691">
        <w:rPr>
          <w:rFonts w:eastAsia="Calibri" w:cstheme="minorHAnsi"/>
        </w:rPr>
        <w:t xml:space="preserve">Gómez-Rubio’s </w:t>
      </w:r>
      <w:hyperlink r:id="rId39" w:history="1">
        <w:r w:rsidR="0051439D" w:rsidRPr="0051439D">
          <w:rPr>
            <w:rStyle w:val="Hyperlink"/>
            <w:rFonts w:eastAsia="Calibri" w:cstheme="minorHAnsi"/>
            <w:i/>
            <w:iCs/>
          </w:rPr>
          <w:t>Bayesian inference with INLA</w:t>
        </w:r>
      </w:hyperlink>
      <w:r w:rsidR="0051439D">
        <w:rPr>
          <w:rFonts w:eastAsia="Calibri" w:cstheme="minorHAnsi"/>
        </w:rPr>
        <w:t xml:space="preserve">, </w:t>
      </w:r>
      <w:r w:rsidR="005849B2">
        <w:rPr>
          <w:rFonts w:eastAsia="Calibri" w:cstheme="minorHAnsi"/>
        </w:rPr>
        <w:t xml:space="preserve">Moraga’s </w:t>
      </w:r>
      <w:hyperlink r:id="rId40" w:history="1">
        <w:r w:rsidR="005849B2" w:rsidRPr="009B5CAD">
          <w:rPr>
            <w:rStyle w:val="Hyperlink"/>
            <w:rFonts w:eastAsia="Calibri" w:cstheme="minorHAnsi"/>
            <w:i/>
            <w:iCs/>
          </w:rPr>
          <w:t>Geospatial Health Data: Modeling and Visualization with R-INLA and Shiny</w:t>
        </w:r>
      </w:hyperlink>
      <w:r w:rsidR="009B5CAD">
        <w:rPr>
          <w:rFonts w:eastAsia="Calibri" w:cstheme="minorHAnsi"/>
        </w:rPr>
        <w:t xml:space="preserve">, and the tutorial </w:t>
      </w:r>
      <w:r w:rsidR="009A2848">
        <w:rPr>
          <w:rFonts w:eastAsia="Calibri" w:cstheme="minorHAnsi"/>
        </w:rPr>
        <w:t>“</w:t>
      </w:r>
      <w:hyperlink r:id="rId41" w:history="1">
        <w:r w:rsidR="00346880" w:rsidRPr="009A2848">
          <w:rPr>
            <w:rStyle w:val="Hyperlink"/>
            <w:rFonts w:eastAsia="Calibri" w:cstheme="minorHAnsi"/>
          </w:rPr>
          <w:t>Intro to Modelling Using INLA</w:t>
        </w:r>
      </w:hyperlink>
      <w:r w:rsidR="000D77FD">
        <w:rPr>
          <w:rFonts w:eastAsia="Calibri" w:cstheme="minorHAnsi"/>
        </w:rPr>
        <w:t>.</w:t>
      </w:r>
      <w:r w:rsidR="00B529BF">
        <w:rPr>
          <w:rFonts w:eastAsia="Calibri" w:cstheme="minorHAnsi"/>
        </w:rPr>
        <w:t>”</w:t>
      </w:r>
      <w:r w:rsidR="000D77FD">
        <w:rPr>
          <w:rFonts w:eastAsia="Calibri" w:cstheme="minorHAnsi"/>
        </w:rPr>
        <w:t xml:space="preserve"> </w:t>
      </w:r>
      <w:r w:rsidR="00AF385F">
        <w:rPr>
          <w:rFonts w:eastAsia="Calibri" w:cstheme="minorHAnsi"/>
        </w:rPr>
        <w:t xml:space="preserve">SAS implements spatial </w:t>
      </w:r>
      <w:r w:rsidR="002F6A05">
        <w:rPr>
          <w:rFonts w:eastAsia="Calibri" w:cstheme="minorHAnsi"/>
        </w:rPr>
        <w:t xml:space="preserve">smoothing </w:t>
      </w:r>
      <w:r w:rsidR="00AF385F">
        <w:rPr>
          <w:rFonts w:eastAsia="Calibri" w:cstheme="minorHAnsi"/>
        </w:rPr>
        <w:t xml:space="preserve">in the </w:t>
      </w:r>
      <w:r w:rsidR="005A4C9F">
        <w:rPr>
          <w:rFonts w:eastAsia="Calibri" w:cstheme="minorHAnsi"/>
        </w:rPr>
        <w:t xml:space="preserve">procedures (“procs”) </w:t>
      </w:r>
      <w:hyperlink r:id="rId42" w:history="1">
        <w:r w:rsidR="00DC70EF" w:rsidRPr="0034595A">
          <w:rPr>
            <w:rStyle w:val="Hyperlink"/>
            <w:rFonts w:eastAsia="Calibri" w:cstheme="minorHAnsi"/>
          </w:rPr>
          <w:t>KRIGE2D</w:t>
        </w:r>
      </w:hyperlink>
      <w:r w:rsidR="0034595A">
        <w:rPr>
          <w:rFonts w:eastAsia="Calibri" w:cstheme="minorHAnsi"/>
        </w:rPr>
        <w:t xml:space="preserve">, </w:t>
      </w:r>
      <w:hyperlink r:id="rId43" w:history="1">
        <w:r w:rsidR="00375F74" w:rsidRPr="00375F74">
          <w:rPr>
            <w:rStyle w:val="Hyperlink"/>
            <w:rFonts w:eastAsia="Calibri" w:cstheme="minorHAnsi"/>
          </w:rPr>
          <w:t>VARIOGRAM</w:t>
        </w:r>
      </w:hyperlink>
      <w:r w:rsidR="002F6A05">
        <w:rPr>
          <w:rFonts w:eastAsia="Calibri" w:cstheme="minorHAnsi"/>
        </w:rPr>
        <w:t xml:space="preserve">, and </w:t>
      </w:r>
      <w:hyperlink r:id="rId44" w:history="1">
        <w:r w:rsidR="002F6A05" w:rsidRPr="005A4C9F">
          <w:rPr>
            <w:rStyle w:val="Hyperlink"/>
            <w:rFonts w:eastAsia="Calibri" w:cstheme="minorHAnsi"/>
          </w:rPr>
          <w:t>KDE</w:t>
        </w:r>
      </w:hyperlink>
      <w:r w:rsidR="007F028F">
        <w:rPr>
          <w:rFonts w:eastAsia="Calibri" w:cstheme="minorHAnsi"/>
        </w:rPr>
        <w:t xml:space="preserve">. </w:t>
      </w:r>
      <w:r w:rsidR="00F224FA">
        <w:rPr>
          <w:rFonts w:eastAsia="Calibri" w:cstheme="minorHAnsi"/>
        </w:rPr>
        <w:t>The tutorials “</w:t>
      </w:r>
      <w:hyperlink r:id="rId45" w:history="1">
        <w:r w:rsidR="00F224FA" w:rsidRPr="00F224FA">
          <w:rPr>
            <w:rStyle w:val="Hyperlink"/>
            <w:rFonts w:eastAsia="Calibri" w:cstheme="minorHAnsi"/>
          </w:rPr>
          <w:t>Using SAS for Spatial Analysis</w:t>
        </w:r>
      </w:hyperlink>
      <w:r w:rsidR="00B529BF">
        <w:rPr>
          <w:rFonts w:eastAsia="Calibri" w:cstheme="minorHAnsi"/>
        </w:rPr>
        <w:t>,” “</w:t>
      </w:r>
      <w:hyperlink r:id="rId46" w:history="1">
        <w:r w:rsidR="00B529BF" w:rsidRPr="00C62F93">
          <w:rPr>
            <w:rStyle w:val="Hyperlink"/>
            <w:rFonts w:eastAsia="Calibri" w:cstheme="minorHAnsi"/>
          </w:rPr>
          <w:t>Everything in its Place</w:t>
        </w:r>
      </w:hyperlink>
      <w:r w:rsidR="00B529BF">
        <w:rPr>
          <w:rFonts w:eastAsia="Calibri" w:cstheme="minorHAnsi"/>
        </w:rPr>
        <w:t>,”</w:t>
      </w:r>
      <w:r w:rsidR="00C62F93">
        <w:rPr>
          <w:rFonts w:eastAsia="Calibri" w:cstheme="minorHAnsi"/>
        </w:rPr>
        <w:t xml:space="preserve"> and </w:t>
      </w:r>
      <w:r w:rsidR="009B52FE">
        <w:rPr>
          <w:rFonts w:eastAsia="Calibri" w:cstheme="minorHAnsi"/>
        </w:rPr>
        <w:t>“</w:t>
      </w:r>
      <w:hyperlink r:id="rId47" w:history="1">
        <w:r w:rsidR="009B52FE" w:rsidRPr="009B52FE">
          <w:rPr>
            <w:rStyle w:val="Hyperlink"/>
            <w:rFonts w:eastAsia="Calibri" w:cstheme="minorHAnsi"/>
          </w:rPr>
          <w:t>Spatial Smoothing Using SAS</w:t>
        </w:r>
      </w:hyperlink>
      <w:r w:rsidR="009B52FE">
        <w:rPr>
          <w:rFonts w:eastAsia="Calibri" w:cstheme="minorHAnsi"/>
        </w:rPr>
        <w:t xml:space="preserve">” (slides 21-39) provide practical guidance for </w:t>
      </w:r>
      <w:r w:rsidR="002225B5">
        <w:rPr>
          <w:rFonts w:eastAsia="Calibri" w:cstheme="minorHAnsi"/>
        </w:rPr>
        <w:t xml:space="preserve">spatial modelling in SAS. </w:t>
      </w:r>
    </w:p>
    <w:p w14:paraId="3A2A7838" w14:textId="122F0D12" w:rsidR="0E57FEE9" w:rsidRDefault="0E57FEE9" w:rsidP="00583E84">
      <w:pPr>
        <w:jc w:val="both"/>
      </w:pPr>
    </w:p>
    <w:p w14:paraId="07280544" w14:textId="7F1E029A" w:rsidR="00195567" w:rsidRDefault="4EF7B54F" w:rsidP="00583E84">
      <w:pPr>
        <w:pStyle w:val="Heading2"/>
        <w:keepNext w:val="0"/>
        <w:keepLines w:val="0"/>
        <w:jc w:val="both"/>
        <w:rPr>
          <w:rFonts w:ascii="Calibri" w:eastAsia="Calibri" w:hAnsi="Calibri" w:cs="Calibri"/>
          <w:sz w:val="24"/>
          <w:szCs w:val="24"/>
        </w:rPr>
      </w:pPr>
      <w:r>
        <w:t>Small Area Estimation</w:t>
      </w:r>
    </w:p>
    <w:p w14:paraId="499A8BF4" w14:textId="77777777" w:rsidR="0034737C" w:rsidRDefault="1A75D0BA" w:rsidP="00583E84">
      <w:pPr>
        <w:spacing w:line="240" w:lineRule="auto"/>
        <w:jc w:val="both"/>
        <w:rPr>
          <w:rFonts w:ascii="Calibri" w:eastAsia="Calibri" w:hAnsi="Calibri" w:cs="Calibri"/>
        </w:rPr>
      </w:pPr>
      <w:r w:rsidRPr="0BF6AEE2">
        <w:rPr>
          <w:rFonts w:ascii="Calibri" w:eastAsia="Calibri" w:hAnsi="Calibri" w:cs="Calibri"/>
        </w:rPr>
        <w:t xml:space="preserve">Small area estimation (SAE) is a suite of </w:t>
      </w:r>
      <w:r w:rsidRPr="009B75EC">
        <w:rPr>
          <w:rFonts w:ascii="Calibri" w:eastAsia="Calibri" w:hAnsi="Calibri" w:cs="Calibri"/>
          <w:b/>
          <w:bCs/>
        </w:rPr>
        <w:t>model-based statistical techniques to estimate</w:t>
      </w:r>
      <w:r w:rsidR="19F42FE0" w:rsidRPr="009B75EC">
        <w:rPr>
          <w:rFonts w:ascii="Calibri" w:eastAsia="Calibri" w:hAnsi="Calibri" w:cs="Calibri"/>
          <w:b/>
          <w:bCs/>
        </w:rPr>
        <w:t xml:space="preserve"> </w:t>
      </w:r>
      <w:r w:rsidRPr="009B75EC">
        <w:rPr>
          <w:rFonts w:ascii="Calibri" w:eastAsia="Calibri" w:hAnsi="Calibri" w:cs="Calibri"/>
          <w:b/>
          <w:bCs/>
        </w:rPr>
        <w:t>quantities or populations in “sub-domains”</w:t>
      </w:r>
      <w:r w:rsidRPr="0BF6AEE2">
        <w:rPr>
          <w:rFonts w:ascii="Calibri" w:eastAsia="Calibri" w:hAnsi="Calibri" w:cs="Calibri"/>
        </w:rPr>
        <w:t xml:space="preserve"> (such as geographical</w:t>
      </w:r>
      <w:r w:rsidR="50FBDE90" w:rsidRPr="0BF6AEE2">
        <w:rPr>
          <w:rFonts w:ascii="Calibri" w:eastAsia="Calibri" w:hAnsi="Calibri" w:cs="Calibri"/>
        </w:rPr>
        <w:t xml:space="preserve"> areas)</w:t>
      </w:r>
      <w:r w:rsidRPr="0BF6AEE2">
        <w:rPr>
          <w:rFonts w:ascii="Calibri" w:eastAsia="Calibri" w:hAnsi="Calibri" w:cs="Calibri"/>
        </w:rPr>
        <w:t xml:space="preserve"> </w:t>
      </w:r>
      <w:r w:rsidRPr="009B75EC">
        <w:rPr>
          <w:rFonts w:ascii="Calibri" w:eastAsia="Calibri" w:hAnsi="Calibri" w:cs="Calibri"/>
          <w:b/>
          <w:bCs/>
        </w:rPr>
        <w:t>too small to allow survey data alone to yield sufficiently precise estimates</w:t>
      </w:r>
      <w:r w:rsidR="0F54C6F2" w:rsidRPr="0BF6AEE2">
        <w:rPr>
          <w:rFonts w:ascii="Calibri" w:eastAsia="Calibri" w:hAnsi="Calibri" w:cs="Calibri"/>
        </w:rPr>
        <w:t>. SAE can even provide estimates for sub-domains that are missing altogether from the survey. The key</w:t>
      </w:r>
      <w:r w:rsidR="1C0DD66C" w:rsidRPr="0BF6AEE2">
        <w:rPr>
          <w:rFonts w:ascii="Calibri" w:eastAsia="Calibri" w:hAnsi="Calibri" w:cs="Calibri"/>
        </w:rPr>
        <w:t xml:space="preserve"> intuition </w:t>
      </w:r>
      <w:r w:rsidR="24EDA500" w:rsidRPr="0BF6AEE2">
        <w:rPr>
          <w:rFonts w:ascii="Calibri" w:eastAsia="Calibri" w:hAnsi="Calibri" w:cs="Calibri"/>
        </w:rPr>
        <w:t>is “</w:t>
      </w:r>
      <w:r w:rsidR="24EDA500" w:rsidRPr="0025377E">
        <w:rPr>
          <w:rFonts w:ascii="Calibri" w:eastAsia="Calibri" w:hAnsi="Calibri" w:cs="Calibri"/>
          <w:b/>
          <w:bCs/>
        </w:rPr>
        <w:t>exploiting similarity</w:t>
      </w:r>
      <w:r w:rsidR="24EDA500" w:rsidRPr="0BF6AEE2">
        <w:rPr>
          <w:rFonts w:ascii="Calibri" w:eastAsia="Calibri" w:hAnsi="Calibri" w:cs="Calibri"/>
        </w:rPr>
        <w:t xml:space="preserve">”: </w:t>
      </w:r>
      <w:r w:rsidR="00761858">
        <w:rPr>
          <w:rFonts w:ascii="Calibri" w:eastAsia="Calibri" w:hAnsi="Calibri" w:cs="Calibri"/>
        </w:rPr>
        <w:t>i</w:t>
      </w:r>
      <w:r w:rsidR="24EDA500" w:rsidRPr="0BF6AEE2">
        <w:rPr>
          <w:rFonts w:ascii="Calibri" w:eastAsia="Calibri" w:hAnsi="Calibri" w:cs="Calibri"/>
        </w:rPr>
        <w:t xml:space="preserve">ndividuals </w:t>
      </w:r>
      <w:r w:rsidR="34B96730" w:rsidRPr="0BF6AEE2">
        <w:rPr>
          <w:rFonts w:ascii="Calibri" w:eastAsia="Calibri" w:hAnsi="Calibri" w:cs="Calibri"/>
        </w:rPr>
        <w:t xml:space="preserve">with a given </w:t>
      </w:r>
      <w:r w:rsidR="25F6C899" w:rsidRPr="0BF6AEE2">
        <w:rPr>
          <w:rFonts w:ascii="Calibri" w:eastAsia="Calibri" w:hAnsi="Calibri" w:cs="Calibri"/>
        </w:rPr>
        <w:t xml:space="preserve">demographic, </w:t>
      </w:r>
      <w:r w:rsidR="34B96730" w:rsidRPr="0BF6AEE2">
        <w:rPr>
          <w:rFonts w:ascii="Calibri" w:eastAsia="Calibri" w:hAnsi="Calibri" w:cs="Calibri"/>
        </w:rPr>
        <w:t>behavioral</w:t>
      </w:r>
      <w:r w:rsidR="1C8A7CCD" w:rsidRPr="0BF6AEE2">
        <w:rPr>
          <w:rFonts w:ascii="Calibri" w:eastAsia="Calibri" w:hAnsi="Calibri" w:cs="Calibri"/>
        </w:rPr>
        <w:t xml:space="preserve">, and attitudinal </w:t>
      </w:r>
      <w:r w:rsidR="34B96730" w:rsidRPr="0BF6AEE2">
        <w:rPr>
          <w:rFonts w:ascii="Calibri" w:eastAsia="Calibri" w:hAnsi="Calibri" w:cs="Calibri"/>
        </w:rPr>
        <w:t xml:space="preserve">profile living in </w:t>
      </w:r>
      <w:r w:rsidR="00175B0E">
        <w:rPr>
          <w:rFonts w:ascii="Calibri" w:eastAsia="Calibri" w:hAnsi="Calibri" w:cs="Calibri"/>
        </w:rPr>
        <w:t xml:space="preserve">a </w:t>
      </w:r>
      <w:r w:rsidR="34B96730" w:rsidRPr="0BF6AEE2">
        <w:rPr>
          <w:rFonts w:ascii="Calibri" w:eastAsia="Calibri" w:hAnsi="Calibri" w:cs="Calibri"/>
        </w:rPr>
        <w:t>sub-domain</w:t>
      </w:r>
      <w:r w:rsidR="3AABDC6E" w:rsidRPr="0BF6AEE2">
        <w:rPr>
          <w:rFonts w:ascii="Calibri" w:eastAsia="Calibri" w:hAnsi="Calibri" w:cs="Calibri"/>
        </w:rPr>
        <w:t>—</w:t>
      </w:r>
      <w:r w:rsidR="006B1AF0">
        <w:rPr>
          <w:rFonts w:ascii="Calibri" w:eastAsia="Calibri" w:hAnsi="Calibri" w:cs="Calibri"/>
        </w:rPr>
        <w:t>we use</w:t>
      </w:r>
      <w:r w:rsidR="3AABDC6E" w:rsidRPr="0BF6AEE2">
        <w:rPr>
          <w:rFonts w:ascii="Calibri" w:eastAsia="Calibri" w:hAnsi="Calibri" w:cs="Calibri"/>
        </w:rPr>
        <w:t xml:space="preserve"> counties</w:t>
      </w:r>
      <w:r w:rsidR="006B1AF0">
        <w:rPr>
          <w:rFonts w:ascii="Calibri" w:eastAsia="Calibri" w:hAnsi="Calibri" w:cs="Calibri"/>
        </w:rPr>
        <w:t xml:space="preserve"> as an example, though </w:t>
      </w:r>
      <w:r w:rsidR="00847E06">
        <w:rPr>
          <w:rFonts w:ascii="Calibri" w:eastAsia="Calibri" w:hAnsi="Calibri" w:cs="Calibri"/>
        </w:rPr>
        <w:t>SAE is often used for much smaller geographies (such as census tracts)—</w:t>
      </w:r>
      <w:r w:rsidR="34B96730" w:rsidRPr="0BF6AEE2">
        <w:rPr>
          <w:rFonts w:ascii="Calibri" w:eastAsia="Calibri" w:hAnsi="Calibri" w:cs="Calibri"/>
        </w:rPr>
        <w:t xml:space="preserve">with few </w:t>
      </w:r>
      <w:r w:rsidR="204DEAB5" w:rsidRPr="0BF6AEE2">
        <w:rPr>
          <w:rFonts w:ascii="Calibri" w:eastAsia="Calibri" w:hAnsi="Calibri" w:cs="Calibri"/>
        </w:rPr>
        <w:t xml:space="preserve">(or no) </w:t>
      </w:r>
      <w:r w:rsidR="34B96730" w:rsidRPr="0BF6AEE2">
        <w:rPr>
          <w:rFonts w:ascii="Calibri" w:eastAsia="Calibri" w:hAnsi="Calibri" w:cs="Calibri"/>
        </w:rPr>
        <w:t>survey respondents</w:t>
      </w:r>
      <w:r w:rsidR="279D6BFE" w:rsidRPr="0BF6AEE2">
        <w:rPr>
          <w:rFonts w:ascii="Calibri" w:eastAsia="Calibri" w:hAnsi="Calibri" w:cs="Calibri"/>
        </w:rPr>
        <w:t xml:space="preserve"> </w:t>
      </w:r>
      <w:r w:rsidR="34B96730" w:rsidRPr="0BF6AEE2">
        <w:rPr>
          <w:rFonts w:ascii="Calibri" w:eastAsia="Calibri" w:hAnsi="Calibri" w:cs="Calibri"/>
        </w:rPr>
        <w:t xml:space="preserve">are like </w:t>
      </w:r>
      <w:r w:rsidR="6466D55B" w:rsidRPr="0BF6AEE2">
        <w:rPr>
          <w:rFonts w:ascii="Calibri" w:eastAsia="Calibri" w:hAnsi="Calibri" w:cs="Calibri"/>
        </w:rPr>
        <w:t xml:space="preserve">individuals </w:t>
      </w:r>
      <w:r w:rsidR="006100CB" w:rsidRPr="006100CB">
        <w:rPr>
          <w:rFonts w:ascii="Calibri" w:eastAsia="Calibri" w:hAnsi="Calibri" w:cs="Calibri"/>
        </w:rPr>
        <w:t xml:space="preserve">with similar demographic and attitudinal characteristics </w:t>
      </w:r>
      <w:r w:rsidR="6466D55B" w:rsidRPr="0BF6AEE2">
        <w:rPr>
          <w:rFonts w:ascii="Calibri" w:eastAsia="Calibri" w:hAnsi="Calibri" w:cs="Calibri"/>
        </w:rPr>
        <w:t xml:space="preserve">in </w:t>
      </w:r>
      <w:r w:rsidR="28ACFE36" w:rsidRPr="0BF6AEE2">
        <w:rPr>
          <w:rFonts w:ascii="Calibri" w:eastAsia="Calibri" w:hAnsi="Calibri" w:cs="Calibri"/>
          <w:i/>
          <w:iCs/>
        </w:rPr>
        <w:t xml:space="preserve">other </w:t>
      </w:r>
      <w:r w:rsidR="0EB2BC63" w:rsidRPr="0BF6AEE2">
        <w:rPr>
          <w:rFonts w:ascii="Calibri" w:eastAsia="Calibri" w:hAnsi="Calibri" w:cs="Calibri"/>
        </w:rPr>
        <w:t>counties</w:t>
      </w:r>
      <w:r w:rsidR="127EF8EF" w:rsidRPr="0BF6AEE2">
        <w:rPr>
          <w:rFonts w:ascii="Calibri" w:eastAsia="Calibri" w:hAnsi="Calibri" w:cs="Calibri"/>
        </w:rPr>
        <w:t xml:space="preserve">, </w:t>
      </w:r>
      <w:r w:rsidR="6466D55B" w:rsidRPr="0BF6AEE2">
        <w:rPr>
          <w:rFonts w:ascii="Calibri" w:eastAsia="Calibri" w:hAnsi="Calibri" w:cs="Calibri"/>
        </w:rPr>
        <w:t xml:space="preserve">and </w:t>
      </w:r>
      <w:r w:rsidR="5501D9E6" w:rsidRPr="0BF6AEE2">
        <w:rPr>
          <w:rFonts w:ascii="Calibri" w:eastAsia="Calibri" w:hAnsi="Calibri" w:cs="Calibri"/>
        </w:rPr>
        <w:t xml:space="preserve">counties </w:t>
      </w:r>
      <w:r w:rsidR="6466D55B" w:rsidRPr="0BF6AEE2">
        <w:rPr>
          <w:rFonts w:ascii="Calibri" w:eastAsia="Calibri" w:hAnsi="Calibri" w:cs="Calibri"/>
        </w:rPr>
        <w:t xml:space="preserve">with a given socioeconomic profile </w:t>
      </w:r>
      <w:r w:rsidR="421E0FE9" w:rsidRPr="0BF6AEE2">
        <w:rPr>
          <w:rFonts w:ascii="Calibri" w:eastAsia="Calibri" w:hAnsi="Calibri" w:cs="Calibri"/>
        </w:rPr>
        <w:t xml:space="preserve">are </w:t>
      </w:r>
      <w:r w:rsidR="0E660733" w:rsidRPr="0BF6AEE2">
        <w:rPr>
          <w:rFonts w:ascii="Calibri" w:eastAsia="Calibri" w:hAnsi="Calibri" w:cs="Calibri"/>
        </w:rPr>
        <w:t xml:space="preserve">like </w:t>
      </w:r>
      <w:r w:rsidR="1B389B96" w:rsidRPr="0BF6AEE2">
        <w:rPr>
          <w:rFonts w:ascii="Calibri" w:eastAsia="Calibri" w:hAnsi="Calibri" w:cs="Calibri"/>
          <w:i/>
          <w:iCs/>
        </w:rPr>
        <w:t xml:space="preserve">other </w:t>
      </w:r>
      <w:r w:rsidR="0E660733" w:rsidRPr="0BF6AEE2">
        <w:rPr>
          <w:rFonts w:ascii="Calibri" w:eastAsia="Calibri" w:hAnsi="Calibri" w:cs="Calibri"/>
        </w:rPr>
        <w:t xml:space="preserve">counties with similar </w:t>
      </w:r>
      <w:r w:rsidR="1A118E84" w:rsidRPr="0BF6AEE2">
        <w:rPr>
          <w:rFonts w:ascii="Calibri" w:eastAsia="Calibri" w:hAnsi="Calibri" w:cs="Calibri"/>
        </w:rPr>
        <w:t>profile</w:t>
      </w:r>
      <w:r w:rsidR="7FFDB6E8" w:rsidRPr="0BF6AEE2">
        <w:rPr>
          <w:rFonts w:ascii="Calibri" w:eastAsia="Calibri" w:hAnsi="Calibri" w:cs="Calibri"/>
        </w:rPr>
        <w:t>s</w:t>
      </w:r>
      <w:r w:rsidR="1A118E84" w:rsidRPr="0BF6AEE2">
        <w:rPr>
          <w:rFonts w:ascii="Calibri" w:eastAsia="Calibri" w:hAnsi="Calibri" w:cs="Calibri"/>
        </w:rPr>
        <w:t xml:space="preserve">. </w:t>
      </w:r>
    </w:p>
    <w:p w14:paraId="69F5C328" w14:textId="77777777" w:rsidR="0034737C" w:rsidRDefault="0034737C" w:rsidP="00583E84">
      <w:pPr>
        <w:spacing w:line="240" w:lineRule="auto"/>
        <w:jc w:val="both"/>
        <w:rPr>
          <w:rFonts w:ascii="Calibri" w:eastAsia="Calibri" w:hAnsi="Calibri" w:cs="Calibri"/>
        </w:rPr>
      </w:pPr>
    </w:p>
    <w:p w14:paraId="38421366" w14:textId="257280B6" w:rsidR="1A118E84" w:rsidRDefault="00E639D5" w:rsidP="00583E84">
      <w:pPr>
        <w:spacing w:line="240" w:lineRule="auto"/>
        <w:jc w:val="both"/>
        <w:rPr>
          <w:rFonts w:ascii="Calibri" w:eastAsia="Calibri" w:hAnsi="Calibri" w:cs="Calibri"/>
        </w:rPr>
      </w:pPr>
      <w:r>
        <w:rPr>
          <w:rFonts w:ascii="Calibri" w:eastAsia="Calibri" w:hAnsi="Calibri" w:cs="Calibri"/>
        </w:rPr>
        <w:t>I</w:t>
      </w:r>
      <w:r w:rsidR="67D6AE18" w:rsidRPr="0BF6AEE2">
        <w:rPr>
          <w:rFonts w:ascii="Calibri" w:eastAsia="Calibri" w:hAnsi="Calibri" w:cs="Calibri"/>
        </w:rPr>
        <w:t xml:space="preserve">n order </w:t>
      </w:r>
      <w:r w:rsidR="111C3CD0" w:rsidRPr="0BF6AEE2">
        <w:rPr>
          <w:rFonts w:ascii="Calibri" w:eastAsia="Calibri" w:hAnsi="Calibri" w:cs="Calibri"/>
        </w:rPr>
        <w:t>to estimate a quantity for a given county</w:t>
      </w:r>
      <w:r w:rsidR="4DB85255" w:rsidRPr="0BF6AEE2">
        <w:rPr>
          <w:rFonts w:ascii="Calibri" w:eastAsia="Calibri" w:hAnsi="Calibri" w:cs="Calibri"/>
        </w:rPr>
        <w:t xml:space="preserve"> with SAE</w:t>
      </w:r>
      <w:r w:rsidR="111C3CD0" w:rsidRPr="0BF6AEE2">
        <w:rPr>
          <w:rFonts w:ascii="Calibri" w:eastAsia="Calibri" w:hAnsi="Calibri" w:cs="Calibri"/>
        </w:rPr>
        <w:t xml:space="preserve">, </w:t>
      </w:r>
      <w:r w:rsidR="006B1AF0">
        <w:rPr>
          <w:rFonts w:ascii="Calibri" w:eastAsia="Calibri" w:hAnsi="Calibri" w:cs="Calibri"/>
        </w:rPr>
        <w:t>models</w:t>
      </w:r>
      <w:r w:rsidR="111C3CD0" w:rsidRPr="0BF6AEE2">
        <w:rPr>
          <w:rFonts w:ascii="Calibri" w:eastAsia="Calibri" w:hAnsi="Calibri" w:cs="Calibri"/>
        </w:rPr>
        <w:t xml:space="preserve"> combine information on survey respondents from </w:t>
      </w:r>
      <w:r w:rsidR="3390654E" w:rsidRPr="0BF6AEE2">
        <w:rPr>
          <w:rFonts w:ascii="Calibri" w:eastAsia="Calibri" w:hAnsi="Calibri" w:cs="Calibri"/>
          <w:i/>
          <w:iCs/>
        </w:rPr>
        <w:t xml:space="preserve">that </w:t>
      </w:r>
      <w:r w:rsidR="111C3CD0" w:rsidRPr="0BF6AEE2">
        <w:rPr>
          <w:rFonts w:ascii="Calibri" w:eastAsia="Calibri" w:hAnsi="Calibri" w:cs="Calibri"/>
        </w:rPr>
        <w:t xml:space="preserve">county with information </w:t>
      </w:r>
      <w:r w:rsidR="074D6457" w:rsidRPr="0BF6AEE2">
        <w:rPr>
          <w:rFonts w:ascii="Calibri" w:eastAsia="Calibri" w:hAnsi="Calibri" w:cs="Calibri"/>
        </w:rPr>
        <w:t xml:space="preserve">on similar individuals in </w:t>
      </w:r>
      <w:r w:rsidR="074D6457" w:rsidRPr="0BF6AEE2">
        <w:rPr>
          <w:rFonts w:ascii="Calibri" w:eastAsia="Calibri" w:hAnsi="Calibri" w:cs="Calibri"/>
          <w:i/>
          <w:iCs/>
        </w:rPr>
        <w:t xml:space="preserve">other </w:t>
      </w:r>
      <w:r w:rsidR="074D6457" w:rsidRPr="0BF6AEE2">
        <w:rPr>
          <w:rFonts w:ascii="Calibri" w:eastAsia="Calibri" w:hAnsi="Calibri" w:cs="Calibri"/>
        </w:rPr>
        <w:t>counties, information on similar counties</w:t>
      </w:r>
      <w:r w:rsidR="00CE7F34">
        <w:rPr>
          <w:rFonts w:ascii="Calibri" w:eastAsia="Calibri" w:hAnsi="Calibri" w:cs="Calibri"/>
        </w:rPr>
        <w:t xml:space="preserve">, </w:t>
      </w:r>
      <w:r w:rsidR="074D6457" w:rsidRPr="0BF6AEE2">
        <w:rPr>
          <w:rFonts w:ascii="Calibri" w:eastAsia="Calibri" w:hAnsi="Calibri" w:cs="Calibri"/>
        </w:rPr>
        <w:t>and sometimes “auxiliary” information obtained from sources outside the survey, such as census data.</w:t>
      </w:r>
      <w:r w:rsidR="00CE7F34">
        <w:rPr>
          <w:rFonts w:ascii="Calibri" w:eastAsia="Calibri" w:hAnsi="Calibri" w:cs="Calibri"/>
        </w:rPr>
        <w:t xml:space="preserve"> In contrast </w:t>
      </w:r>
      <w:r w:rsidR="00EF1020">
        <w:rPr>
          <w:rFonts w:ascii="Calibri" w:eastAsia="Calibri" w:hAnsi="Calibri" w:cs="Calibri"/>
        </w:rPr>
        <w:t xml:space="preserve">to spatial modelling, where </w:t>
      </w:r>
      <w:r w:rsidR="00AC48AB">
        <w:rPr>
          <w:rFonts w:ascii="Calibri" w:eastAsia="Calibri" w:hAnsi="Calibri" w:cs="Calibri"/>
        </w:rPr>
        <w:t xml:space="preserve">the proximity of one county to another furnishes </w:t>
      </w:r>
      <w:r w:rsidR="00CD63B7">
        <w:rPr>
          <w:rFonts w:ascii="Calibri" w:eastAsia="Calibri" w:hAnsi="Calibri" w:cs="Calibri"/>
        </w:rPr>
        <w:t>the</w:t>
      </w:r>
      <w:r w:rsidR="00AC48AB">
        <w:rPr>
          <w:rFonts w:ascii="Calibri" w:eastAsia="Calibri" w:hAnsi="Calibri" w:cs="Calibri"/>
        </w:rPr>
        <w:t xml:space="preserve"> key assumptions,</w:t>
      </w:r>
      <w:r w:rsidR="00CD63B7">
        <w:rPr>
          <w:rFonts w:ascii="Calibri" w:eastAsia="Calibri" w:hAnsi="Calibri" w:cs="Calibri"/>
        </w:rPr>
        <w:t xml:space="preserve"> </w:t>
      </w:r>
      <w:r w:rsidR="25AAB80B" w:rsidRPr="4A1BF9F5">
        <w:rPr>
          <w:rFonts w:ascii="Calibri" w:eastAsia="Calibri" w:hAnsi="Calibri" w:cs="Calibri"/>
        </w:rPr>
        <w:t xml:space="preserve">in SAE </w:t>
      </w:r>
      <w:r w:rsidR="00390727" w:rsidRPr="4A1BF9F5">
        <w:rPr>
          <w:rFonts w:ascii="Calibri" w:eastAsia="Calibri" w:hAnsi="Calibri" w:cs="Calibri"/>
        </w:rPr>
        <w:t>the</w:t>
      </w:r>
      <w:r w:rsidR="00390727">
        <w:rPr>
          <w:rFonts w:ascii="Calibri" w:eastAsia="Calibri" w:hAnsi="Calibri" w:cs="Calibri"/>
        </w:rPr>
        <w:t xml:space="preserve"> distance of counties from one another is</w:t>
      </w:r>
      <w:r w:rsidR="004E79E9">
        <w:rPr>
          <w:rFonts w:ascii="Calibri" w:eastAsia="Calibri" w:hAnsi="Calibri" w:cs="Calibri"/>
        </w:rPr>
        <w:t xml:space="preserve"> less important</w:t>
      </w:r>
      <w:r w:rsidR="00390727">
        <w:rPr>
          <w:rFonts w:ascii="Calibri" w:eastAsia="Calibri" w:hAnsi="Calibri" w:cs="Calibri"/>
        </w:rPr>
        <w:t xml:space="preserve">. </w:t>
      </w:r>
      <w:r w:rsidR="00357C67">
        <w:rPr>
          <w:rFonts w:ascii="Calibri" w:eastAsia="Calibri" w:hAnsi="Calibri" w:cs="Calibri"/>
        </w:rPr>
        <w:t>SAE combine</w:t>
      </w:r>
      <w:r w:rsidR="003F06B6">
        <w:rPr>
          <w:rFonts w:ascii="Calibri" w:eastAsia="Calibri" w:hAnsi="Calibri" w:cs="Calibri"/>
        </w:rPr>
        <w:t>s</w:t>
      </w:r>
      <w:r w:rsidR="00357C67">
        <w:rPr>
          <w:rFonts w:ascii="Calibri" w:eastAsia="Calibri" w:hAnsi="Calibri" w:cs="Calibri"/>
        </w:rPr>
        <w:t xml:space="preserve"> information on individuals in different counties regardless of whether these counties are close or far from each other. </w:t>
      </w:r>
      <w:r w:rsidR="003D00D5">
        <w:rPr>
          <w:rFonts w:ascii="Calibri" w:eastAsia="Calibri" w:hAnsi="Calibri" w:cs="Calibri"/>
        </w:rPr>
        <w:t xml:space="preserve">In fact, </w:t>
      </w:r>
      <w:r w:rsidR="00B562FD">
        <w:rPr>
          <w:rFonts w:ascii="Calibri" w:eastAsia="Calibri" w:hAnsi="Calibri" w:cs="Calibri"/>
        </w:rPr>
        <w:t>researchers</w:t>
      </w:r>
      <w:r w:rsidR="003D00D5">
        <w:rPr>
          <w:rFonts w:ascii="Calibri" w:eastAsia="Calibri" w:hAnsi="Calibri" w:cs="Calibri"/>
        </w:rPr>
        <w:t xml:space="preserve"> don’t need to know anything about </w:t>
      </w:r>
      <w:r w:rsidR="009604AB">
        <w:rPr>
          <w:rFonts w:ascii="Calibri" w:eastAsia="Calibri" w:hAnsi="Calibri" w:cs="Calibri"/>
        </w:rPr>
        <w:t xml:space="preserve">where </w:t>
      </w:r>
      <w:r w:rsidR="003D00D5">
        <w:rPr>
          <w:rFonts w:ascii="Calibri" w:eastAsia="Calibri" w:hAnsi="Calibri" w:cs="Calibri"/>
        </w:rPr>
        <w:t>the counties</w:t>
      </w:r>
      <w:r w:rsidR="009604AB">
        <w:rPr>
          <w:rFonts w:ascii="Calibri" w:eastAsia="Calibri" w:hAnsi="Calibri" w:cs="Calibri"/>
        </w:rPr>
        <w:t xml:space="preserve"> are located </w:t>
      </w:r>
      <w:r w:rsidR="003D00D5">
        <w:rPr>
          <w:rFonts w:ascii="Calibri" w:eastAsia="Calibri" w:hAnsi="Calibri" w:cs="Calibri"/>
        </w:rPr>
        <w:t xml:space="preserve">in space to carry out SAE—though </w:t>
      </w:r>
      <w:r w:rsidR="00DA131E">
        <w:rPr>
          <w:rFonts w:ascii="Calibri" w:eastAsia="Calibri" w:hAnsi="Calibri" w:cs="Calibri"/>
        </w:rPr>
        <w:t xml:space="preserve">if </w:t>
      </w:r>
      <w:r w:rsidR="00833D38">
        <w:rPr>
          <w:rFonts w:ascii="Calibri" w:eastAsia="Calibri" w:hAnsi="Calibri" w:cs="Calibri"/>
        </w:rPr>
        <w:t>they</w:t>
      </w:r>
      <w:r w:rsidR="00DA131E">
        <w:rPr>
          <w:rFonts w:ascii="Calibri" w:eastAsia="Calibri" w:hAnsi="Calibri" w:cs="Calibri"/>
        </w:rPr>
        <w:t xml:space="preserve"> </w:t>
      </w:r>
      <w:r w:rsidR="00DA131E">
        <w:rPr>
          <w:rFonts w:ascii="Calibri" w:eastAsia="Calibri" w:hAnsi="Calibri" w:cs="Calibri"/>
          <w:i/>
          <w:iCs/>
        </w:rPr>
        <w:t>do</w:t>
      </w:r>
      <w:r w:rsidR="00DA131E">
        <w:rPr>
          <w:rFonts w:ascii="Calibri" w:eastAsia="Calibri" w:hAnsi="Calibri" w:cs="Calibri"/>
          <w:iCs/>
        </w:rPr>
        <w:t xml:space="preserve"> know where these counties are relative to one another, </w:t>
      </w:r>
      <w:r w:rsidR="00833D38">
        <w:rPr>
          <w:rFonts w:ascii="Calibri" w:eastAsia="Calibri" w:hAnsi="Calibri" w:cs="Calibri"/>
          <w:iCs/>
        </w:rPr>
        <w:t>they</w:t>
      </w:r>
      <w:r w:rsidR="00DA131E">
        <w:rPr>
          <w:rFonts w:ascii="Calibri" w:eastAsia="Calibri" w:hAnsi="Calibri" w:cs="Calibri"/>
          <w:iCs/>
        </w:rPr>
        <w:t xml:space="preserve"> can use that information to improve small area estimates. </w:t>
      </w:r>
      <w:r w:rsidR="1A118E84" w:rsidRPr="291BAEB1">
        <w:rPr>
          <w:rFonts w:ascii="Calibri" w:eastAsia="Calibri" w:hAnsi="Calibri" w:cs="Calibri"/>
        </w:rPr>
        <w:t>In practice, this means using a statistical model</w:t>
      </w:r>
      <w:r w:rsidR="7851DA55" w:rsidRPr="291BAEB1">
        <w:rPr>
          <w:rFonts w:ascii="Calibri" w:eastAsia="Calibri" w:hAnsi="Calibri" w:cs="Calibri"/>
        </w:rPr>
        <w:t xml:space="preserve"> </w:t>
      </w:r>
      <w:r w:rsidR="1A118E84" w:rsidRPr="291BAEB1">
        <w:rPr>
          <w:rFonts w:ascii="Calibri" w:eastAsia="Calibri" w:hAnsi="Calibri" w:cs="Calibri"/>
        </w:rPr>
        <w:t xml:space="preserve">known as a multi-level model (because they include predictors </w:t>
      </w:r>
      <w:r w:rsidR="782FB477" w:rsidRPr="291BAEB1">
        <w:rPr>
          <w:rFonts w:ascii="Calibri" w:eastAsia="Calibri" w:hAnsi="Calibri" w:cs="Calibri"/>
        </w:rPr>
        <w:t>from different geographical levels, such as individuals nested within counties)</w:t>
      </w:r>
      <w:r w:rsidR="061A2B6A" w:rsidRPr="291BAEB1">
        <w:rPr>
          <w:rFonts w:ascii="Calibri" w:eastAsia="Calibri" w:hAnsi="Calibri" w:cs="Calibri"/>
        </w:rPr>
        <w:t xml:space="preserve">. </w:t>
      </w:r>
    </w:p>
    <w:p w14:paraId="4ACDB22A" w14:textId="69698A35" w:rsidR="291BAEB1" w:rsidRDefault="291BAEB1" w:rsidP="00583E84">
      <w:pPr>
        <w:spacing w:line="240" w:lineRule="auto"/>
        <w:jc w:val="both"/>
        <w:rPr>
          <w:rFonts w:ascii="Calibri" w:eastAsia="Calibri" w:hAnsi="Calibri" w:cs="Calibri"/>
        </w:rPr>
      </w:pPr>
    </w:p>
    <w:p w14:paraId="5AAA604E" w14:textId="68B04068" w:rsidR="1890B97C" w:rsidRDefault="1890B97C" w:rsidP="00583E84">
      <w:pPr>
        <w:spacing w:line="240" w:lineRule="auto"/>
        <w:jc w:val="both"/>
        <w:rPr>
          <w:rFonts w:eastAsiaTheme="minorEastAsia"/>
          <w:i/>
          <w:iCs/>
        </w:rPr>
      </w:pPr>
      <w:r w:rsidRPr="0BF6AEE2">
        <w:rPr>
          <w:rFonts w:ascii="Calibri" w:eastAsia="Calibri" w:hAnsi="Calibri" w:cs="Calibri"/>
        </w:rPr>
        <w:t>General</w:t>
      </w:r>
      <w:r w:rsidR="19B4A9B4" w:rsidRPr="0BF6AEE2">
        <w:rPr>
          <w:rFonts w:ascii="Calibri" w:eastAsia="Calibri" w:hAnsi="Calibri" w:cs="Calibri"/>
        </w:rPr>
        <w:t xml:space="preserve"> theoretical </w:t>
      </w:r>
      <w:r w:rsidRPr="0BF6AEE2">
        <w:rPr>
          <w:rFonts w:ascii="Calibri" w:eastAsia="Calibri" w:hAnsi="Calibri" w:cs="Calibri"/>
        </w:rPr>
        <w:t xml:space="preserve">references for SAE </w:t>
      </w:r>
      <w:r w:rsidR="0FD91105" w:rsidRPr="0BF6AEE2">
        <w:rPr>
          <w:rFonts w:ascii="Calibri" w:eastAsia="Calibri" w:hAnsi="Calibri" w:cs="Calibri"/>
        </w:rPr>
        <w:t>include</w:t>
      </w:r>
      <w:r w:rsidRPr="0BF6AEE2">
        <w:rPr>
          <w:rFonts w:ascii="Calibri" w:eastAsia="Calibri" w:hAnsi="Calibri" w:cs="Calibri"/>
        </w:rPr>
        <w:t xml:space="preserve"> </w:t>
      </w:r>
      <w:r w:rsidR="7EB0E5F1" w:rsidRPr="0BF6AEE2">
        <w:rPr>
          <w:rFonts w:ascii="Calibri" w:eastAsia="Calibri" w:hAnsi="Calibri" w:cs="Calibri"/>
        </w:rPr>
        <w:t>Rao and Molina's high</w:t>
      </w:r>
      <w:r w:rsidR="3D760824" w:rsidRPr="0BF6AEE2">
        <w:rPr>
          <w:rFonts w:ascii="Calibri" w:eastAsia="Calibri" w:hAnsi="Calibri" w:cs="Calibri"/>
        </w:rPr>
        <w:t>ly</w:t>
      </w:r>
      <w:r w:rsidR="7EB0E5F1" w:rsidRPr="0BF6AEE2">
        <w:rPr>
          <w:rFonts w:ascii="Calibri" w:eastAsia="Calibri" w:hAnsi="Calibri" w:cs="Calibri"/>
        </w:rPr>
        <w:t xml:space="preserve"> technical </w:t>
      </w:r>
      <w:hyperlink r:id="rId48">
        <w:r w:rsidR="7EB0E5F1" w:rsidRPr="0BF6AEE2">
          <w:rPr>
            <w:rStyle w:val="Hyperlink"/>
            <w:rFonts w:ascii="Calibri" w:eastAsia="Calibri" w:hAnsi="Calibri" w:cs="Calibri"/>
            <w:i/>
            <w:iCs/>
          </w:rPr>
          <w:t>Small Area Estimation</w:t>
        </w:r>
      </w:hyperlink>
      <w:r w:rsidR="31751587" w:rsidRPr="0BF6AEE2">
        <w:rPr>
          <w:rFonts w:ascii="Calibri" w:eastAsia="Calibri" w:hAnsi="Calibri" w:cs="Calibri"/>
        </w:rPr>
        <w:t xml:space="preserve"> </w:t>
      </w:r>
      <w:r w:rsidR="77E056FE" w:rsidRPr="0BF6AEE2">
        <w:rPr>
          <w:rFonts w:ascii="Calibri" w:eastAsia="Calibri" w:hAnsi="Calibri" w:cs="Calibri"/>
        </w:rPr>
        <w:t xml:space="preserve">and Longford's more accessible </w:t>
      </w:r>
      <w:hyperlink r:id="rId49">
        <w:r w:rsidR="77E056FE" w:rsidRPr="0BF6AEE2">
          <w:rPr>
            <w:rStyle w:val="Hyperlink"/>
            <w:rFonts w:ascii="Calibri" w:eastAsia="Calibri" w:hAnsi="Calibri" w:cs="Calibri"/>
            <w:i/>
            <w:iCs/>
          </w:rPr>
          <w:t>Missing Data and Small Area Estimation</w:t>
        </w:r>
        <w:r w:rsidR="77E056FE" w:rsidRPr="0BF6AEE2">
          <w:rPr>
            <w:rStyle w:val="Hyperlink"/>
            <w:rFonts w:ascii="Calibri" w:eastAsia="Calibri" w:hAnsi="Calibri" w:cs="Calibri"/>
            <w:u w:val="none"/>
          </w:rPr>
          <w:t>.</w:t>
        </w:r>
      </w:hyperlink>
      <w:r w:rsidR="77E056FE" w:rsidRPr="0BF6AEE2">
        <w:rPr>
          <w:rFonts w:ascii="Calibri" w:eastAsia="Calibri" w:hAnsi="Calibri" w:cs="Calibri"/>
        </w:rPr>
        <w:t xml:space="preserve">  </w:t>
      </w:r>
      <w:r w:rsidR="3AF90A99" w:rsidRPr="0BF6AEE2">
        <w:rPr>
          <w:rFonts w:ascii="Calibri" w:eastAsia="Calibri" w:hAnsi="Calibri" w:cs="Calibri"/>
        </w:rPr>
        <w:t xml:space="preserve">The statistical package R implements SAE </w:t>
      </w:r>
      <w:r w:rsidR="12F70E2A" w:rsidRPr="0BF6AEE2">
        <w:rPr>
          <w:rFonts w:ascii="Calibri" w:eastAsia="Calibri" w:hAnsi="Calibri" w:cs="Calibri"/>
        </w:rPr>
        <w:t xml:space="preserve">in </w:t>
      </w:r>
      <w:r w:rsidR="3AF90A99" w:rsidRPr="0BF6AEE2">
        <w:rPr>
          <w:rFonts w:ascii="Calibri" w:eastAsia="Calibri" w:hAnsi="Calibri" w:cs="Calibri"/>
        </w:rPr>
        <w:t>the package</w:t>
      </w:r>
      <w:r w:rsidR="3E8F60E0" w:rsidRPr="0BF6AEE2">
        <w:rPr>
          <w:rFonts w:ascii="Calibri" w:eastAsia="Calibri" w:hAnsi="Calibri" w:cs="Calibri"/>
        </w:rPr>
        <w:t xml:space="preserve">s </w:t>
      </w:r>
      <w:hyperlink r:id="rId50">
        <w:r w:rsidR="37904268" w:rsidRPr="0BF6AEE2">
          <w:rPr>
            <w:rStyle w:val="Hyperlink"/>
            <w:rFonts w:ascii="Courier New" w:eastAsia="Courier New" w:hAnsi="Courier New" w:cs="Courier New"/>
          </w:rPr>
          <w:t>sae</w:t>
        </w:r>
      </w:hyperlink>
      <w:r w:rsidR="37904268" w:rsidRPr="0BF6AEE2">
        <w:rPr>
          <w:rFonts w:ascii="Calibri" w:eastAsia="Calibri" w:hAnsi="Calibri" w:cs="Calibri"/>
        </w:rPr>
        <w:t xml:space="preserve"> and </w:t>
      </w:r>
      <w:hyperlink r:id="rId51">
        <w:r w:rsidR="37904268" w:rsidRPr="0BF6AEE2">
          <w:rPr>
            <w:rStyle w:val="Hyperlink"/>
            <w:rFonts w:ascii="Courier New" w:eastAsia="Courier New" w:hAnsi="Courier New" w:cs="Courier New"/>
          </w:rPr>
          <w:t>emdi</w:t>
        </w:r>
      </w:hyperlink>
      <w:r w:rsidR="37904268" w:rsidRPr="0BF6AEE2">
        <w:rPr>
          <w:rFonts w:ascii="Calibri" w:eastAsia="Calibri" w:hAnsi="Calibri" w:cs="Calibri"/>
        </w:rPr>
        <w:t xml:space="preserve">, and multi-level models in </w:t>
      </w:r>
      <w:hyperlink r:id="rId52">
        <w:r w:rsidR="37904268" w:rsidRPr="0BF6AEE2">
          <w:rPr>
            <w:rStyle w:val="Hyperlink"/>
            <w:rFonts w:ascii="Courier New" w:eastAsia="Courier New" w:hAnsi="Courier New" w:cs="Courier New"/>
          </w:rPr>
          <w:t>lm</w:t>
        </w:r>
        <w:r w:rsidR="759B26B0" w:rsidRPr="0BF6AEE2">
          <w:rPr>
            <w:rStyle w:val="Hyperlink"/>
            <w:rFonts w:ascii="Courier New" w:eastAsia="Courier New" w:hAnsi="Courier New" w:cs="Courier New"/>
          </w:rPr>
          <w:t>e4</w:t>
        </w:r>
      </w:hyperlink>
      <w:r w:rsidR="75246220" w:rsidRPr="0BF6AEE2">
        <w:rPr>
          <w:rFonts w:eastAsiaTheme="minorEastAsia"/>
        </w:rPr>
        <w:t xml:space="preserve">; </w:t>
      </w:r>
      <w:r w:rsidR="2A7CFD9A" w:rsidRPr="0BF6AEE2">
        <w:rPr>
          <w:rFonts w:eastAsiaTheme="minorEastAsia"/>
        </w:rPr>
        <w:t xml:space="preserve">the Internet book </w:t>
      </w:r>
      <w:hyperlink r:id="rId53">
        <w:r w:rsidR="5CA953DD" w:rsidRPr="0BF6AEE2">
          <w:rPr>
            <w:rStyle w:val="Hyperlink"/>
            <w:rFonts w:eastAsiaTheme="minorEastAsia"/>
            <w:i/>
            <w:iCs/>
          </w:rPr>
          <w:t>Data Science with R: A Resource Compendium</w:t>
        </w:r>
      </w:hyperlink>
      <w:r w:rsidR="5CA953DD" w:rsidRPr="0BF6AEE2">
        <w:rPr>
          <w:rFonts w:eastAsiaTheme="minorEastAsia"/>
          <w:i/>
          <w:iCs/>
        </w:rPr>
        <w:t xml:space="preserve"> </w:t>
      </w:r>
      <w:r w:rsidR="5CA953DD" w:rsidRPr="0BF6AEE2">
        <w:rPr>
          <w:rFonts w:eastAsiaTheme="minorEastAsia"/>
        </w:rPr>
        <w:t xml:space="preserve">(Chapter 23) provides additional references, including links to tutorials. </w:t>
      </w:r>
      <w:r w:rsidR="3295DFD9" w:rsidRPr="0BF6AEE2">
        <w:rPr>
          <w:rFonts w:eastAsiaTheme="minorEastAsia"/>
        </w:rPr>
        <w:t xml:space="preserve">The SAS procedures </w:t>
      </w:r>
      <w:hyperlink r:id="rId54">
        <w:r w:rsidR="4BD40D7B" w:rsidRPr="0BF6AEE2">
          <w:rPr>
            <w:rStyle w:val="Hyperlink"/>
            <w:rFonts w:eastAsiaTheme="minorEastAsia"/>
          </w:rPr>
          <w:t>MIXED</w:t>
        </w:r>
      </w:hyperlink>
      <w:r w:rsidR="4BD40D7B" w:rsidRPr="0BF6AEE2">
        <w:rPr>
          <w:rFonts w:eastAsiaTheme="minorEastAsia"/>
        </w:rPr>
        <w:t xml:space="preserve"> and </w:t>
      </w:r>
      <w:hyperlink r:id="rId55">
        <w:r w:rsidR="4BD40D7B" w:rsidRPr="0BF6AEE2">
          <w:rPr>
            <w:rStyle w:val="Hyperlink"/>
            <w:rFonts w:eastAsiaTheme="minorEastAsia"/>
          </w:rPr>
          <w:t>GLIMMIX</w:t>
        </w:r>
      </w:hyperlink>
      <w:r w:rsidR="4BD40D7B" w:rsidRPr="0BF6AEE2">
        <w:rPr>
          <w:rFonts w:eastAsiaTheme="minorEastAsia"/>
        </w:rPr>
        <w:t xml:space="preserve"> implement multi-level models, </w:t>
      </w:r>
      <w:r w:rsidR="17555C90" w:rsidRPr="0BF6AEE2">
        <w:rPr>
          <w:rFonts w:eastAsiaTheme="minorEastAsia"/>
        </w:rPr>
        <w:t xml:space="preserve">a </w:t>
      </w:r>
      <w:r w:rsidR="4BD40D7B" w:rsidRPr="0BF6AEE2">
        <w:rPr>
          <w:rFonts w:eastAsiaTheme="minorEastAsia"/>
        </w:rPr>
        <w:t xml:space="preserve">by-product of which </w:t>
      </w:r>
      <w:r w:rsidR="64A9E98F" w:rsidRPr="0BF6AEE2">
        <w:rPr>
          <w:rFonts w:eastAsiaTheme="minorEastAsia"/>
        </w:rPr>
        <w:t>is area estimates. Mu</w:t>
      </w:r>
      <w:r w:rsidR="5D5E9B25" w:rsidRPr="0BF6AEE2">
        <w:rPr>
          <w:rFonts w:eastAsiaTheme="minorEastAsia"/>
        </w:rPr>
        <w:t>khopad</w:t>
      </w:r>
      <w:r w:rsidR="50106E8A" w:rsidRPr="0BF6AEE2">
        <w:rPr>
          <w:rFonts w:eastAsiaTheme="minorEastAsia"/>
        </w:rPr>
        <w:t>h</w:t>
      </w:r>
      <w:r w:rsidR="5D5E9B25" w:rsidRPr="0BF6AEE2">
        <w:rPr>
          <w:rFonts w:eastAsiaTheme="minorEastAsia"/>
        </w:rPr>
        <w:t xml:space="preserve">yay and McDowell's paper </w:t>
      </w:r>
      <w:hyperlink r:id="rId56">
        <w:r w:rsidR="5D5E9B25" w:rsidRPr="0BF6AEE2">
          <w:rPr>
            <w:rStyle w:val="Hyperlink"/>
            <w:rFonts w:eastAsiaTheme="minorEastAsia"/>
            <w:i/>
            <w:iCs/>
          </w:rPr>
          <w:t>Small Area Estimation for Survey Data Analysis Using SAS</w:t>
        </w:r>
      </w:hyperlink>
      <w:r w:rsidR="5D5E9B25" w:rsidRPr="0BF6AEE2">
        <w:rPr>
          <w:rFonts w:eastAsiaTheme="minorEastAsia"/>
          <w:i/>
          <w:iCs/>
        </w:rPr>
        <w:t xml:space="preserve"> </w:t>
      </w:r>
      <w:r w:rsidR="5D5E9B25" w:rsidRPr="0BF6AEE2">
        <w:rPr>
          <w:rFonts w:eastAsiaTheme="minorEastAsia"/>
        </w:rPr>
        <w:t xml:space="preserve">and Hindmarsh's Ph.D. Dissertation </w:t>
      </w:r>
      <w:hyperlink r:id="rId57">
        <w:r w:rsidR="5D5E9B25" w:rsidRPr="0BF6AEE2">
          <w:rPr>
            <w:rStyle w:val="Hyperlink"/>
            <w:rFonts w:eastAsiaTheme="minorEastAsia"/>
            <w:i/>
            <w:iCs/>
          </w:rPr>
          <w:t>Sma</w:t>
        </w:r>
        <w:r w:rsidR="5C1CDAB7" w:rsidRPr="0BF6AEE2">
          <w:rPr>
            <w:rStyle w:val="Hyperlink"/>
            <w:rFonts w:eastAsiaTheme="minorEastAsia"/>
            <w:i/>
            <w:iCs/>
          </w:rPr>
          <w:t>ll area estimation for health surveys</w:t>
        </w:r>
      </w:hyperlink>
      <w:r w:rsidR="5C1CDAB7" w:rsidRPr="0BF6AEE2">
        <w:rPr>
          <w:rFonts w:eastAsiaTheme="minorEastAsia"/>
          <w:i/>
          <w:iCs/>
        </w:rPr>
        <w:t xml:space="preserve"> </w:t>
      </w:r>
      <w:r w:rsidR="2753B1D6" w:rsidRPr="0BF6AEE2">
        <w:rPr>
          <w:rFonts w:eastAsiaTheme="minorEastAsia"/>
        </w:rPr>
        <w:t xml:space="preserve">give practical guidance, including SAS code, for implementing small area models. </w:t>
      </w:r>
    </w:p>
    <w:p w14:paraId="1E46C4FF" w14:textId="30033851" w:rsidR="291BAEB1" w:rsidRDefault="291BAEB1" w:rsidP="00583E84">
      <w:pPr>
        <w:spacing w:line="240" w:lineRule="auto"/>
        <w:jc w:val="both"/>
        <w:rPr>
          <w:rFonts w:eastAsiaTheme="minorEastAsia"/>
        </w:rPr>
      </w:pPr>
    </w:p>
    <w:p w14:paraId="70D050C3" w14:textId="2B1F31F8" w:rsidR="00250EAE" w:rsidRDefault="00FA1783" w:rsidP="00583E84">
      <w:pPr>
        <w:spacing w:line="240" w:lineRule="auto"/>
        <w:jc w:val="both"/>
        <w:rPr>
          <w:rFonts w:eastAsiaTheme="minorEastAsia"/>
        </w:rPr>
      </w:pPr>
      <w:r>
        <w:rPr>
          <w:rFonts w:eastAsiaTheme="minorEastAsia"/>
        </w:rPr>
        <w:t xml:space="preserve">Bottom-up spatial modelling and SAE </w:t>
      </w:r>
      <w:r w:rsidR="043A48A3" w:rsidRPr="0BF6AEE2">
        <w:rPr>
          <w:rFonts w:eastAsiaTheme="minorEastAsia"/>
        </w:rPr>
        <w:t xml:space="preserve">can complement one another. </w:t>
      </w:r>
    </w:p>
    <w:p w14:paraId="66BA54AF" w14:textId="2A2A4603" w:rsidR="043A48A3" w:rsidRDefault="043A48A3" w:rsidP="00583E84">
      <w:pPr>
        <w:spacing w:line="240" w:lineRule="auto"/>
        <w:jc w:val="both"/>
        <w:rPr>
          <w:rFonts w:eastAsiaTheme="minorEastAsia"/>
        </w:rPr>
      </w:pPr>
    </w:p>
    <w:p w14:paraId="1DC06F36" w14:textId="36B4C9AB" w:rsidR="00D8609B" w:rsidRDefault="00A60622" w:rsidP="00583E84">
      <w:pPr>
        <w:pStyle w:val="Heading2"/>
        <w:keepNext w:val="0"/>
        <w:keepLines w:val="0"/>
      </w:pPr>
      <w:r>
        <w:lastRenderedPageBreak/>
        <w:t>Proof of Concept</w:t>
      </w:r>
      <w:r w:rsidR="00D033E4">
        <w:t xml:space="preserve">: Modelling </w:t>
      </w:r>
      <w:r>
        <w:t>CHIS Data</w:t>
      </w:r>
    </w:p>
    <w:p w14:paraId="4203DE67" w14:textId="4E067AB2" w:rsidR="00320BB6" w:rsidRDefault="00871C11" w:rsidP="00583E84">
      <w:pPr>
        <w:jc w:val="both"/>
      </w:pPr>
      <w:r>
        <w:t xml:space="preserve">To </w:t>
      </w:r>
      <w:r w:rsidR="003B25A9">
        <w:t>o</w:t>
      </w:r>
      <w:r w:rsidR="0091250B">
        <w:t xml:space="preserve">btain substate estimates </w:t>
      </w:r>
      <w:r w:rsidR="00A30350">
        <w:t>using survey</w:t>
      </w:r>
      <w:r w:rsidR="005C3A4D">
        <w:t xml:space="preserve"> data</w:t>
      </w:r>
      <w:r w:rsidR="00A30350">
        <w:t xml:space="preserve">, </w:t>
      </w:r>
      <w:r w:rsidR="005C3A4D">
        <w:t xml:space="preserve">the subcommittee </w:t>
      </w:r>
      <w:r w:rsidR="000C5384">
        <w:t xml:space="preserve">(“we”) </w:t>
      </w:r>
      <w:r w:rsidR="003A072E">
        <w:t xml:space="preserve">carried out </w:t>
      </w:r>
      <w:r w:rsidR="00B54DE4">
        <w:t xml:space="preserve">two </w:t>
      </w:r>
      <w:r w:rsidR="000342CC">
        <w:t xml:space="preserve">simple, </w:t>
      </w:r>
      <w:r w:rsidR="00526C15">
        <w:t xml:space="preserve">preliminary analyses </w:t>
      </w:r>
      <w:r w:rsidR="003A072E">
        <w:t>using CHIS</w:t>
      </w:r>
      <w:r w:rsidR="00FF0AB1">
        <w:t xml:space="preserve"> survey data</w:t>
      </w:r>
      <w:r w:rsidR="003A072E">
        <w:t xml:space="preserve">. </w:t>
      </w:r>
      <w:r w:rsidR="00526C15">
        <w:t>The first was a simple</w:t>
      </w:r>
      <w:r w:rsidR="00895D33">
        <w:t xml:space="preserve"> </w:t>
      </w:r>
      <w:r w:rsidR="00434F8E" w:rsidRPr="000A0EE1">
        <w:rPr>
          <w:b/>
          <w:bCs/>
        </w:rPr>
        <w:t xml:space="preserve">weighted </w:t>
      </w:r>
      <w:r w:rsidR="00F2584C" w:rsidRPr="000A0EE1">
        <w:rPr>
          <w:b/>
          <w:bCs/>
        </w:rPr>
        <w:t>cross-</w:t>
      </w:r>
      <w:r w:rsidR="00070B29" w:rsidRPr="000A0EE1">
        <w:rPr>
          <w:b/>
          <w:bCs/>
        </w:rPr>
        <w:t xml:space="preserve">tabulation of </w:t>
      </w:r>
      <w:r w:rsidR="00434F8E" w:rsidRPr="000A0EE1">
        <w:rPr>
          <w:b/>
          <w:bCs/>
        </w:rPr>
        <w:t>sexual orientation by county</w:t>
      </w:r>
      <w:r w:rsidR="00434F8E">
        <w:t xml:space="preserve"> (executed in </w:t>
      </w:r>
      <w:r w:rsidR="00FD4537">
        <w:t xml:space="preserve">SAS EGP </w:t>
      </w:r>
      <w:r w:rsidR="00FB6F67">
        <w:t>8</w:t>
      </w:r>
      <w:r w:rsidR="00FD4537">
        <w:t>.</w:t>
      </w:r>
      <w:r w:rsidR="00FB6F67">
        <w:t>2</w:t>
      </w:r>
      <w:r w:rsidR="00FD4537">
        <w:t xml:space="preserve"> </w:t>
      </w:r>
      <w:r w:rsidR="00434F8E">
        <w:t>using PROC SURVEYFREQ)</w:t>
      </w:r>
      <w:r w:rsidR="00887B15">
        <w:t>, combining data from 2014 to 202</w:t>
      </w:r>
      <w:r w:rsidR="00E90D36">
        <w:t>2</w:t>
      </w:r>
      <w:r w:rsidR="00BB0455">
        <w:t xml:space="preserve"> (the years for which data are avai</w:t>
      </w:r>
      <w:r w:rsidR="00331C5B">
        <w:t>lable for both sexual orientation and gender identity)</w:t>
      </w:r>
      <w:r w:rsidR="00887B15">
        <w:t>.</w:t>
      </w:r>
      <w:r w:rsidR="0004505F">
        <w:t xml:space="preserve"> T</w:t>
      </w:r>
      <w:r w:rsidR="00320BB6">
        <w:t>his is a “direct” estimate</w:t>
      </w:r>
      <w:r w:rsidR="00D03C3E">
        <w:t xml:space="preserve">—that is, </w:t>
      </w:r>
      <w:r w:rsidR="00320BB6">
        <w:t xml:space="preserve">based only on the unmodelled survey data. </w:t>
      </w:r>
    </w:p>
    <w:p w14:paraId="613FA5C1" w14:textId="77777777" w:rsidR="00D16CFD" w:rsidRDefault="00D16CFD" w:rsidP="00583E84">
      <w:pPr>
        <w:jc w:val="both"/>
      </w:pPr>
    </w:p>
    <w:p w14:paraId="7E562D13" w14:textId="5C454497" w:rsidR="00320BB6" w:rsidRDefault="00245828" w:rsidP="00583E84">
      <w:pPr>
        <w:jc w:val="both"/>
      </w:pPr>
      <w:r>
        <w:rPr>
          <w:b/>
          <w:bCs/>
        </w:rPr>
        <w:t>Table 1</w:t>
      </w:r>
      <w:r w:rsidR="000D2356">
        <w:rPr>
          <w:b/>
          <w:bCs/>
        </w:rPr>
        <w:t xml:space="preserve"> </w:t>
      </w:r>
      <w:r w:rsidR="007575F4">
        <w:t>shows the results for the three most common sexual orientation categories</w:t>
      </w:r>
      <w:r w:rsidR="00D31165">
        <w:t xml:space="preserve">, “Straight/Heterosexual,” “Gay/Lesbian,” and “Bisexual.” </w:t>
      </w:r>
      <w:r w:rsidR="00170A49">
        <w:t>(</w:t>
      </w:r>
      <w:r w:rsidR="00D31165">
        <w:t xml:space="preserve">Note that </w:t>
      </w:r>
      <w:r w:rsidR="00170A49">
        <w:t xml:space="preserve">both males and females are included in all these categories.) </w:t>
      </w:r>
      <w:r w:rsidR="002767C4">
        <w:t>The three columns under each SO category are th</w:t>
      </w:r>
      <w:r w:rsidR="00113314">
        <w:t>at category’s</w:t>
      </w:r>
      <w:r w:rsidR="005D70D2">
        <w:t xml:space="preserve"> estimated proportion of the county population, the raw frequency (i.e., number of respondents </w:t>
      </w:r>
      <w:r w:rsidR="000C55F2">
        <w:t>in each category), and the survey’s estimate of the total population category, after applying survey weights</w:t>
      </w:r>
      <w:r w:rsidR="003C5238">
        <w:t xml:space="preserve"> (technically known as “expansion factors”)</w:t>
      </w:r>
      <w:r w:rsidR="000A7429">
        <w:t>. This total could, in theory, be the denominator</w:t>
      </w:r>
      <w:r w:rsidR="00320BB6">
        <w:t xml:space="preserve"> for SOGI rate calculations.</w:t>
      </w:r>
      <w:r w:rsidR="00113314">
        <w:t xml:space="preserve"> </w:t>
      </w:r>
    </w:p>
    <w:p w14:paraId="2C72786C" w14:textId="77777777" w:rsidR="00320BB6" w:rsidRDefault="00320BB6" w:rsidP="00583E84">
      <w:pPr>
        <w:jc w:val="both"/>
      </w:pPr>
    </w:p>
    <w:p w14:paraId="176217ED" w14:textId="1D5C9058" w:rsidR="00E273DA" w:rsidRDefault="002C17F4" w:rsidP="00E03A78">
      <w:pPr>
        <w:jc w:val="both"/>
      </w:pPr>
      <w:r>
        <w:t>T</w:t>
      </w:r>
      <w:r w:rsidR="003A2355">
        <w:t>he cross-tabulation</w:t>
      </w:r>
      <w:r w:rsidRPr="003A2355">
        <w:rPr>
          <w:b/>
          <w:bCs/>
        </w:rPr>
        <w:t xml:space="preserve"> doesn’t appear to be very suitable</w:t>
      </w:r>
      <w:r w:rsidR="00C55BB2" w:rsidRPr="003A2355">
        <w:rPr>
          <w:b/>
          <w:bCs/>
        </w:rPr>
        <w:t xml:space="preserve"> for estimating SOGI populations</w:t>
      </w:r>
      <w:r w:rsidR="00245828">
        <w:rPr>
          <w:b/>
          <w:bCs/>
        </w:rPr>
        <w:t xml:space="preserve"> for all California counties</w:t>
      </w:r>
      <w:r w:rsidR="00C55BB2">
        <w:t xml:space="preserve">. For one thing, the frequencies </w:t>
      </w:r>
      <w:r w:rsidR="00074A9F">
        <w:t xml:space="preserve">in many counties </w:t>
      </w:r>
      <w:r w:rsidR="00EF6C40">
        <w:t xml:space="preserve">are so low that </w:t>
      </w:r>
      <w:r w:rsidR="00074A9F">
        <w:t xml:space="preserve">UCLA </w:t>
      </w:r>
      <w:r w:rsidR="00EF6C40">
        <w:t>suppresses the data</w:t>
      </w:r>
      <w:r w:rsidR="00201C7F">
        <w:t>, in accordance with its data de-identification guidelines</w:t>
      </w:r>
      <w:r w:rsidR="00EF6C40">
        <w:t xml:space="preserve">. </w:t>
      </w:r>
      <w:r w:rsidR="00EE2845">
        <w:t>S</w:t>
      </w:r>
      <w:r w:rsidR="00573F9E">
        <w:t>ome of the estimated proportions seem unrealistically high, especially in the “</w:t>
      </w:r>
      <w:r w:rsidR="002C2FF1">
        <w:t xml:space="preserve">bisexual” category: </w:t>
      </w:r>
      <w:r w:rsidR="00E03A78" w:rsidRPr="00E03A78">
        <w:t>9.8% of adults in Del Norte County are bisexual? And 8.5% in San Benito, plus 8.3% in Butte?</w:t>
      </w:r>
    </w:p>
    <w:p w14:paraId="16D3057F" w14:textId="77777777" w:rsidR="00C71066" w:rsidRDefault="00C71066" w:rsidP="00E03A78">
      <w:pPr>
        <w:jc w:val="both"/>
      </w:pPr>
    </w:p>
    <w:p w14:paraId="46B6D4F7" w14:textId="127D986E" w:rsidR="00D62405" w:rsidRPr="00942639" w:rsidRDefault="00D62405" w:rsidP="00583E84">
      <w:pPr>
        <w:pStyle w:val="Heading2"/>
        <w:keepNext w:val="0"/>
        <w:keepLines w:val="0"/>
      </w:pPr>
      <w:r>
        <w:t xml:space="preserve">Small Area Estimation </w:t>
      </w:r>
      <w:r w:rsidR="00AC36D6">
        <w:t xml:space="preserve">Using </w:t>
      </w:r>
      <w:r>
        <w:t>CHIS</w:t>
      </w:r>
      <w:r w:rsidR="00AC36D6">
        <w:t xml:space="preserve"> Data</w:t>
      </w:r>
    </w:p>
    <w:p w14:paraId="64D49A76" w14:textId="1F2F09F0" w:rsidR="00B84F09" w:rsidRDefault="00403B5D" w:rsidP="00583E84">
      <w:pPr>
        <w:spacing w:line="240" w:lineRule="auto"/>
        <w:jc w:val="both"/>
        <w:rPr>
          <w:rFonts w:eastAsiaTheme="minorEastAsia"/>
        </w:rPr>
      </w:pPr>
      <w:r>
        <w:rPr>
          <w:rFonts w:eastAsiaTheme="minorEastAsia"/>
        </w:rPr>
        <w:t xml:space="preserve">The second preliminary analysis </w:t>
      </w:r>
      <w:r w:rsidR="008D6F89">
        <w:rPr>
          <w:rFonts w:eastAsiaTheme="minorEastAsia"/>
        </w:rPr>
        <w:t xml:space="preserve">comprises </w:t>
      </w:r>
      <w:r>
        <w:rPr>
          <w:rFonts w:eastAsiaTheme="minorEastAsia"/>
        </w:rPr>
        <w:t xml:space="preserve">three </w:t>
      </w:r>
      <w:r w:rsidR="00095E32">
        <w:rPr>
          <w:rFonts w:eastAsiaTheme="minorEastAsia"/>
        </w:rPr>
        <w:t xml:space="preserve">statistical </w:t>
      </w:r>
      <w:r>
        <w:rPr>
          <w:rFonts w:eastAsiaTheme="minorEastAsia"/>
        </w:rPr>
        <w:t>models</w:t>
      </w:r>
      <w:r w:rsidR="008D6F89">
        <w:rPr>
          <w:rFonts w:eastAsiaTheme="minorEastAsia"/>
        </w:rPr>
        <w:t xml:space="preserve">, </w:t>
      </w:r>
      <w:r w:rsidR="00464EAA">
        <w:rPr>
          <w:rFonts w:eastAsiaTheme="minorEastAsia"/>
        </w:rPr>
        <w:t xml:space="preserve">two of </w:t>
      </w:r>
      <w:r w:rsidR="008D6F89">
        <w:rPr>
          <w:rFonts w:eastAsiaTheme="minorEastAsia"/>
        </w:rPr>
        <w:t xml:space="preserve">which </w:t>
      </w:r>
      <w:r w:rsidR="00464EAA">
        <w:rPr>
          <w:rFonts w:eastAsiaTheme="minorEastAsia"/>
        </w:rPr>
        <w:t xml:space="preserve">were </w:t>
      </w:r>
      <w:r w:rsidR="00464EAA" w:rsidRPr="00464EAA">
        <w:rPr>
          <w:rFonts w:eastAsiaTheme="minorEastAsia"/>
          <w:b/>
          <w:bCs/>
        </w:rPr>
        <w:t>simple small area estimation (SAE) models</w:t>
      </w:r>
      <w:r w:rsidR="008D6F89">
        <w:rPr>
          <w:rFonts w:eastAsiaTheme="minorEastAsia"/>
        </w:rPr>
        <w:t>, that we compare to one another</w:t>
      </w:r>
      <w:r w:rsidR="00B403EA">
        <w:rPr>
          <w:rFonts w:eastAsiaTheme="minorEastAsia"/>
        </w:rPr>
        <w:t xml:space="preserve"> (</w:t>
      </w:r>
      <w:r w:rsidR="005E5D9B">
        <w:rPr>
          <w:rFonts w:eastAsiaTheme="minorEastAsia"/>
          <w:b/>
          <w:bCs/>
        </w:rPr>
        <w:t>Table 2</w:t>
      </w:r>
      <w:r w:rsidR="00B403EA">
        <w:rPr>
          <w:rFonts w:eastAsiaTheme="minorEastAsia"/>
        </w:rPr>
        <w:t>)</w:t>
      </w:r>
      <w:r w:rsidR="00095E32">
        <w:rPr>
          <w:rFonts w:eastAsiaTheme="minorEastAsia"/>
        </w:rPr>
        <w:t xml:space="preserve">. </w:t>
      </w:r>
      <w:r w:rsidR="00640CB4">
        <w:rPr>
          <w:rFonts w:eastAsiaTheme="minorEastAsia"/>
        </w:rPr>
        <w:t xml:space="preserve">Here, </w:t>
      </w:r>
      <w:r w:rsidR="009E2D37">
        <w:rPr>
          <w:rFonts w:eastAsiaTheme="minorEastAsia"/>
        </w:rPr>
        <w:t xml:space="preserve">we took </w:t>
      </w:r>
      <w:r w:rsidR="00EE3CED">
        <w:rPr>
          <w:rFonts w:eastAsiaTheme="minorEastAsia"/>
        </w:rPr>
        <w:t xml:space="preserve">estimating the proportion of </w:t>
      </w:r>
      <w:r w:rsidR="00640CB4" w:rsidRPr="00327332">
        <w:rPr>
          <w:rFonts w:eastAsiaTheme="minorEastAsia"/>
        </w:rPr>
        <w:t xml:space="preserve">gay males </w:t>
      </w:r>
      <w:r w:rsidR="00EE3CED">
        <w:rPr>
          <w:rFonts w:eastAsiaTheme="minorEastAsia"/>
        </w:rPr>
        <w:t xml:space="preserve">by </w:t>
      </w:r>
      <w:r w:rsidR="00640CB4" w:rsidRPr="00327332">
        <w:rPr>
          <w:rFonts w:eastAsiaTheme="minorEastAsia"/>
        </w:rPr>
        <w:t>county</w:t>
      </w:r>
      <w:r w:rsidR="00EE3CED">
        <w:rPr>
          <w:rFonts w:eastAsiaTheme="minorEastAsia"/>
        </w:rPr>
        <w:t xml:space="preserve"> as a test case.</w:t>
      </w:r>
      <w:r w:rsidR="00CB4B25">
        <w:rPr>
          <w:rFonts w:eastAsiaTheme="minorEastAsia"/>
        </w:rPr>
        <w:t xml:space="preserve"> This is </w:t>
      </w:r>
      <w:r w:rsidR="002A3C98">
        <w:rPr>
          <w:rFonts w:eastAsiaTheme="minorEastAsia"/>
        </w:rPr>
        <w:t>a good test case because it involves slicing and dicing the data more finely</w:t>
      </w:r>
      <w:r w:rsidR="00B321E6">
        <w:rPr>
          <w:rFonts w:eastAsiaTheme="minorEastAsia"/>
        </w:rPr>
        <w:t xml:space="preserve"> than we did in Table 1</w:t>
      </w:r>
      <w:r w:rsidR="002A3C98">
        <w:rPr>
          <w:rFonts w:eastAsiaTheme="minorEastAsia"/>
        </w:rPr>
        <w:t xml:space="preserve">: we are stratifying a </w:t>
      </w:r>
      <w:r w:rsidR="006E6F10">
        <w:rPr>
          <w:rFonts w:eastAsiaTheme="minorEastAsia"/>
        </w:rPr>
        <w:t xml:space="preserve">main </w:t>
      </w:r>
      <w:r w:rsidR="00640CB4">
        <w:rPr>
          <w:rFonts w:eastAsiaTheme="minorEastAsia"/>
        </w:rPr>
        <w:t xml:space="preserve">variable, sexual orientation, </w:t>
      </w:r>
      <w:r w:rsidR="002A3C98">
        <w:rPr>
          <w:rFonts w:eastAsiaTheme="minorEastAsia"/>
        </w:rPr>
        <w:t xml:space="preserve">by </w:t>
      </w:r>
      <w:r w:rsidR="00983565">
        <w:rPr>
          <w:rFonts w:eastAsiaTheme="minorEastAsia"/>
        </w:rPr>
        <w:t xml:space="preserve">a second variable, sex. </w:t>
      </w:r>
      <w:r w:rsidR="00B84F09">
        <w:rPr>
          <w:rFonts w:eastAsiaTheme="minorEastAsia"/>
        </w:rPr>
        <w:t xml:space="preserve">As with the </w:t>
      </w:r>
      <w:r w:rsidR="00C92F73">
        <w:rPr>
          <w:rFonts w:eastAsiaTheme="minorEastAsia"/>
        </w:rPr>
        <w:t>cross-tabulation</w:t>
      </w:r>
      <w:r w:rsidR="00C639F4">
        <w:rPr>
          <w:rFonts w:eastAsiaTheme="minorEastAsia"/>
        </w:rPr>
        <w:t xml:space="preserve"> in Table 1</w:t>
      </w:r>
      <w:r w:rsidR="00C92F73">
        <w:rPr>
          <w:rFonts w:eastAsiaTheme="minorEastAsia"/>
        </w:rPr>
        <w:t xml:space="preserve">, </w:t>
      </w:r>
      <w:r w:rsidR="006C47E4">
        <w:rPr>
          <w:rFonts w:eastAsiaTheme="minorEastAsia"/>
        </w:rPr>
        <w:t xml:space="preserve">we pooled </w:t>
      </w:r>
      <w:r w:rsidR="00B84F09">
        <w:rPr>
          <w:rFonts w:eastAsiaTheme="minorEastAsia"/>
        </w:rPr>
        <w:t>CHIS data across the years 2014-202</w:t>
      </w:r>
      <w:r w:rsidR="00BC0F80">
        <w:rPr>
          <w:rFonts w:eastAsiaTheme="minorEastAsia"/>
        </w:rPr>
        <w:t>2</w:t>
      </w:r>
      <w:r w:rsidR="00B84F09">
        <w:rPr>
          <w:rFonts w:eastAsiaTheme="minorEastAsia"/>
        </w:rPr>
        <w:t xml:space="preserve">. </w:t>
      </w:r>
    </w:p>
    <w:p w14:paraId="4096D768" w14:textId="77777777" w:rsidR="006B67CB" w:rsidRDefault="006B67CB" w:rsidP="00583E84">
      <w:pPr>
        <w:spacing w:line="240" w:lineRule="auto"/>
        <w:jc w:val="both"/>
        <w:rPr>
          <w:rFonts w:eastAsiaTheme="minorEastAsia"/>
        </w:rPr>
      </w:pPr>
    </w:p>
    <w:p w14:paraId="5F0F9069" w14:textId="67E1D117" w:rsidR="00BC7D0F" w:rsidRDefault="00095E32" w:rsidP="00583E84">
      <w:pPr>
        <w:spacing w:line="240" w:lineRule="auto"/>
        <w:jc w:val="both"/>
        <w:rPr>
          <w:rFonts w:eastAsiaTheme="minorEastAsia"/>
        </w:rPr>
      </w:pPr>
      <w:r>
        <w:rPr>
          <w:rFonts w:eastAsiaTheme="minorEastAsia"/>
        </w:rPr>
        <w:t xml:space="preserve">The </w:t>
      </w:r>
      <w:r w:rsidRPr="00750B91">
        <w:rPr>
          <w:rFonts w:eastAsiaTheme="minorEastAsia"/>
          <w:b/>
          <w:bCs/>
        </w:rPr>
        <w:t>first</w:t>
      </w:r>
      <w:r w:rsidR="004C6549" w:rsidRPr="00750B91">
        <w:rPr>
          <w:rFonts w:eastAsiaTheme="minorEastAsia"/>
          <w:b/>
          <w:bCs/>
        </w:rPr>
        <w:t>, baseline</w:t>
      </w:r>
      <w:r w:rsidRPr="00750B91">
        <w:rPr>
          <w:rFonts w:eastAsiaTheme="minorEastAsia"/>
          <w:b/>
          <w:bCs/>
        </w:rPr>
        <w:t xml:space="preserve"> </w:t>
      </w:r>
      <w:r w:rsidR="00FC0F77" w:rsidRPr="00750B91">
        <w:rPr>
          <w:rFonts w:eastAsiaTheme="minorEastAsia"/>
          <w:b/>
          <w:bCs/>
        </w:rPr>
        <w:t xml:space="preserve">model </w:t>
      </w:r>
      <w:r w:rsidRPr="00750B91">
        <w:rPr>
          <w:rFonts w:eastAsiaTheme="minorEastAsia"/>
          <w:b/>
          <w:bCs/>
        </w:rPr>
        <w:t>was a direct estimate</w:t>
      </w:r>
      <w:r w:rsidR="000E1723">
        <w:rPr>
          <w:rFonts w:eastAsiaTheme="minorEastAsia"/>
        </w:rPr>
        <w:t>—</w:t>
      </w:r>
      <w:r>
        <w:rPr>
          <w:rFonts w:eastAsiaTheme="minorEastAsia"/>
        </w:rPr>
        <w:t>again, using just the individuals in the survey</w:t>
      </w:r>
      <w:r w:rsidR="00EA6A48">
        <w:rPr>
          <w:rFonts w:eastAsiaTheme="minorEastAsia"/>
        </w:rPr>
        <w:t xml:space="preserve">, without any </w:t>
      </w:r>
      <w:r w:rsidR="000E1723">
        <w:rPr>
          <w:rFonts w:eastAsiaTheme="minorEastAsia"/>
        </w:rPr>
        <w:t xml:space="preserve">modelling or </w:t>
      </w:r>
      <w:r w:rsidR="00EA6A48">
        <w:rPr>
          <w:rFonts w:eastAsiaTheme="minorEastAsia"/>
        </w:rPr>
        <w:t>spatial smoothing</w:t>
      </w:r>
      <w:r w:rsidR="000E1723">
        <w:rPr>
          <w:rFonts w:eastAsiaTheme="minorEastAsia"/>
        </w:rPr>
        <w:t>—</w:t>
      </w:r>
      <w:r w:rsidR="00C0207F" w:rsidRPr="00750B91">
        <w:rPr>
          <w:rFonts w:eastAsiaTheme="minorEastAsia"/>
          <w:b/>
          <w:bCs/>
        </w:rPr>
        <w:t>obtained by a logistic regression</w:t>
      </w:r>
      <w:r w:rsidR="000E1723" w:rsidRPr="00750B91">
        <w:rPr>
          <w:rFonts w:eastAsiaTheme="minorEastAsia"/>
          <w:b/>
          <w:bCs/>
        </w:rPr>
        <w:t xml:space="preserve"> (</w:t>
      </w:r>
      <w:r w:rsidR="00A52DA0" w:rsidRPr="00750B91">
        <w:rPr>
          <w:rFonts w:eastAsiaTheme="minorEastAsia"/>
          <w:b/>
          <w:bCs/>
        </w:rPr>
        <w:t>PROC SURVEYLOGISTIC in SAS EGP 8.2</w:t>
      </w:r>
      <w:r w:rsidR="000E1723" w:rsidRPr="00750B91">
        <w:rPr>
          <w:rFonts w:eastAsiaTheme="minorEastAsia"/>
          <w:b/>
          <w:bCs/>
        </w:rPr>
        <w:t>)</w:t>
      </w:r>
      <w:r w:rsidR="00A52DA0" w:rsidRPr="00750B91">
        <w:rPr>
          <w:rFonts w:eastAsiaTheme="minorEastAsia"/>
          <w:b/>
          <w:bCs/>
        </w:rPr>
        <w:t xml:space="preserve"> </w:t>
      </w:r>
      <w:r w:rsidR="00F24664" w:rsidRPr="00750B91">
        <w:rPr>
          <w:rFonts w:eastAsiaTheme="minorEastAsia"/>
          <w:b/>
          <w:bCs/>
        </w:rPr>
        <w:t>of the constructed variable “gay male” on each of the counties as predictors</w:t>
      </w:r>
      <w:r w:rsidR="00F24664">
        <w:rPr>
          <w:rFonts w:eastAsiaTheme="minorEastAsia"/>
        </w:rPr>
        <w:t xml:space="preserve">. </w:t>
      </w:r>
      <w:r w:rsidR="00FA1841">
        <w:rPr>
          <w:rFonts w:eastAsiaTheme="minorEastAsia"/>
        </w:rPr>
        <w:t xml:space="preserve">This is </w:t>
      </w:r>
      <w:r w:rsidR="009E7BD5">
        <w:rPr>
          <w:rFonts w:eastAsiaTheme="minorEastAsia"/>
        </w:rPr>
        <w:t>a convenient way</w:t>
      </w:r>
      <w:r w:rsidR="00D2469B">
        <w:rPr>
          <w:rFonts w:eastAsiaTheme="minorEastAsia"/>
        </w:rPr>
        <w:t>, and equivalent to, making a table of the percentage of gay males in each county</w:t>
      </w:r>
      <w:r w:rsidR="00BC7D0F">
        <w:rPr>
          <w:rFonts w:eastAsiaTheme="minorEastAsia"/>
        </w:rPr>
        <w:t xml:space="preserve">. </w:t>
      </w:r>
      <w:r w:rsidR="00767BE5">
        <w:rPr>
          <w:rFonts w:eastAsiaTheme="minorEastAsia"/>
        </w:rPr>
        <w:t>However, s</w:t>
      </w:r>
      <w:r w:rsidR="00F5547E">
        <w:rPr>
          <w:rFonts w:eastAsiaTheme="minorEastAsia"/>
        </w:rPr>
        <w:t>ince the model outputs are coefficients</w:t>
      </w:r>
      <w:r w:rsidR="000A395C">
        <w:rPr>
          <w:rFonts w:eastAsiaTheme="minorEastAsia"/>
        </w:rPr>
        <w:t xml:space="preserve"> and proportions</w:t>
      </w:r>
      <w:r w:rsidR="00F5547E">
        <w:rPr>
          <w:rFonts w:eastAsiaTheme="minorEastAsia"/>
        </w:rPr>
        <w:t>, and not counts,</w:t>
      </w:r>
      <w:r w:rsidR="000A395C">
        <w:rPr>
          <w:rFonts w:eastAsiaTheme="minorEastAsia"/>
        </w:rPr>
        <w:t xml:space="preserve"> </w:t>
      </w:r>
      <w:r w:rsidR="00F5547E">
        <w:rPr>
          <w:rFonts w:eastAsiaTheme="minorEastAsia"/>
        </w:rPr>
        <w:t xml:space="preserve">the </w:t>
      </w:r>
      <w:r w:rsidR="00BC7D0F">
        <w:rPr>
          <w:rFonts w:eastAsiaTheme="minorEastAsia"/>
        </w:rPr>
        <w:t xml:space="preserve">model is not subject to </w:t>
      </w:r>
      <w:r w:rsidR="000A395C">
        <w:rPr>
          <w:rFonts w:eastAsiaTheme="minorEastAsia"/>
        </w:rPr>
        <w:t xml:space="preserve">UCLA’s </w:t>
      </w:r>
      <w:r w:rsidR="00BC7D0F">
        <w:rPr>
          <w:rFonts w:eastAsiaTheme="minorEastAsia"/>
        </w:rPr>
        <w:t>data suppression</w:t>
      </w:r>
      <w:r w:rsidR="000A395C">
        <w:rPr>
          <w:rFonts w:eastAsiaTheme="minorEastAsia"/>
        </w:rPr>
        <w:t xml:space="preserve"> criteria for low counts.  </w:t>
      </w:r>
    </w:p>
    <w:p w14:paraId="31099F5C" w14:textId="77777777" w:rsidR="00BC7D0F" w:rsidRDefault="00BC7D0F" w:rsidP="00583E84">
      <w:pPr>
        <w:spacing w:line="240" w:lineRule="auto"/>
        <w:jc w:val="both"/>
        <w:rPr>
          <w:rFonts w:eastAsiaTheme="minorEastAsia"/>
        </w:rPr>
      </w:pPr>
    </w:p>
    <w:p w14:paraId="0F145000" w14:textId="4A80249E" w:rsidR="009D4DAA" w:rsidRDefault="005C01F7" w:rsidP="00583E84">
      <w:pPr>
        <w:spacing w:line="240" w:lineRule="auto"/>
        <w:jc w:val="both"/>
        <w:rPr>
          <w:rFonts w:eastAsiaTheme="minorEastAsia"/>
        </w:rPr>
      </w:pPr>
      <w:r>
        <w:rPr>
          <w:rFonts w:eastAsiaTheme="minorEastAsia"/>
        </w:rPr>
        <w:t xml:space="preserve">The four columns </w:t>
      </w:r>
      <w:r w:rsidR="009D4DAA">
        <w:rPr>
          <w:rFonts w:eastAsiaTheme="minorEastAsia"/>
        </w:rPr>
        <w:t xml:space="preserve">under each model are </w:t>
      </w:r>
      <w:r w:rsidR="004A7CFE">
        <w:rPr>
          <w:rFonts w:eastAsiaTheme="minorEastAsia"/>
        </w:rPr>
        <w:t xml:space="preserve">(1) </w:t>
      </w:r>
      <w:r w:rsidR="009D4DAA">
        <w:rPr>
          <w:rFonts w:eastAsiaTheme="minorEastAsia"/>
        </w:rPr>
        <w:t xml:space="preserve">the estimated proportion of gay males in each county; </w:t>
      </w:r>
      <w:r w:rsidR="004A7CFE">
        <w:rPr>
          <w:rFonts w:eastAsiaTheme="minorEastAsia"/>
        </w:rPr>
        <w:t xml:space="preserve">(2) </w:t>
      </w:r>
      <w:r w:rsidR="009D4DAA">
        <w:rPr>
          <w:rFonts w:eastAsiaTheme="minorEastAsia"/>
        </w:rPr>
        <w:t>the total number of gay males</w:t>
      </w:r>
      <w:r w:rsidR="007A3B18">
        <w:rPr>
          <w:rFonts w:eastAsiaTheme="minorEastAsia"/>
        </w:rPr>
        <w:t>, to be used directly in the denominator (obtained by multiplying the adult population in each county by the proportion estimated in the first column</w:t>
      </w:r>
      <w:r w:rsidR="00E7465F">
        <w:rPr>
          <w:rFonts w:eastAsiaTheme="minorEastAsia"/>
        </w:rPr>
        <w:t>)</w:t>
      </w:r>
      <w:r w:rsidR="007A3B18">
        <w:rPr>
          <w:rFonts w:eastAsiaTheme="minorEastAsia"/>
        </w:rPr>
        <w:t xml:space="preserve">; and the </w:t>
      </w:r>
      <w:r w:rsidR="00E7465F">
        <w:rPr>
          <w:rFonts w:eastAsiaTheme="minorEastAsia"/>
        </w:rPr>
        <w:t xml:space="preserve">(3) </w:t>
      </w:r>
      <w:r w:rsidR="007A3B18">
        <w:rPr>
          <w:rFonts w:eastAsiaTheme="minorEastAsia"/>
        </w:rPr>
        <w:t xml:space="preserve">lower and </w:t>
      </w:r>
      <w:r w:rsidR="00E7465F">
        <w:rPr>
          <w:rFonts w:eastAsiaTheme="minorEastAsia"/>
        </w:rPr>
        <w:t xml:space="preserve">(4) </w:t>
      </w:r>
      <w:r w:rsidR="007A3B18">
        <w:rPr>
          <w:rFonts w:eastAsiaTheme="minorEastAsia"/>
        </w:rPr>
        <w:t>upper bounds of the confidence interval (a plausible range in which the true population percent</w:t>
      </w:r>
      <w:r w:rsidR="00EF1B53">
        <w:rPr>
          <w:rFonts w:eastAsiaTheme="minorEastAsia"/>
        </w:rPr>
        <w:t>age</w:t>
      </w:r>
      <w:r w:rsidR="007A3B18">
        <w:rPr>
          <w:rFonts w:eastAsiaTheme="minorEastAsia"/>
        </w:rPr>
        <w:t xml:space="preserve"> lies). </w:t>
      </w:r>
    </w:p>
    <w:p w14:paraId="5978E243" w14:textId="77777777" w:rsidR="007F378E" w:rsidRDefault="007F378E" w:rsidP="00583E84">
      <w:pPr>
        <w:spacing w:line="240" w:lineRule="auto"/>
        <w:jc w:val="both"/>
        <w:rPr>
          <w:rFonts w:eastAsiaTheme="minorEastAsia"/>
        </w:rPr>
      </w:pPr>
    </w:p>
    <w:p w14:paraId="678464BD" w14:textId="0CBE8CED" w:rsidR="00675FE8" w:rsidRDefault="00675FE8" w:rsidP="00583E84">
      <w:pPr>
        <w:spacing w:line="240" w:lineRule="auto"/>
        <w:jc w:val="both"/>
        <w:rPr>
          <w:rFonts w:eastAsiaTheme="minorEastAsia"/>
        </w:rPr>
      </w:pPr>
      <w:r>
        <w:rPr>
          <w:rFonts w:eastAsiaTheme="minorEastAsia"/>
        </w:rPr>
        <w:lastRenderedPageBreak/>
        <w:t xml:space="preserve">The </w:t>
      </w:r>
      <w:r w:rsidRPr="00B27AA6">
        <w:rPr>
          <w:rFonts w:eastAsiaTheme="minorEastAsia"/>
          <w:b/>
          <w:bCs/>
        </w:rPr>
        <w:t>second model</w:t>
      </w:r>
      <w:r>
        <w:rPr>
          <w:rFonts w:eastAsiaTheme="minorEastAsia"/>
        </w:rPr>
        <w:t xml:space="preserve"> (again based on pooled 2014-202</w:t>
      </w:r>
      <w:r w:rsidR="00B96808">
        <w:rPr>
          <w:rFonts w:eastAsiaTheme="minorEastAsia"/>
        </w:rPr>
        <w:t>2</w:t>
      </w:r>
      <w:r>
        <w:rPr>
          <w:rFonts w:eastAsiaTheme="minorEastAsia"/>
        </w:rPr>
        <w:t xml:space="preserve"> data) </w:t>
      </w:r>
      <w:r w:rsidRPr="00B27AA6">
        <w:rPr>
          <w:rFonts w:eastAsiaTheme="minorEastAsia"/>
          <w:b/>
          <w:bCs/>
        </w:rPr>
        <w:t>is the simplest SAE model there is: a “random intercepts” model</w:t>
      </w:r>
      <w:r w:rsidR="00B27AA6">
        <w:rPr>
          <w:rFonts w:eastAsiaTheme="minorEastAsia"/>
        </w:rPr>
        <w:t>, estimated with PROC GLIMMIX in SAS</w:t>
      </w:r>
      <w:r>
        <w:rPr>
          <w:rFonts w:eastAsiaTheme="minorEastAsia"/>
        </w:rPr>
        <w:t xml:space="preserve">. Here, as in the </w:t>
      </w:r>
      <w:r w:rsidR="0082773F">
        <w:rPr>
          <w:rFonts w:eastAsiaTheme="minorEastAsia"/>
        </w:rPr>
        <w:t xml:space="preserve">first, </w:t>
      </w:r>
      <w:r>
        <w:rPr>
          <w:rFonts w:eastAsiaTheme="minorEastAsia"/>
        </w:rPr>
        <w:t xml:space="preserve">logistic model, counties are the only predictors, but the model </w:t>
      </w:r>
      <w:r w:rsidR="00897909">
        <w:rPr>
          <w:rFonts w:eastAsiaTheme="minorEastAsia"/>
        </w:rPr>
        <w:t xml:space="preserve">uses a weighted average of the within-county, direct estimate and the </w:t>
      </w:r>
      <w:r w:rsidR="00115934">
        <w:rPr>
          <w:rFonts w:eastAsiaTheme="minorEastAsia"/>
        </w:rPr>
        <w:t xml:space="preserve">global, statewide mean. This “smooths” the </w:t>
      </w:r>
      <w:r w:rsidR="000C71F5">
        <w:rPr>
          <w:rFonts w:eastAsiaTheme="minorEastAsia"/>
        </w:rPr>
        <w:t xml:space="preserve">county </w:t>
      </w:r>
      <w:r w:rsidR="00115934">
        <w:rPr>
          <w:rFonts w:eastAsiaTheme="minorEastAsia"/>
        </w:rPr>
        <w:t>estimates</w:t>
      </w:r>
      <w:r w:rsidR="009B2CEF">
        <w:rPr>
          <w:rFonts w:eastAsiaTheme="minorEastAsia"/>
        </w:rPr>
        <w:t xml:space="preserve"> toward the </w:t>
      </w:r>
      <w:r w:rsidR="00700DA3">
        <w:rPr>
          <w:rFonts w:eastAsiaTheme="minorEastAsia"/>
        </w:rPr>
        <w:t xml:space="preserve">statewide </w:t>
      </w:r>
      <w:r w:rsidR="009B2CEF">
        <w:rPr>
          <w:rFonts w:eastAsiaTheme="minorEastAsia"/>
        </w:rPr>
        <w:t>mean, especially for small counties</w:t>
      </w:r>
      <w:r w:rsidR="00C43C9F">
        <w:rPr>
          <w:rFonts w:eastAsiaTheme="minorEastAsia"/>
        </w:rPr>
        <w:t>.</w:t>
      </w:r>
      <w:r w:rsidR="009B2CEF">
        <w:rPr>
          <w:rFonts w:eastAsiaTheme="minorEastAsia"/>
        </w:rPr>
        <w:t xml:space="preserve"> </w:t>
      </w:r>
      <w:r w:rsidR="000C0F58">
        <w:rPr>
          <w:rFonts w:eastAsiaTheme="minorEastAsia"/>
        </w:rPr>
        <w:t xml:space="preserve">This </w:t>
      </w:r>
      <w:r w:rsidR="003A5527">
        <w:rPr>
          <w:rFonts w:eastAsiaTheme="minorEastAsia"/>
        </w:rPr>
        <w:t xml:space="preserve">second </w:t>
      </w:r>
      <w:r w:rsidR="000C0F58">
        <w:rPr>
          <w:rFonts w:eastAsiaTheme="minorEastAsia"/>
        </w:rPr>
        <w:t>model is a significant improvement</w:t>
      </w:r>
      <w:r w:rsidR="003A5527">
        <w:rPr>
          <w:rFonts w:eastAsiaTheme="minorEastAsia"/>
        </w:rPr>
        <w:t xml:space="preserve"> over the first. </w:t>
      </w:r>
    </w:p>
    <w:p w14:paraId="4F7B7A38" w14:textId="77777777" w:rsidR="003A5527" w:rsidRDefault="003A5527" w:rsidP="00583E84">
      <w:pPr>
        <w:spacing w:line="240" w:lineRule="auto"/>
        <w:jc w:val="both"/>
        <w:rPr>
          <w:rFonts w:eastAsiaTheme="minorEastAsia"/>
        </w:rPr>
      </w:pPr>
    </w:p>
    <w:p w14:paraId="32CD0CAD" w14:textId="18E4E260" w:rsidR="003A5527" w:rsidRDefault="003A5527" w:rsidP="00583E84">
      <w:pPr>
        <w:spacing w:line="240" w:lineRule="auto"/>
        <w:jc w:val="both"/>
        <w:rPr>
          <w:rFonts w:eastAsiaTheme="minorEastAsia"/>
        </w:rPr>
      </w:pPr>
      <w:r>
        <w:rPr>
          <w:rFonts w:eastAsiaTheme="minorEastAsia"/>
        </w:rPr>
        <w:t xml:space="preserve">Finally, the </w:t>
      </w:r>
      <w:r w:rsidRPr="00240E86">
        <w:rPr>
          <w:rFonts w:eastAsiaTheme="minorEastAsia"/>
          <w:b/>
          <w:bCs/>
        </w:rPr>
        <w:t>third model</w:t>
      </w:r>
      <w:r w:rsidR="00B71E30" w:rsidRPr="00240E86">
        <w:rPr>
          <w:rFonts w:eastAsiaTheme="minorEastAsia"/>
          <w:b/>
          <w:bCs/>
        </w:rPr>
        <w:t xml:space="preserve"> is </w:t>
      </w:r>
      <w:r w:rsidR="004F780D">
        <w:rPr>
          <w:rFonts w:eastAsiaTheme="minorEastAsia"/>
          <w:b/>
          <w:bCs/>
        </w:rPr>
        <w:t xml:space="preserve">based on </w:t>
      </w:r>
      <w:r w:rsidR="00E945F0">
        <w:rPr>
          <w:rFonts w:eastAsiaTheme="minorEastAsia"/>
          <w:b/>
          <w:bCs/>
        </w:rPr>
        <w:t xml:space="preserve">the </w:t>
      </w:r>
      <w:r w:rsidR="00B71E30" w:rsidRPr="00240E86">
        <w:rPr>
          <w:rFonts w:eastAsiaTheme="minorEastAsia"/>
          <w:b/>
          <w:bCs/>
        </w:rPr>
        <w:t>second</w:t>
      </w:r>
      <w:r w:rsidR="00B71E30">
        <w:rPr>
          <w:rFonts w:eastAsiaTheme="minorEastAsia"/>
        </w:rPr>
        <w:t xml:space="preserve">, </w:t>
      </w:r>
      <w:r w:rsidR="00E945F0">
        <w:rPr>
          <w:rFonts w:eastAsiaTheme="minorEastAsia"/>
          <w:b/>
          <w:bCs/>
        </w:rPr>
        <w:t xml:space="preserve">but with year </w:t>
      </w:r>
      <w:r w:rsidR="00E945F0" w:rsidRPr="004F780D">
        <w:rPr>
          <w:rFonts w:eastAsiaTheme="minorEastAsia"/>
          <w:b/>
          <w:bCs/>
        </w:rPr>
        <w:t>added as a linear predictor</w:t>
      </w:r>
      <w:r w:rsidR="00E945F0">
        <w:rPr>
          <w:rFonts w:eastAsiaTheme="minorEastAsia"/>
        </w:rPr>
        <w:t>.</w:t>
      </w:r>
      <w:r w:rsidR="00343B4A">
        <w:rPr>
          <w:rFonts w:eastAsiaTheme="minorEastAsia"/>
        </w:rPr>
        <w:t xml:space="preserve"> T</w:t>
      </w:r>
      <w:r w:rsidR="0070599B">
        <w:rPr>
          <w:rFonts w:eastAsiaTheme="minorEastAsia"/>
        </w:rPr>
        <w:t>his</w:t>
      </w:r>
      <w:r w:rsidR="00343B4A">
        <w:rPr>
          <w:rFonts w:eastAsiaTheme="minorEastAsia"/>
        </w:rPr>
        <w:t xml:space="preserve"> model </w:t>
      </w:r>
      <w:r w:rsidR="00135CC4">
        <w:rPr>
          <w:rFonts w:eastAsiaTheme="minorEastAsia"/>
        </w:rPr>
        <w:t xml:space="preserve">estimates a baseline (random intercept) for each county, but further posits that the proportion of gay males increases </w:t>
      </w:r>
      <w:r w:rsidR="00D632B2">
        <w:rPr>
          <w:rFonts w:eastAsiaTheme="minorEastAsia"/>
        </w:rPr>
        <w:t xml:space="preserve">statewide at </w:t>
      </w:r>
      <w:r w:rsidR="00FF0FE5">
        <w:rPr>
          <w:rFonts w:eastAsiaTheme="minorEastAsia"/>
        </w:rPr>
        <w:t xml:space="preserve">the same </w:t>
      </w:r>
      <w:r w:rsidR="00D632B2">
        <w:rPr>
          <w:rFonts w:eastAsiaTheme="minorEastAsia"/>
        </w:rPr>
        <w:t>linear rate</w:t>
      </w:r>
      <w:r w:rsidR="00A7554B">
        <w:rPr>
          <w:rFonts w:eastAsiaTheme="minorEastAsia"/>
        </w:rPr>
        <w:t xml:space="preserve">. </w:t>
      </w:r>
      <w:r w:rsidR="00D41B89">
        <w:rPr>
          <w:rFonts w:eastAsiaTheme="minorEastAsia"/>
        </w:rPr>
        <w:t xml:space="preserve">The estimates </w:t>
      </w:r>
      <w:r w:rsidR="00A84FDB">
        <w:rPr>
          <w:rFonts w:eastAsiaTheme="minorEastAsia"/>
        </w:rPr>
        <w:t xml:space="preserve">are for the last year in the survey, 2022. </w:t>
      </w:r>
      <w:r w:rsidR="00A7554B">
        <w:rPr>
          <w:rFonts w:eastAsiaTheme="minorEastAsia"/>
        </w:rPr>
        <w:t xml:space="preserve">The </w:t>
      </w:r>
      <w:r w:rsidR="0070599B">
        <w:rPr>
          <w:rFonts w:eastAsiaTheme="minorEastAsia"/>
        </w:rPr>
        <w:t xml:space="preserve">assumption </w:t>
      </w:r>
      <w:r w:rsidR="00FE5716">
        <w:rPr>
          <w:rFonts w:eastAsiaTheme="minorEastAsia"/>
        </w:rPr>
        <w:t xml:space="preserve">of the same linear change for all counties </w:t>
      </w:r>
      <w:r w:rsidR="0070599B">
        <w:rPr>
          <w:rFonts w:eastAsiaTheme="minorEastAsia"/>
        </w:rPr>
        <w:t>oversimplifies reality</w:t>
      </w:r>
      <w:r w:rsidR="0036034F">
        <w:rPr>
          <w:rFonts w:eastAsiaTheme="minorEastAsia"/>
        </w:rPr>
        <w:t xml:space="preserve"> somewhat</w:t>
      </w:r>
      <w:r w:rsidR="0070599B">
        <w:rPr>
          <w:rFonts w:eastAsiaTheme="minorEastAsia"/>
        </w:rPr>
        <w:t xml:space="preserve"> (as </w:t>
      </w:r>
      <w:r w:rsidR="00FF0FE5">
        <w:rPr>
          <w:rFonts w:eastAsiaTheme="minorEastAsia"/>
        </w:rPr>
        <w:t>all models</w:t>
      </w:r>
      <w:r w:rsidR="0070599B">
        <w:rPr>
          <w:rFonts w:eastAsiaTheme="minorEastAsia"/>
        </w:rPr>
        <w:t xml:space="preserve"> do</w:t>
      </w:r>
      <w:r w:rsidR="00FF0FE5">
        <w:rPr>
          <w:rFonts w:eastAsiaTheme="minorEastAsia"/>
        </w:rPr>
        <w:t>), but</w:t>
      </w:r>
      <w:r w:rsidR="00624EBF">
        <w:rPr>
          <w:rFonts w:eastAsiaTheme="minorEastAsia"/>
        </w:rPr>
        <w:t xml:space="preserve"> </w:t>
      </w:r>
      <w:r w:rsidR="0070599B">
        <w:rPr>
          <w:rFonts w:eastAsiaTheme="minorEastAsia"/>
        </w:rPr>
        <w:t xml:space="preserve">improves on the second model by </w:t>
      </w:r>
      <w:r w:rsidR="004646AB">
        <w:rPr>
          <w:rFonts w:eastAsiaTheme="minorEastAsia"/>
        </w:rPr>
        <w:t>accounting for change over time.</w:t>
      </w:r>
      <w:r w:rsidR="00D632B2">
        <w:rPr>
          <w:rFonts w:eastAsiaTheme="minorEastAsia"/>
        </w:rPr>
        <w:t xml:space="preserve"> </w:t>
      </w:r>
    </w:p>
    <w:p w14:paraId="66DD5EBB" w14:textId="77777777" w:rsidR="004E2B5E" w:rsidRDefault="004E2B5E" w:rsidP="00583E84">
      <w:pPr>
        <w:spacing w:line="240" w:lineRule="auto"/>
        <w:jc w:val="both"/>
        <w:rPr>
          <w:rFonts w:eastAsiaTheme="minorEastAsia"/>
        </w:rPr>
      </w:pPr>
    </w:p>
    <w:p w14:paraId="68C253A8" w14:textId="7727601B" w:rsidR="0078052B" w:rsidRDefault="00F135D3" w:rsidP="00583E84">
      <w:pPr>
        <w:spacing w:line="240" w:lineRule="auto"/>
        <w:jc w:val="both"/>
        <w:rPr>
          <w:rFonts w:eastAsiaTheme="minorEastAsia"/>
        </w:rPr>
      </w:pPr>
      <w:r>
        <w:rPr>
          <w:rFonts w:eastAsiaTheme="minorEastAsia"/>
        </w:rPr>
        <w:t>We could improve upon t</w:t>
      </w:r>
      <w:r w:rsidR="007330BF">
        <w:rPr>
          <w:rFonts w:eastAsiaTheme="minorEastAsia"/>
        </w:rPr>
        <w:t xml:space="preserve">hese models </w:t>
      </w:r>
      <w:r>
        <w:rPr>
          <w:rFonts w:eastAsiaTheme="minorEastAsia"/>
        </w:rPr>
        <w:t xml:space="preserve">with </w:t>
      </w:r>
      <w:r w:rsidR="00047B0C">
        <w:rPr>
          <w:rFonts w:eastAsiaTheme="minorEastAsia"/>
        </w:rPr>
        <w:t xml:space="preserve">more sophisticated </w:t>
      </w:r>
      <w:r w:rsidR="006A31C1">
        <w:rPr>
          <w:rFonts w:eastAsiaTheme="minorEastAsia"/>
        </w:rPr>
        <w:t xml:space="preserve">ones </w:t>
      </w:r>
      <w:r w:rsidR="00047B0C">
        <w:rPr>
          <w:rFonts w:eastAsiaTheme="minorEastAsia"/>
        </w:rPr>
        <w:t xml:space="preserve">that use </w:t>
      </w:r>
      <w:r w:rsidR="007330BF">
        <w:rPr>
          <w:rFonts w:eastAsiaTheme="minorEastAsia"/>
        </w:rPr>
        <w:t xml:space="preserve">more predictors, </w:t>
      </w:r>
      <w:r w:rsidR="00047B0C">
        <w:rPr>
          <w:rFonts w:eastAsiaTheme="minorEastAsia"/>
        </w:rPr>
        <w:t xml:space="preserve">incorporate the insights of the “bottom-up” modelling approach, and </w:t>
      </w:r>
      <w:r w:rsidR="005046D4">
        <w:rPr>
          <w:rFonts w:eastAsiaTheme="minorEastAsia"/>
        </w:rPr>
        <w:t xml:space="preserve">add HPS and BRFSS. </w:t>
      </w:r>
      <w:r w:rsidR="00DE2F7A">
        <w:rPr>
          <w:rFonts w:eastAsiaTheme="minorEastAsia"/>
        </w:rPr>
        <w:t>M</w:t>
      </w:r>
      <w:r w:rsidR="00CB6A1A">
        <w:rPr>
          <w:rFonts w:eastAsiaTheme="minorEastAsia"/>
        </w:rPr>
        <w:t xml:space="preserve">ore sophisticated models </w:t>
      </w:r>
      <w:r w:rsidR="00482C33">
        <w:rPr>
          <w:rFonts w:eastAsiaTheme="minorEastAsia"/>
        </w:rPr>
        <w:t xml:space="preserve">may </w:t>
      </w:r>
      <w:r w:rsidR="00CB6A1A">
        <w:rPr>
          <w:rFonts w:eastAsiaTheme="minorEastAsia"/>
        </w:rPr>
        <w:t>allow us to drill down to finer levels of granularity, such as ZIP Codes</w:t>
      </w:r>
      <w:r w:rsidR="00230FC1">
        <w:rPr>
          <w:rFonts w:eastAsiaTheme="minorEastAsia"/>
        </w:rPr>
        <w:t xml:space="preserve">, and perhaps add more stratifiers (race/ethnicity, age category, etc.). </w:t>
      </w:r>
    </w:p>
    <w:p w14:paraId="180DA94F" w14:textId="77777777" w:rsidR="00CF3050" w:rsidRPr="00CB6A1A" w:rsidRDefault="00CF3050" w:rsidP="00583E84">
      <w:pPr>
        <w:spacing w:line="240" w:lineRule="auto"/>
        <w:jc w:val="both"/>
        <w:rPr>
          <w:rFonts w:eastAsiaTheme="minorEastAsia"/>
        </w:rPr>
      </w:pPr>
    </w:p>
    <w:p w14:paraId="3BF24730" w14:textId="1EC78FAA" w:rsidR="40746327" w:rsidRDefault="070944F2" w:rsidP="00583E84">
      <w:pPr>
        <w:pStyle w:val="Heading1"/>
        <w:keepNext w:val="0"/>
        <w:keepLines w:val="0"/>
        <w:spacing w:before="0" w:line="240" w:lineRule="auto"/>
        <w:jc w:val="both"/>
      </w:pPr>
      <w:r>
        <w:t>Conclusion</w:t>
      </w:r>
    </w:p>
    <w:p w14:paraId="1A07C572" w14:textId="42A13E09" w:rsidR="40746327" w:rsidRDefault="00DE2F7A" w:rsidP="00583E84">
      <w:pPr>
        <w:spacing w:line="240" w:lineRule="auto"/>
        <w:jc w:val="both"/>
        <w:rPr>
          <w:rFonts w:ascii="Calibri" w:eastAsia="Calibri" w:hAnsi="Calibri" w:cs="Calibri"/>
        </w:rPr>
      </w:pPr>
      <w:r w:rsidRPr="28D9BB4B">
        <w:rPr>
          <w:rFonts w:ascii="Calibri" w:eastAsia="Calibri" w:hAnsi="Calibri" w:cs="Calibri"/>
        </w:rPr>
        <w:t>The S</w:t>
      </w:r>
      <w:r w:rsidR="03F359DE" w:rsidRPr="28D9BB4B">
        <w:rPr>
          <w:rFonts w:ascii="Calibri" w:eastAsia="Calibri" w:hAnsi="Calibri" w:cs="Calibri"/>
        </w:rPr>
        <w:t xml:space="preserve">tate and local </w:t>
      </w:r>
      <w:r w:rsidR="03F359DE" w:rsidRPr="28D9BB4B">
        <w:rPr>
          <w:rFonts w:ascii="Calibri" w:eastAsia="Calibri" w:hAnsi="Calibri" w:cs="Calibri"/>
          <w:b/>
          <w:bCs/>
        </w:rPr>
        <w:t>government</w:t>
      </w:r>
      <w:r w:rsidR="003618E1" w:rsidRPr="28D9BB4B">
        <w:rPr>
          <w:rFonts w:ascii="Calibri" w:eastAsia="Calibri" w:hAnsi="Calibri" w:cs="Calibri"/>
          <w:b/>
          <w:bCs/>
        </w:rPr>
        <w:t>s</w:t>
      </w:r>
      <w:r w:rsidR="03F359DE" w:rsidRPr="28D9BB4B">
        <w:rPr>
          <w:rFonts w:ascii="Calibri" w:eastAsia="Calibri" w:hAnsi="Calibri" w:cs="Calibri"/>
          <w:b/>
          <w:bCs/>
        </w:rPr>
        <w:t xml:space="preserve"> </w:t>
      </w:r>
      <w:r w:rsidR="003618E1" w:rsidRPr="28D9BB4B">
        <w:rPr>
          <w:rFonts w:ascii="Calibri" w:eastAsia="Calibri" w:hAnsi="Calibri" w:cs="Calibri"/>
          <w:b/>
          <w:bCs/>
        </w:rPr>
        <w:t xml:space="preserve">need </w:t>
      </w:r>
      <w:r w:rsidR="03F359DE" w:rsidRPr="28D9BB4B">
        <w:rPr>
          <w:rFonts w:ascii="Calibri" w:eastAsia="Calibri" w:hAnsi="Calibri" w:cs="Calibri"/>
          <w:b/>
          <w:bCs/>
        </w:rPr>
        <w:t>estimates of</w:t>
      </w:r>
      <w:r w:rsidR="4BE1583C" w:rsidRPr="28D9BB4B">
        <w:rPr>
          <w:rFonts w:ascii="Calibri" w:eastAsia="Calibri" w:hAnsi="Calibri" w:cs="Calibri"/>
          <w:b/>
          <w:bCs/>
        </w:rPr>
        <w:t xml:space="preserve"> the numbers of</w:t>
      </w:r>
      <w:r w:rsidR="77100A27" w:rsidRPr="28D9BB4B">
        <w:rPr>
          <w:rFonts w:ascii="Calibri" w:eastAsia="Calibri" w:hAnsi="Calibri" w:cs="Calibri"/>
          <w:b/>
          <w:bCs/>
        </w:rPr>
        <w:t xml:space="preserve"> </w:t>
      </w:r>
      <w:r w:rsidR="6379A41F" w:rsidRPr="28D9BB4B">
        <w:rPr>
          <w:rFonts w:ascii="Calibri" w:eastAsia="Calibri" w:hAnsi="Calibri" w:cs="Calibri"/>
          <w:b/>
          <w:bCs/>
        </w:rPr>
        <w:t>LGBTQ</w:t>
      </w:r>
      <w:r w:rsidR="00716393" w:rsidRPr="28D9BB4B">
        <w:rPr>
          <w:rFonts w:ascii="Calibri" w:eastAsia="Calibri" w:hAnsi="Calibri" w:cs="Calibri"/>
          <w:b/>
          <w:bCs/>
        </w:rPr>
        <w:t>+</w:t>
      </w:r>
      <w:r w:rsidR="6379A41F" w:rsidRPr="28D9BB4B">
        <w:rPr>
          <w:rFonts w:ascii="Calibri" w:eastAsia="Calibri" w:hAnsi="Calibri" w:cs="Calibri"/>
          <w:b/>
          <w:bCs/>
        </w:rPr>
        <w:t xml:space="preserve"> </w:t>
      </w:r>
      <w:r w:rsidR="4BE1583C" w:rsidRPr="28D9BB4B">
        <w:rPr>
          <w:rFonts w:ascii="Calibri" w:eastAsia="Calibri" w:hAnsi="Calibri" w:cs="Calibri"/>
          <w:b/>
          <w:bCs/>
        </w:rPr>
        <w:t>individuals</w:t>
      </w:r>
      <w:r w:rsidR="4BE1583C" w:rsidRPr="28D9BB4B">
        <w:rPr>
          <w:rFonts w:ascii="Calibri" w:eastAsia="Calibri" w:hAnsi="Calibri" w:cs="Calibri"/>
        </w:rPr>
        <w:t xml:space="preserve">—not only for denominators </w:t>
      </w:r>
      <w:r w:rsidR="5E325079" w:rsidRPr="28D9BB4B">
        <w:rPr>
          <w:rFonts w:ascii="Calibri" w:eastAsia="Calibri" w:hAnsi="Calibri" w:cs="Calibri"/>
        </w:rPr>
        <w:t>to calculate</w:t>
      </w:r>
      <w:r w:rsidR="4BE1583C" w:rsidRPr="28D9BB4B">
        <w:rPr>
          <w:rFonts w:ascii="Calibri" w:eastAsia="Calibri" w:hAnsi="Calibri" w:cs="Calibri"/>
        </w:rPr>
        <w:t xml:space="preserve"> rate estimates, but also </w:t>
      </w:r>
      <w:r w:rsidR="0F98EAC2" w:rsidRPr="28D9BB4B">
        <w:rPr>
          <w:rFonts w:ascii="Calibri" w:eastAsia="Calibri" w:hAnsi="Calibri" w:cs="Calibri"/>
        </w:rPr>
        <w:t xml:space="preserve">to </w:t>
      </w:r>
      <w:r w:rsidR="74635BB8" w:rsidRPr="28D9BB4B">
        <w:rPr>
          <w:rFonts w:ascii="Calibri" w:eastAsia="Calibri" w:hAnsi="Calibri" w:cs="Calibri"/>
        </w:rPr>
        <w:t>understand</w:t>
      </w:r>
      <w:r w:rsidR="0F98EAC2" w:rsidRPr="28D9BB4B">
        <w:rPr>
          <w:rFonts w:ascii="Calibri" w:eastAsia="Calibri" w:hAnsi="Calibri" w:cs="Calibri"/>
        </w:rPr>
        <w:t xml:space="preserve"> the size of these populations</w:t>
      </w:r>
      <w:r w:rsidR="07072A1E" w:rsidRPr="28D9BB4B">
        <w:rPr>
          <w:rFonts w:ascii="Calibri" w:eastAsia="Calibri" w:hAnsi="Calibri" w:cs="Calibri"/>
        </w:rPr>
        <w:t xml:space="preserve"> </w:t>
      </w:r>
      <w:r w:rsidR="7B5C43A7" w:rsidRPr="28D9BB4B">
        <w:rPr>
          <w:rFonts w:ascii="Calibri" w:eastAsia="Calibri" w:hAnsi="Calibri" w:cs="Calibri"/>
        </w:rPr>
        <w:t xml:space="preserve">and </w:t>
      </w:r>
      <w:r w:rsidR="07072A1E" w:rsidRPr="28D9BB4B">
        <w:rPr>
          <w:rFonts w:ascii="Calibri" w:eastAsia="Calibri" w:hAnsi="Calibri" w:cs="Calibri"/>
        </w:rPr>
        <w:t xml:space="preserve">anticipate </w:t>
      </w:r>
      <w:r w:rsidR="08192E0F" w:rsidRPr="28D9BB4B">
        <w:rPr>
          <w:rFonts w:ascii="Calibri" w:eastAsia="Calibri" w:hAnsi="Calibri" w:cs="Calibri"/>
        </w:rPr>
        <w:t xml:space="preserve">the scale of </w:t>
      </w:r>
      <w:r w:rsidR="07072A1E" w:rsidRPr="28D9BB4B">
        <w:rPr>
          <w:rFonts w:ascii="Calibri" w:eastAsia="Calibri" w:hAnsi="Calibri" w:cs="Calibri"/>
        </w:rPr>
        <w:t xml:space="preserve">their </w:t>
      </w:r>
      <w:r w:rsidR="3ECC3831" w:rsidRPr="28D9BB4B">
        <w:rPr>
          <w:rFonts w:ascii="Calibri" w:eastAsia="Calibri" w:hAnsi="Calibri" w:cs="Calibri"/>
        </w:rPr>
        <w:t xml:space="preserve">unique </w:t>
      </w:r>
      <w:r w:rsidR="07072A1E" w:rsidRPr="28D9BB4B">
        <w:rPr>
          <w:rFonts w:ascii="Calibri" w:eastAsia="Calibri" w:hAnsi="Calibri" w:cs="Calibri"/>
        </w:rPr>
        <w:t xml:space="preserve">health and </w:t>
      </w:r>
      <w:r w:rsidR="3C82A94B" w:rsidRPr="28D9BB4B">
        <w:rPr>
          <w:rFonts w:ascii="Calibri" w:eastAsia="Calibri" w:hAnsi="Calibri" w:cs="Calibri"/>
        </w:rPr>
        <w:t xml:space="preserve">social </w:t>
      </w:r>
      <w:r w:rsidR="07072A1E" w:rsidRPr="28D9BB4B">
        <w:rPr>
          <w:rFonts w:ascii="Calibri" w:eastAsia="Calibri" w:hAnsi="Calibri" w:cs="Calibri"/>
        </w:rPr>
        <w:t xml:space="preserve">needs. </w:t>
      </w:r>
      <w:r w:rsidR="0F98EAC2" w:rsidRPr="28D9BB4B">
        <w:rPr>
          <w:rFonts w:ascii="Calibri" w:eastAsia="Calibri" w:hAnsi="Calibri" w:cs="Calibri"/>
        </w:rPr>
        <w:t xml:space="preserve">Unfortunately, </w:t>
      </w:r>
      <w:r w:rsidR="4C8B5FAE" w:rsidRPr="28D9BB4B">
        <w:rPr>
          <w:rFonts w:ascii="Calibri" w:eastAsia="Calibri" w:hAnsi="Calibri" w:cs="Calibri"/>
        </w:rPr>
        <w:t xml:space="preserve">there is no source of data with a population-level enumeration of SOGI </w:t>
      </w:r>
      <w:r w:rsidR="5ABDDD3B" w:rsidRPr="28D9BB4B">
        <w:rPr>
          <w:rFonts w:ascii="Calibri" w:eastAsia="Calibri" w:hAnsi="Calibri" w:cs="Calibri"/>
        </w:rPr>
        <w:t>subgroups</w:t>
      </w:r>
      <w:r w:rsidR="0002395D" w:rsidRPr="28D9BB4B">
        <w:rPr>
          <w:rFonts w:ascii="Calibri" w:eastAsia="Calibri" w:hAnsi="Calibri" w:cs="Calibri"/>
        </w:rPr>
        <w:t>. There are a few existing estimates of these populations that are ready to use in denominators, but each set of estimates has drawbacks that may limit their usefulness.</w:t>
      </w:r>
      <w:r w:rsidR="076C9B31" w:rsidRPr="28D9BB4B">
        <w:rPr>
          <w:rFonts w:ascii="Calibri" w:eastAsia="Calibri" w:hAnsi="Calibri" w:cs="Calibri"/>
        </w:rPr>
        <w:t xml:space="preserve"> </w:t>
      </w:r>
      <w:r w:rsidR="0BC86564" w:rsidRPr="28D9BB4B">
        <w:rPr>
          <w:rFonts w:ascii="Calibri" w:eastAsia="Calibri" w:hAnsi="Calibri" w:cs="Calibri"/>
        </w:rPr>
        <w:t xml:space="preserve">The Census Bureau may add SOGI questions to the 2030 decennial census, but </w:t>
      </w:r>
      <w:r w:rsidR="0BC86564" w:rsidRPr="28D9BB4B">
        <w:rPr>
          <w:rFonts w:ascii="Calibri" w:eastAsia="Calibri" w:hAnsi="Calibri" w:cs="Calibri"/>
          <w:b/>
          <w:bCs/>
        </w:rPr>
        <w:t xml:space="preserve">until a population-level enumeration of </w:t>
      </w:r>
      <w:r w:rsidR="7364A0CE" w:rsidRPr="28D9BB4B">
        <w:rPr>
          <w:rFonts w:ascii="Calibri" w:eastAsia="Calibri" w:hAnsi="Calibri" w:cs="Calibri"/>
          <w:b/>
          <w:bCs/>
        </w:rPr>
        <w:t xml:space="preserve">the LBGTQ+ </w:t>
      </w:r>
      <w:r w:rsidR="20680283" w:rsidRPr="28D9BB4B">
        <w:rPr>
          <w:rFonts w:ascii="Calibri" w:eastAsia="Calibri" w:hAnsi="Calibri" w:cs="Calibri"/>
          <w:b/>
          <w:bCs/>
        </w:rPr>
        <w:t>population</w:t>
      </w:r>
      <w:r w:rsidR="7364A0CE" w:rsidRPr="28D9BB4B">
        <w:rPr>
          <w:rFonts w:ascii="Calibri" w:eastAsia="Calibri" w:hAnsi="Calibri" w:cs="Calibri"/>
          <w:b/>
          <w:bCs/>
        </w:rPr>
        <w:t xml:space="preserve"> is available, </w:t>
      </w:r>
      <w:r w:rsidR="16272154" w:rsidRPr="28D9BB4B">
        <w:rPr>
          <w:rFonts w:ascii="Calibri" w:eastAsia="Calibri" w:hAnsi="Calibri" w:cs="Calibri"/>
          <w:b/>
          <w:bCs/>
        </w:rPr>
        <w:t xml:space="preserve">extrapolation of population estimates from </w:t>
      </w:r>
      <w:r w:rsidR="7364A0CE" w:rsidRPr="28D9BB4B">
        <w:rPr>
          <w:rFonts w:ascii="Calibri" w:eastAsia="Calibri" w:hAnsi="Calibri" w:cs="Calibri"/>
          <w:b/>
          <w:bCs/>
        </w:rPr>
        <w:t xml:space="preserve">surveys </w:t>
      </w:r>
      <w:r w:rsidR="5C0AD94C" w:rsidRPr="28D9BB4B">
        <w:rPr>
          <w:rFonts w:ascii="Calibri" w:eastAsia="Calibri" w:hAnsi="Calibri" w:cs="Calibri"/>
          <w:b/>
          <w:bCs/>
        </w:rPr>
        <w:t xml:space="preserve">is </w:t>
      </w:r>
      <w:r w:rsidR="5C2C0C46" w:rsidRPr="28D9BB4B">
        <w:rPr>
          <w:rFonts w:ascii="Calibri" w:eastAsia="Calibri" w:hAnsi="Calibri" w:cs="Calibri"/>
          <w:b/>
          <w:bCs/>
        </w:rPr>
        <w:t>our</w:t>
      </w:r>
      <w:r w:rsidR="58CF3766" w:rsidRPr="28D9BB4B">
        <w:rPr>
          <w:rFonts w:ascii="Calibri" w:eastAsia="Calibri" w:hAnsi="Calibri" w:cs="Calibri"/>
          <w:b/>
          <w:bCs/>
        </w:rPr>
        <w:t xml:space="preserve"> best option</w:t>
      </w:r>
      <w:r w:rsidR="7364A0CE" w:rsidRPr="28D9BB4B">
        <w:rPr>
          <w:rFonts w:ascii="Calibri" w:eastAsia="Calibri" w:hAnsi="Calibri" w:cs="Calibri"/>
          <w:b/>
          <w:bCs/>
        </w:rPr>
        <w:t>.</w:t>
      </w:r>
      <w:r w:rsidR="7364A0CE" w:rsidRPr="28D9BB4B">
        <w:rPr>
          <w:rFonts w:ascii="Calibri" w:eastAsia="Calibri" w:hAnsi="Calibri" w:cs="Calibri"/>
        </w:rPr>
        <w:t xml:space="preserve"> </w:t>
      </w:r>
    </w:p>
    <w:p w14:paraId="540BAF5A" w14:textId="762D00E6" w:rsidR="40746327" w:rsidRDefault="40746327" w:rsidP="00583E84">
      <w:pPr>
        <w:spacing w:line="240" w:lineRule="auto"/>
        <w:jc w:val="both"/>
        <w:rPr>
          <w:rFonts w:ascii="Calibri" w:eastAsia="Calibri" w:hAnsi="Calibri" w:cs="Calibri"/>
        </w:rPr>
      </w:pPr>
    </w:p>
    <w:p w14:paraId="593F561E" w14:textId="4E09C1D3" w:rsidR="00A53064" w:rsidRDefault="006858E7" w:rsidP="00583E84">
      <w:pPr>
        <w:spacing w:line="240" w:lineRule="auto"/>
        <w:jc w:val="both"/>
        <w:rPr>
          <w:rFonts w:ascii="Calibri" w:eastAsia="Calibri" w:hAnsi="Calibri" w:cs="Calibri"/>
        </w:rPr>
      </w:pPr>
      <w:r w:rsidRPr="28D9BB4B">
        <w:rPr>
          <w:rFonts w:ascii="Calibri" w:eastAsia="Calibri" w:hAnsi="Calibri" w:cs="Calibri"/>
        </w:rPr>
        <w:t xml:space="preserve">A </w:t>
      </w:r>
      <w:r w:rsidR="00422F64" w:rsidRPr="28D9BB4B">
        <w:rPr>
          <w:rFonts w:ascii="Calibri" w:eastAsia="Calibri" w:hAnsi="Calibri" w:cs="Calibri"/>
        </w:rPr>
        <w:t xml:space="preserve">paramount </w:t>
      </w:r>
      <w:r w:rsidR="3CC8EFD2" w:rsidRPr="28D9BB4B">
        <w:rPr>
          <w:rFonts w:ascii="Calibri" w:eastAsia="Calibri" w:hAnsi="Calibri" w:cs="Calibri"/>
        </w:rPr>
        <w:t>important factor in determin</w:t>
      </w:r>
      <w:r w:rsidR="0004468A" w:rsidRPr="28D9BB4B">
        <w:rPr>
          <w:rFonts w:ascii="Calibri" w:eastAsia="Calibri" w:hAnsi="Calibri" w:cs="Calibri"/>
        </w:rPr>
        <w:t>ing which survey</w:t>
      </w:r>
      <w:r w:rsidR="000C1FDC" w:rsidRPr="28D9BB4B">
        <w:rPr>
          <w:rFonts w:ascii="Calibri" w:eastAsia="Calibri" w:hAnsi="Calibri" w:cs="Calibri"/>
        </w:rPr>
        <w:t>(s)</w:t>
      </w:r>
      <w:r w:rsidR="0004468A" w:rsidRPr="28D9BB4B">
        <w:rPr>
          <w:rFonts w:ascii="Calibri" w:eastAsia="Calibri" w:hAnsi="Calibri" w:cs="Calibri"/>
        </w:rPr>
        <w:t xml:space="preserve"> to use</w:t>
      </w:r>
      <w:r w:rsidR="3CC8EFD2" w:rsidRPr="28D9BB4B">
        <w:rPr>
          <w:rFonts w:ascii="Calibri" w:eastAsia="Calibri" w:hAnsi="Calibri" w:cs="Calibri"/>
        </w:rPr>
        <w:t xml:space="preserve"> </w:t>
      </w:r>
      <w:r w:rsidR="00D81484" w:rsidRPr="28D9BB4B">
        <w:rPr>
          <w:rFonts w:ascii="Calibri" w:eastAsia="Calibri" w:hAnsi="Calibri" w:cs="Calibri"/>
        </w:rPr>
        <w:t xml:space="preserve">for a particular task </w:t>
      </w:r>
      <w:r w:rsidR="3CC8EFD2" w:rsidRPr="28D9BB4B">
        <w:rPr>
          <w:rFonts w:ascii="Calibri" w:eastAsia="Calibri" w:hAnsi="Calibri" w:cs="Calibri"/>
        </w:rPr>
        <w:t xml:space="preserve">is the </w:t>
      </w:r>
      <w:r w:rsidR="0004468A" w:rsidRPr="28D9BB4B">
        <w:rPr>
          <w:rFonts w:ascii="Calibri" w:eastAsia="Calibri" w:hAnsi="Calibri" w:cs="Calibri"/>
        </w:rPr>
        <w:t xml:space="preserve">response </w:t>
      </w:r>
      <w:r w:rsidR="3CC8EFD2" w:rsidRPr="28D9BB4B">
        <w:rPr>
          <w:rFonts w:ascii="Calibri" w:eastAsia="Calibri" w:hAnsi="Calibri" w:cs="Calibri"/>
        </w:rPr>
        <w:t>categories provided by the surveys</w:t>
      </w:r>
      <w:r w:rsidR="00200C07" w:rsidRPr="28D9BB4B">
        <w:rPr>
          <w:rFonts w:ascii="Calibri" w:eastAsia="Calibri" w:hAnsi="Calibri" w:cs="Calibri"/>
        </w:rPr>
        <w:t xml:space="preserve"> themselves</w:t>
      </w:r>
      <w:r w:rsidR="3CC8EFD2" w:rsidRPr="28D9BB4B">
        <w:rPr>
          <w:rFonts w:ascii="Calibri" w:eastAsia="Calibri" w:hAnsi="Calibri" w:cs="Calibri"/>
        </w:rPr>
        <w:t xml:space="preserve">. </w:t>
      </w:r>
      <w:r w:rsidR="00D82406" w:rsidRPr="28D9BB4B">
        <w:rPr>
          <w:rFonts w:ascii="Calibri" w:eastAsia="Calibri" w:hAnsi="Calibri" w:cs="Calibri"/>
        </w:rPr>
        <w:t xml:space="preserve">One of the </w:t>
      </w:r>
      <w:r w:rsidR="6524420F" w:rsidRPr="28D9BB4B">
        <w:rPr>
          <w:rFonts w:ascii="Calibri" w:eastAsia="Calibri" w:hAnsi="Calibri" w:cs="Calibri"/>
        </w:rPr>
        <w:t>biggest difference</w:t>
      </w:r>
      <w:r w:rsidR="00D82406" w:rsidRPr="28D9BB4B">
        <w:rPr>
          <w:rFonts w:ascii="Calibri" w:eastAsia="Calibri" w:hAnsi="Calibri" w:cs="Calibri"/>
        </w:rPr>
        <w:t>s</w:t>
      </w:r>
      <w:r w:rsidR="6524420F" w:rsidRPr="28D9BB4B">
        <w:rPr>
          <w:rFonts w:ascii="Calibri" w:eastAsia="Calibri" w:hAnsi="Calibri" w:cs="Calibri"/>
        </w:rPr>
        <w:t xml:space="preserve"> between the surveys is that </w:t>
      </w:r>
      <w:r w:rsidR="03AF2887" w:rsidRPr="28D9BB4B">
        <w:rPr>
          <w:rFonts w:ascii="Calibri" w:eastAsia="Calibri" w:hAnsi="Calibri" w:cs="Calibri"/>
        </w:rPr>
        <w:t xml:space="preserve">the </w:t>
      </w:r>
      <w:r w:rsidR="6524420F" w:rsidRPr="28D9BB4B">
        <w:rPr>
          <w:rFonts w:ascii="Calibri" w:eastAsia="Calibri" w:hAnsi="Calibri" w:cs="Calibri"/>
        </w:rPr>
        <w:t xml:space="preserve">BRFSS </w:t>
      </w:r>
      <w:r w:rsidR="008133C5" w:rsidRPr="28D9BB4B">
        <w:rPr>
          <w:rFonts w:ascii="Calibri" w:eastAsia="Calibri" w:hAnsi="Calibri" w:cs="Calibri"/>
        </w:rPr>
        <w:t xml:space="preserve">gender identity </w:t>
      </w:r>
      <w:r w:rsidR="35C47CF7" w:rsidRPr="28D9BB4B">
        <w:rPr>
          <w:rFonts w:ascii="Calibri" w:eastAsia="Calibri" w:hAnsi="Calibri" w:cs="Calibri"/>
        </w:rPr>
        <w:t>question</w:t>
      </w:r>
      <w:r w:rsidR="6524420F" w:rsidRPr="28D9BB4B">
        <w:rPr>
          <w:rFonts w:ascii="Calibri" w:eastAsia="Calibri" w:hAnsi="Calibri" w:cs="Calibri"/>
        </w:rPr>
        <w:t xml:space="preserve"> </w:t>
      </w:r>
      <w:r w:rsidR="008B1B01" w:rsidRPr="28D9BB4B">
        <w:rPr>
          <w:rFonts w:ascii="Calibri" w:eastAsia="Calibri" w:hAnsi="Calibri" w:cs="Calibri"/>
        </w:rPr>
        <w:t xml:space="preserve">breaks down </w:t>
      </w:r>
      <w:r w:rsidR="6524420F" w:rsidRPr="28D9BB4B">
        <w:rPr>
          <w:rFonts w:ascii="Calibri" w:eastAsia="Calibri" w:hAnsi="Calibri" w:cs="Calibri"/>
        </w:rPr>
        <w:t xml:space="preserve">transgender identity by sex </w:t>
      </w:r>
      <w:r w:rsidR="008B1B01" w:rsidRPr="28D9BB4B">
        <w:rPr>
          <w:rFonts w:ascii="Calibri" w:eastAsia="Calibri" w:hAnsi="Calibri" w:cs="Calibri"/>
        </w:rPr>
        <w:t xml:space="preserve">(male-to-female vs. female-to-male) </w:t>
      </w:r>
      <w:r w:rsidR="6524420F" w:rsidRPr="28D9BB4B">
        <w:rPr>
          <w:rFonts w:ascii="Calibri" w:eastAsia="Calibri" w:hAnsi="Calibri" w:cs="Calibri"/>
        </w:rPr>
        <w:t xml:space="preserve">while </w:t>
      </w:r>
      <w:r w:rsidR="00796626" w:rsidRPr="28D9BB4B">
        <w:rPr>
          <w:rFonts w:ascii="Calibri" w:eastAsia="Calibri" w:hAnsi="Calibri" w:cs="Calibri"/>
        </w:rPr>
        <w:t xml:space="preserve">CHIS and HPS </w:t>
      </w:r>
      <w:r w:rsidR="6524420F" w:rsidRPr="28D9BB4B">
        <w:rPr>
          <w:rFonts w:ascii="Calibri" w:eastAsia="Calibri" w:hAnsi="Calibri" w:cs="Calibri"/>
        </w:rPr>
        <w:t>do not</w:t>
      </w:r>
      <w:r w:rsidR="0096593E" w:rsidRPr="28D9BB4B">
        <w:rPr>
          <w:rFonts w:ascii="Calibri" w:eastAsia="Calibri" w:hAnsi="Calibri" w:cs="Calibri"/>
        </w:rPr>
        <w:t xml:space="preserve">. </w:t>
      </w:r>
      <w:r w:rsidR="34273FF1" w:rsidRPr="28D9BB4B">
        <w:rPr>
          <w:rFonts w:ascii="Calibri" w:eastAsia="Calibri" w:hAnsi="Calibri" w:cs="Calibri"/>
        </w:rPr>
        <w:t xml:space="preserve"> </w:t>
      </w:r>
    </w:p>
    <w:p w14:paraId="5F87B177" w14:textId="77777777" w:rsidR="0097491F" w:rsidRDefault="0097491F" w:rsidP="00583E84">
      <w:pPr>
        <w:spacing w:line="240" w:lineRule="auto"/>
        <w:jc w:val="both"/>
        <w:rPr>
          <w:rFonts w:ascii="Calibri" w:eastAsia="Calibri" w:hAnsi="Calibri" w:cs="Calibri"/>
        </w:rPr>
      </w:pPr>
    </w:p>
    <w:p w14:paraId="41E48A85" w14:textId="77777777" w:rsidR="0097491F" w:rsidRDefault="0097491F" w:rsidP="00583E84">
      <w:pPr>
        <w:spacing w:line="240" w:lineRule="auto"/>
        <w:jc w:val="both"/>
        <w:rPr>
          <w:rFonts w:ascii="Calibri" w:eastAsia="Calibri" w:hAnsi="Calibri" w:cs="Calibri"/>
        </w:rPr>
      </w:pPr>
    </w:p>
    <w:p w14:paraId="4038DF76" w14:textId="77777777" w:rsidR="00434002" w:rsidRDefault="00434002" w:rsidP="00583E84">
      <w:pPr>
        <w:spacing w:line="240" w:lineRule="auto"/>
        <w:jc w:val="both"/>
        <w:rPr>
          <w:rFonts w:ascii="Calibri" w:eastAsia="Calibri" w:hAnsi="Calibri" w:cs="Calibri"/>
        </w:rPr>
        <w:sectPr w:rsidR="00434002" w:rsidSect="003B7CF5">
          <w:headerReference w:type="default" r:id="rId58"/>
          <w:footerReference w:type="default" r:id="rId59"/>
          <w:pgSz w:w="12240" w:h="15840"/>
          <w:pgMar w:top="1440" w:right="1440" w:bottom="1440" w:left="1440" w:header="0" w:footer="0" w:gutter="0"/>
          <w:cols w:space="720"/>
          <w:docGrid w:linePitch="360"/>
        </w:sectPr>
      </w:pPr>
    </w:p>
    <w:p w14:paraId="016DF55D" w14:textId="4F14B6C6" w:rsidR="00717ACB" w:rsidRDefault="00D708B6" w:rsidP="00583E84">
      <w:pPr>
        <w:spacing w:line="240" w:lineRule="auto"/>
        <w:jc w:val="center"/>
        <w:rPr>
          <w:rFonts w:ascii="Calibri" w:eastAsia="Calibri" w:hAnsi="Calibri" w:cs="Calibri"/>
          <w:b/>
          <w:bCs/>
        </w:rPr>
      </w:pPr>
      <w:r>
        <w:rPr>
          <w:rFonts w:ascii="Calibri" w:eastAsia="Calibri" w:hAnsi="Calibri" w:cs="Calibri"/>
          <w:b/>
          <w:bCs/>
        </w:rPr>
        <w:lastRenderedPageBreak/>
        <w:t>Table 1</w:t>
      </w:r>
      <w:r w:rsidR="00D14D8E">
        <w:rPr>
          <w:rFonts w:ascii="Calibri" w:eastAsia="Calibri" w:hAnsi="Calibri" w:cs="Calibri"/>
          <w:b/>
          <w:bCs/>
        </w:rPr>
        <w:t>.</w:t>
      </w:r>
      <w:r w:rsidR="00A25BF8">
        <w:rPr>
          <w:rFonts w:ascii="Calibri" w:eastAsia="Calibri" w:hAnsi="Calibri" w:cs="Calibri"/>
          <w:b/>
          <w:bCs/>
        </w:rPr>
        <w:t xml:space="preserve"> Sexual Orientation </w:t>
      </w:r>
      <w:r w:rsidR="00F925A3">
        <w:rPr>
          <w:rFonts w:ascii="Calibri" w:eastAsia="Calibri" w:hAnsi="Calibri" w:cs="Calibri"/>
          <w:b/>
          <w:bCs/>
        </w:rPr>
        <w:t>for Adult</w:t>
      </w:r>
      <w:r w:rsidR="00F30226">
        <w:rPr>
          <w:rFonts w:ascii="Calibri" w:eastAsia="Calibri" w:hAnsi="Calibri" w:cs="Calibri"/>
          <w:b/>
          <w:bCs/>
        </w:rPr>
        <w:t xml:space="preserve">s </w:t>
      </w:r>
      <w:r w:rsidR="00A25BF8">
        <w:rPr>
          <w:rFonts w:ascii="Calibri" w:eastAsia="Calibri" w:hAnsi="Calibri" w:cs="Calibri"/>
          <w:b/>
          <w:bCs/>
        </w:rPr>
        <w:t>by County</w:t>
      </w:r>
    </w:p>
    <w:p w14:paraId="57BD24FB" w14:textId="5935B35D" w:rsidR="00A25BF8" w:rsidRDefault="00D81919" w:rsidP="00583E84">
      <w:pPr>
        <w:spacing w:line="240" w:lineRule="auto"/>
        <w:jc w:val="center"/>
        <w:rPr>
          <w:rFonts w:ascii="Calibri" w:eastAsia="Calibri" w:hAnsi="Calibri" w:cs="Calibri"/>
          <w:b/>
          <w:bCs/>
        </w:rPr>
      </w:pPr>
      <w:r>
        <w:rPr>
          <w:rFonts w:ascii="Calibri" w:eastAsia="Calibri" w:hAnsi="Calibri" w:cs="Calibri"/>
          <w:b/>
          <w:bCs/>
        </w:rPr>
        <w:t>(California Health Interview Survey, CHIS, Pooled 2014-202</w:t>
      </w:r>
      <w:r w:rsidR="00D708B6">
        <w:rPr>
          <w:rFonts w:ascii="Calibri" w:eastAsia="Calibri" w:hAnsi="Calibri" w:cs="Calibri"/>
          <w:b/>
          <w:bCs/>
        </w:rPr>
        <w:t>2</w:t>
      </w:r>
      <w:r>
        <w:rPr>
          <w:rFonts w:ascii="Calibri" w:eastAsia="Calibri" w:hAnsi="Calibri" w:cs="Calibri"/>
          <w:b/>
          <w:bCs/>
        </w:rPr>
        <w:t xml:space="preserve"> Data)</w:t>
      </w:r>
    </w:p>
    <w:tbl>
      <w:tblPr>
        <w:tblW w:w="22090" w:type="dxa"/>
        <w:tblLook w:val="04A0" w:firstRow="1" w:lastRow="0" w:firstColumn="1" w:lastColumn="0" w:noHBand="0" w:noVBand="1"/>
      </w:tblPr>
      <w:tblGrid>
        <w:gridCol w:w="222"/>
        <w:gridCol w:w="1848"/>
        <w:gridCol w:w="764"/>
        <w:gridCol w:w="894"/>
        <w:gridCol w:w="952"/>
        <w:gridCol w:w="829"/>
        <w:gridCol w:w="1107"/>
        <w:gridCol w:w="885"/>
        <w:gridCol w:w="820"/>
        <w:gridCol w:w="820"/>
        <w:gridCol w:w="846"/>
        <w:gridCol w:w="940"/>
        <w:gridCol w:w="930"/>
        <w:gridCol w:w="820"/>
        <w:gridCol w:w="1070"/>
        <w:gridCol w:w="810"/>
        <w:gridCol w:w="1006"/>
        <w:gridCol w:w="6527"/>
      </w:tblGrid>
      <w:tr w:rsidR="00D02243" w:rsidRPr="00DC46E6" w14:paraId="578E5F11" w14:textId="77777777" w:rsidTr="00CC566C">
        <w:trPr>
          <w:trHeight w:val="79"/>
        </w:trPr>
        <w:tc>
          <w:tcPr>
            <w:tcW w:w="222" w:type="dxa"/>
            <w:tcBorders>
              <w:top w:val="nil"/>
              <w:left w:val="nil"/>
              <w:bottom w:val="nil"/>
              <w:right w:val="nil"/>
            </w:tcBorders>
            <w:shd w:val="clear" w:color="auto" w:fill="auto"/>
            <w:noWrap/>
            <w:vAlign w:val="center"/>
            <w:hideMark/>
          </w:tcPr>
          <w:p w14:paraId="2D6AD00C"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1848" w:type="dxa"/>
            <w:tcBorders>
              <w:top w:val="nil"/>
              <w:left w:val="nil"/>
              <w:bottom w:val="nil"/>
              <w:right w:val="nil"/>
            </w:tcBorders>
            <w:shd w:val="clear" w:color="auto" w:fill="auto"/>
            <w:noWrap/>
            <w:vAlign w:val="center"/>
            <w:hideMark/>
          </w:tcPr>
          <w:p w14:paraId="75BC34D9"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764" w:type="dxa"/>
            <w:tcBorders>
              <w:top w:val="nil"/>
              <w:left w:val="nil"/>
              <w:bottom w:val="nil"/>
              <w:right w:val="nil"/>
            </w:tcBorders>
            <w:shd w:val="clear" w:color="auto" w:fill="auto"/>
            <w:noWrap/>
            <w:vAlign w:val="center"/>
            <w:hideMark/>
          </w:tcPr>
          <w:p w14:paraId="50445687"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94" w:type="dxa"/>
            <w:tcBorders>
              <w:top w:val="nil"/>
              <w:left w:val="nil"/>
              <w:bottom w:val="nil"/>
              <w:right w:val="nil"/>
            </w:tcBorders>
            <w:shd w:val="clear" w:color="auto" w:fill="auto"/>
            <w:noWrap/>
            <w:vAlign w:val="center"/>
            <w:hideMark/>
          </w:tcPr>
          <w:p w14:paraId="68B84FE2"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952" w:type="dxa"/>
            <w:tcBorders>
              <w:top w:val="nil"/>
              <w:left w:val="nil"/>
              <w:bottom w:val="nil"/>
              <w:right w:val="nil"/>
            </w:tcBorders>
            <w:shd w:val="clear" w:color="auto" w:fill="auto"/>
            <w:noWrap/>
            <w:vAlign w:val="center"/>
            <w:hideMark/>
          </w:tcPr>
          <w:p w14:paraId="01DD7EF3"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29" w:type="dxa"/>
            <w:tcBorders>
              <w:top w:val="nil"/>
              <w:left w:val="nil"/>
              <w:bottom w:val="nil"/>
              <w:right w:val="nil"/>
            </w:tcBorders>
            <w:shd w:val="clear" w:color="auto" w:fill="auto"/>
            <w:noWrap/>
            <w:vAlign w:val="center"/>
            <w:hideMark/>
          </w:tcPr>
          <w:p w14:paraId="295BEEB2"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1107" w:type="dxa"/>
            <w:tcBorders>
              <w:top w:val="nil"/>
              <w:left w:val="nil"/>
              <w:bottom w:val="nil"/>
              <w:right w:val="nil"/>
            </w:tcBorders>
            <w:shd w:val="clear" w:color="auto" w:fill="auto"/>
            <w:noWrap/>
            <w:vAlign w:val="center"/>
            <w:hideMark/>
          </w:tcPr>
          <w:p w14:paraId="46E0E1E8"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85" w:type="dxa"/>
            <w:tcBorders>
              <w:top w:val="nil"/>
              <w:left w:val="nil"/>
              <w:bottom w:val="nil"/>
              <w:right w:val="nil"/>
            </w:tcBorders>
            <w:shd w:val="clear" w:color="auto" w:fill="auto"/>
            <w:noWrap/>
            <w:vAlign w:val="center"/>
            <w:hideMark/>
          </w:tcPr>
          <w:p w14:paraId="3C475773"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center"/>
            <w:hideMark/>
          </w:tcPr>
          <w:p w14:paraId="17F2AC46"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center"/>
            <w:hideMark/>
          </w:tcPr>
          <w:p w14:paraId="53C7B692"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46" w:type="dxa"/>
            <w:tcBorders>
              <w:top w:val="nil"/>
              <w:left w:val="nil"/>
              <w:bottom w:val="nil"/>
              <w:right w:val="nil"/>
            </w:tcBorders>
            <w:shd w:val="clear" w:color="auto" w:fill="auto"/>
            <w:noWrap/>
            <w:vAlign w:val="center"/>
            <w:hideMark/>
          </w:tcPr>
          <w:p w14:paraId="2FB3E145"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940" w:type="dxa"/>
            <w:tcBorders>
              <w:top w:val="nil"/>
              <w:left w:val="nil"/>
              <w:bottom w:val="nil"/>
              <w:right w:val="nil"/>
            </w:tcBorders>
            <w:shd w:val="clear" w:color="auto" w:fill="auto"/>
            <w:noWrap/>
            <w:vAlign w:val="center"/>
            <w:hideMark/>
          </w:tcPr>
          <w:p w14:paraId="22D5F2ED"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930" w:type="dxa"/>
            <w:tcBorders>
              <w:top w:val="nil"/>
              <w:left w:val="nil"/>
              <w:bottom w:val="nil"/>
              <w:right w:val="nil"/>
            </w:tcBorders>
            <w:shd w:val="clear" w:color="auto" w:fill="auto"/>
            <w:noWrap/>
            <w:vAlign w:val="center"/>
            <w:hideMark/>
          </w:tcPr>
          <w:p w14:paraId="04D5464B"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20" w:type="dxa"/>
            <w:tcBorders>
              <w:top w:val="nil"/>
              <w:left w:val="nil"/>
              <w:bottom w:val="nil"/>
              <w:right w:val="nil"/>
            </w:tcBorders>
            <w:shd w:val="clear" w:color="auto" w:fill="auto"/>
            <w:noWrap/>
            <w:vAlign w:val="center"/>
            <w:hideMark/>
          </w:tcPr>
          <w:p w14:paraId="04F656B5"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1070" w:type="dxa"/>
            <w:tcBorders>
              <w:top w:val="nil"/>
              <w:left w:val="nil"/>
              <w:bottom w:val="nil"/>
              <w:right w:val="nil"/>
            </w:tcBorders>
            <w:shd w:val="clear" w:color="auto" w:fill="auto"/>
            <w:noWrap/>
            <w:vAlign w:val="center"/>
            <w:hideMark/>
          </w:tcPr>
          <w:p w14:paraId="79691EB7"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810" w:type="dxa"/>
            <w:tcBorders>
              <w:top w:val="nil"/>
              <w:left w:val="nil"/>
              <w:bottom w:val="nil"/>
              <w:right w:val="nil"/>
            </w:tcBorders>
            <w:shd w:val="clear" w:color="auto" w:fill="auto"/>
            <w:noWrap/>
            <w:vAlign w:val="center"/>
            <w:hideMark/>
          </w:tcPr>
          <w:p w14:paraId="50CC3ED3"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center"/>
            <w:hideMark/>
          </w:tcPr>
          <w:p w14:paraId="469317AB"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6527" w:type="dxa"/>
            <w:tcBorders>
              <w:top w:val="nil"/>
              <w:left w:val="nil"/>
              <w:bottom w:val="nil"/>
              <w:right w:val="nil"/>
            </w:tcBorders>
            <w:shd w:val="clear" w:color="auto" w:fill="auto"/>
            <w:noWrap/>
            <w:vAlign w:val="center"/>
            <w:hideMark/>
          </w:tcPr>
          <w:p w14:paraId="13FFCDFF"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r>
      <w:tr w:rsidR="00DC46E6" w:rsidRPr="00DC46E6" w14:paraId="5DFE686B" w14:textId="77777777" w:rsidTr="00CC566C">
        <w:trPr>
          <w:trHeight w:val="328"/>
        </w:trPr>
        <w:tc>
          <w:tcPr>
            <w:tcW w:w="222" w:type="dxa"/>
            <w:tcBorders>
              <w:top w:val="nil"/>
              <w:left w:val="nil"/>
              <w:bottom w:val="nil"/>
              <w:right w:val="nil"/>
            </w:tcBorders>
            <w:shd w:val="clear" w:color="auto" w:fill="auto"/>
            <w:noWrap/>
            <w:vAlign w:val="center"/>
            <w:hideMark/>
          </w:tcPr>
          <w:p w14:paraId="0BE1E832" w14:textId="77777777" w:rsidR="00DC46E6" w:rsidRPr="00DC46E6" w:rsidRDefault="00DC46E6" w:rsidP="00DC46E6">
            <w:pPr>
              <w:spacing w:line="240" w:lineRule="auto"/>
              <w:contextualSpacing w:val="0"/>
              <w:rPr>
                <w:rFonts w:ascii="Times New Roman" w:eastAsia="Times New Roman" w:hAnsi="Times New Roman" w:cs="Times New Roman"/>
                <w:sz w:val="20"/>
                <w:szCs w:val="20"/>
              </w:rPr>
            </w:pPr>
          </w:p>
        </w:tc>
        <w:tc>
          <w:tcPr>
            <w:tcW w:w="1848" w:type="dxa"/>
            <w:tcBorders>
              <w:top w:val="double" w:sz="6" w:space="0" w:color="auto"/>
              <w:left w:val="single" w:sz="8" w:space="0" w:color="auto"/>
              <w:bottom w:val="nil"/>
              <w:right w:val="nil"/>
            </w:tcBorders>
            <w:shd w:val="clear" w:color="auto" w:fill="auto"/>
            <w:noWrap/>
            <w:vAlign w:val="center"/>
            <w:hideMark/>
          </w:tcPr>
          <w:p w14:paraId="7495718B" w14:textId="77777777" w:rsidR="00DC46E6" w:rsidRPr="00DC46E6" w:rsidRDefault="00DC46E6" w:rsidP="00DC46E6">
            <w:pPr>
              <w:spacing w:line="240" w:lineRule="auto"/>
              <w:contextualSpacing w:val="0"/>
              <w:jc w:val="center"/>
              <w:rPr>
                <w:rFonts w:ascii="Calibri" w:eastAsia="Times New Roman" w:hAnsi="Calibri" w:cs="Calibri"/>
                <w:b/>
                <w:bCs/>
                <w:color w:val="000000"/>
              </w:rPr>
            </w:pPr>
            <w:r w:rsidRPr="00DC46E6">
              <w:rPr>
                <w:rFonts w:ascii="Calibri" w:eastAsia="Times New Roman" w:hAnsi="Calibri" w:cs="Calibri"/>
                <w:b/>
                <w:bCs/>
                <w:color w:val="000000"/>
              </w:rPr>
              <w:t> </w:t>
            </w:r>
          </w:p>
        </w:tc>
        <w:tc>
          <w:tcPr>
            <w:tcW w:w="4546" w:type="dxa"/>
            <w:gridSpan w:val="5"/>
            <w:tcBorders>
              <w:top w:val="double" w:sz="6" w:space="0" w:color="auto"/>
              <w:left w:val="single" w:sz="8" w:space="0" w:color="auto"/>
              <w:bottom w:val="nil"/>
              <w:right w:val="single" w:sz="8" w:space="0" w:color="000000"/>
            </w:tcBorders>
            <w:shd w:val="clear" w:color="auto" w:fill="auto"/>
            <w:vAlign w:val="center"/>
            <w:hideMark/>
          </w:tcPr>
          <w:p w14:paraId="2431E838" w14:textId="77777777" w:rsidR="00DC46E6" w:rsidRPr="00DC46E6" w:rsidRDefault="00DC46E6" w:rsidP="00DC46E6">
            <w:pPr>
              <w:spacing w:line="240" w:lineRule="auto"/>
              <w:contextualSpacing w:val="0"/>
              <w:jc w:val="center"/>
              <w:rPr>
                <w:rFonts w:ascii="Calibri" w:eastAsia="Times New Roman" w:hAnsi="Calibri" w:cs="Calibri"/>
                <w:b/>
                <w:bCs/>
                <w:color w:val="000000"/>
              </w:rPr>
            </w:pPr>
            <w:r w:rsidRPr="00DC46E6">
              <w:rPr>
                <w:rFonts w:ascii="Calibri" w:eastAsia="Times New Roman" w:hAnsi="Calibri" w:cs="Calibri"/>
                <w:b/>
                <w:bCs/>
                <w:color w:val="000000"/>
              </w:rPr>
              <w:t>Straight/Heterosexual</w:t>
            </w:r>
          </w:p>
        </w:tc>
        <w:tc>
          <w:tcPr>
            <w:tcW w:w="4311" w:type="dxa"/>
            <w:gridSpan w:val="5"/>
            <w:tcBorders>
              <w:top w:val="double" w:sz="6" w:space="0" w:color="auto"/>
              <w:left w:val="nil"/>
              <w:bottom w:val="nil"/>
              <w:right w:val="single" w:sz="8" w:space="0" w:color="000000"/>
            </w:tcBorders>
            <w:shd w:val="clear" w:color="auto" w:fill="auto"/>
            <w:vAlign w:val="center"/>
            <w:hideMark/>
          </w:tcPr>
          <w:p w14:paraId="29A67699" w14:textId="77777777" w:rsidR="00DC46E6" w:rsidRPr="00DC46E6" w:rsidRDefault="00DC46E6" w:rsidP="00DC46E6">
            <w:pPr>
              <w:spacing w:line="240" w:lineRule="auto"/>
              <w:contextualSpacing w:val="0"/>
              <w:jc w:val="center"/>
              <w:rPr>
                <w:rFonts w:ascii="Calibri" w:eastAsia="Times New Roman" w:hAnsi="Calibri" w:cs="Calibri"/>
                <w:b/>
                <w:bCs/>
                <w:color w:val="000000"/>
              </w:rPr>
            </w:pPr>
            <w:r w:rsidRPr="00DC46E6">
              <w:rPr>
                <w:rFonts w:ascii="Calibri" w:eastAsia="Times New Roman" w:hAnsi="Calibri" w:cs="Calibri"/>
                <w:b/>
                <w:bCs/>
                <w:color w:val="000000"/>
              </w:rPr>
              <w:t>Gay/Lesbian</w:t>
            </w:r>
          </w:p>
        </w:tc>
        <w:tc>
          <w:tcPr>
            <w:tcW w:w="4636" w:type="dxa"/>
            <w:gridSpan w:val="5"/>
            <w:tcBorders>
              <w:top w:val="double" w:sz="6" w:space="0" w:color="auto"/>
              <w:left w:val="nil"/>
              <w:bottom w:val="nil"/>
              <w:right w:val="single" w:sz="8" w:space="0" w:color="000000"/>
            </w:tcBorders>
            <w:shd w:val="clear" w:color="auto" w:fill="auto"/>
            <w:vAlign w:val="center"/>
            <w:hideMark/>
          </w:tcPr>
          <w:p w14:paraId="7220A5A5" w14:textId="77777777" w:rsidR="00DC46E6" w:rsidRPr="00DC46E6" w:rsidRDefault="00DC46E6" w:rsidP="00DC46E6">
            <w:pPr>
              <w:spacing w:line="240" w:lineRule="auto"/>
              <w:contextualSpacing w:val="0"/>
              <w:jc w:val="center"/>
              <w:rPr>
                <w:rFonts w:ascii="Calibri" w:eastAsia="Times New Roman" w:hAnsi="Calibri" w:cs="Calibri"/>
                <w:b/>
                <w:bCs/>
                <w:color w:val="000000"/>
              </w:rPr>
            </w:pPr>
            <w:r w:rsidRPr="00DC46E6">
              <w:rPr>
                <w:rFonts w:ascii="Calibri" w:eastAsia="Times New Roman" w:hAnsi="Calibri" w:cs="Calibri"/>
                <w:b/>
                <w:bCs/>
                <w:color w:val="000000"/>
              </w:rPr>
              <w:t>Bisexual</w:t>
            </w:r>
          </w:p>
        </w:tc>
        <w:tc>
          <w:tcPr>
            <w:tcW w:w="6527" w:type="dxa"/>
            <w:tcBorders>
              <w:top w:val="nil"/>
              <w:left w:val="nil"/>
              <w:bottom w:val="nil"/>
              <w:right w:val="nil"/>
            </w:tcBorders>
            <w:shd w:val="clear" w:color="auto" w:fill="auto"/>
            <w:noWrap/>
            <w:vAlign w:val="center"/>
            <w:hideMark/>
          </w:tcPr>
          <w:p w14:paraId="697F9184" w14:textId="77777777" w:rsidR="00DC46E6" w:rsidRPr="00DC46E6" w:rsidRDefault="00DC46E6" w:rsidP="00DC46E6">
            <w:pPr>
              <w:spacing w:line="240" w:lineRule="auto"/>
              <w:contextualSpacing w:val="0"/>
              <w:jc w:val="center"/>
              <w:rPr>
                <w:rFonts w:ascii="Calibri" w:eastAsia="Times New Roman" w:hAnsi="Calibri" w:cs="Calibri"/>
                <w:b/>
                <w:bCs/>
                <w:color w:val="000000"/>
              </w:rPr>
            </w:pPr>
          </w:p>
        </w:tc>
      </w:tr>
      <w:tr w:rsidR="006206A8" w:rsidRPr="00DC46E6" w14:paraId="4E2344C9" w14:textId="77777777" w:rsidTr="006206A8">
        <w:trPr>
          <w:trHeight w:val="263"/>
        </w:trPr>
        <w:tc>
          <w:tcPr>
            <w:tcW w:w="222" w:type="dxa"/>
            <w:tcBorders>
              <w:top w:val="nil"/>
              <w:left w:val="nil"/>
              <w:bottom w:val="nil"/>
              <w:right w:val="nil"/>
            </w:tcBorders>
            <w:shd w:val="clear" w:color="auto" w:fill="auto"/>
            <w:noWrap/>
            <w:vAlign w:val="center"/>
            <w:hideMark/>
          </w:tcPr>
          <w:p w14:paraId="03F8A731" w14:textId="77777777" w:rsidR="006206A8" w:rsidRPr="00DC46E6" w:rsidRDefault="006206A8" w:rsidP="006206A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double" w:sz="6" w:space="0" w:color="auto"/>
              <w:right w:val="nil"/>
            </w:tcBorders>
            <w:shd w:val="clear" w:color="auto" w:fill="auto"/>
            <w:noWrap/>
            <w:vAlign w:val="center"/>
            <w:hideMark/>
          </w:tcPr>
          <w:p w14:paraId="7532BFDD"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County</w:t>
            </w:r>
          </w:p>
        </w:tc>
        <w:tc>
          <w:tcPr>
            <w:tcW w:w="764" w:type="dxa"/>
            <w:tcBorders>
              <w:top w:val="nil"/>
              <w:left w:val="single" w:sz="8" w:space="0" w:color="auto"/>
              <w:bottom w:val="double" w:sz="6" w:space="0" w:color="auto"/>
              <w:right w:val="nil"/>
            </w:tcBorders>
            <w:shd w:val="clear" w:color="auto" w:fill="auto"/>
            <w:noWrap/>
            <w:vAlign w:val="center"/>
            <w:hideMark/>
          </w:tcPr>
          <w:p w14:paraId="36F782E9"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w:t>
            </w:r>
          </w:p>
        </w:tc>
        <w:tc>
          <w:tcPr>
            <w:tcW w:w="894" w:type="dxa"/>
            <w:tcBorders>
              <w:top w:val="nil"/>
              <w:left w:val="nil"/>
              <w:bottom w:val="double" w:sz="6" w:space="0" w:color="auto"/>
              <w:right w:val="nil"/>
            </w:tcBorders>
            <w:shd w:val="clear" w:color="auto" w:fill="auto"/>
            <w:noWrap/>
            <w:vAlign w:val="center"/>
            <w:hideMark/>
          </w:tcPr>
          <w:p w14:paraId="506607C6" w14:textId="38BEEF36" w:rsidR="006206A8" w:rsidRPr="00DC46E6" w:rsidRDefault="006206A8" w:rsidP="006206A8">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LB</w:t>
            </w:r>
          </w:p>
        </w:tc>
        <w:tc>
          <w:tcPr>
            <w:tcW w:w="952" w:type="dxa"/>
            <w:tcBorders>
              <w:top w:val="nil"/>
              <w:left w:val="nil"/>
              <w:bottom w:val="double" w:sz="6" w:space="0" w:color="auto"/>
              <w:right w:val="nil"/>
            </w:tcBorders>
            <w:shd w:val="clear" w:color="auto" w:fill="auto"/>
            <w:noWrap/>
            <w:vAlign w:val="center"/>
            <w:hideMark/>
          </w:tcPr>
          <w:p w14:paraId="75451CAE" w14:textId="3E5A4881" w:rsidR="006206A8" w:rsidRPr="00DC46E6" w:rsidRDefault="006206A8" w:rsidP="006206A8">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UB</w:t>
            </w:r>
          </w:p>
        </w:tc>
        <w:tc>
          <w:tcPr>
            <w:tcW w:w="829" w:type="dxa"/>
            <w:tcBorders>
              <w:top w:val="nil"/>
              <w:left w:val="nil"/>
              <w:bottom w:val="double" w:sz="6" w:space="0" w:color="auto"/>
              <w:right w:val="nil"/>
            </w:tcBorders>
            <w:shd w:val="clear" w:color="auto" w:fill="auto"/>
            <w:noWrap/>
            <w:vAlign w:val="center"/>
            <w:hideMark/>
          </w:tcPr>
          <w:p w14:paraId="776A32AC"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Freq.</w:t>
            </w:r>
          </w:p>
        </w:tc>
        <w:tc>
          <w:tcPr>
            <w:tcW w:w="1107" w:type="dxa"/>
            <w:tcBorders>
              <w:top w:val="nil"/>
              <w:left w:val="nil"/>
              <w:bottom w:val="double" w:sz="6" w:space="0" w:color="auto"/>
              <w:right w:val="single" w:sz="8" w:space="0" w:color="auto"/>
            </w:tcBorders>
            <w:shd w:val="clear" w:color="auto" w:fill="auto"/>
            <w:noWrap/>
            <w:vAlign w:val="center"/>
            <w:hideMark/>
          </w:tcPr>
          <w:p w14:paraId="4026ED3E"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Total</w:t>
            </w:r>
          </w:p>
        </w:tc>
        <w:tc>
          <w:tcPr>
            <w:tcW w:w="885" w:type="dxa"/>
            <w:tcBorders>
              <w:top w:val="nil"/>
              <w:left w:val="nil"/>
              <w:bottom w:val="double" w:sz="6" w:space="0" w:color="auto"/>
              <w:right w:val="nil"/>
            </w:tcBorders>
            <w:shd w:val="clear" w:color="auto" w:fill="auto"/>
            <w:noWrap/>
            <w:vAlign w:val="center"/>
            <w:hideMark/>
          </w:tcPr>
          <w:p w14:paraId="306827A2"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w:t>
            </w:r>
          </w:p>
        </w:tc>
        <w:tc>
          <w:tcPr>
            <w:tcW w:w="820" w:type="dxa"/>
            <w:tcBorders>
              <w:top w:val="nil"/>
              <w:left w:val="nil"/>
              <w:bottom w:val="double" w:sz="6" w:space="0" w:color="auto"/>
              <w:right w:val="nil"/>
            </w:tcBorders>
            <w:shd w:val="clear" w:color="auto" w:fill="auto"/>
            <w:noWrap/>
            <w:vAlign w:val="center"/>
            <w:hideMark/>
          </w:tcPr>
          <w:p w14:paraId="26C54FF7" w14:textId="2F3BCE65" w:rsidR="006206A8" w:rsidRPr="00DC46E6" w:rsidRDefault="006206A8" w:rsidP="006206A8">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LB</w:t>
            </w:r>
          </w:p>
        </w:tc>
        <w:tc>
          <w:tcPr>
            <w:tcW w:w="820" w:type="dxa"/>
            <w:tcBorders>
              <w:top w:val="nil"/>
              <w:left w:val="nil"/>
              <w:bottom w:val="double" w:sz="6" w:space="0" w:color="auto"/>
              <w:right w:val="nil"/>
            </w:tcBorders>
            <w:shd w:val="clear" w:color="auto" w:fill="auto"/>
            <w:noWrap/>
            <w:vAlign w:val="center"/>
            <w:hideMark/>
          </w:tcPr>
          <w:p w14:paraId="7A996F99" w14:textId="08AAB502" w:rsidR="006206A8" w:rsidRPr="00DC46E6" w:rsidRDefault="006206A8" w:rsidP="006206A8">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UB</w:t>
            </w:r>
          </w:p>
        </w:tc>
        <w:tc>
          <w:tcPr>
            <w:tcW w:w="846" w:type="dxa"/>
            <w:tcBorders>
              <w:top w:val="nil"/>
              <w:left w:val="nil"/>
              <w:bottom w:val="double" w:sz="6" w:space="0" w:color="auto"/>
              <w:right w:val="nil"/>
            </w:tcBorders>
            <w:shd w:val="clear" w:color="auto" w:fill="auto"/>
            <w:noWrap/>
            <w:vAlign w:val="center"/>
            <w:hideMark/>
          </w:tcPr>
          <w:p w14:paraId="6B5B3B9D"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Freq.</w:t>
            </w:r>
          </w:p>
        </w:tc>
        <w:tc>
          <w:tcPr>
            <w:tcW w:w="940" w:type="dxa"/>
            <w:tcBorders>
              <w:top w:val="nil"/>
              <w:left w:val="nil"/>
              <w:bottom w:val="double" w:sz="6" w:space="0" w:color="auto"/>
              <w:right w:val="single" w:sz="4" w:space="0" w:color="auto"/>
            </w:tcBorders>
            <w:shd w:val="clear" w:color="auto" w:fill="auto"/>
            <w:noWrap/>
            <w:vAlign w:val="center"/>
            <w:hideMark/>
          </w:tcPr>
          <w:p w14:paraId="260AD9C4"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Total</w:t>
            </w:r>
          </w:p>
        </w:tc>
        <w:tc>
          <w:tcPr>
            <w:tcW w:w="930" w:type="dxa"/>
            <w:tcBorders>
              <w:top w:val="nil"/>
              <w:left w:val="nil"/>
              <w:bottom w:val="double" w:sz="6" w:space="0" w:color="auto"/>
              <w:right w:val="nil"/>
            </w:tcBorders>
            <w:shd w:val="clear" w:color="auto" w:fill="auto"/>
            <w:noWrap/>
            <w:vAlign w:val="center"/>
            <w:hideMark/>
          </w:tcPr>
          <w:p w14:paraId="0951050E"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w:t>
            </w:r>
          </w:p>
        </w:tc>
        <w:tc>
          <w:tcPr>
            <w:tcW w:w="820" w:type="dxa"/>
            <w:tcBorders>
              <w:top w:val="nil"/>
              <w:left w:val="nil"/>
              <w:bottom w:val="double" w:sz="6" w:space="0" w:color="auto"/>
              <w:right w:val="nil"/>
            </w:tcBorders>
            <w:shd w:val="clear" w:color="auto" w:fill="auto"/>
            <w:noWrap/>
            <w:vAlign w:val="center"/>
            <w:hideMark/>
          </w:tcPr>
          <w:p w14:paraId="043B9D31" w14:textId="6BDBB477" w:rsidR="006206A8" w:rsidRPr="00DC46E6" w:rsidRDefault="006206A8" w:rsidP="006206A8">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LB</w:t>
            </w:r>
          </w:p>
        </w:tc>
        <w:tc>
          <w:tcPr>
            <w:tcW w:w="1070" w:type="dxa"/>
            <w:tcBorders>
              <w:top w:val="nil"/>
              <w:left w:val="nil"/>
              <w:bottom w:val="double" w:sz="6" w:space="0" w:color="auto"/>
              <w:right w:val="nil"/>
            </w:tcBorders>
            <w:shd w:val="clear" w:color="auto" w:fill="auto"/>
            <w:noWrap/>
            <w:vAlign w:val="center"/>
            <w:hideMark/>
          </w:tcPr>
          <w:p w14:paraId="7E0A0FA1" w14:textId="37E02E3F" w:rsidR="006206A8" w:rsidRPr="00DC46E6" w:rsidRDefault="006206A8" w:rsidP="006206A8">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UB</w:t>
            </w:r>
          </w:p>
        </w:tc>
        <w:tc>
          <w:tcPr>
            <w:tcW w:w="810" w:type="dxa"/>
            <w:tcBorders>
              <w:top w:val="nil"/>
              <w:left w:val="nil"/>
              <w:bottom w:val="double" w:sz="6" w:space="0" w:color="auto"/>
              <w:right w:val="nil"/>
            </w:tcBorders>
            <w:shd w:val="clear" w:color="auto" w:fill="auto"/>
            <w:noWrap/>
            <w:vAlign w:val="center"/>
            <w:hideMark/>
          </w:tcPr>
          <w:p w14:paraId="6306817B"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Freq.</w:t>
            </w:r>
          </w:p>
        </w:tc>
        <w:tc>
          <w:tcPr>
            <w:tcW w:w="1006" w:type="dxa"/>
            <w:tcBorders>
              <w:top w:val="nil"/>
              <w:left w:val="nil"/>
              <w:bottom w:val="double" w:sz="6" w:space="0" w:color="auto"/>
              <w:right w:val="single" w:sz="8" w:space="0" w:color="auto"/>
            </w:tcBorders>
            <w:shd w:val="clear" w:color="auto" w:fill="auto"/>
            <w:noWrap/>
            <w:vAlign w:val="center"/>
            <w:hideMark/>
          </w:tcPr>
          <w:p w14:paraId="0BA23E67" w14:textId="77777777" w:rsidR="006206A8" w:rsidRPr="00DC46E6" w:rsidRDefault="006206A8" w:rsidP="006206A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Total</w:t>
            </w:r>
          </w:p>
        </w:tc>
        <w:tc>
          <w:tcPr>
            <w:tcW w:w="6527" w:type="dxa"/>
            <w:tcBorders>
              <w:top w:val="nil"/>
              <w:left w:val="nil"/>
              <w:bottom w:val="nil"/>
              <w:right w:val="nil"/>
            </w:tcBorders>
            <w:shd w:val="clear" w:color="auto" w:fill="auto"/>
            <w:noWrap/>
            <w:vAlign w:val="center"/>
            <w:hideMark/>
          </w:tcPr>
          <w:p w14:paraId="6A40AC6A" w14:textId="77777777" w:rsidR="006206A8" w:rsidRPr="00DC46E6" w:rsidRDefault="006206A8" w:rsidP="006206A8">
            <w:pPr>
              <w:spacing w:line="240" w:lineRule="auto"/>
              <w:contextualSpacing w:val="0"/>
              <w:jc w:val="center"/>
              <w:rPr>
                <w:rFonts w:ascii="Calibri" w:eastAsia="Times New Roman" w:hAnsi="Calibri" w:cs="Calibri"/>
                <w:color w:val="000000"/>
              </w:rPr>
            </w:pPr>
          </w:p>
        </w:tc>
      </w:tr>
      <w:tr w:rsidR="007F2678" w:rsidRPr="00DC46E6" w14:paraId="1DCEB174" w14:textId="77777777" w:rsidTr="007F2678">
        <w:trPr>
          <w:trHeight w:val="328"/>
        </w:trPr>
        <w:tc>
          <w:tcPr>
            <w:tcW w:w="222" w:type="dxa"/>
            <w:tcBorders>
              <w:top w:val="nil"/>
              <w:left w:val="nil"/>
              <w:bottom w:val="nil"/>
              <w:right w:val="nil"/>
            </w:tcBorders>
            <w:shd w:val="clear" w:color="auto" w:fill="auto"/>
            <w:noWrap/>
            <w:vAlign w:val="center"/>
            <w:hideMark/>
          </w:tcPr>
          <w:p w14:paraId="3A12AA89"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925299A"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Alameda</w:t>
            </w:r>
          </w:p>
        </w:tc>
        <w:tc>
          <w:tcPr>
            <w:tcW w:w="764" w:type="dxa"/>
            <w:tcBorders>
              <w:top w:val="nil"/>
              <w:left w:val="nil"/>
              <w:bottom w:val="nil"/>
              <w:right w:val="nil"/>
            </w:tcBorders>
            <w:shd w:val="clear" w:color="auto" w:fill="auto"/>
            <w:noWrap/>
            <w:vAlign w:val="center"/>
            <w:hideMark/>
          </w:tcPr>
          <w:p w14:paraId="21B9DF0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90.7%</w:t>
            </w:r>
          </w:p>
        </w:tc>
        <w:tc>
          <w:tcPr>
            <w:tcW w:w="894" w:type="dxa"/>
            <w:tcBorders>
              <w:top w:val="nil"/>
              <w:left w:val="nil"/>
              <w:bottom w:val="nil"/>
              <w:right w:val="nil"/>
            </w:tcBorders>
            <w:shd w:val="clear" w:color="auto" w:fill="auto"/>
            <w:noWrap/>
            <w:vAlign w:val="center"/>
            <w:hideMark/>
          </w:tcPr>
          <w:p w14:paraId="72ACC5C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89.5%</w:t>
            </w:r>
          </w:p>
        </w:tc>
        <w:tc>
          <w:tcPr>
            <w:tcW w:w="952" w:type="dxa"/>
            <w:tcBorders>
              <w:top w:val="nil"/>
              <w:left w:val="nil"/>
              <w:bottom w:val="nil"/>
              <w:right w:val="nil"/>
            </w:tcBorders>
            <w:shd w:val="clear" w:color="auto" w:fill="auto"/>
            <w:noWrap/>
            <w:vAlign w:val="center"/>
            <w:hideMark/>
          </w:tcPr>
          <w:p w14:paraId="692B9D9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91.9%</w:t>
            </w:r>
          </w:p>
        </w:tc>
        <w:tc>
          <w:tcPr>
            <w:tcW w:w="829" w:type="dxa"/>
            <w:tcBorders>
              <w:top w:val="nil"/>
              <w:left w:val="nil"/>
              <w:bottom w:val="nil"/>
              <w:right w:val="nil"/>
            </w:tcBorders>
            <w:shd w:val="clear" w:color="auto" w:fill="auto"/>
            <w:noWrap/>
            <w:vAlign w:val="center"/>
            <w:hideMark/>
          </w:tcPr>
          <w:p w14:paraId="494A4682"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5,074</w:t>
            </w:r>
          </w:p>
        </w:tc>
        <w:tc>
          <w:tcPr>
            <w:tcW w:w="1107" w:type="dxa"/>
            <w:tcBorders>
              <w:top w:val="nil"/>
              <w:left w:val="nil"/>
              <w:bottom w:val="nil"/>
              <w:right w:val="single" w:sz="8" w:space="0" w:color="auto"/>
            </w:tcBorders>
            <w:shd w:val="clear" w:color="auto" w:fill="auto"/>
            <w:noWrap/>
            <w:vAlign w:val="center"/>
            <w:hideMark/>
          </w:tcPr>
          <w:p w14:paraId="417FC517"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1,099,178</w:t>
            </w:r>
          </w:p>
        </w:tc>
        <w:tc>
          <w:tcPr>
            <w:tcW w:w="885" w:type="dxa"/>
            <w:tcBorders>
              <w:top w:val="nil"/>
              <w:left w:val="nil"/>
              <w:bottom w:val="nil"/>
              <w:right w:val="nil"/>
            </w:tcBorders>
            <w:shd w:val="clear" w:color="auto" w:fill="auto"/>
            <w:noWrap/>
            <w:vAlign w:val="center"/>
            <w:hideMark/>
          </w:tcPr>
          <w:p w14:paraId="5DB8D15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3.4%</w:t>
            </w:r>
          </w:p>
        </w:tc>
        <w:tc>
          <w:tcPr>
            <w:tcW w:w="820" w:type="dxa"/>
            <w:tcBorders>
              <w:top w:val="nil"/>
              <w:left w:val="nil"/>
              <w:bottom w:val="nil"/>
              <w:right w:val="nil"/>
            </w:tcBorders>
            <w:shd w:val="clear" w:color="auto" w:fill="auto"/>
            <w:noWrap/>
            <w:vAlign w:val="center"/>
            <w:hideMark/>
          </w:tcPr>
          <w:p w14:paraId="16446D4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2.7%</w:t>
            </w:r>
          </w:p>
        </w:tc>
        <w:tc>
          <w:tcPr>
            <w:tcW w:w="820" w:type="dxa"/>
            <w:tcBorders>
              <w:top w:val="nil"/>
              <w:left w:val="nil"/>
              <w:bottom w:val="nil"/>
              <w:right w:val="nil"/>
            </w:tcBorders>
            <w:shd w:val="clear" w:color="auto" w:fill="auto"/>
            <w:noWrap/>
            <w:vAlign w:val="center"/>
            <w:hideMark/>
          </w:tcPr>
          <w:p w14:paraId="5A20C86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4.0%</w:t>
            </w:r>
          </w:p>
        </w:tc>
        <w:tc>
          <w:tcPr>
            <w:tcW w:w="846" w:type="dxa"/>
            <w:tcBorders>
              <w:top w:val="nil"/>
              <w:left w:val="nil"/>
              <w:bottom w:val="nil"/>
              <w:right w:val="nil"/>
            </w:tcBorders>
            <w:shd w:val="clear" w:color="auto" w:fill="auto"/>
            <w:noWrap/>
            <w:vAlign w:val="center"/>
            <w:hideMark/>
          </w:tcPr>
          <w:p w14:paraId="36B51D8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84</w:t>
            </w:r>
          </w:p>
        </w:tc>
        <w:tc>
          <w:tcPr>
            <w:tcW w:w="940" w:type="dxa"/>
            <w:tcBorders>
              <w:top w:val="nil"/>
              <w:left w:val="nil"/>
              <w:bottom w:val="nil"/>
              <w:right w:val="single" w:sz="4" w:space="0" w:color="auto"/>
            </w:tcBorders>
            <w:shd w:val="clear" w:color="auto" w:fill="auto"/>
            <w:noWrap/>
            <w:vAlign w:val="center"/>
            <w:hideMark/>
          </w:tcPr>
          <w:p w14:paraId="5D3B1637" w14:textId="360D6964"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40,948 </w:t>
            </w:r>
          </w:p>
        </w:tc>
        <w:tc>
          <w:tcPr>
            <w:tcW w:w="930" w:type="dxa"/>
            <w:tcBorders>
              <w:top w:val="nil"/>
              <w:left w:val="nil"/>
              <w:bottom w:val="nil"/>
              <w:right w:val="nil"/>
            </w:tcBorders>
            <w:shd w:val="clear" w:color="auto" w:fill="auto"/>
            <w:noWrap/>
            <w:vAlign w:val="center"/>
            <w:hideMark/>
          </w:tcPr>
          <w:p w14:paraId="3ED02914" w14:textId="60B366C5"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4.4%</w:t>
            </w:r>
          </w:p>
        </w:tc>
        <w:tc>
          <w:tcPr>
            <w:tcW w:w="820" w:type="dxa"/>
            <w:tcBorders>
              <w:top w:val="nil"/>
              <w:left w:val="nil"/>
              <w:bottom w:val="nil"/>
              <w:right w:val="nil"/>
            </w:tcBorders>
            <w:shd w:val="clear" w:color="auto" w:fill="auto"/>
            <w:noWrap/>
            <w:vAlign w:val="center"/>
            <w:hideMark/>
          </w:tcPr>
          <w:p w14:paraId="52C4A9B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3.5%</w:t>
            </w:r>
          </w:p>
        </w:tc>
        <w:tc>
          <w:tcPr>
            <w:tcW w:w="1070" w:type="dxa"/>
            <w:tcBorders>
              <w:top w:val="nil"/>
              <w:left w:val="nil"/>
              <w:bottom w:val="nil"/>
              <w:right w:val="nil"/>
            </w:tcBorders>
            <w:shd w:val="clear" w:color="auto" w:fill="auto"/>
            <w:noWrap/>
            <w:vAlign w:val="center"/>
            <w:hideMark/>
          </w:tcPr>
          <w:p w14:paraId="5DB006A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5.4%</w:t>
            </w:r>
          </w:p>
        </w:tc>
        <w:tc>
          <w:tcPr>
            <w:tcW w:w="810" w:type="dxa"/>
            <w:tcBorders>
              <w:top w:val="nil"/>
              <w:left w:val="nil"/>
              <w:bottom w:val="nil"/>
              <w:right w:val="nil"/>
            </w:tcBorders>
            <w:shd w:val="clear" w:color="auto" w:fill="auto"/>
            <w:noWrap/>
            <w:vAlign w:val="center"/>
            <w:hideMark/>
          </w:tcPr>
          <w:p w14:paraId="44FC3CD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260</w:t>
            </w:r>
          </w:p>
        </w:tc>
        <w:tc>
          <w:tcPr>
            <w:tcW w:w="1006" w:type="dxa"/>
            <w:tcBorders>
              <w:top w:val="nil"/>
              <w:left w:val="nil"/>
              <w:bottom w:val="nil"/>
              <w:right w:val="single" w:sz="8" w:space="0" w:color="auto"/>
            </w:tcBorders>
            <w:shd w:val="clear" w:color="auto" w:fill="auto"/>
            <w:noWrap/>
            <w:vAlign w:val="center"/>
            <w:hideMark/>
          </w:tcPr>
          <w:p w14:paraId="1BB5D2F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53,524</w:t>
            </w:r>
          </w:p>
        </w:tc>
        <w:tc>
          <w:tcPr>
            <w:tcW w:w="6527" w:type="dxa"/>
            <w:tcBorders>
              <w:top w:val="nil"/>
              <w:left w:val="nil"/>
              <w:bottom w:val="nil"/>
              <w:right w:val="nil"/>
            </w:tcBorders>
            <w:shd w:val="clear" w:color="auto" w:fill="auto"/>
            <w:noWrap/>
            <w:vAlign w:val="center"/>
            <w:hideMark/>
          </w:tcPr>
          <w:p w14:paraId="296B8B60"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784C01D4" w14:textId="77777777" w:rsidTr="007F2678">
        <w:trPr>
          <w:trHeight w:val="315"/>
        </w:trPr>
        <w:tc>
          <w:tcPr>
            <w:tcW w:w="222" w:type="dxa"/>
            <w:tcBorders>
              <w:top w:val="nil"/>
              <w:left w:val="nil"/>
              <w:bottom w:val="nil"/>
              <w:right w:val="nil"/>
            </w:tcBorders>
            <w:shd w:val="clear" w:color="auto" w:fill="auto"/>
            <w:noWrap/>
            <w:vAlign w:val="center"/>
            <w:hideMark/>
          </w:tcPr>
          <w:p w14:paraId="1D7A5EDF"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A965F89"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Alpine</w:t>
            </w:r>
          </w:p>
        </w:tc>
        <w:tc>
          <w:tcPr>
            <w:tcW w:w="764" w:type="dxa"/>
            <w:tcBorders>
              <w:top w:val="nil"/>
              <w:left w:val="nil"/>
              <w:bottom w:val="nil"/>
              <w:right w:val="nil"/>
            </w:tcBorders>
            <w:shd w:val="clear" w:color="auto" w:fill="auto"/>
            <w:noWrap/>
            <w:vAlign w:val="center"/>
            <w:hideMark/>
          </w:tcPr>
          <w:p w14:paraId="75DBF26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98.5%</w:t>
            </w:r>
          </w:p>
        </w:tc>
        <w:tc>
          <w:tcPr>
            <w:tcW w:w="894" w:type="dxa"/>
            <w:tcBorders>
              <w:top w:val="nil"/>
              <w:left w:val="nil"/>
              <w:bottom w:val="nil"/>
              <w:right w:val="nil"/>
            </w:tcBorders>
            <w:shd w:val="clear" w:color="auto" w:fill="auto"/>
            <w:noWrap/>
            <w:vAlign w:val="center"/>
            <w:hideMark/>
          </w:tcPr>
          <w:p w14:paraId="11EEEEA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95.6%</w:t>
            </w:r>
          </w:p>
        </w:tc>
        <w:tc>
          <w:tcPr>
            <w:tcW w:w="952" w:type="dxa"/>
            <w:tcBorders>
              <w:top w:val="nil"/>
              <w:left w:val="nil"/>
              <w:bottom w:val="nil"/>
              <w:right w:val="nil"/>
            </w:tcBorders>
            <w:shd w:val="clear" w:color="auto" w:fill="auto"/>
            <w:noWrap/>
            <w:vAlign w:val="center"/>
            <w:hideMark/>
          </w:tcPr>
          <w:p w14:paraId="1645333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77C981B7"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46</w:t>
            </w:r>
          </w:p>
        </w:tc>
        <w:tc>
          <w:tcPr>
            <w:tcW w:w="1107" w:type="dxa"/>
            <w:tcBorders>
              <w:top w:val="nil"/>
              <w:left w:val="nil"/>
              <w:bottom w:val="nil"/>
              <w:right w:val="single" w:sz="8" w:space="0" w:color="auto"/>
            </w:tcBorders>
            <w:shd w:val="clear" w:color="auto" w:fill="auto"/>
            <w:noWrap/>
            <w:vAlign w:val="center"/>
            <w:hideMark/>
          </w:tcPr>
          <w:p w14:paraId="08823C0D"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992</w:t>
            </w:r>
          </w:p>
        </w:tc>
        <w:tc>
          <w:tcPr>
            <w:tcW w:w="885" w:type="dxa"/>
            <w:tcBorders>
              <w:top w:val="nil"/>
              <w:left w:val="nil"/>
              <w:bottom w:val="nil"/>
              <w:right w:val="nil"/>
            </w:tcBorders>
            <w:shd w:val="clear" w:color="auto" w:fill="auto"/>
            <w:noWrap/>
            <w:vAlign w:val="center"/>
            <w:hideMark/>
          </w:tcPr>
          <w:p w14:paraId="074667D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330B320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4F8BC90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40AB129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7DF5F669" w14:textId="43DB13F9"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5FFB1121" w14:textId="4019BA0B"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3DCD09E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7E02113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305ABE6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2447260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588B6FC7" w14:textId="77777777" w:rsidR="007F2678" w:rsidRPr="00DC46E6" w:rsidRDefault="007F2678" w:rsidP="007F2678">
            <w:pPr>
              <w:spacing w:line="240" w:lineRule="auto"/>
              <w:contextualSpacing w:val="0"/>
              <w:jc w:val="center"/>
              <w:rPr>
                <w:rFonts w:ascii="Calibri" w:eastAsia="Times New Roman" w:hAnsi="Calibri" w:cs="Calibri"/>
                <w:color w:val="000000"/>
              </w:rPr>
            </w:pPr>
          </w:p>
        </w:tc>
      </w:tr>
      <w:tr w:rsidR="007F2678" w:rsidRPr="00DC46E6" w14:paraId="65E88483" w14:textId="77777777" w:rsidTr="007F2678">
        <w:trPr>
          <w:trHeight w:val="315"/>
        </w:trPr>
        <w:tc>
          <w:tcPr>
            <w:tcW w:w="222" w:type="dxa"/>
            <w:tcBorders>
              <w:top w:val="nil"/>
              <w:left w:val="nil"/>
              <w:bottom w:val="nil"/>
              <w:right w:val="nil"/>
            </w:tcBorders>
            <w:shd w:val="clear" w:color="auto" w:fill="auto"/>
            <w:noWrap/>
            <w:vAlign w:val="center"/>
            <w:hideMark/>
          </w:tcPr>
          <w:p w14:paraId="16EF085F"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B20DCC8"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Amador</w:t>
            </w:r>
          </w:p>
        </w:tc>
        <w:tc>
          <w:tcPr>
            <w:tcW w:w="764" w:type="dxa"/>
            <w:tcBorders>
              <w:top w:val="nil"/>
              <w:left w:val="nil"/>
              <w:bottom w:val="nil"/>
              <w:right w:val="nil"/>
            </w:tcBorders>
            <w:shd w:val="clear" w:color="auto" w:fill="auto"/>
            <w:noWrap/>
            <w:vAlign w:val="center"/>
            <w:hideMark/>
          </w:tcPr>
          <w:p w14:paraId="66C2CE4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94.9%</w:t>
            </w:r>
          </w:p>
        </w:tc>
        <w:tc>
          <w:tcPr>
            <w:tcW w:w="894" w:type="dxa"/>
            <w:tcBorders>
              <w:top w:val="nil"/>
              <w:left w:val="nil"/>
              <w:bottom w:val="nil"/>
              <w:right w:val="nil"/>
            </w:tcBorders>
            <w:shd w:val="clear" w:color="auto" w:fill="auto"/>
            <w:noWrap/>
            <w:vAlign w:val="center"/>
            <w:hideMark/>
          </w:tcPr>
          <w:p w14:paraId="5A7164A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91.7%</w:t>
            </w:r>
          </w:p>
        </w:tc>
        <w:tc>
          <w:tcPr>
            <w:tcW w:w="952" w:type="dxa"/>
            <w:tcBorders>
              <w:top w:val="nil"/>
              <w:left w:val="nil"/>
              <w:bottom w:val="nil"/>
              <w:right w:val="nil"/>
            </w:tcBorders>
            <w:shd w:val="clear" w:color="auto" w:fill="auto"/>
            <w:noWrap/>
            <w:vAlign w:val="center"/>
            <w:hideMark/>
          </w:tcPr>
          <w:p w14:paraId="4B2FE84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98.1%</w:t>
            </w:r>
          </w:p>
        </w:tc>
        <w:tc>
          <w:tcPr>
            <w:tcW w:w="829" w:type="dxa"/>
            <w:tcBorders>
              <w:top w:val="nil"/>
              <w:left w:val="nil"/>
              <w:bottom w:val="nil"/>
              <w:right w:val="nil"/>
            </w:tcBorders>
            <w:shd w:val="clear" w:color="auto" w:fill="auto"/>
            <w:noWrap/>
            <w:vAlign w:val="center"/>
            <w:hideMark/>
          </w:tcPr>
          <w:p w14:paraId="07EE1AA6"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322</w:t>
            </w:r>
          </w:p>
        </w:tc>
        <w:tc>
          <w:tcPr>
            <w:tcW w:w="1107" w:type="dxa"/>
            <w:tcBorders>
              <w:top w:val="nil"/>
              <w:left w:val="nil"/>
              <w:bottom w:val="nil"/>
              <w:right w:val="single" w:sz="8" w:space="0" w:color="auto"/>
            </w:tcBorders>
            <w:shd w:val="clear" w:color="auto" w:fill="auto"/>
            <w:noWrap/>
            <w:vAlign w:val="center"/>
            <w:hideMark/>
          </w:tcPr>
          <w:p w14:paraId="548110A5"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26,910</w:t>
            </w:r>
          </w:p>
        </w:tc>
        <w:tc>
          <w:tcPr>
            <w:tcW w:w="885" w:type="dxa"/>
            <w:tcBorders>
              <w:top w:val="nil"/>
              <w:left w:val="nil"/>
              <w:bottom w:val="nil"/>
              <w:right w:val="nil"/>
            </w:tcBorders>
            <w:shd w:val="clear" w:color="auto" w:fill="auto"/>
            <w:noWrap/>
            <w:vAlign w:val="center"/>
            <w:hideMark/>
          </w:tcPr>
          <w:p w14:paraId="7668689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w:t>
            </w:r>
          </w:p>
        </w:tc>
        <w:tc>
          <w:tcPr>
            <w:tcW w:w="820" w:type="dxa"/>
            <w:tcBorders>
              <w:top w:val="nil"/>
              <w:left w:val="nil"/>
              <w:bottom w:val="nil"/>
              <w:right w:val="nil"/>
            </w:tcBorders>
            <w:shd w:val="clear" w:color="auto" w:fill="auto"/>
            <w:noWrap/>
            <w:vAlign w:val="center"/>
            <w:hideMark/>
          </w:tcPr>
          <w:p w14:paraId="1E80B90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0.2%</w:t>
            </w:r>
          </w:p>
        </w:tc>
        <w:tc>
          <w:tcPr>
            <w:tcW w:w="820" w:type="dxa"/>
            <w:tcBorders>
              <w:top w:val="nil"/>
              <w:left w:val="nil"/>
              <w:bottom w:val="nil"/>
              <w:right w:val="nil"/>
            </w:tcBorders>
            <w:shd w:val="clear" w:color="auto" w:fill="auto"/>
            <w:noWrap/>
            <w:vAlign w:val="center"/>
            <w:hideMark/>
          </w:tcPr>
          <w:p w14:paraId="4B48060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5.2%</w:t>
            </w:r>
          </w:p>
        </w:tc>
        <w:tc>
          <w:tcPr>
            <w:tcW w:w="846" w:type="dxa"/>
            <w:tcBorders>
              <w:top w:val="nil"/>
              <w:left w:val="nil"/>
              <w:bottom w:val="nil"/>
              <w:right w:val="nil"/>
            </w:tcBorders>
            <w:shd w:val="clear" w:color="auto" w:fill="auto"/>
            <w:noWrap/>
            <w:vAlign w:val="center"/>
            <w:hideMark/>
          </w:tcPr>
          <w:p w14:paraId="251D3B3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6D75E860" w14:textId="21CCA8CE"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757 </w:t>
            </w:r>
          </w:p>
        </w:tc>
        <w:tc>
          <w:tcPr>
            <w:tcW w:w="930" w:type="dxa"/>
            <w:tcBorders>
              <w:top w:val="nil"/>
              <w:left w:val="nil"/>
              <w:bottom w:val="nil"/>
              <w:right w:val="nil"/>
            </w:tcBorders>
            <w:shd w:val="clear" w:color="auto" w:fill="auto"/>
            <w:noWrap/>
            <w:vAlign w:val="center"/>
            <w:hideMark/>
          </w:tcPr>
          <w:p w14:paraId="5F608F94" w14:textId="2F4BAADB"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1670FF6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0802D5B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6FCD389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2F00459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387B1BDB" w14:textId="77777777" w:rsidR="007F2678" w:rsidRPr="00DC46E6" w:rsidRDefault="007F2678" w:rsidP="007F2678">
            <w:pPr>
              <w:spacing w:line="240" w:lineRule="auto"/>
              <w:contextualSpacing w:val="0"/>
              <w:jc w:val="center"/>
              <w:rPr>
                <w:rFonts w:ascii="Calibri" w:eastAsia="Times New Roman" w:hAnsi="Calibri" w:cs="Calibri"/>
                <w:color w:val="000000"/>
              </w:rPr>
            </w:pPr>
          </w:p>
        </w:tc>
      </w:tr>
      <w:tr w:rsidR="007F2678" w:rsidRPr="00DC46E6" w14:paraId="7BF7AFCD" w14:textId="77777777" w:rsidTr="007F2678">
        <w:trPr>
          <w:trHeight w:val="315"/>
        </w:trPr>
        <w:tc>
          <w:tcPr>
            <w:tcW w:w="222" w:type="dxa"/>
            <w:tcBorders>
              <w:top w:val="nil"/>
              <w:left w:val="nil"/>
              <w:bottom w:val="nil"/>
              <w:right w:val="nil"/>
            </w:tcBorders>
            <w:shd w:val="clear" w:color="auto" w:fill="auto"/>
            <w:noWrap/>
            <w:vAlign w:val="center"/>
            <w:hideMark/>
          </w:tcPr>
          <w:p w14:paraId="24307B45"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2F5CC32"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Butte</w:t>
            </w:r>
          </w:p>
        </w:tc>
        <w:tc>
          <w:tcPr>
            <w:tcW w:w="764" w:type="dxa"/>
            <w:tcBorders>
              <w:top w:val="nil"/>
              <w:left w:val="nil"/>
              <w:bottom w:val="nil"/>
              <w:right w:val="nil"/>
            </w:tcBorders>
            <w:shd w:val="clear" w:color="auto" w:fill="auto"/>
            <w:noWrap/>
            <w:vAlign w:val="center"/>
            <w:hideMark/>
          </w:tcPr>
          <w:p w14:paraId="5AA79AF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87.7%</w:t>
            </w:r>
          </w:p>
        </w:tc>
        <w:tc>
          <w:tcPr>
            <w:tcW w:w="894" w:type="dxa"/>
            <w:tcBorders>
              <w:top w:val="nil"/>
              <w:left w:val="nil"/>
              <w:bottom w:val="nil"/>
              <w:right w:val="nil"/>
            </w:tcBorders>
            <w:shd w:val="clear" w:color="auto" w:fill="auto"/>
            <w:noWrap/>
            <w:vAlign w:val="center"/>
            <w:hideMark/>
          </w:tcPr>
          <w:p w14:paraId="6AF0D8D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85.0%</w:t>
            </w:r>
          </w:p>
        </w:tc>
        <w:tc>
          <w:tcPr>
            <w:tcW w:w="952" w:type="dxa"/>
            <w:tcBorders>
              <w:top w:val="nil"/>
              <w:left w:val="nil"/>
              <w:bottom w:val="nil"/>
              <w:right w:val="nil"/>
            </w:tcBorders>
            <w:shd w:val="clear" w:color="auto" w:fill="auto"/>
            <w:noWrap/>
            <w:vAlign w:val="center"/>
            <w:hideMark/>
          </w:tcPr>
          <w:p w14:paraId="34BC55A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90.5%</w:t>
            </w:r>
          </w:p>
        </w:tc>
        <w:tc>
          <w:tcPr>
            <w:tcW w:w="829" w:type="dxa"/>
            <w:tcBorders>
              <w:top w:val="nil"/>
              <w:left w:val="nil"/>
              <w:bottom w:val="nil"/>
              <w:right w:val="nil"/>
            </w:tcBorders>
            <w:shd w:val="clear" w:color="auto" w:fill="auto"/>
            <w:noWrap/>
            <w:vAlign w:val="center"/>
            <w:hideMark/>
          </w:tcPr>
          <w:p w14:paraId="382F9B19"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1,986</w:t>
            </w:r>
          </w:p>
        </w:tc>
        <w:tc>
          <w:tcPr>
            <w:tcW w:w="1107" w:type="dxa"/>
            <w:tcBorders>
              <w:top w:val="nil"/>
              <w:left w:val="nil"/>
              <w:bottom w:val="nil"/>
              <w:right w:val="single" w:sz="8" w:space="0" w:color="auto"/>
            </w:tcBorders>
            <w:shd w:val="clear" w:color="auto" w:fill="auto"/>
            <w:noWrap/>
            <w:vAlign w:val="center"/>
            <w:hideMark/>
          </w:tcPr>
          <w:p w14:paraId="155DF257"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142,247</w:t>
            </w:r>
          </w:p>
        </w:tc>
        <w:tc>
          <w:tcPr>
            <w:tcW w:w="885" w:type="dxa"/>
            <w:tcBorders>
              <w:top w:val="nil"/>
              <w:left w:val="nil"/>
              <w:bottom w:val="nil"/>
              <w:right w:val="nil"/>
            </w:tcBorders>
            <w:shd w:val="clear" w:color="auto" w:fill="auto"/>
            <w:noWrap/>
            <w:vAlign w:val="center"/>
            <w:hideMark/>
          </w:tcPr>
          <w:p w14:paraId="5026A86E"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w:t>
            </w:r>
          </w:p>
        </w:tc>
        <w:tc>
          <w:tcPr>
            <w:tcW w:w="820" w:type="dxa"/>
            <w:tcBorders>
              <w:top w:val="nil"/>
              <w:left w:val="nil"/>
              <w:bottom w:val="nil"/>
              <w:right w:val="nil"/>
            </w:tcBorders>
            <w:shd w:val="clear" w:color="auto" w:fill="auto"/>
            <w:noWrap/>
            <w:vAlign w:val="center"/>
            <w:hideMark/>
          </w:tcPr>
          <w:p w14:paraId="76185FF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0.8%</w:t>
            </w:r>
          </w:p>
        </w:tc>
        <w:tc>
          <w:tcPr>
            <w:tcW w:w="820" w:type="dxa"/>
            <w:tcBorders>
              <w:top w:val="nil"/>
              <w:left w:val="nil"/>
              <w:bottom w:val="nil"/>
              <w:right w:val="nil"/>
            </w:tcBorders>
            <w:shd w:val="clear" w:color="auto" w:fill="auto"/>
            <w:noWrap/>
            <w:vAlign w:val="center"/>
            <w:hideMark/>
          </w:tcPr>
          <w:p w14:paraId="2026AF6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3.1%</w:t>
            </w:r>
          </w:p>
        </w:tc>
        <w:tc>
          <w:tcPr>
            <w:tcW w:w="846" w:type="dxa"/>
            <w:tcBorders>
              <w:top w:val="nil"/>
              <w:left w:val="nil"/>
              <w:bottom w:val="nil"/>
              <w:right w:val="nil"/>
            </w:tcBorders>
            <w:shd w:val="clear" w:color="auto" w:fill="auto"/>
            <w:noWrap/>
            <w:vAlign w:val="center"/>
            <w:hideMark/>
          </w:tcPr>
          <w:p w14:paraId="07238AB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38</w:t>
            </w:r>
          </w:p>
        </w:tc>
        <w:tc>
          <w:tcPr>
            <w:tcW w:w="940" w:type="dxa"/>
            <w:tcBorders>
              <w:top w:val="nil"/>
              <w:left w:val="nil"/>
              <w:bottom w:val="nil"/>
              <w:right w:val="single" w:sz="4" w:space="0" w:color="auto"/>
            </w:tcBorders>
            <w:shd w:val="clear" w:color="auto" w:fill="auto"/>
            <w:noWrap/>
            <w:vAlign w:val="center"/>
            <w:hideMark/>
          </w:tcPr>
          <w:p w14:paraId="798E2E5A" w14:textId="7010AA07"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3,185 </w:t>
            </w:r>
          </w:p>
        </w:tc>
        <w:tc>
          <w:tcPr>
            <w:tcW w:w="930" w:type="dxa"/>
            <w:tcBorders>
              <w:top w:val="nil"/>
              <w:left w:val="nil"/>
              <w:bottom w:val="nil"/>
              <w:right w:val="nil"/>
            </w:tcBorders>
            <w:shd w:val="clear" w:color="auto" w:fill="auto"/>
            <w:noWrap/>
            <w:vAlign w:val="center"/>
            <w:hideMark/>
          </w:tcPr>
          <w:p w14:paraId="5E952DA7" w14:textId="135F3D80"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8.3%</w:t>
            </w:r>
          </w:p>
        </w:tc>
        <w:tc>
          <w:tcPr>
            <w:tcW w:w="820" w:type="dxa"/>
            <w:tcBorders>
              <w:top w:val="nil"/>
              <w:left w:val="nil"/>
              <w:bottom w:val="nil"/>
              <w:right w:val="nil"/>
            </w:tcBorders>
            <w:shd w:val="clear" w:color="auto" w:fill="auto"/>
            <w:noWrap/>
            <w:vAlign w:val="center"/>
            <w:hideMark/>
          </w:tcPr>
          <w:p w14:paraId="1C053C5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5.9%</w:t>
            </w:r>
          </w:p>
        </w:tc>
        <w:tc>
          <w:tcPr>
            <w:tcW w:w="1070" w:type="dxa"/>
            <w:tcBorders>
              <w:top w:val="nil"/>
              <w:left w:val="nil"/>
              <w:bottom w:val="nil"/>
              <w:right w:val="nil"/>
            </w:tcBorders>
            <w:shd w:val="clear" w:color="auto" w:fill="auto"/>
            <w:noWrap/>
            <w:vAlign w:val="center"/>
            <w:hideMark/>
          </w:tcPr>
          <w:p w14:paraId="0FE93CF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10.7%</w:t>
            </w:r>
          </w:p>
        </w:tc>
        <w:tc>
          <w:tcPr>
            <w:tcW w:w="810" w:type="dxa"/>
            <w:tcBorders>
              <w:top w:val="nil"/>
              <w:left w:val="nil"/>
              <w:bottom w:val="nil"/>
              <w:right w:val="nil"/>
            </w:tcBorders>
            <w:shd w:val="clear" w:color="auto" w:fill="auto"/>
            <w:noWrap/>
            <w:vAlign w:val="center"/>
            <w:hideMark/>
          </w:tcPr>
          <w:p w14:paraId="01D565C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w:t>
            </w:r>
          </w:p>
        </w:tc>
        <w:tc>
          <w:tcPr>
            <w:tcW w:w="1006" w:type="dxa"/>
            <w:tcBorders>
              <w:top w:val="nil"/>
              <w:left w:val="nil"/>
              <w:bottom w:val="nil"/>
              <w:right w:val="single" w:sz="8" w:space="0" w:color="auto"/>
            </w:tcBorders>
            <w:shd w:val="clear" w:color="auto" w:fill="auto"/>
            <w:noWrap/>
            <w:vAlign w:val="center"/>
            <w:hideMark/>
          </w:tcPr>
          <w:p w14:paraId="72AED2D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13,458</w:t>
            </w:r>
          </w:p>
        </w:tc>
        <w:tc>
          <w:tcPr>
            <w:tcW w:w="6527" w:type="dxa"/>
            <w:tcBorders>
              <w:top w:val="nil"/>
              <w:left w:val="nil"/>
              <w:bottom w:val="nil"/>
              <w:right w:val="nil"/>
            </w:tcBorders>
            <w:shd w:val="clear" w:color="auto" w:fill="auto"/>
            <w:noWrap/>
            <w:vAlign w:val="center"/>
            <w:hideMark/>
          </w:tcPr>
          <w:p w14:paraId="37DB87DB"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496B778C" w14:textId="77777777" w:rsidTr="007F2678">
        <w:trPr>
          <w:trHeight w:val="315"/>
        </w:trPr>
        <w:tc>
          <w:tcPr>
            <w:tcW w:w="222" w:type="dxa"/>
            <w:tcBorders>
              <w:top w:val="nil"/>
              <w:left w:val="nil"/>
              <w:bottom w:val="nil"/>
              <w:right w:val="nil"/>
            </w:tcBorders>
            <w:shd w:val="clear" w:color="auto" w:fill="auto"/>
            <w:noWrap/>
            <w:vAlign w:val="center"/>
            <w:hideMark/>
          </w:tcPr>
          <w:p w14:paraId="6820441B"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38E1AABB"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Calaveras</w:t>
            </w:r>
          </w:p>
        </w:tc>
        <w:tc>
          <w:tcPr>
            <w:tcW w:w="764" w:type="dxa"/>
            <w:tcBorders>
              <w:top w:val="nil"/>
              <w:left w:val="nil"/>
              <w:bottom w:val="nil"/>
              <w:right w:val="nil"/>
            </w:tcBorders>
            <w:shd w:val="clear" w:color="auto" w:fill="auto"/>
            <w:noWrap/>
            <w:vAlign w:val="center"/>
            <w:hideMark/>
          </w:tcPr>
          <w:p w14:paraId="445FA97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95.4%</w:t>
            </w:r>
          </w:p>
        </w:tc>
        <w:tc>
          <w:tcPr>
            <w:tcW w:w="894" w:type="dxa"/>
            <w:tcBorders>
              <w:top w:val="nil"/>
              <w:left w:val="nil"/>
              <w:bottom w:val="nil"/>
              <w:right w:val="nil"/>
            </w:tcBorders>
            <w:shd w:val="clear" w:color="auto" w:fill="auto"/>
            <w:noWrap/>
            <w:vAlign w:val="center"/>
            <w:hideMark/>
          </w:tcPr>
          <w:p w14:paraId="24F60D4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90.1%</w:t>
            </w:r>
          </w:p>
        </w:tc>
        <w:tc>
          <w:tcPr>
            <w:tcW w:w="952" w:type="dxa"/>
            <w:tcBorders>
              <w:top w:val="nil"/>
              <w:left w:val="nil"/>
              <w:bottom w:val="nil"/>
              <w:right w:val="nil"/>
            </w:tcBorders>
            <w:shd w:val="clear" w:color="auto" w:fill="auto"/>
            <w:noWrap/>
            <w:vAlign w:val="center"/>
            <w:hideMark/>
          </w:tcPr>
          <w:p w14:paraId="0E685A1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5454595A"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571</w:t>
            </w:r>
          </w:p>
        </w:tc>
        <w:tc>
          <w:tcPr>
            <w:tcW w:w="1107" w:type="dxa"/>
            <w:tcBorders>
              <w:top w:val="nil"/>
              <w:left w:val="nil"/>
              <w:bottom w:val="nil"/>
              <w:right w:val="single" w:sz="8" w:space="0" w:color="auto"/>
            </w:tcBorders>
            <w:shd w:val="clear" w:color="auto" w:fill="auto"/>
            <w:noWrap/>
            <w:vAlign w:val="center"/>
            <w:hideMark/>
          </w:tcPr>
          <w:p w14:paraId="42F4B25A"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26,786</w:t>
            </w:r>
          </w:p>
        </w:tc>
        <w:tc>
          <w:tcPr>
            <w:tcW w:w="885" w:type="dxa"/>
            <w:tcBorders>
              <w:top w:val="nil"/>
              <w:left w:val="nil"/>
              <w:bottom w:val="nil"/>
              <w:right w:val="nil"/>
            </w:tcBorders>
            <w:shd w:val="clear" w:color="auto" w:fill="auto"/>
            <w:noWrap/>
            <w:vAlign w:val="center"/>
            <w:hideMark/>
          </w:tcPr>
          <w:p w14:paraId="406B0CA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65D2047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45031FB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23E5072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244F2753" w14:textId="230B44EF"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0BA466AF" w14:textId="3DEDDD19"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2.4%</w:t>
            </w:r>
          </w:p>
        </w:tc>
        <w:tc>
          <w:tcPr>
            <w:tcW w:w="820" w:type="dxa"/>
            <w:tcBorders>
              <w:top w:val="nil"/>
              <w:left w:val="nil"/>
              <w:bottom w:val="nil"/>
              <w:right w:val="nil"/>
            </w:tcBorders>
            <w:shd w:val="clear" w:color="auto" w:fill="auto"/>
            <w:noWrap/>
            <w:vAlign w:val="center"/>
            <w:hideMark/>
          </w:tcPr>
          <w:p w14:paraId="3D03FEA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0.0%</w:t>
            </w:r>
          </w:p>
        </w:tc>
        <w:tc>
          <w:tcPr>
            <w:tcW w:w="1070" w:type="dxa"/>
            <w:tcBorders>
              <w:top w:val="nil"/>
              <w:left w:val="nil"/>
              <w:bottom w:val="nil"/>
              <w:right w:val="nil"/>
            </w:tcBorders>
            <w:shd w:val="clear" w:color="auto" w:fill="auto"/>
            <w:noWrap/>
            <w:vAlign w:val="center"/>
            <w:hideMark/>
          </w:tcPr>
          <w:p w14:paraId="5D4CED2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7.6%</w:t>
            </w:r>
          </w:p>
        </w:tc>
        <w:tc>
          <w:tcPr>
            <w:tcW w:w="810" w:type="dxa"/>
            <w:tcBorders>
              <w:top w:val="nil"/>
              <w:left w:val="nil"/>
              <w:bottom w:val="nil"/>
              <w:right w:val="nil"/>
            </w:tcBorders>
            <w:shd w:val="clear" w:color="auto" w:fill="auto"/>
            <w:noWrap/>
            <w:vAlign w:val="center"/>
            <w:hideMark/>
          </w:tcPr>
          <w:p w14:paraId="6B341DD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w:t>
            </w:r>
          </w:p>
        </w:tc>
        <w:tc>
          <w:tcPr>
            <w:tcW w:w="1006" w:type="dxa"/>
            <w:tcBorders>
              <w:top w:val="nil"/>
              <w:left w:val="nil"/>
              <w:bottom w:val="nil"/>
              <w:right w:val="single" w:sz="8" w:space="0" w:color="auto"/>
            </w:tcBorders>
            <w:shd w:val="clear" w:color="auto" w:fill="auto"/>
            <w:noWrap/>
            <w:vAlign w:val="center"/>
            <w:hideMark/>
          </w:tcPr>
          <w:p w14:paraId="4969549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678</w:t>
            </w:r>
          </w:p>
        </w:tc>
        <w:tc>
          <w:tcPr>
            <w:tcW w:w="6527" w:type="dxa"/>
            <w:tcBorders>
              <w:top w:val="nil"/>
              <w:left w:val="nil"/>
              <w:bottom w:val="nil"/>
              <w:right w:val="nil"/>
            </w:tcBorders>
            <w:shd w:val="clear" w:color="auto" w:fill="auto"/>
            <w:noWrap/>
            <w:vAlign w:val="center"/>
            <w:hideMark/>
          </w:tcPr>
          <w:p w14:paraId="68DEE105"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58E26DFF" w14:textId="77777777" w:rsidTr="007F2678">
        <w:trPr>
          <w:trHeight w:val="315"/>
        </w:trPr>
        <w:tc>
          <w:tcPr>
            <w:tcW w:w="222" w:type="dxa"/>
            <w:tcBorders>
              <w:top w:val="nil"/>
              <w:left w:val="nil"/>
              <w:bottom w:val="nil"/>
              <w:right w:val="nil"/>
            </w:tcBorders>
            <w:shd w:val="clear" w:color="auto" w:fill="auto"/>
            <w:noWrap/>
            <w:vAlign w:val="center"/>
            <w:hideMark/>
          </w:tcPr>
          <w:p w14:paraId="3AD623EE"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42D34C8"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Colusa</w:t>
            </w:r>
          </w:p>
        </w:tc>
        <w:tc>
          <w:tcPr>
            <w:tcW w:w="764" w:type="dxa"/>
            <w:tcBorders>
              <w:top w:val="nil"/>
              <w:left w:val="nil"/>
              <w:bottom w:val="nil"/>
              <w:right w:val="nil"/>
            </w:tcBorders>
            <w:shd w:val="clear" w:color="auto" w:fill="auto"/>
            <w:noWrap/>
            <w:vAlign w:val="center"/>
            <w:hideMark/>
          </w:tcPr>
          <w:p w14:paraId="154EB5E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94.3%</w:t>
            </w:r>
          </w:p>
        </w:tc>
        <w:tc>
          <w:tcPr>
            <w:tcW w:w="894" w:type="dxa"/>
            <w:tcBorders>
              <w:top w:val="nil"/>
              <w:left w:val="nil"/>
              <w:bottom w:val="nil"/>
              <w:right w:val="nil"/>
            </w:tcBorders>
            <w:shd w:val="clear" w:color="auto" w:fill="auto"/>
            <w:noWrap/>
            <w:vAlign w:val="center"/>
            <w:hideMark/>
          </w:tcPr>
          <w:p w14:paraId="07A4F8D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90.8%</w:t>
            </w:r>
          </w:p>
        </w:tc>
        <w:tc>
          <w:tcPr>
            <w:tcW w:w="952" w:type="dxa"/>
            <w:tcBorders>
              <w:top w:val="nil"/>
              <w:left w:val="nil"/>
              <w:bottom w:val="nil"/>
              <w:right w:val="nil"/>
            </w:tcBorders>
            <w:shd w:val="clear" w:color="auto" w:fill="auto"/>
            <w:noWrap/>
            <w:vAlign w:val="center"/>
            <w:hideMark/>
          </w:tcPr>
          <w:p w14:paraId="5EEB4A7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97.9%</w:t>
            </w:r>
          </w:p>
        </w:tc>
        <w:tc>
          <w:tcPr>
            <w:tcW w:w="829" w:type="dxa"/>
            <w:tcBorders>
              <w:top w:val="nil"/>
              <w:left w:val="nil"/>
              <w:bottom w:val="nil"/>
              <w:right w:val="nil"/>
            </w:tcBorders>
            <w:shd w:val="clear" w:color="auto" w:fill="auto"/>
            <w:noWrap/>
            <w:vAlign w:val="center"/>
            <w:hideMark/>
          </w:tcPr>
          <w:p w14:paraId="03948276"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302</w:t>
            </w:r>
          </w:p>
        </w:tc>
        <w:tc>
          <w:tcPr>
            <w:tcW w:w="1107" w:type="dxa"/>
            <w:tcBorders>
              <w:top w:val="nil"/>
              <w:left w:val="nil"/>
              <w:bottom w:val="nil"/>
              <w:right w:val="single" w:sz="8" w:space="0" w:color="auto"/>
            </w:tcBorders>
            <w:shd w:val="clear" w:color="auto" w:fill="auto"/>
            <w:noWrap/>
            <w:vAlign w:val="center"/>
            <w:hideMark/>
          </w:tcPr>
          <w:p w14:paraId="735DAA6D"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12,857</w:t>
            </w:r>
          </w:p>
        </w:tc>
        <w:tc>
          <w:tcPr>
            <w:tcW w:w="885" w:type="dxa"/>
            <w:tcBorders>
              <w:top w:val="nil"/>
              <w:left w:val="nil"/>
              <w:bottom w:val="nil"/>
              <w:right w:val="nil"/>
            </w:tcBorders>
            <w:shd w:val="clear" w:color="auto" w:fill="auto"/>
            <w:noWrap/>
            <w:vAlign w:val="center"/>
            <w:hideMark/>
          </w:tcPr>
          <w:p w14:paraId="6B60155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601F098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21BEAF4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2B56379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259E7F2F" w14:textId="44FA1E7E"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4C81E8D1" w14:textId="0753B9A8"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2ECD835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1D34DCF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100E2F0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0B2EC89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1CD2AA78" w14:textId="77777777" w:rsidR="007F2678" w:rsidRPr="00DC46E6" w:rsidRDefault="007F2678" w:rsidP="007F2678">
            <w:pPr>
              <w:spacing w:line="240" w:lineRule="auto"/>
              <w:contextualSpacing w:val="0"/>
              <w:rPr>
                <w:rFonts w:ascii="Calibri" w:eastAsia="Times New Roman" w:hAnsi="Calibri" w:cs="Calibri"/>
                <w:color w:val="000000"/>
              </w:rPr>
            </w:pPr>
          </w:p>
        </w:tc>
      </w:tr>
      <w:tr w:rsidR="007F2678" w:rsidRPr="00DC46E6" w14:paraId="531D3122" w14:textId="77777777" w:rsidTr="007F2678">
        <w:trPr>
          <w:trHeight w:val="315"/>
        </w:trPr>
        <w:tc>
          <w:tcPr>
            <w:tcW w:w="222" w:type="dxa"/>
            <w:tcBorders>
              <w:top w:val="nil"/>
              <w:left w:val="nil"/>
              <w:bottom w:val="nil"/>
              <w:right w:val="nil"/>
            </w:tcBorders>
            <w:shd w:val="clear" w:color="auto" w:fill="auto"/>
            <w:noWrap/>
            <w:vAlign w:val="center"/>
            <w:hideMark/>
          </w:tcPr>
          <w:p w14:paraId="01A2B684"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A40A87D"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Contra Costa</w:t>
            </w:r>
          </w:p>
        </w:tc>
        <w:tc>
          <w:tcPr>
            <w:tcW w:w="764" w:type="dxa"/>
            <w:tcBorders>
              <w:top w:val="nil"/>
              <w:left w:val="nil"/>
              <w:bottom w:val="nil"/>
              <w:right w:val="nil"/>
            </w:tcBorders>
            <w:shd w:val="clear" w:color="auto" w:fill="auto"/>
            <w:noWrap/>
            <w:vAlign w:val="center"/>
            <w:hideMark/>
          </w:tcPr>
          <w:p w14:paraId="7D8CA8A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91.4%</w:t>
            </w:r>
          </w:p>
        </w:tc>
        <w:tc>
          <w:tcPr>
            <w:tcW w:w="894" w:type="dxa"/>
            <w:tcBorders>
              <w:top w:val="nil"/>
              <w:left w:val="nil"/>
              <w:bottom w:val="nil"/>
              <w:right w:val="nil"/>
            </w:tcBorders>
            <w:shd w:val="clear" w:color="auto" w:fill="auto"/>
            <w:noWrap/>
            <w:vAlign w:val="center"/>
            <w:hideMark/>
          </w:tcPr>
          <w:p w14:paraId="182E69B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89.2%</w:t>
            </w:r>
          </w:p>
        </w:tc>
        <w:tc>
          <w:tcPr>
            <w:tcW w:w="952" w:type="dxa"/>
            <w:tcBorders>
              <w:top w:val="nil"/>
              <w:left w:val="nil"/>
              <w:bottom w:val="nil"/>
              <w:right w:val="nil"/>
            </w:tcBorders>
            <w:shd w:val="clear" w:color="auto" w:fill="auto"/>
            <w:noWrap/>
            <w:vAlign w:val="center"/>
            <w:hideMark/>
          </w:tcPr>
          <w:p w14:paraId="479AEFC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93.5%</w:t>
            </w:r>
          </w:p>
        </w:tc>
        <w:tc>
          <w:tcPr>
            <w:tcW w:w="829" w:type="dxa"/>
            <w:tcBorders>
              <w:top w:val="nil"/>
              <w:left w:val="nil"/>
              <w:bottom w:val="nil"/>
              <w:right w:val="nil"/>
            </w:tcBorders>
            <w:shd w:val="clear" w:color="auto" w:fill="auto"/>
            <w:noWrap/>
            <w:vAlign w:val="center"/>
            <w:hideMark/>
          </w:tcPr>
          <w:p w14:paraId="1DEE15D1"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3,662</w:t>
            </w:r>
          </w:p>
        </w:tc>
        <w:tc>
          <w:tcPr>
            <w:tcW w:w="1107" w:type="dxa"/>
            <w:tcBorders>
              <w:top w:val="nil"/>
              <w:left w:val="nil"/>
              <w:bottom w:val="nil"/>
              <w:right w:val="single" w:sz="8" w:space="0" w:color="auto"/>
            </w:tcBorders>
            <w:shd w:val="clear" w:color="auto" w:fill="auto"/>
            <w:noWrap/>
            <w:vAlign w:val="center"/>
            <w:hideMark/>
          </w:tcPr>
          <w:p w14:paraId="51C7A8F3"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780,168</w:t>
            </w:r>
          </w:p>
        </w:tc>
        <w:tc>
          <w:tcPr>
            <w:tcW w:w="885" w:type="dxa"/>
            <w:tcBorders>
              <w:top w:val="nil"/>
              <w:left w:val="nil"/>
              <w:bottom w:val="nil"/>
              <w:right w:val="nil"/>
            </w:tcBorders>
            <w:shd w:val="clear" w:color="auto" w:fill="auto"/>
            <w:noWrap/>
            <w:vAlign w:val="center"/>
            <w:hideMark/>
          </w:tcPr>
          <w:p w14:paraId="73A94AB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w:t>
            </w:r>
          </w:p>
        </w:tc>
        <w:tc>
          <w:tcPr>
            <w:tcW w:w="820" w:type="dxa"/>
            <w:tcBorders>
              <w:top w:val="nil"/>
              <w:left w:val="nil"/>
              <w:bottom w:val="nil"/>
              <w:right w:val="nil"/>
            </w:tcBorders>
            <w:shd w:val="clear" w:color="auto" w:fill="auto"/>
            <w:noWrap/>
            <w:vAlign w:val="center"/>
            <w:hideMark/>
          </w:tcPr>
          <w:p w14:paraId="40A34F0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0.9%</w:t>
            </w:r>
          </w:p>
        </w:tc>
        <w:tc>
          <w:tcPr>
            <w:tcW w:w="820" w:type="dxa"/>
            <w:tcBorders>
              <w:top w:val="nil"/>
              <w:left w:val="nil"/>
              <w:bottom w:val="nil"/>
              <w:right w:val="nil"/>
            </w:tcBorders>
            <w:shd w:val="clear" w:color="auto" w:fill="auto"/>
            <w:noWrap/>
            <w:vAlign w:val="center"/>
            <w:hideMark/>
          </w:tcPr>
          <w:p w14:paraId="541B9A9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4.4%</w:t>
            </w:r>
          </w:p>
        </w:tc>
        <w:tc>
          <w:tcPr>
            <w:tcW w:w="846" w:type="dxa"/>
            <w:tcBorders>
              <w:top w:val="nil"/>
              <w:left w:val="nil"/>
              <w:bottom w:val="nil"/>
              <w:right w:val="nil"/>
            </w:tcBorders>
            <w:shd w:val="clear" w:color="auto" w:fill="auto"/>
            <w:noWrap/>
            <w:vAlign w:val="center"/>
            <w:hideMark/>
          </w:tcPr>
          <w:p w14:paraId="4206143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46</w:t>
            </w:r>
          </w:p>
        </w:tc>
        <w:tc>
          <w:tcPr>
            <w:tcW w:w="940" w:type="dxa"/>
            <w:tcBorders>
              <w:top w:val="nil"/>
              <w:left w:val="nil"/>
              <w:bottom w:val="nil"/>
              <w:right w:val="single" w:sz="4" w:space="0" w:color="auto"/>
            </w:tcBorders>
            <w:shd w:val="clear" w:color="auto" w:fill="auto"/>
            <w:noWrap/>
            <w:vAlign w:val="center"/>
            <w:hideMark/>
          </w:tcPr>
          <w:p w14:paraId="7E41F311" w14:textId="5D065771"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22,657 </w:t>
            </w:r>
          </w:p>
        </w:tc>
        <w:tc>
          <w:tcPr>
            <w:tcW w:w="930" w:type="dxa"/>
            <w:tcBorders>
              <w:top w:val="nil"/>
              <w:left w:val="nil"/>
              <w:bottom w:val="nil"/>
              <w:right w:val="nil"/>
            </w:tcBorders>
            <w:shd w:val="clear" w:color="auto" w:fill="auto"/>
            <w:noWrap/>
            <w:vAlign w:val="center"/>
            <w:hideMark/>
          </w:tcPr>
          <w:p w14:paraId="4316CDC2" w14:textId="30D2729D"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3.8%</w:t>
            </w:r>
          </w:p>
        </w:tc>
        <w:tc>
          <w:tcPr>
            <w:tcW w:w="820" w:type="dxa"/>
            <w:tcBorders>
              <w:top w:val="nil"/>
              <w:left w:val="nil"/>
              <w:bottom w:val="nil"/>
              <w:right w:val="nil"/>
            </w:tcBorders>
            <w:shd w:val="clear" w:color="auto" w:fill="auto"/>
            <w:noWrap/>
            <w:vAlign w:val="center"/>
            <w:hideMark/>
          </w:tcPr>
          <w:p w14:paraId="5CE06B9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w:t>
            </w:r>
          </w:p>
        </w:tc>
        <w:tc>
          <w:tcPr>
            <w:tcW w:w="1070" w:type="dxa"/>
            <w:tcBorders>
              <w:top w:val="nil"/>
              <w:left w:val="nil"/>
              <w:bottom w:val="nil"/>
              <w:right w:val="nil"/>
            </w:tcBorders>
            <w:shd w:val="clear" w:color="auto" w:fill="auto"/>
            <w:noWrap/>
            <w:vAlign w:val="center"/>
            <w:hideMark/>
          </w:tcPr>
          <w:p w14:paraId="288D1B3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5.0%</w:t>
            </w:r>
          </w:p>
        </w:tc>
        <w:tc>
          <w:tcPr>
            <w:tcW w:w="810" w:type="dxa"/>
            <w:tcBorders>
              <w:top w:val="nil"/>
              <w:left w:val="nil"/>
              <w:bottom w:val="nil"/>
              <w:right w:val="nil"/>
            </w:tcBorders>
            <w:shd w:val="clear" w:color="auto" w:fill="auto"/>
            <w:noWrap/>
            <w:vAlign w:val="center"/>
            <w:hideMark/>
          </w:tcPr>
          <w:p w14:paraId="485AA54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137</w:t>
            </w:r>
          </w:p>
        </w:tc>
        <w:tc>
          <w:tcPr>
            <w:tcW w:w="1006" w:type="dxa"/>
            <w:tcBorders>
              <w:top w:val="nil"/>
              <w:left w:val="nil"/>
              <w:bottom w:val="nil"/>
              <w:right w:val="single" w:sz="8" w:space="0" w:color="auto"/>
            </w:tcBorders>
            <w:shd w:val="clear" w:color="auto" w:fill="auto"/>
            <w:noWrap/>
            <w:vAlign w:val="center"/>
            <w:hideMark/>
          </w:tcPr>
          <w:p w14:paraId="5883CF3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32,805</w:t>
            </w:r>
          </w:p>
        </w:tc>
        <w:tc>
          <w:tcPr>
            <w:tcW w:w="6527" w:type="dxa"/>
            <w:tcBorders>
              <w:top w:val="nil"/>
              <w:left w:val="nil"/>
              <w:bottom w:val="nil"/>
              <w:right w:val="nil"/>
            </w:tcBorders>
            <w:shd w:val="clear" w:color="auto" w:fill="auto"/>
            <w:noWrap/>
            <w:vAlign w:val="center"/>
            <w:hideMark/>
          </w:tcPr>
          <w:p w14:paraId="53B147D2"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5799C5CE" w14:textId="77777777" w:rsidTr="007F2678">
        <w:trPr>
          <w:trHeight w:val="315"/>
        </w:trPr>
        <w:tc>
          <w:tcPr>
            <w:tcW w:w="222" w:type="dxa"/>
            <w:tcBorders>
              <w:top w:val="nil"/>
              <w:left w:val="nil"/>
              <w:bottom w:val="nil"/>
              <w:right w:val="nil"/>
            </w:tcBorders>
            <w:shd w:val="clear" w:color="auto" w:fill="auto"/>
            <w:noWrap/>
            <w:vAlign w:val="center"/>
            <w:hideMark/>
          </w:tcPr>
          <w:p w14:paraId="21F2CA22"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A413996"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Del Norte</w:t>
            </w:r>
          </w:p>
        </w:tc>
        <w:tc>
          <w:tcPr>
            <w:tcW w:w="764" w:type="dxa"/>
            <w:tcBorders>
              <w:top w:val="nil"/>
              <w:left w:val="nil"/>
              <w:bottom w:val="nil"/>
              <w:right w:val="nil"/>
            </w:tcBorders>
            <w:shd w:val="clear" w:color="auto" w:fill="auto"/>
            <w:noWrap/>
            <w:vAlign w:val="center"/>
            <w:hideMark/>
          </w:tcPr>
          <w:p w14:paraId="334B3B6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85.6%</w:t>
            </w:r>
          </w:p>
        </w:tc>
        <w:tc>
          <w:tcPr>
            <w:tcW w:w="894" w:type="dxa"/>
            <w:tcBorders>
              <w:top w:val="nil"/>
              <w:left w:val="nil"/>
              <w:bottom w:val="nil"/>
              <w:right w:val="nil"/>
            </w:tcBorders>
            <w:shd w:val="clear" w:color="auto" w:fill="auto"/>
            <w:noWrap/>
            <w:vAlign w:val="center"/>
            <w:hideMark/>
          </w:tcPr>
          <w:p w14:paraId="6831FD3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76.5%</w:t>
            </w:r>
          </w:p>
        </w:tc>
        <w:tc>
          <w:tcPr>
            <w:tcW w:w="952" w:type="dxa"/>
            <w:tcBorders>
              <w:top w:val="nil"/>
              <w:left w:val="nil"/>
              <w:bottom w:val="nil"/>
              <w:right w:val="nil"/>
            </w:tcBorders>
            <w:shd w:val="clear" w:color="auto" w:fill="auto"/>
            <w:noWrap/>
            <w:vAlign w:val="center"/>
            <w:hideMark/>
          </w:tcPr>
          <w:p w14:paraId="60CCD07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94.8%</w:t>
            </w:r>
          </w:p>
        </w:tc>
        <w:tc>
          <w:tcPr>
            <w:tcW w:w="829" w:type="dxa"/>
            <w:tcBorders>
              <w:top w:val="nil"/>
              <w:left w:val="nil"/>
              <w:bottom w:val="nil"/>
              <w:right w:val="nil"/>
            </w:tcBorders>
            <w:shd w:val="clear" w:color="auto" w:fill="auto"/>
            <w:noWrap/>
            <w:vAlign w:val="center"/>
            <w:hideMark/>
          </w:tcPr>
          <w:p w14:paraId="2C65839A"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279</w:t>
            </w:r>
          </w:p>
        </w:tc>
        <w:tc>
          <w:tcPr>
            <w:tcW w:w="1107" w:type="dxa"/>
            <w:tcBorders>
              <w:top w:val="nil"/>
              <w:left w:val="nil"/>
              <w:bottom w:val="nil"/>
              <w:right w:val="single" w:sz="8" w:space="0" w:color="auto"/>
            </w:tcBorders>
            <w:shd w:val="clear" w:color="auto" w:fill="auto"/>
            <w:noWrap/>
            <w:vAlign w:val="center"/>
            <w:hideMark/>
          </w:tcPr>
          <w:p w14:paraId="4D766AC9"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18,099</w:t>
            </w:r>
          </w:p>
        </w:tc>
        <w:tc>
          <w:tcPr>
            <w:tcW w:w="885" w:type="dxa"/>
            <w:tcBorders>
              <w:top w:val="nil"/>
              <w:left w:val="nil"/>
              <w:bottom w:val="nil"/>
              <w:right w:val="nil"/>
            </w:tcBorders>
            <w:shd w:val="clear" w:color="auto" w:fill="auto"/>
            <w:noWrap/>
            <w:vAlign w:val="center"/>
            <w:hideMark/>
          </w:tcPr>
          <w:p w14:paraId="52EB719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2D70ABA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5675252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671FA8C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4499CE8D" w14:textId="05BD0746"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5B95DA47" w14:textId="1B2551ED"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9.8%</w:t>
            </w:r>
          </w:p>
        </w:tc>
        <w:tc>
          <w:tcPr>
            <w:tcW w:w="820" w:type="dxa"/>
            <w:tcBorders>
              <w:top w:val="nil"/>
              <w:left w:val="nil"/>
              <w:bottom w:val="nil"/>
              <w:right w:val="nil"/>
            </w:tcBorders>
            <w:shd w:val="clear" w:color="auto" w:fill="auto"/>
            <w:noWrap/>
            <w:vAlign w:val="center"/>
            <w:hideMark/>
          </w:tcPr>
          <w:p w14:paraId="1EE3B494"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0.8%</w:t>
            </w:r>
          </w:p>
        </w:tc>
        <w:tc>
          <w:tcPr>
            <w:tcW w:w="1070" w:type="dxa"/>
            <w:tcBorders>
              <w:top w:val="nil"/>
              <w:left w:val="nil"/>
              <w:bottom w:val="nil"/>
              <w:right w:val="nil"/>
            </w:tcBorders>
            <w:shd w:val="clear" w:color="auto" w:fill="auto"/>
            <w:noWrap/>
            <w:vAlign w:val="center"/>
            <w:hideMark/>
          </w:tcPr>
          <w:p w14:paraId="209362F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18.7%</w:t>
            </w:r>
          </w:p>
        </w:tc>
        <w:tc>
          <w:tcPr>
            <w:tcW w:w="810" w:type="dxa"/>
            <w:tcBorders>
              <w:top w:val="nil"/>
              <w:left w:val="nil"/>
              <w:bottom w:val="nil"/>
              <w:right w:val="nil"/>
            </w:tcBorders>
            <w:shd w:val="clear" w:color="auto" w:fill="auto"/>
            <w:noWrap/>
            <w:vAlign w:val="center"/>
            <w:hideMark/>
          </w:tcPr>
          <w:p w14:paraId="514959D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15</w:t>
            </w:r>
          </w:p>
        </w:tc>
        <w:tc>
          <w:tcPr>
            <w:tcW w:w="1006" w:type="dxa"/>
            <w:tcBorders>
              <w:top w:val="nil"/>
              <w:left w:val="nil"/>
              <w:bottom w:val="nil"/>
              <w:right w:val="single" w:sz="8" w:space="0" w:color="auto"/>
            </w:tcBorders>
            <w:shd w:val="clear" w:color="auto" w:fill="auto"/>
            <w:noWrap/>
            <w:vAlign w:val="center"/>
            <w:hideMark/>
          </w:tcPr>
          <w:p w14:paraId="0608E72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2,064</w:t>
            </w:r>
          </w:p>
        </w:tc>
        <w:tc>
          <w:tcPr>
            <w:tcW w:w="6527" w:type="dxa"/>
            <w:tcBorders>
              <w:top w:val="nil"/>
              <w:left w:val="nil"/>
              <w:bottom w:val="nil"/>
              <w:right w:val="nil"/>
            </w:tcBorders>
            <w:shd w:val="clear" w:color="auto" w:fill="auto"/>
            <w:noWrap/>
            <w:vAlign w:val="center"/>
            <w:hideMark/>
          </w:tcPr>
          <w:p w14:paraId="1E986650"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11DCB144" w14:textId="77777777" w:rsidTr="007F2678">
        <w:trPr>
          <w:trHeight w:val="315"/>
        </w:trPr>
        <w:tc>
          <w:tcPr>
            <w:tcW w:w="222" w:type="dxa"/>
            <w:tcBorders>
              <w:top w:val="nil"/>
              <w:left w:val="nil"/>
              <w:bottom w:val="nil"/>
              <w:right w:val="nil"/>
            </w:tcBorders>
            <w:shd w:val="clear" w:color="auto" w:fill="auto"/>
            <w:noWrap/>
            <w:vAlign w:val="center"/>
            <w:hideMark/>
          </w:tcPr>
          <w:p w14:paraId="41465943"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2DB289F"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El Dorado</w:t>
            </w:r>
          </w:p>
        </w:tc>
        <w:tc>
          <w:tcPr>
            <w:tcW w:w="764" w:type="dxa"/>
            <w:tcBorders>
              <w:top w:val="nil"/>
              <w:left w:val="nil"/>
              <w:bottom w:val="nil"/>
              <w:right w:val="nil"/>
            </w:tcBorders>
            <w:shd w:val="clear" w:color="auto" w:fill="auto"/>
            <w:noWrap/>
            <w:vAlign w:val="center"/>
            <w:hideMark/>
          </w:tcPr>
          <w:p w14:paraId="6CB227F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94.2%</w:t>
            </w:r>
          </w:p>
        </w:tc>
        <w:tc>
          <w:tcPr>
            <w:tcW w:w="894" w:type="dxa"/>
            <w:tcBorders>
              <w:top w:val="nil"/>
              <w:left w:val="nil"/>
              <w:bottom w:val="nil"/>
              <w:right w:val="nil"/>
            </w:tcBorders>
            <w:shd w:val="clear" w:color="auto" w:fill="auto"/>
            <w:noWrap/>
            <w:vAlign w:val="center"/>
            <w:hideMark/>
          </w:tcPr>
          <w:p w14:paraId="09B3FE2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92.3%</w:t>
            </w:r>
          </w:p>
        </w:tc>
        <w:tc>
          <w:tcPr>
            <w:tcW w:w="952" w:type="dxa"/>
            <w:tcBorders>
              <w:top w:val="nil"/>
              <w:left w:val="nil"/>
              <w:bottom w:val="nil"/>
              <w:right w:val="nil"/>
            </w:tcBorders>
            <w:shd w:val="clear" w:color="auto" w:fill="auto"/>
            <w:noWrap/>
            <w:vAlign w:val="center"/>
            <w:hideMark/>
          </w:tcPr>
          <w:p w14:paraId="592A0CB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96.1%</w:t>
            </w:r>
          </w:p>
        </w:tc>
        <w:tc>
          <w:tcPr>
            <w:tcW w:w="829" w:type="dxa"/>
            <w:tcBorders>
              <w:top w:val="nil"/>
              <w:left w:val="nil"/>
              <w:bottom w:val="nil"/>
              <w:right w:val="nil"/>
            </w:tcBorders>
            <w:shd w:val="clear" w:color="auto" w:fill="auto"/>
            <w:noWrap/>
            <w:vAlign w:val="center"/>
            <w:hideMark/>
          </w:tcPr>
          <w:p w14:paraId="3D3592B4"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1,925</w:t>
            </w:r>
          </w:p>
        </w:tc>
        <w:tc>
          <w:tcPr>
            <w:tcW w:w="1107" w:type="dxa"/>
            <w:tcBorders>
              <w:top w:val="nil"/>
              <w:left w:val="nil"/>
              <w:bottom w:val="nil"/>
              <w:right w:val="single" w:sz="8" w:space="0" w:color="auto"/>
            </w:tcBorders>
            <w:shd w:val="clear" w:color="auto" w:fill="auto"/>
            <w:noWrap/>
            <w:vAlign w:val="center"/>
            <w:hideMark/>
          </w:tcPr>
          <w:p w14:paraId="4B49EA44"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133,486</w:t>
            </w:r>
          </w:p>
        </w:tc>
        <w:tc>
          <w:tcPr>
            <w:tcW w:w="885" w:type="dxa"/>
            <w:tcBorders>
              <w:top w:val="nil"/>
              <w:left w:val="nil"/>
              <w:bottom w:val="nil"/>
              <w:right w:val="nil"/>
            </w:tcBorders>
            <w:shd w:val="clear" w:color="auto" w:fill="auto"/>
            <w:noWrap/>
            <w:vAlign w:val="center"/>
            <w:hideMark/>
          </w:tcPr>
          <w:p w14:paraId="6DAD1B9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820" w:type="dxa"/>
            <w:tcBorders>
              <w:top w:val="nil"/>
              <w:left w:val="nil"/>
              <w:bottom w:val="nil"/>
              <w:right w:val="nil"/>
            </w:tcBorders>
            <w:shd w:val="clear" w:color="auto" w:fill="auto"/>
            <w:noWrap/>
            <w:vAlign w:val="center"/>
            <w:hideMark/>
          </w:tcPr>
          <w:p w14:paraId="2508C82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0.8%</w:t>
            </w:r>
          </w:p>
        </w:tc>
        <w:tc>
          <w:tcPr>
            <w:tcW w:w="820" w:type="dxa"/>
            <w:tcBorders>
              <w:top w:val="nil"/>
              <w:left w:val="nil"/>
              <w:bottom w:val="nil"/>
              <w:right w:val="nil"/>
            </w:tcBorders>
            <w:shd w:val="clear" w:color="auto" w:fill="auto"/>
            <w:noWrap/>
            <w:vAlign w:val="center"/>
            <w:hideMark/>
          </w:tcPr>
          <w:p w14:paraId="5CF4291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846" w:type="dxa"/>
            <w:tcBorders>
              <w:top w:val="nil"/>
              <w:left w:val="nil"/>
              <w:bottom w:val="nil"/>
              <w:right w:val="nil"/>
            </w:tcBorders>
            <w:shd w:val="clear" w:color="auto" w:fill="auto"/>
            <w:noWrap/>
            <w:vAlign w:val="center"/>
            <w:hideMark/>
          </w:tcPr>
          <w:p w14:paraId="1DD9EAF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17</w:t>
            </w:r>
          </w:p>
        </w:tc>
        <w:tc>
          <w:tcPr>
            <w:tcW w:w="940" w:type="dxa"/>
            <w:tcBorders>
              <w:top w:val="nil"/>
              <w:left w:val="nil"/>
              <w:bottom w:val="nil"/>
              <w:right w:val="single" w:sz="4" w:space="0" w:color="auto"/>
            </w:tcBorders>
            <w:shd w:val="clear" w:color="auto" w:fill="auto"/>
            <w:noWrap/>
            <w:vAlign w:val="center"/>
            <w:hideMark/>
          </w:tcPr>
          <w:p w14:paraId="4C16FC3D" w14:textId="2DC17467"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2,669 </w:t>
            </w:r>
          </w:p>
        </w:tc>
        <w:tc>
          <w:tcPr>
            <w:tcW w:w="930" w:type="dxa"/>
            <w:tcBorders>
              <w:top w:val="nil"/>
              <w:left w:val="nil"/>
              <w:bottom w:val="nil"/>
              <w:right w:val="nil"/>
            </w:tcBorders>
            <w:shd w:val="clear" w:color="auto" w:fill="auto"/>
            <w:noWrap/>
            <w:vAlign w:val="center"/>
            <w:hideMark/>
          </w:tcPr>
          <w:p w14:paraId="28D77E16" w14:textId="716E7B9D"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3.4%</w:t>
            </w:r>
          </w:p>
        </w:tc>
        <w:tc>
          <w:tcPr>
            <w:tcW w:w="820" w:type="dxa"/>
            <w:tcBorders>
              <w:top w:val="nil"/>
              <w:left w:val="nil"/>
              <w:bottom w:val="nil"/>
              <w:right w:val="nil"/>
            </w:tcBorders>
            <w:shd w:val="clear" w:color="auto" w:fill="auto"/>
            <w:noWrap/>
            <w:vAlign w:val="center"/>
            <w:hideMark/>
          </w:tcPr>
          <w:p w14:paraId="6E0CE83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w:t>
            </w:r>
          </w:p>
        </w:tc>
        <w:tc>
          <w:tcPr>
            <w:tcW w:w="1070" w:type="dxa"/>
            <w:tcBorders>
              <w:top w:val="nil"/>
              <w:left w:val="nil"/>
              <w:bottom w:val="nil"/>
              <w:right w:val="nil"/>
            </w:tcBorders>
            <w:shd w:val="clear" w:color="auto" w:fill="auto"/>
            <w:noWrap/>
            <w:vAlign w:val="center"/>
            <w:hideMark/>
          </w:tcPr>
          <w:p w14:paraId="0036224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4.9%</w:t>
            </w:r>
          </w:p>
        </w:tc>
        <w:tc>
          <w:tcPr>
            <w:tcW w:w="810" w:type="dxa"/>
            <w:tcBorders>
              <w:top w:val="nil"/>
              <w:left w:val="nil"/>
              <w:bottom w:val="nil"/>
              <w:right w:val="nil"/>
            </w:tcBorders>
            <w:shd w:val="clear" w:color="auto" w:fill="auto"/>
            <w:noWrap/>
            <w:vAlign w:val="center"/>
            <w:hideMark/>
          </w:tcPr>
          <w:p w14:paraId="37CD1D8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46</w:t>
            </w:r>
          </w:p>
        </w:tc>
        <w:tc>
          <w:tcPr>
            <w:tcW w:w="1006" w:type="dxa"/>
            <w:tcBorders>
              <w:top w:val="nil"/>
              <w:left w:val="nil"/>
              <w:bottom w:val="nil"/>
              <w:right w:val="single" w:sz="8" w:space="0" w:color="auto"/>
            </w:tcBorders>
            <w:shd w:val="clear" w:color="auto" w:fill="auto"/>
            <w:noWrap/>
            <w:vAlign w:val="center"/>
            <w:hideMark/>
          </w:tcPr>
          <w:p w14:paraId="52F1F4C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4,859</w:t>
            </w:r>
          </w:p>
        </w:tc>
        <w:tc>
          <w:tcPr>
            <w:tcW w:w="6527" w:type="dxa"/>
            <w:tcBorders>
              <w:top w:val="nil"/>
              <w:left w:val="nil"/>
              <w:bottom w:val="nil"/>
              <w:right w:val="nil"/>
            </w:tcBorders>
            <w:shd w:val="clear" w:color="auto" w:fill="auto"/>
            <w:noWrap/>
            <w:vAlign w:val="center"/>
            <w:hideMark/>
          </w:tcPr>
          <w:p w14:paraId="27480B0D"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506454FD" w14:textId="77777777" w:rsidTr="007F2678">
        <w:trPr>
          <w:trHeight w:val="315"/>
        </w:trPr>
        <w:tc>
          <w:tcPr>
            <w:tcW w:w="222" w:type="dxa"/>
            <w:tcBorders>
              <w:top w:val="nil"/>
              <w:left w:val="nil"/>
              <w:bottom w:val="nil"/>
              <w:right w:val="nil"/>
            </w:tcBorders>
            <w:shd w:val="clear" w:color="auto" w:fill="auto"/>
            <w:noWrap/>
            <w:vAlign w:val="center"/>
            <w:hideMark/>
          </w:tcPr>
          <w:p w14:paraId="5A893260"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C5E8150"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Fresno</w:t>
            </w:r>
          </w:p>
        </w:tc>
        <w:tc>
          <w:tcPr>
            <w:tcW w:w="764" w:type="dxa"/>
            <w:tcBorders>
              <w:top w:val="nil"/>
              <w:left w:val="nil"/>
              <w:bottom w:val="nil"/>
              <w:right w:val="nil"/>
            </w:tcBorders>
            <w:shd w:val="clear" w:color="auto" w:fill="auto"/>
            <w:noWrap/>
            <w:vAlign w:val="center"/>
            <w:hideMark/>
          </w:tcPr>
          <w:p w14:paraId="3093BE3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92.2%</w:t>
            </w:r>
          </w:p>
        </w:tc>
        <w:tc>
          <w:tcPr>
            <w:tcW w:w="894" w:type="dxa"/>
            <w:tcBorders>
              <w:top w:val="nil"/>
              <w:left w:val="nil"/>
              <w:bottom w:val="nil"/>
              <w:right w:val="nil"/>
            </w:tcBorders>
            <w:shd w:val="clear" w:color="auto" w:fill="auto"/>
            <w:noWrap/>
            <w:vAlign w:val="center"/>
            <w:hideMark/>
          </w:tcPr>
          <w:p w14:paraId="2EF624B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90.7%</w:t>
            </w:r>
          </w:p>
        </w:tc>
        <w:tc>
          <w:tcPr>
            <w:tcW w:w="952" w:type="dxa"/>
            <w:tcBorders>
              <w:top w:val="nil"/>
              <w:left w:val="nil"/>
              <w:bottom w:val="nil"/>
              <w:right w:val="nil"/>
            </w:tcBorders>
            <w:shd w:val="clear" w:color="auto" w:fill="auto"/>
            <w:noWrap/>
            <w:vAlign w:val="center"/>
            <w:hideMark/>
          </w:tcPr>
          <w:p w14:paraId="33EC6D2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93.8%</w:t>
            </w:r>
          </w:p>
        </w:tc>
        <w:tc>
          <w:tcPr>
            <w:tcW w:w="829" w:type="dxa"/>
            <w:tcBorders>
              <w:top w:val="nil"/>
              <w:left w:val="nil"/>
              <w:bottom w:val="nil"/>
              <w:right w:val="nil"/>
            </w:tcBorders>
            <w:shd w:val="clear" w:color="auto" w:fill="auto"/>
            <w:noWrap/>
            <w:vAlign w:val="center"/>
            <w:hideMark/>
          </w:tcPr>
          <w:p w14:paraId="10247319"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3,067</w:t>
            </w:r>
          </w:p>
        </w:tc>
        <w:tc>
          <w:tcPr>
            <w:tcW w:w="1107" w:type="dxa"/>
            <w:tcBorders>
              <w:top w:val="nil"/>
              <w:left w:val="nil"/>
              <w:bottom w:val="nil"/>
              <w:right w:val="single" w:sz="8" w:space="0" w:color="auto"/>
            </w:tcBorders>
            <w:shd w:val="clear" w:color="auto" w:fill="auto"/>
            <w:noWrap/>
            <w:vAlign w:val="center"/>
            <w:hideMark/>
          </w:tcPr>
          <w:p w14:paraId="61603835"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629,055</w:t>
            </w:r>
          </w:p>
        </w:tc>
        <w:tc>
          <w:tcPr>
            <w:tcW w:w="885" w:type="dxa"/>
            <w:tcBorders>
              <w:top w:val="nil"/>
              <w:left w:val="nil"/>
              <w:bottom w:val="nil"/>
              <w:right w:val="nil"/>
            </w:tcBorders>
            <w:shd w:val="clear" w:color="auto" w:fill="auto"/>
            <w:noWrap/>
            <w:vAlign w:val="center"/>
            <w:hideMark/>
          </w:tcPr>
          <w:p w14:paraId="435936F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w:t>
            </w:r>
          </w:p>
        </w:tc>
        <w:tc>
          <w:tcPr>
            <w:tcW w:w="820" w:type="dxa"/>
            <w:tcBorders>
              <w:top w:val="nil"/>
              <w:left w:val="nil"/>
              <w:bottom w:val="nil"/>
              <w:right w:val="nil"/>
            </w:tcBorders>
            <w:shd w:val="clear" w:color="auto" w:fill="auto"/>
            <w:noWrap/>
            <w:vAlign w:val="center"/>
            <w:hideMark/>
          </w:tcPr>
          <w:p w14:paraId="509DDF1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1.8%</w:t>
            </w:r>
          </w:p>
        </w:tc>
        <w:tc>
          <w:tcPr>
            <w:tcW w:w="820" w:type="dxa"/>
            <w:tcBorders>
              <w:top w:val="nil"/>
              <w:left w:val="nil"/>
              <w:bottom w:val="nil"/>
              <w:right w:val="nil"/>
            </w:tcBorders>
            <w:shd w:val="clear" w:color="auto" w:fill="auto"/>
            <w:noWrap/>
            <w:vAlign w:val="center"/>
            <w:hideMark/>
          </w:tcPr>
          <w:p w14:paraId="53856FB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3.5%</w:t>
            </w:r>
          </w:p>
        </w:tc>
        <w:tc>
          <w:tcPr>
            <w:tcW w:w="846" w:type="dxa"/>
            <w:tcBorders>
              <w:top w:val="nil"/>
              <w:left w:val="nil"/>
              <w:bottom w:val="nil"/>
              <w:right w:val="nil"/>
            </w:tcBorders>
            <w:shd w:val="clear" w:color="auto" w:fill="auto"/>
            <w:noWrap/>
            <w:vAlign w:val="center"/>
            <w:hideMark/>
          </w:tcPr>
          <w:p w14:paraId="411CB0C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45</w:t>
            </w:r>
          </w:p>
        </w:tc>
        <w:tc>
          <w:tcPr>
            <w:tcW w:w="940" w:type="dxa"/>
            <w:tcBorders>
              <w:top w:val="nil"/>
              <w:left w:val="nil"/>
              <w:bottom w:val="nil"/>
              <w:right w:val="single" w:sz="4" w:space="0" w:color="auto"/>
            </w:tcBorders>
            <w:shd w:val="clear" w:color="auto" w:fill="auto"/>
            <w:noWrap/>
            <w:vAlign w:val="center"/>
            <w:hideMark/>
          </w:tcPr>
          <w:p w14:paraId="04B78E14" w14:textId="6E5A4115"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18,101 </w:t>
            </w:r>
          </w:p>
        </w:tc>
        <w:tc>
          <w:tcPr>
            <w:tcW w:w="930" w:type="dxa"/>
            <w:tcBorders>
              <w:top w:val="nil"/>
              <w:left w:val="nil"/>
              <w:bottom w:val="nil"/>
              <w:right w:val="nil"/>
            </w:tcBorders>
            <w:shd w:val="clear" w:color="auto" w:fill="auto"/>
            <w:noWrap/>
            <w:vAlign w:val="center"/>
            <w:hideMark/>
          </w:tcPr>
          <w:p w14:paraId="10D2546F" w14:textId="45FEACEC"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3.0%</w:t>
            </w:r>
          </w:p>
        </w:tc>
        <w:tc>
          <w:tcPr>
            <w:tcW w:w="820" w:type="dxa"/>
            <w:tcBorders>
              <w:top w:val="nil"/>
              <w:left w:val="nil"/>
              <w:bottom w:val="nil"/>
              <w:right w:val="nil"/>
            </w:tcBorders>
            <w:shd w:val="clear" w:color="auto" w:fill="auto"/>
            <w:noWrap/>
            <w:vAlign w:val="center"/>
            <w:hideMark/>
          </w:tcPr>
          <w:p w14:paraId="6FFDDE8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1070" w:type="dxa"/>
            <w:tcBorders>
              <w:top w:val="nil"/>
              <w:left w:val="nil"/>
              <w:bottom w:val="nil"/>
              <w:right w:val="nil"/>
            </w:tcBorders>
            <w:shd w:val="clear" w:color="auto" w:fill="auto"/>
            <w:noWrap/>
            <w:vAlign w:val="center"/>
            <w:hideMark/>
          </w:tcPr>
          <w:p w14:paraId="794E76FE"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4.1%</w:t>
            </w:r>
          </w:p>
        </w:tc>
        <w:tc>
          <w:tcPr>
            <w:tcW w:w="810" w:type="dxa"/>
            <w:tcBorders>
              <w:top w:val="nil"/>
              <w:left w:val="nil"/>
              <w:bottom w:val="nil"/>
              <w:right w:val="nil"/>
            </w:tcBorders>
            <w:shd w:val="clear" w:color="auto" w:fill="auto"/>
            <w:noWrap/>
            <w:vAlign w:val="center"/>
            <w:hideMark/>
          </w:tcPr>
          <w:p w14:paraId="5237F70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w:t>
            </w:r>
          </w:p>
        </w:tc>
        <w:tc>
          <w:tcPr>
            <w:tcW w:w="1006" w:type="dxa"/>
            <w:tcBorders>
              <w:top w:val="nil"/>
              <w:left w:val="nil"/>
              <w:bottom w:val="nil"/>
              <w:right w:val="single" w:sz="8" w:space="0" w:color="auto"/>
            </w:tcBorders>
            <w:shd w:val="clear" w:color="auto" w:fill="auto"/>
            <w:noWrap/>
            <w:vAlign w:val="center"/>
            <w:hideMark/>
          </w:tcPr>
          <w:p w14:paraId="480C415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20,557</w:t>
            </w:r>
          </w:p>
        </w:tc>
        <w:tc>
          <w:tcPr>
            <w:tcW w:w="6527" w:type="dxa"/>
            <w:tcBorders>
              <w:top w:val="nil"/>
              <w:left w:val="nil"/>
              <w:bottom w:val="nil"/>
              <w:right w:val="nil"/>
            </w:tcBorders>
            <w:shd w:val="clear" w:color="auto" w:fill="auto"/>
            <w:noWrap/>
            <w:vAlign w:val="center"/>
            <w:hideMark/>
          </w:tcPr>
          <w:p w14:paraId="1932E412"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2E6F2E3C" w14:textId="77777777" w:rsidTr="007F2678">
        <w:trPr>
          <w:trHeight w:val="315"/>
        </w:trPr>
        <w:tc>
          <w:tcPr>
            <w:tcW w:w="222" w:type="dxa"/>
            <w:tcBorders>
              <w:top w:val="nil"/>
              <w:left w:val="nil"/>
              <w:bottom w:val="nil"/>
              <w:right w:val="nil"/>
            </w:tcBorders>
            <w:shd w:val="clear" w:color="auto" w:fill="auto"/>
            <w:noWrap/>
            <w:vAlign w:val="center"/>
            <w:hideMark/>
          </w:tcPr>
          <w:p w14:paraId="341D4E92"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35BF6A7"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Glenn</w:t>
            </w:r>
          </w:p>
        </w:tc>
        <w:tc>
          <w:tcPr>
            <w:tcW w:w="764" w:type="dxa"/>
            <w:tcBorders>
              <w:top w:val="nil"/>
              <w:left w:val="nil"/>
              <w:bottom w:val="nil"/>
              <w:right w:val="nil"/>
            </w:tcBorders>
            <w:shd w:val="clear" w:color="auto" w:fill="auto"/>
            <w:noWrap/>
            <w:vAlign w:val="center"/>
            <w:hideMark/>
          </w:tcPr>
          <w:p w14:paraId="5A1246A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92.8%</w:t>
            </w:r>
          </w:p>
        </w:tc>
        <w:tc>
          <w:tcPr>
            <w:tcW w:w="894" w:type="dxa"/>
            <w:tcBorders>
              <w:top w:val="nil"/>
              <w:left w:val="nil"/>
              <w:bottom w:val="nil"/>
              <w:right w:val="nil"/>
            </w:tcBorders>
            <w:shd w:val="clear" w:color="auto" w:fill="auto"/>
            <w:noWrap/>
            <w:vAlign w:val="center"/>
            <w:hideMark/>
          </w:tcPr>
          <w:p w14:paraId="0A2E24C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86.7%</w:t>
            </w:r>
          </w:p>
        </w:tc>
        <w:tc>
          <w:tcPr>
            <w:tcW w:w="952" w:type="dxa"/>
            <w:tcBorders>
              <w:top w:val="nil"/>
              <w:left w:val="nil"/>
              <w:bottom w:val="nil"/>
              <w:right w:val="nil"/>
            </w:tcBorders>
            <w:shd w:val="clear" w:color="auto" w:fill="auto"/>
            <w:noWrap/>
            <w:vAlign w:val="center"/>
            <w:hideMark/>
          </w:tcPr>
          <w:p w14:paraId="2746B10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98.8%</w:t>
            </w:r>
          </w:p>
        </w:tc>
        <w:tc>
          <w:tcPr>
            <w:tcW w:w="829" w:type="dxa"/>
            <w:tcBorders>
              <w:top w:val="nil"/>
              <w:left w:val="nil"/>
              <w:bottom w:val="nil"/>
              <w:right w:val="nil"/>
            </w:tcBorders>
            <w:shd w:val="clear" w:color="auto" w:fill="auto"/>
            <w:noWrap/>
            <w:vAlign w:val="center"/>
            <w:hideMark/>
          </w:tcPr>
          <w:p w14:paraId="5E022A3D"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420</w:t>
            </w:r>
          </w:p>
        </w:tc>
        <w:tc>
          <w:tcPr>
            <w:tcW w:w="1107" w:type="dxa"/>
            <w:tcBorders>
              <w:top w:val="nil"/>
              <w:left w:val="nil"/>
              <w:bottom w:val="nil"/>
              <w:right w:val="single" w:sz="8" w:space="0" w:color="auto"/>
            </w:tcBorders>
            <w:shd w:val="clear" w:color="auto" w:fill="auto"/>
            <w:noWrap/>
            <w:vAlign w:val="center"/>
            <w:hideMark/>
          </w:tcPr>
          <w:p w14:paraId="141B580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18,216</w:t>
            </w:r>
          </w:p>
        </w:tc>
        <w:tc>
          <w:tcPr>
            <w:tcW w:w="885" w:type="dxa"/>
            <w:tcBorders>
              <w:top w:val="nil"/>
              <w:left w:val="nil"/>
              <w:bottom w:val="nil"/>
              <w:right w:val="nil"/>
            </w:tcBorders>
            <w:shd w:val="clear" w:color="auto" w:fill="auto"/>
            <w:noWrap/>
            <w:vAlign w:val="center"/>
            <w:hideMark/>
          </w:tcPr>
          <w:p w14:paraId="780DC82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43C493C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67660CD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51075BE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225CEDC1" w14:textId="1AB5BEE3"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6219DA3B" w14:textId="72D2F3C9"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3.8%</w:t>
            </w:r>
          </w:p>
        </w:tc>
        <w:tc>
          <w:tcPr>
            <w:tcW w:w="820" w:type="dxa"/>
            <w:tcBorders>
              <w:top w:val="nil"/>
              <w:left w:val="nil"/>
              <w:bottom w:val="nil"/>
              <w:right w:val="nil"/>
            </w:tcBorders>
            <w:shd w:val="clear" w:color="auto" w:fill="auto"/>
            <w:noWrap/>
            <w:vAlign w:val="center"/>
            <w:hideMark/>
          </w:tcPr>
          <w:p w14:paraId="14D5F07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0.0%</w:t>
            </w:r>
          </w:p>
        </w:tc>
        <w:tc>
          <w:tcPr>
            <w:tcW w:w="1070" w:type="dxa"/>
            <w:tcBorders>
              <w:top w:val="nil"/>
              <w:left w:val="nil"/>
              <w:bottom w:val="nil"/>
              <w:right w:val="nil"/>
            </w:tcBorders>
            <w:shd w:val="clear" w:color="auto" w:fill="auto"/>
            <w:noWrap/>
            <w:vAlign w:val="center"/>
            <w:hideMark/>
          </w:tcPr>
          <w:p w14:paraId="6E76AF5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9.1%</w:t>
            </w:r>
          </w:p>
        </w:tc>
        <w:tc>
          <w:tcPr>
            <w:tcW w:w="810" w:type="dxa"/>
            <w:tcBorders>
              <w:top w:val="nil"/>
              <w:left w:val="nil"/>
              <w:bottom w:val="nil"/>
              <w:right w:val="nil"/>
            </w:tcBorders>
            <w:shd w:val="clear" w:color="auto" w:fill="auto"/>
            <w:noWrap/>
            <w:vAlign w:val="center"/>
            <w:hideMark/>
          </w:tcPr>
          <w:p w14:paraId="5A31799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w:t>
            </w:r>
          </w:p>
        </w:tc>
        <w:tc>
          <w:tcPr>
            <w:tcW w:w="1006" w:type="dxa"/>
            <w:tcBorders>
              <w:top w:val="nil"/>
              <w:left w:val="nil"/>
              <w:bottom w:val="nil"/>
              <w:right w:val="single" w:sz="8" w:space="0" w:color="auto"/>
            </w:tcBorders>
            <w:shd w:val="clear" w:color="auto" w:fill="auto"/>
            <w:noWrap/>
            <w:vAlign w:val="center"/>
            <w:hideMark/>
          </w:tcPr>
          <w:p w14:paraId="37127FB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741</w:t>
            </w:r>
          </w:p>
        </w:tc>
        <w:tc>
          <w:tcPr>
            <w:tcW w:w="6527" w:type="dxa"/>
            <w:tcBorders>
              <w:top w:val="nil"/>
              <w:left w:val="nil"/>
              <w:bottom w:val="nil"/>
              <w:right w:val="nil"/>
            </w:tcBorders>
            <w:shd w:val="clear" w:color="auto" w:fill="auto"/>
            <w:noWrap/>
            <w:vAlign w:val="center"/>
            <w:hideMark/>
          </w:tcPr>
          <w:p w14:paraId="5BBAF5A9" w14:textId="77777777" w:rsidR="007F2678" w:rsidRPr="00DC46E6" w:rsidRDefault="007F2678" w:rsidP="007F2678">
            <w:pPr>
              <w:spacing w:line="240" w:lineRule="auto"/>
              <w:contextualSpacing w:val="0"/>
              <w:jc w:val="center"/>
              <w:rPr>
                <w:rFonts w:ascii="Calibri" w:eastAsia="Times New Roman" w:hAnsi="Calibri" w:cs="Calibri"/>
                <w:color w:val="000000"/>
              </w:rPr>
            </w:pPr>
          </w:p>
        </w:tc>
      </w:tr>
      <w:tr w:rsidR="007F2678" w:rsidRPr="00DC46E6" w14:paraId="3D7D286C" w14:textId="77777777" w:rsidTr="007F2678">
        <w:trPr>
          <w:trHeight w:val="315"/>
        </w:trPr>
        <w:tc>
          <w:tcPr>
            <w:tcW w:w="222" w:type="dxa"/>
            <w:tcBorders>
              <w:top w:val="nil"/>
              <w:left w:val="nil"/>
              <w:bottom w:val="nil"/>
              <w:right w:val="nil"/>
            </w:tcBorders>
            <w:shd w:val="clear" w:color="auto" w:fill="auto"/>
            <w:noWrap/>
            <w:vAlign w:val="center"/>
            <w:hideMark/>
          </w:tcPr>
          <w:p w14:paraId="7A4D8577"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0B0625FD"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Humboldt</w:t>
            </w:r>
          </w:p>
        </w:tc>
        <w:tc>
          <w:tcPr>
            <w:tcW w:w="764" w:type="dxa"/>
            <w:tcBorders>
              <w:top w:val="nil"/>
              <w:left w:val="nil"/>
              <w:bottom w:val="nil"/>
              <w:right w:val="nil"/>
            </w:tcBorders>
            <w:shd w:val="clear" w:color="auto" w:fill="auto"/>
            <w:noWrap/>
            <w:vAlign w:val="center"/>
            <w:hideMark/>
          </w:tcPr>
          <w:p w14:paraId="05EC02D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88.3%</w:t>
            </w:r>
          </w:p>
        </w:tc>
        <w:tc>
          <w:tcPr>
            <w:tcW w:w="894" w:type="dxa"/>
            <w:tcBorders>
              <w:top w:val="nil"/>
              <w:left w:val="nil"/>
              <w:bottom w:val="nil"/>
              <w:right w:val="nil"/>
            </w:tcBorders>
            <w:shd w:val="clear" w:color="auto" w:fill="auto"/>
            <w:noWrap/>
            <w:vAlign w:val="center"/>
            <w:hideMark/>
          </w:tcPr>
          <w:p w14:paraId="4A36118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85.9%</w:t>
            </w:r>
          </w:p>
        </w:tc>
        <w:tc>
          <w:tcPr>
            <w:tcW w:w="952" w:type="dxa"/>
            <w:tcBorders>
              <w:top w:val="nil"/>
              <w:left w:val="nil"/>
              <w:bottom w:val="nil"/>
              <w:right w:val="nil"/>
            </w:tcBorders>
            <w:shd w:val="clear" w:color="auto" w:fill="auto"/>
            <w:noWrap/>
            <w:vAlign w:val="center"/>
            <w:hideMark/>
          </w:tcPr>
          <w:p w14:paraId="174C3C7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90.7%</w:t>
            </w:r>
          </w:p>
        </w:tc>
        <w:tc>
          <w:tcPr>
            <w:tcW w:w="829" w:type="dxa"/>
            <w:tcBorders>
              <w:top w:val="nil"/>
              <w:left w:val="nil"/>
              <w:bottom w:val="nil"/>
              <w:right w:val="nil"/>
            </w:tcBorders>
            <w:shd w:val="clear" w:color="auto" w:fill="auto"/>
            <w:noWrap/>
            <w:vAlign w:val="center"/>
            <w:hideMark/>
          </w:tcPr>
          <w:p w14:paraId="62B79C4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2,049</w:t>
            </w:r>
          </w:p>
        </w:tc>
        <w:tc>
          <w:tcPr>
            <w:tcW w:w="1107" w:type="dxa"/>
            <w:tcBorders>
              <w:top w:val="nil"/>
              <w:left w:val="nil"/>
              <w:bottom w:val="nil"/>
              <w:right w:val="single" w:sz="8" w:space="0" w:color="auto"/>
            </w:tcBorders>
            <w:shd w:val="clear" w:color="auto" w:fill="auto"/>
            <w:noWrap/>
            <w:vAlign w:val="center"/>
            <w:hideMark/>
          </w:tcPr>
          <w:p w14:paraId="38F453B3"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86,003</w:t>
            </w:r>
          </w:p>
        </w:tc>
        <w:tc>
          <w:tcPr>
            <w:tcW w:w="885" w:type="dxa"/>
            <w:tcBorders>
              <w:top w:val="nil"/>
              <w:left w:val="nil"/>
              <w:bottom w:val="nil"/>
              <w:right w:val="nil"/>
            </w:tcBorders>
            <w:shd w:val="clear" w:color="auto" w:fill="auto"/>
            <w:noWrap/>
            <w:vAlign w:val="center"/>
            <w:hideMark/>
          </w:tcPr>
          <w:p w14:paraId="103BBB1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3.1%</w:t>
            </w:r>
          </w:p>
        </w:tc>
        <w:tc>
          <w:tcPr>
            <w:tcW w:w="820" w:type="dxa"/>
            <w:tcBorders>
              <w:top w:val="nil"/>
              <w:left w:val="nil"/>
              <w:bottom w:val="nil"/>
              <w:right w:val="nil"/>
            </w:tcBorders>
            <w:shd w:val="clear" w:color="auto" w:fill="auto"/>
            <w:noWrap/>
            <w:vAlign w:val="center"/>
            <w:hideMark/>
          </w:tcPr>
          <w:p w14:paraId="5E84482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1.8%</w:t>
            </w:r>
          </w:p>
        </w:tc>
        <w:tc>
          <w:tcPr>
            <w:tcW w:w="820" w:type="dxa"/>
            <w:tcBorders>
              <w:top w:val="nil"/>
              <w:left w:val="nil"/>
              <w:bottom w:val="nil"/>
              <w:right w:val="nil"/>
            </w:tcBorders>
            <w:shd w:val="clear" w:color="auto" w:fill="auto"/>
            <w:noWrap/>
            <w:vAlign w:val="center"/>
            <w:hideMark/>
          </w:tcPr>
          <w:p w14:paraId="13CFE25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4.4%</w:t>
            </w:r>
          </w:p>
        </w:tc>
        <w:tc>
          <w:tcPr>
            <w:tcW w:w="846" w:type="dxa"/>
            <w:tcBorders>
              <w:top w:val="nil"/>
              <w:left w:val="nil"/>
              <w:bottom w:val="nil"/>
              <w:right w:val="nil"/>
            </w:tcBorders>
            <w:shd w:val="clear" w:color="auto" w:fill="auto"/>
            <w:noWrap/>
            <w:vAlign w:val="center"/>
            <w:hideMark/>
          </w:tcPr>
          <w:p w14:paraId="292C1BD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36</w:t>
            </w:r>
          </w:p>
        </w:tc>
        <w:tc>
          <w:tcPr>
            <w:tcW w:w="940" w:type="dxa"/>
            <w:tcBorders>
              <w:top w:val="nil"/>
              <w:left w:val="nil"/>
              <w:bottom w:val="nil"/>
              <w:right w:val="single" w:sz="4" w:space="0" w:color="auto"/>
            </w:tcBorders>
            <w:shd w:val="clear" w:color="auto" w:fill="auto"/>
            <w:noWrap/>
            <w:vAlign w:val="center"/>
            <w:hideMark/>
          </w:tcPr>
          <w:p w14:paraId="1C3421CE" w14:textId="55D50F7C"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3,019 </w:t>
            </w:r>
          </w:p>
        </w:tc>
        <w:tc>
          <w:tcPr>
            <w:tcW w:w="930" w:type="dxa"/>
            <w:tcBorders>
              <w:top w:val="nil"/>
              <w:left w:val="nil"/>
              <w:bottom w:val="nil"/>
              <w:right w:val="nil"/>
            </w:tcBorders>
            <w:shd w:val="clear" w:color="auto" w:fill="auto"/>
            <w:noWrap/>
            <w:vAlign w:val="center"/>
            <w:hideMark/>
          </w:tcPr>
          <w:p w14:paraId="17019F80" w14:textId="112258BD"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7.1%</w:t>
            </w:r>
          </w:p>
        </w:tc>
        <w:tc>
          <w:tcPr>
            <w:tcW w:w="820" w:type="dxa"/>
            <w:tcBorders>
              <w:top w:val="nil"/>
              <w:left w:val="nil"/>
              <w:bottom w:val="nil"/>
              <w:right w:val="nil"/>
            </w:tcBorders>
            <w:shd w:val="clear" w:color="auto" w:fill="auto"/>
            <w:noWrap/>
            <w:vAlign w:val="center"/>
            <w:hideMark/>
          </w:tcPr>
          <w:p w14:paraId="3450A5C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5.1%</w:t>
            </w:r>
          </w:p>
        </w:tc>
        <w:tc>
          <w:tcPr>
            <w:tcW w:w="1070" w:type="dxa"/>
            <w:tcBorders>
              <w:top w:val="nil"/>
              <w:left w:val="nil"/>
              <w:bottom w:val="nil"/>
              <w:right w:val="nil"/>
            </w:tcBorders>
            <w:shd w:val="clear" w:color="auto" w:fill="auto"/>
            <w:noWrap/>
            <w:vAlign w:val="center"/>
            <w:hideMark/>
          </w:tcPr>
          <w:p w14:paraId="14F57B1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9.0%</w:t>
            </w:r>
          </w:p>
        </w:tc>
        <w:tc>
          <w:tcPr>
            <w:tcW w:w="810" w:type="dxa"/>
            <w:tcBorders>
              <w:top w:val="nil"/>
              <w:left w:val="nil"/>
              <w:bottom w:val="nil"/>
              <w:right w:val="nil"/>
            </w:tcBorders>
            <w:shd w:val="clear" w:color="auto" w:fill="auto"/>
            <w:noWrap/>
            <w:vAlign w:val="center"/>
            <w:hideMark/>
          </w:tcPr>
          <w:p w14:paraId="287F33F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129</w:t>
            </w:r>
          </w:p>
        </w:tc>
        <w:tc>
          <w:tcPr>
            <w:tcW w:w="1006" w:type="dxa"/>
            <w:tcBorders>
              <w:top w:val="nil"/>
              <w:left w:val="nil"/>
              <w:bottom w:val="nil"/>
              <w:right w:val="single" w:sz="8" w:space="0" w:color="auto"/>
            </w:tcBorders>
            <w:shd w:val="clear" w:color="auto" w:fill="auto"/>
            <w:noWrap/>
            <w:vAlign w:val="center"/>
            <w:hideMark/>
          </w:tcPr>
          <w:p w14:paraId="32F936B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6,886</w:t>
            </w:r>
          </w:p>
        </w:tc>
        <w:tc>
          <w:tcPr>
            <w:tcW w:w="6527" w:type="dxa"/>
            <w:tcBorders>
              <w:top w:val="nil"/>
              <w:left w:val="nil"/>
              <w:bottom w:val="nil"/>
              <w:right w:val="nil"/>
            </w:tcBorders>
            <w:shd w:val="clear" w:color="auto" w:fill="auto"/>
            <w:noWrap/>
            <w:vAlign w:val="center"/>
            <w:hideMark/>
          </w:tcPr>
          <w:p w14:paraId="1DB4D5DC"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0DA7E757" w14:textId="77777777" w:rsidTr="007F2678">
        <w:trPr>
          <w:trHeight w:val="315"/>
        </w:trPr>
        <w:tc>
          <w:tcPr>
            <w:tcW w:w="222" w:type="dxa"/>
            <w:tcBorders>
              <w:top w:val="nil"/>
              <w:left w:val="nil"/>
              <w:bottom w:val="nil"/>
              <w:right w:val="nil"/>
            </w:tcBorders>
            <w:shd w:val="clear" w:color="auto" w:fill="auto"/>
            <w:noWrap/>
            <w:vAlign w:val="center"/>
            <w:hideMark/>
          </w:tcPr>
          <w:p w14:paraId="0584865D"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8234A11"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Imperial</w:t>
            </w:r>
          </w:p>
        </w:tc>
        <w:tc>
          <w:tcPr>
            <w:tcW w:w="764" w:type="dxa"/>
            <w:tcBorders>
              <w:top w:val="nil"/>
              <w:left w:val="nil"/>
              <w:bottom w:val="nil"/>
              <w:right w:val="nil"/>
            </w:tcBorders>
            <w:shd w:val="clear" w:color="auto" w:fill="auto"/>
            <w:noWrap/>
            <w:vAlign w:val="center"/>
            <w:hideMark/>
          </w:tcPr>
          <w:p w14:paraId="0CDD556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92.4%</w:t>
            </w:r>
          </w:p>
        </w:tc>
        <w:tc>
          <w:tcPr>
            <w:tcW w:w="894" w:type="dxa"/>
            <w:tcBorders>
              <w:top w:val="nil"/>
              <w:left w:val="nil"/>
              <w:bottom w:val="nil"/>
              <w:right w:val="nil"/>
            </w:tcBorders>
            <w:shd w:val="clear" w:color="auto" w:fill="auto"/>
            <w:noWrap/>
            <w:vAlign w:val="center"/>
            <w:hideMark/>
          </w:tcPr>
          <w:p w14:paraId="22231BF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90.2%</w:t>
            </w:r>
          </w:p>
        </w:tc>
        <w:tc>
          <w:tcPr>
            <w:tcW w:w="952" w:type="dxa"/>
            <w:tcBorders>
              <w:top w:val="nil"/>
              <w:left w:val="nil"/>
              <w:bottom w:val="nil"/>
              <w:right w:val="nil"/>
            </w:tcBorders>
            <w:shd w:val="clear" w:color="auto" w:fill="auto"/>
            <w:noWrap/>
            <w:vAlign w:val="center"/>
            <w:hideMark/>
          </w:tcPr>
          <w:p w14:paraId="37F5167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94.6%</w:t>
            </w:r>
          </w:p>
        </w:tc>
        <w:tc>
          <w:tcPr>
            <w:tcW w:w="829" w:type="dxa"/>
            <w:tcBorders>
              <w:top w:val="nil"/>
              <w:left w:val="nil"/>
              <w:bottom w:val="nil"/>
              <w:right w:val="nil"/>
            </w:tcBorders>
            <w:shd w:val="clear" w:color="auto" w:fill="auto"/>
            <w:noWrap/>
            <w:vAlign w:val="center"/>
            <w:hideMark/>
          </w:tcPr>
          <w:p w14:paraId="506AD7F9"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2,587</w:t>
            </w:r>
          </w:p>
        </w:tc>
        <w:tc>
          <w:tcPr>
            <w:tcW w:w="1107" w:type="dxa"/>
            <w:tcBorders>
              <w:top w:val="nil"/>
              <w:left w:val="nil"/>
              <w:bottom w:val="nil"/>
              <w:right w:val="single" w:sz="8" w:space="0" w:color="auto"/>
            </w:tcBorders>
            <w:shd w:val="clear" w:color="auto" w:fill="auto"/>
            <w:noWrap/>
            <w:vAlign w:val="center"/>
            <w:hideMark/>
          </w:tcPr>
          <w:p w14:paraId="2DEC4D04"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107,618</w:t>
            </w:r>
          </w:p>
        </w:tc>
        <w:tc>
          <w:tcPr>
            <w:tcW w:w="885" w:type="dxa"/>
            <w:tcBorders>
              <w:top w:val="nil"/>
              <w:left w:val="nil"/>
              <w:bottom w:val="nil"/>
              <w:right w:val="nil"/>
            </w:tcBorders>
            <w:shd w:val="clear" w:color="auto" w:fill="auto"/>
            <w:noWrap/>
            <w:vAlign w:val="center"/>
            <w:hideMark/>
          </w:tcPr>
          <w:p w14:paraId="5D5358F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1.6%</w:t>
            </w:r>
          </w:p>
        </w:tc>
        <w:tc>
          <w:tcPr>
            <w:tcW w:w="820" w:type="dxa"/>
            <w:tcBorders>
              <w:top w:val="nil"/>
              <w:left w:val="nil"/>
              <w:bottom w:val="nil"/>
              <w:right w:val="nil"/>
            </w:tcBorders>
            <w:shd w:val="clear" w:color="auto" w:fill="auto"/>
            <w:noWrap/>
            <w:vAlign w:val="center"/>
            <w:hideMark/>
          </w:tcPr>
          <w:p w14:paraId="6188AC4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0.9%</w:t>
            </w:r>
          </w:p>
        </w:tc>
        <w:tc>
          <w:tcPr>
            <w:tcW w:w="820" w:type="dxa"/>
            <w:tcBorders>
              <w:top w:val="nil"/>
              <w:left w:val="nil"/>
              <w:bottom w:val="nil"/>
              <w:right w:val="nil"/>
            </w:tcBorders>
            <w:shd w:val="clear" w:color="auto" w:fill="auto"/>
            <w:noWrap/>
            <w:vAlign w:val="center"/>
            <w:hideMark/>
          </w:tcPr>
          <w:p w14:paraId="53463AF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2.4%</w:t>
            </w:r>
          </w:p>
        </w:tc>
        <w:tc>
          <w:tcPr>
            <w:tcW w:w="846" w:type="dxa"/>
            <w:tcBorders>
              <w:top w:val="nil"/>
              <w:left w:val="nil"/>
              <w:bottom w:val="nil"/>
              <w:right w:val="nil"/>
            </w:tcBorders>
            <w:shd w:val="clear" w:color="auto" w:fill="auto"/>
            <w:noWrap/>
            <w:vAlign w:val="center"/>
            <w:hideMark/>
          </w:tcPr>
          <w:p w14:paraId="48511CC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37</w:t>
            </w:r>
          </w:p>
        </w:tc>
        <w:tc>
          <w:tcPr>
            <w:tcW w:w="940" w:type="dxa"/>
            <w:tcBorders>
              <w:top w:val="nil"/>
              <w:left w:val="nil"/>
              <w:bottom w:val="nil"/>
              <w:right w:val="single" w:sz="4" w:space="0" w:color="auto"/>
            </w:tcBorders>
            <w:shd w:val="clear" w:color="auto" w:fill="auto"/>
            <w:noWrap/>
            <w:vAlign w:val="center"/>
            <w:hideMark/>
          </w:tcPr>
          <w:p w14:paraId="6AC8D7BA" w14:textId="0226E92F"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1,886 </w:t>
            </w:r>
          </w:p>
        </w:tc>
        <w:tc>
          <w:tcPr>
            <w:tcW w:w="930" w:type="dxa"/>
            <w:tcBorders>
              <w:top w:val="nil"/>
              <w:left w:val="nil"/>
              <w:bottom w:val="nil"/>
              <w:right w:val="nil"/>
            </w:tcBorders>
            <w:shd w:val="clear" w:color="auto" w:fill="auto"/>
            <w:noWrap/>
            <w:vAlign w:val="center"/>
            <w:hideMark/>
          </w:tcPr>
          <w:p w14:paraId="3608DC94" w14:textId="064AFC36"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3.4%</w:t>
            </w:r>
          </w:p>
        </w:tc>
        <w:tc>
          <w:tcPr>
            <w:tcW w:w="820" w:type="dxa"/>
            <w:tcBorders>
              <w:top w:val="nil"/>
              <w:left w:val="nil"/>
              <w:bottom w:val="nil"/>
              <w:right w:val="nil"/>
            </w:tcBorders>
            <w:shd w:val="clear" w:color="auto" w:fill="auto"/>
            <w:noWrap/>
            <w:vAlign w:val="center"/>
            <w:hideMark/>
          </w:tcPr>
          <w:p w14:paraId="0D02E3B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1070" w:type="dxa"/>
            <w:tcBorders>
              <w:top w:val="nil"/>
              <w:left w:val="nil"/>
              <w:bottom w:val="nil"/>
              <w:right w:val="nil"/>
            </w:tcBorders>
            <w:shd w:val="clear" w:color="auto" w:fill="auto"/>
            <w:noWrap/>
            <w:vAlign w:val="center"/>
            <w:hideMark/>
          </w:tcPr>
          <w:p w14:paraId="42E6EE6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4.9%</w:t>
            </w:r>
          </w:p>
        </w:tc>
        <w:tc>
          <w:tcPr>
            <w:tcW w:w="810" w:type="dxa"/>
            <w:tcBorders>
              <w:top w:val="nil"/>
              <w:left w:val="nil"/>
              <w:bottom w:val="nil"/>
              <w:right w:val="nil"/>
            </w:tcBorders>
            <w:shd w:val="clear" w:color="auto" w:fill="auto"/>
            <w:noWrap/>
            <w:vAlign w:val="center"/>
            <w:hideMark/>
          </w:tcPr>
          <w:p w14:paraId="30548FC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59</w:t>
            </w:r>
          </w:p>
        </w:tc>
        <w:tc>
          <w:tcPr>
            <w:tcW w:w="1006" w:type="dxa"/>
            <w:tcBorders>
              <w:top w:val="nil"/>
              <w:left w:val="nil"/>
              <w:bottom w:val="nil"/>
              <w:right w:val="single" w:sz="8" w:space="0" w:color="auto"/>
            </w:tcBorders>
            <w:shd w:val="clear" w:color="auto" w:fill="auto"/>
            <w:noWrap/>
            <w:vAlign w:val="center"/>
            <w:hideMark/>
          </w:tcPr>
          <w:p w14:paraId="371BAAA4"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3,947</w:t>
            </w:r>
          </w:p>
        </w:tc>
        <w:tc>
          <w:tcPr>
            <w:tcW w:w="6527" w:type="dxa"/>
            <w:tcBorders>
              <w:top w:val="nil"/>
              <w:left w:val="nil"/>
              <w:bottom w:val="nil"/>
              <w:right w:val="nil"/>
            </w:tcBorders>
            <w:shd w:val="clear" w:color="auto" w:fill="auto"/>
            <w:noWrap/>
            <w:vAlign w:val="center"/>
            <w:hideMark/>
          </w:tcPr>
          <w:p w14:paraId="3B6E3304"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6FD5F200" w14:textId="77777777" w:rsidTr="007F2678">
        <w:trPr>
          <w:trHeight w:val="315"/>
        </w:trPr>
        <w:tc>
          <w:tcPr>
            <w:tcW w:w="222" w:type="dxa"/>
            <w:tcBorders>
              <w:top w:val="nil"/>
              <w:left w:val="nil"/>
              <w:bottom w:val="nil"/>
              <w:right w:val="nil"/>
            </w:tcBorders>
            <w:shd w:val="clear" w:color="auto" w:fill="auto"/>
            <w:noWrap/>
            <w:vAlign w:val="center"/>
            <w:hideMark/>
          </w:tcPr>
          <w:p w14:paraId="7D62A1A2"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BDFCA6C"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Inyo</w:t>
            </w:r>
          </w:p>
        </w:tc>
        <w:tc>
          <w:tcPr>
            <w:tcW w:w="764" w:type="dxa"/>
            <w:tcBorders>
              <w:top w:val="nil"/>
              <w:left w:val="nil"/>
              <w:bottom w:val="nil"/>
              <w:right w:val="nil"/>
            </w:tcBorders>
            <w:shd w:val="clear" w:color="auto" w:fill="auto"/>
            <w:noWrap/>
            <w:vAlign w:val="center"/>
            <w:hideMark/>
          </w:tcPr>
          <w:p w14:paraId="636573C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96.8%</w:t>
            </w:r>
          </w:p>
        </w:tc>
        <w:tc>
          <w:tcPr>
            <w:tcW w:w="894" w:type="dxa"/>
            <w:tcBorders>
              <w:top w:val="nil"/>
              <w:left w:val="nil"/>
              <w:bottom w:val="nil"/>
              <w:right w:val="nil"/>
            </w:tcBorders>
            <w:shd w:val="clear" w:color="auto" w:fill="auto"/>
            <w:noWrap/>
            <w:vAlign w:val="center"/>
            <w:hideMark/>
          </w:tcPr>
          <w:p w14:paraId="4616FA9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93.5%</w:t>
            </w:r>
          </w:p>
        </w:tc>
        <w:tc>
          <w:tcPr>
            <w:tcW w:w="952" w:type="dxa"/>
            <w:tcBorders>
              <w:top w:val="nil"/>
              <w:left w:val="nil"/>
              <w:bottom w:val="nil"/>
              <w:right w:val="nil"/>
            </w:tcBorders>
            <w:shd w:val="clear" w:color="auto" w:fill="auto"/>
            <w:noWrap/>
            <w:vAlign w:val="center"/>
            <w:hideMark/>
          </w:tcPr>
          <w:p w14:paraId="7A97A11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260C827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246</w:t>
            </w:r>
          </w:p>
        </w:tc>
        <w:tc>
          <w:tcPr>
            <w:tcW w:w="1107" w:type="dxa"/>
            <w:tcBorders>
              <w:top w:val="nil"/>
              <w:left w:val="nil"/>
              <w:bottom w:val="nil"/>
              <w:right w:val="single" w:sz="8" w:space="0" w:color="auto"/>
            </w:tcBorders>
            <w:shd w:val="clear" w:color="auto" w:fill="auto"/>
            <w:noWrap/>
            <w:vAlign w:val="center"/>
            <w:hideMark/>
          </w:tcPr>
          <w:p w14:paraId="48F6F503"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16,430</w:t>
            </w:r>
          </w:p>
        </w:tc>
        <w:tc>
          <w:tcPr>
            <w:tcW w:w="885" w:type="dxa"/>
            <w:tcBorders>
              <w:top w:val="nil"/>
              <w:left w:val="nil"/>
              <w:bottom w:val="nil"/>
              <w:right w:val="nil"/>
            </w:tcBorders>
            <w:shd w:val="clear" w:color="auto" w:fill="auto"/>
            <w:noWrap/>
            <w:vAlign w:val="center"/>
            <w:hideMark/>
          </w:tcPr>
          <w:p w14:paraId="45225ABE"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51FFFF0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64E72E0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13DE43E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50E08C1A" w14:textId="1F731CA7"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516B9357" w14:textId="57A95107"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27005EE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544585C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0A2A168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0BAF472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5E4A9F81" w14:textId="77777777" w:rsidR="007F2678" w:rsidRPr="00DC46E6" w:rsidRDefault="007F2678" w:rsidP="007F2678">
            <w:pPr>
              <w:spacing w:line="240" w:lineRule="auto"/>
              <w:contextualSpacing w:val="0"/>
              <w:rPr>
                <w:rFonts w:ascii="Calibri" w:eastAsia="Times New Roman" w:hAnsi="Calibri" w:cs="Calibri"/>
                <w:color w:val="000000"/>
              </w:rPr>
            </w:pPr>
          </w:p>
        </w:tc>
      </w:tr>
      <w:tr w:rsidR="007F2678" w:rsidRPr="00DC46E6" w14:paraId="7513C8AD" w14:textId="77777777" w:rsidTr="007F2678">
        <w:trPr>
          <w:trHeight w:val="315"/>
        </w:trPr>
        <w:tc>
          <w:tcPr>
            <w:tcW w:w="222" w:type="dxa"/>
            <w:tcBorders>
              <w:top w:val="nil"/>
              <w:left w:val="nil"/>
              <w:bottom w:val="nil"/>
              <w:right w:val="nil"/>
            </w:tcBorders>
            <w:shd w:val="clear" w:color="auto" w:fill="auto"/>
            <w:noWrap/>
            <w:vAlign w:val="center"/>
            <w:hideMark/>
          </w:tcPr>
          <w:p w14:paraId="7DB1D78B"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2AA6DEEB"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Kern</w:t>
            </w:r>
          </w:p>
        </w:tc>
        <w:tc>
          <w:tcPr>
            <w:tcW w:w="764" w:type="dxa"/>
            <w:tcBorders>
              <w:top w:val="nil"/>
              <w:left w:val="nil"/>
              <w:bottom w:val="nil"/>
              <w:right w:val="nil"/>
            </w:tcBorders>
            <w:shd w:val="clear" w:color="auto" w:fill="auto"/>
            <w:noWrap/>
            <w:vAlign w:val="center"/>
            <w:hideMark/>
          </w:tcPr>
          <w:p w14:paraId="5EC294B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92.8%</w:t>
            </w:r>
          </w:p>
        </w:tc>
        <w:tc>
          <w:tcPr>
            <w:tcW w:w="894" w:type="dxa"/>
            <w:tcBorders>
              <w:top w:val="nil"/>
              <w:left w:val="nil"/>
              <w:bottom w:val="nil"/>
              <w:right w:val="nil"/>
            </w:tcBorders>
            <w:shd w:val="clear" w:color="auto" w:fill="auto"/>
            <w:noWrap/>
            <w:vAlign w:val="center"/>
            <w:hideMark/>
          </w:tcPr>
          <w:p w14:paraId="69D11FC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91.2%</w:t>
            </w:r>
          </w:p>
        </w:tc>
        <w:tc>
          <w:tcPr>
            <w:tcW w:w="952" w:type="dxa"/>
            <w:tcBorders>
              <w:top w:val="nil"/>
              <w:left w:val="nil"/>
              <w:bottom w:val="nil"/>
              <w:right w:val="nil"/>
            </w:tcBorders>
            <w:shd w:val="clear" w:color="auto" w:fill="auto"/>
            <w:noWrap/>
            <w:vAlign w:val="center"/>
            <w:hideMark/>
          </w:tcPr>
          <w:p w14:paraId="16BCFE9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94.4%</w:t>
            </w:r>
          </w:p>
        </w:tc>
        <w:tc>
          <w:tcPr>
            <w:tcW w:w="829" w:type="dxa"/>
            <w:tcBorders>
              <w:top w:val="nil"/>
              <w:left w:val="nil"/>
              <w:bottom w:val="nil"/>
              <w:right w:val="nil"/>
            </w:tcBorders>
            <w:shd w:val="clear" w:color="auto" w:fill="auto"/>
            <w:noWrap/>
            <w:vAlign w:val="center"/>
            <w:hideMark/>
          </w:tcPr>
          <w:p w14:paraId="6B7EE261"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2,637</w:t>
            </w:r>
          </w:p>
        </w:tc>
        <w:tc>
          <w:tcPr>
            <w:tcW w:w="1107" w:type="dxa"/>
            <w:tcBorders>
              <w:top w:val="nil"/>
              <w:left w:val="nil"/>
              <w:bottom w:val="nil"/>
              <w:right w:val="single" w:sz="8" w:space="0" w:color="auto"/>
            </w:tcBorders>
            <w:shd w:val="clear" w:color="auto" w:fill="auto"/>
            <w:noWrap/>
            <w:vAlign w:val="center"/>
            <w:hideMark/>
          </w:tcPr>
          <w:p w14:paraId="7DBF9E0B"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541,895</w:t>
            </w:r>
          </w:p>
        </w:tc>
        <w:tc>
          <w:tcPr>
            <w:tcW w:w="885" w:type="dxa"/>
            <w:tcBorders>
              <w:top w:val="nil"/>
              <w:left w:val="nil"/>
              <w:bottom w:val="nil"/>
              <w:right w:val="nil"/>
            </w:tcBorders>
            <w:shd w:val="clear" w:color="auto" w:fill="auto"/>
            <w:noWrap/>
            <w:vAlign w:val="center"/>
            <w:hideMark/>
          </w:tcPr>
          <w:p w14:paraId="3B1F011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820" w:type="dxa"/>
            <w:tcBorders>
              <w:top w:val="nil"/>
              <w:left w:val="nil"/>
              <w:bottom w:val="nil"/>
              <w:right w:val="nil"/>
            </w:tcBorders>
            <w:shd w:val="clear" w:color="auto" w:fill="auto"/>
            <w:noWrap/>
            <w:vAlign w:val="center"/>
            <w:hideMark/>
          </w:tcPr>
          <w:p w14:paraId="2F7A656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1.6%</w:t>
            </w:r>
          </w:p>
        </w:tc>
        <w:tc>
          <w:tcPr>
            <w:tcW w:w="820" w:type="dxa"/>
            <w:tcBorders>
              <w:top w:val="nil"/>
              <w:left w:val="nil"/>
              <w:bottom w:val="nil"/>
              <w:right w:val="nil"/>
            </w:tcBorders>
            <w:shd w:val="clear" w:color="auto" w:fill="auto"/>
            <w:noWrap/>
            <w:vAlign w:val="center"/>
            <w:hideMark/>
          </w:tcPr>
          <w:p w14:paraId="05916FF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3.4%</w:t>
            </w:r>
          </w:p>
        </w:tc>
        <w:tc>
          <w:tcPr>
            <w:tcW w:w="846" w:type="dxa"/>
            <w:tcBorders>
              <w:top w:val="nil"/>
              <w:left w:val="nil"/>
              <w:bottom w:val="nil"/>
              <w:right w:val="nil"/>
            </w:tcBorders>
            <w:shd w:val="clear" w:color="auto" w:fill="auto"/>
            <w:noWrap/>
            <w:vAlign w:val="center"/>
            <w:hideMark/>
          </w:tcPr>
          <w:p w14:paraId="37815C7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40</w:t>
            </w:r>
          </w:p>
        </w:tc>
        <w:tc>
          <w:tcPr>
            <w:tcW w:w="940" w:type="dxa"/>
            <w:tcBorders>
              <w:top w:val="nil"/>
              <w:left w:val="nil"/>
              <w:bottom w:val="nil"/>
              <w:right w:val="single" w:sz="4" w:space="0" w:color="auto"/>
            </w:tcBorders>
            <w:shd w:val="clear" w:color="auto" w:fill="auto"/>
            <w:noWrap/>
            <w:vAlign w:val="center"/>
            <w:hideMark/>
          </w:tcPr>
          <w:p w14:paraId="78C596EC" w14:textId="23616040"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14,620 </w:t>
            </w:r>
          </w:p>
        </w:tc>
        <w:tc>
          <w:tcPr>
            <w:tcW w:w="930" w:type="dxa"/>
            <w:tcBorders>
              <w:top w:val="nil"/>
              <w:left w:val="nil"/>
              <w:bottom w:val="nil"/>
              <w:right w:val="nil"/>
            </w:tcBorders>
            <w:shd w:val="clear" w:color="auto" w:fill="auto"/>
            <w:noWrap/>
            <w:vAlign w:val="center"/>
            <w:hideMark/>
          </w:tcPr>
          <w:p w14:paraId="4F3BDD6F" w14:textId="46CF7CD2"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3.6%</w:t>
            </w:r>
          </w:p>
        </w:tc>
        <w:tc>
          <w:tcPr>
            <w:tcW w:w="820" w:type="dxa"/>
            <w:tcBorders>
              <w:top w:val="nil"/>
              <w:left w:val="nil"/>
              <w:bottom w:val="nil"/>
              <w:right w:val="nil"/>
            </w:tcBorders>
            <w:shd w:val="clear" w:color="auto" w:fill="auto"/>
            <w:noWrap/>
            <w:vAlign w:val="center"/>
            <w:hideMark/>
          </w:tcPr>
          <w:p w14:paraId="46AAD55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2.3%</w:t>
            </w:r>
          </w:p>
        </w:tc>
        <w:tc>
          <w:tcPr>
            <w:tcW w:w="1070" w:type="dxa"/>
            <w:tcBorders>
              <w:top w:val="nil"/>
              <w:left w:val="nil"/>
              <w:bottom w:val="nil"/>
              <w:right w:val="nil"/>
            </w:tcBorders>
            <w:shd w:val="clear" w:color="auto" w:fill="auto"/>
            <w:noWrap/>
            <w:vAlign w:val="center"/>
            <w:hideMark/>
          </w:tcPr>
          <w:p w14:paraId="22C791F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4.8%</w:t>
            </w:r>
          </w:p>
        </w:tc>
        <w:tc>
          <w:tcPr>
            <w:tcW w:w="810" w:type="dxa"/>
            <w:tcBorders>
              <w:top w:val="nil"/>
              <w:left w:val="nil"/>
              <w:bottom w:val="nil"/>
              <w:right w:val="nil"/>
            </w:tcBorders>
            <w:shd w:val="clear" w:color="auto" w:fill="auto"/>
            <w:noWrap/>
            <w:vAlign w:val="center"/>
            <w:hideMark/>
          </w:tcPr>
          <w:p w14:paraId="5D38B53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68</w:t>
            </w:r>
          </w:p>
        </w:tc>
        <w:tc>
          <w:tcPr>
            <w:tcW w:w="1006" w:type="dxa"/>
            <w:tcBorders>
              <w:top w:val="nil"/>
              <w:left w:val="nil"/>
              <w:bottom w:val="nil"/>
              <w:right w:val="single" w:sz="8" w:space="0" w:color="auto"/>
            </w:tcBorders>
            <w:shd w:val="clear" w:color="auto" w:fill="auto"/>
            <w:noWrap/>
            <w:vAlign w:val="center"/>
            <w:hideMark/>
          </w:tcPr>
          <w:p w14:paraId="638D913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20,780</w:t>
            </w:r>
          </w:p>
        </w:tc>
        <w:tc>
          <w:tcPr>
            <w:tcW w:w="6527" w:type="dxa"/>
            <w:tcBorders>
              <w:top w:val="nil"/>
              <w:left w:val="nil"/>
              <w:bottom w:val="nil"/>
              <w:right w:val="nil"/>
            </w:tcBorders>
            <w:shd w:val="clear" w:color="auto" w:fill="auto"/>
            <w:noWrap/>
            <w:vAlign w:val="center"/>
            <w:hideMark/>
          </w:tcPr>
          <w:p w14:paraId="4908E3B1"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5370C665" w14:textId="77777777" w:rsidTr="007F2678">
        <w:trPr>
          <w:trHeight w:val="315"/>
        </w:trPr>
        <w:tc>
          <w:tcPr>
            <w:tcW w:w="222" w:type="dxa"/>
            <w:tcBorders>
              <w:top w:val="nil"/>
              <w:left w:val="nil"/>
              <w:bottom w:val="nil"/>
              <w:right w:val="nil"/>
            </w:tcBorders>
            <w:shd w:val="clear" w:color="auto" w:fill="auto"/>
            <w:noWrap/>
            <w:vAlign w:val="center"/>
            <w:hideMark/>
          </w:tcPr>
          <w:p w14:paraId="13068AB7"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D043750"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Kings</w:t>
            </w:r>
          </w:p>
        </w:tc>
        <w:tc>
          <w:tcPr>
            <w:tcW w:w="764" w:type="dxa"/>
            <w:tcBorders>
              <w:top w:val="nil"/>
              <w:left w:val="nil"/>
              <w:bottom w:val="nil"/>
              <w:right w:val="nil"/>
            </w:tcBorders>
            <w:shd w:val="clear" w:color="auto" w:fill="auto"/>
            <w:noWrap/>
            <w:vAlign w:val="center"/>
            <w:hideMark/>
          </w:tcPr>
          <w:p w14:paraId="25CAF80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91.6%</w:t>
            </w:r>
          </w:p>
        </w:tc>
        <w:tc>
          <w:tcPr>
            <w:tcW w:w="894" w:type="dxa"/>
            <w:tcBorders>
              <w:top w:val="nil"/>
              <w:left w:val="nil"/>
              <w:bottom w:val="nil"/>
              <w:right w:val="nil"/>
            </w:tcBorders>
            <w:shd w:val="clear" w:color="auto" w:fill="auto"/>
            <w:noWrap/>
            <w:vAlign w:val="center"/>
            <w:hideMark/>
          </w:tcPr>
          <w:p w14:paraId="769A7AC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89.3%</w:t>
            </w:r>
          </w:p>
        </w:tc>
        <w:tc>
          <w:tcPr>
            <w:tcW w:w="952" w:type="dxa"/>
            <w:tcBorders>
              <w:top w:val="nil"/>
              <w:left w:val="nil"/>
              <w:bottom w:val="nil"/>
              <w:right w:val="nil"/>
            </w:tcBorders>
            <w:shd w:val="clear" w:color="auto" w:fill="auto"/>
            <w:noWrap/>
            <w:vAlign w:val="center"/>
            <w:hideMark/>
          </w:tcPr>
          <w:p w14:paraId="1F64709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93.9%</w:t>
            </w:r>
          </w:p>
        </w:tc>
        <w:tc>
          <w:tcPr>
            <w:tcW w:w="829" w:type="dxa"/>
            <w:tcBorders>
              <w:top w:val="nil"/>
              <w:left w:val="nil"/>
              <w:bottom w:val="nil"/>
              <w:right w:val="nil"/>
            </w:tcBorders>
            <w:shd w:val="clear" w:color="auto" w:fill="auto"/>
            <w:noWrap/>
            <w:vAlign w:val="center"/>
            <w:hideMark/>
          </w:tcPr>
          <w:p w14:paraId="6B404478"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2,049</w:t>
            </w:r>
          </w:p>
        </w:tc>
        <w:tc>
          <w:tcPr>
            <w:tcW w:w="1107" w:type="dxa"/>
            <w:tcBorders>
              <w:top w:val="nil"/>
              <w:left w:val="nil"/>
              <w:bottom w:val="nil"/>
              <w:right w:val="single" w:sz="8" w:space="0" w:color="auto"/>
            </w:tcBorders>
            <w:shd w:val="clear" w:color="auto" w:fill="auto"/>
            <w:noWrap/>
            <w:vAlign w:val="center"/>
            <w:hideMark/>
          </w:tcPr>
          <w:p w14:paraId="1B8F93DA"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86,660</w:t>
            </w:r>
          </w:p>
        </w:tc>
        <w:tc>
          <w:tcPr>
            <w:tcW w:w="885" w:type="dxa"/>
            <w:tcBorders>
              <w:top w:val="nil"/>
              <w:left w:val="nil"/>
              <w:bottom w:val="nil"/>
              <w:right w:val="nil"/>
            </w:tcBorders>
            <w:shd w:val="clear" w:color="auto" w:fill="auto"/>
            <w:noWrap/>
            <w:vAlign w:val="center"/>
            <w:hideMark/>
          </w:tcPr>
          <w:p w14:paraId="6E27C72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2.4%</w:t>
            </w:r>
          </w:p>
        </w:tc>
        <w:tc>
          <w:tcPr>
            <w:tcW w:w="820" w:type="dxa"/>
            <w:tcBorders>
              <w:top w:val="nil"/>
              <w:left w:val="nil"/>
              <w:bottom w:val="nil"/>
              <w:right w:val="nil"/>
            </w:tcBorders>
            <w:shd w:val="clear" w:color="auto" w:fill="auto"/>
            <w:noWrap/>
            <w:vAlign w:val="center"/>
            <w:hideMark/>
          </w:tcPr>
          <w:p w14:paraId="0710A69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0.9%</w:t>
            </w:r>
          </w:p>
        </w:tc>
        <w:tc>
          <w:tcPr>
            <w:tcW w:w="820" w:type="dxa"/>
            <w:tcBorders>
              <w:top w:val="nil"/>
              <w:left w:val="nil"/>
              <w:bottom w:val="nil"/>
              <w:right w:val="nil"/>
            </w:tcBorders>
            <w:shd w:val="clear" w:color="auto" w:fill="auto"/>
            <w:noWrap/>
            <w:vAlign w:val="center"/>
            <w:hideMark/>
          </w:tcPr>
          <w:p w14:paraId="24D302E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3.9%</w:t>
            </w:r>
          </w:p>
        </w:tc>
        <w:tc>
          <w:tcPr>
            <w:tcW w:w="846" w:type="dxa"/>
            <w:tcBorders>
              <w:top w:val="nil"/>
              <w:left w:val="nil"/>
              <w:bottom w:val="nil"/>
              <w:right w:val="nil"/>
            </w:tcBorders>
            <w:shd w:val="clear" w:color="auto" w:fill="auto"/>
            <w:noWrap/>
            <w:vAlign w:val="center"/>
            <w:hideMark/>
          </w:tcPr>
          <w:p w14:paraId="4E227BC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45</w:t>
            </w:r>
          </w:p>
        </w:tc>
        <w:tc>
          <w:tcPr>
            <w:tcW w:w="940" w:type="dxa"/>
            <w:tcBorders>
              <w:top w:val="nil"/>
              <w:left w:val="nil"/>
              <w:bottom w:val="nil"/>
              <w:right w:val="single" w:sz="4" w:space="0" w:color="auto"/>
            </w:tcBorders>
            <w:shd w:val="clear" w:color="auto" w:fill="auto"/>
            <w:noWrap/>
            <w:vAlign w:val="center"/>
            <w:hideMark/>
          </w:tcPr>
          <w:p w14:paraId="1BF28B49" w14:textId="121DF35C"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2,252 </w:t>
            </w:r>
          </w:p>
        </w:tc>
        <w:tc>
          <w:tcPr>
            <w:tcW w:w="930" w:type="dxa"/>
            <w:tcBorders>
              <w:top w:val="nil"/>
              <w:left w:val="nil"/>
              <w:bottom w:val="nil"/>
              <w:right w:val="nil"/>
            </w:tcBorders>
            <w:shd w:val="clear" w:color="auto" w:fill="auto"/>
            <w:noWrap/>
            <w:vAlign w:val="center"/>
            <w:hideMark/>
          </w:tcPr>
          <w:p w14:paraId="42D61FC6" w14:textId="5930B0A4"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3.7%</w:t>
            </w:r>
          </w:p>
        </w:tc>
        <w:tc>
          <w:tcPr>
            <w:tcW w:w="820" w:type="dxa"/>
            <w:tcBorders>
              <w:top w:val="nil"/>
              <w:left w:val="nil"/>
              <w:bottom w:val="nil"/>
              <w:right w:val="nil"/>
            </w:tcBorders>
            <w:shd w:val="clear" w:color="auto" w:fill="auto"/>
            <w:noWrap/>
            <w:vAlign w:val="center"/>
            <w:hideMark/>
          </w:tcPr>
          <w:p w14:paraId="2B8DC7D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w:t>
            </w:r>
          </w:p>
        </w:tc>
        <w:tc>
          <w:tcPr>
            <w:tcW w:w="1070" w:type="dxa"/>
            <w:tcBorders>
              <w:top w:val="nil"/>
              <w:left w:val="nil"/>
              <w:bottom w:val="nil"/>
              <w:right w:val="nil"/>
            </w:tcBorders>
            <w:shd w:val="clear" w:color="auto" w:fill="auto"/>
            <w:noWrap/>
            <w:vAlign w:val="center"/>
            <w:hideMark/>
          </w:tcPr>
          <w:p w14:paraId="793980C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5.3%</w:t>
            </w:r>
          </w:p>
        </w:tc>
        <w:tc>
          <w:tcPr>
            <w:tcW w:w="810" w:type="dxa"/>
            <w:tcBorders>
              <w:top w:val="nil"/>
              <w:left w:val="nil"/>
              <w:bottom w:val="nil"/>
              <w:right w:val="nil"/>
            </w:tcBorders>
            <w:shd w:val="clear" w:color="auto" w:fill="auto"/>
            <w:noWrap/>
            <w:vAlign w:val="center"/>
            <w:hideMark/>
          </w:tcPr>
          <w:p w14:paraId="2E0EA9D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50</w:t>
            </w:r>
          </w:p>
        </w:tc>
        <w:tc>
          <w:tcPr>
            <w:tcW w:w="1006" w:type="dxa"/>
            <w:tcBorders>
              <w:top w:val="nil"/>
              <w:left w:val="nil"/>
              <w:bottom w:val="nil"/>
              <w:right w:val="single" w:sz="8" w:space="0" w:color="auto"/>
            </w:tcBorders>
            <w:shd w:val="clear" w:color="auto" w:fill="auto"/>
            <w:noWrap/>
            <w:vAlign w:val="center"/>
            <w:hideMark/>
          </w:tcPr>
          <w:p w14:paraId="03974D1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3,491</w:t>
            </w:r>
          </w:p>
        </w:tc>
        <w:tc>
          <w:tcPr>
            <w:tcW w:w="6527" w:type="dxa"/>
            <w:tcBorders>
              <w:top w:val="nil"/>
              <w:left w:val="nil"/>
              <w:bottom w:val="nil"/>
              <w:right w:val="nil"/>
            </w:tcBorders>
            <w:shd w:val="clear" w:color="auto" w:fill="auto"/>
            <w:noWrap/>
            <w:vAlign w:val="center"/>
            <w:hideMark/>
          </w:tcPr>
          <w:p w14:paraId="5E7541F9"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6A0B3E25" w14:textId="77777777" w:rsidTr="007F2678">
        <w:trPr>
          <w:trHeight w:val="315"/>
        </w:trPr>
        <w:tc>
          <w:tcPr>
            <w:tcW w:w="222" w:type="dxa"/>
            <w:tcBorders>
              <w:top w:val="nil"/>
              <w:left w:val="nil"/>
              <w:bottom w:val="nil"/>
              <w:right w:val="nil"/>
            </w:tcBorders>
            <w:shd w:val="clear" w:color="auto" w:fill="auto"/>
            <w:noWrap/>
            <w:vAlign w:val="center"/>
            <w:hideMark/>
          </w:tcPr>
          <w:p w14:paraId="287801D6"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EEB2CDC"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Lake</w:t>
            </w:r>
          </w:p>
        </w:tc>
        <w:tc>
          <w:tcPr>
            <w:tcW w:w="764" w:type="dxa"/>
            <w:tcBorders>
              <w:top w:val="nil"/>
              <w:left w:val="nil"/>
              <w:bottom w:val="nil"/>
              <w:right w:val="nil"/>
            </w:tcBorders>
            <w:shd w:val="clear" w:color="auto" w:fill="auto"/>
            <w:noWrap/>
            <w:vAlign w:val="center"/>
            <w:hideMark/>
          </w:tcPr>
          <w:p w14:paraId="3F24BDA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92.4%</w:t>
            </w:r>
          </w:p>
        </w:tc>
        <w:tc>
          <w:tcPr>
            <w:tcW w:w="894" w:type="dxa"/>
            <w:tcBorders>
              <w:top w:val="nil"/>
              <w:left w:val="nil"/>
              <w:bottom w:val="nil"/>
              <w:right w:val="nil"/>
            </w:tcBorders>
            <w:shd w:val="clear" w:color="auto" w:fill="auto"/>
            <w:noWrap/>
            <w:vAlign w:val="center"/>
            <w:hideMark/>
          </w:tcPr>
          <w:p w14:paraId="7F8C7F5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90.6%</w:t>
            </w:r>
          </w:p>
        </w:tc>
        <w:tc>
          <w:tcPr>
            <w:tcW w:w="952" w:type="dxa"/>
            <w:tcBorders>
              <w:top w:val="nil"/>
              <w:left w:val="nil"/>
              <w:bottom w:val="nil"/>
              <w:right w:val="nil"/>
            </w:tcBorders>
            <w:shd w:val="clear" w:color="auto" w:fill="auto"/>
            <w:noWrap/>
            <w:vAlign w:val="center"/>
            <w:hideMark/>
          </w:tcPr>
          <w:p w14:paraId="4BFD237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94.3%</w:t>
            </w:r>
          </w:p>
        </w:tc>
        <w:tc>
          <w:tcPr>
            <w:tcW w:w="829" w:type="dxa"/>
            <w:tcBorders>
              <w:top w:val="nil"/>
              <w:left w:val="nil"/>
              <w:bottom w:val="nil"/>
              <w:right w:val="nil"/>
            </w:tcBorders>
            <w:shd w:val="clear" w:color="auto" w:fill="auto"/>
            <w:noWrap/>
            <w:vAlign w:val="center"/>
            <w:hideMark/>
          </w:tcPr>
          <w:p w14:paraId="49473CF7"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1,933</w:t>
            </w:r>
          </w:p>
        </w:tc>
        <w:tc>
          <w:tcPr>
            <w:tcW w:w="1107" w:type="dxa"/>
            <w:tcBorders>
              <w:top w:val="nil"/>
              <w:left w:val="nil"/>
              <w:bottom w:val="nil"/>
              <w:right w:val="single" w:sz="8" w:space="0" w:color="auto"/>
            </w:tcBorders>
            <w:shd w:val="clear" w:color="auto" w:fill="auto"/>
            <w:noWrap/>
            <w:vAlign w:val="center"/>
            <w:hideMark/>
          </w:tcPr>
          <w:p w14:paraId="4CFA9F4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44,126</w:t>
            </w:r>
          </w:p>
        </w:tc>
        <w:tc>
          <w:tcPr>
            <w:tcW w:w="885" w:type="dxa"/>
            <w:tcBorders>
              <w:top w:val="nil"/>
              <w:left w:val="nil"/>
              <w:bottom w:val="nil"/>
              <w:right w:val="nil"/>
            </w:tcBorders>
            <w:shd w:val="clear" w:color="auto" w:fill="auto"/>
            <w:noWrap/>
            <w:vAlign w:val="center"/>
            <w:hideMark/>
          </w:tcPr>
          <w:p w14:paraId="45BE496E"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3.1%</w:t>
            </w:r>
          </w:p>
        </w:tc>
        <w:tc>
          <w:tcPr>
            <w:tcW w:w="820" w:type="dxa"/>
            <w:tcBorders>
              <w:top w:val="nil"/>
              <w:left w:val="nil"/>
              <w:bottom w:val="nil"/>
              <w:right w:val="nil"/>
            </w:tcBorders>
            <w:shd w:val="clear" w:color="auto" w:fill="auto"/>
            <w:noWrap/>
            <w:vAlign w:val="center"/>
            <w:hideMark/>
          </w:tcPr>
          <w:p w14:paraId="3013CF7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2.1%</w:t>
            </w:r>
          </w:p>
        </w:tc>
        <w:tc>
          <w:tcPr>
            <w:tcW w:w="820" w:type="dxa"/>
            <w:tcBorders>
              <w:top w:val="nil"/>
              <w:left w:val="nil"/>
              <w:bottom w:val="nil"/>
              <w:right w:val="nil"/>
            </w:tcBorders>
            <w:shd w:val="clear" w:color="auto" w:fill="auto"/>
            <w:noWrap/>
            <w:vAlign w:val="center"/>
            <w:hideMark/>
          </w:tcPr>
          <w:p w14:paraId="030BAFA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4.2%</w:t>
            </w:r>
          </w:p>
        </w:tc>
        <w:tc>
          <w:tcPr>
            <w:tcW w:w="846" w:type="dxa"/>
            <w:tcBorders>
              <w:top w:val="nil"/>
              <w:left w:val="nil"/>
              <w:bottom w:val="nil"/>
              <w:right w:val="nil"/>
            </w:tcBorders>
            <w:shd w:val="clear" w:color="auto" w:fill="auto"/>
            <w:noWrap/>
            <w:vAlign w:val="center"/>
            <w:hideMark/>
          </w:tcPr>
          <w:p w14:paraId="725F3B5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4A745AFD" w14:textId="04AE2567"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1,487 </w:t>
            </w:r>
          </w:p>
        </w:tc>
        <w:tc>
          <w:tcPr>
            <w:tcW w:w="930" w:type="dxa"/>
            <w:tcBorders>
              <w:top w:val="nil"/>
              <w:left w:val="nil"/>
              <w:bottom w:val="nil"/>
              <w:right w:val="nil"/>
            </w:tcBorders>
            <w:shd w:val="clear" w:color="auto" w:fill="auto"/>
            <w:noWrap/>
            <w:vAlign w:val="center"/>
            <w:hideMark/>
          </w:tcPr>
          <w:p w14:paraId="6CD37958" w14:textId="5396EF4B"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3.4%</w:t>
            </w:r>
          </w:p>
        </w:tc>
        <w:tc>
          <w:tcPr>
            <w:tcW w:w="820" w:type="dxa"/>
            <w:tcBorders>
              <w:top w:val="nil"/>
              <w:left w:val="nil"/>
              <w:bottom w:val="nil"/>
              <w:right w:val="nil"/>
            </w:tcBorders>
            <w:shd w:val="clear" w:color="auto" w:fill="auto"/>
            <w:noWrap/>
            <w:vAlign w:val="center"/>
            <w:hideMark/>
          </w:tcPr>
          <w:p w14:paraId="07E3123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w:t>
            </w:r>
          </w:p>
        </w:tc>
        <w:tc>
          <w:tcPr>
            <w:tcW w:w="1070" w:type="dxa"/>
            <w:tcBorders>
              <w:top w:val="nil"/>
              <w:left w:val="nil"/>
              <w:bottom w:val="nil"/>
              <w:right w:val="nil"/>
            </w:tcBorders>
            <w:shd w:val="clear" w:color="auto" w:fill="auto"/>
            <w:noWrap/>
            <w:vAlign w:val="center"/>
            <w:hideMark/>
          </w:tcPr>
          <w:p w14:paraId="2D3E9B8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4.8%</w:t>
            </w:r>
          </w:p>
        </w:tc>
        <w:tc>
          <w:tcPr>
            <w:tcW w:w="810" w:type="dxa"/>
            <w:tcBorders>
              <w:top w:val="nil"/>
              <w:left w:val="nil"/>
              <w:bottom w:val="nil"/>
              <w:right w:val="nil"/>
            </w:tcBorders>
            <w:shd w:val="clear" w:color="auto" w:fill="auto"/>
            <w:noWrap/>
            <w:vAlign w:val="center"/>
            <w:hideMark/>
          </w:tcPr>
          <w:p w14:paraId="55E151D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64</w:t>
            </w:r>
          </w:p>
        </w:tc>
        <w:tc>
          <w:tcPr>
            <w:tcW w:w="1006" w:type="dxa"/>
            <w:tcBorders>
              <w:top w:val="nil"/>
              <w:left w:val="nil"/>
              <w:bottom w:val="nil"/>
              <w:right w:val="single" w:sz="8" w:space="0" w:color="auto"/>
            </w:tcBorders>
            <w:shd w:val="clear" w:color="auto" w:fill="auto"/>
            <w:noWrap/>
            <w:vAlign w:val="center"/>
            <w:hideMark/>
          </w:tcPr>
          <w:p w14:paraId="400CE5F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1,624</w:t>
            </w:r>
          </w:p>
        </w:tc>
        <w:tc>
          <w:tcPr>
            <w:tcW w:w="6527" w:type="dxa"/>
            <w:tcBorders>
              <w:top w:val="nil"/>
              <w:left w:val="nil"/>
              <w:bottom w:val="nil"/>
              <w:right w:val="nil"/>
            </w:tcBorders>
            <w:shd w:val="clear" w:color="auto" w:fill="auto"/>
            <w:noWrap/>
            <w:vAlign w:val="center"/>
            <w:hideMark/>
          </w:tcPr>
          <w:p w14:paraId="49DE23AB"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48BF051C" w14:textId="77777777" w:rsidTr="007F2678">
        <w:trPr>
          <w:trHeight w:val="315"/>
        </w:trPr>
        <w:tc>
          <w:tcPr>
            <w:tcW w:w="222" w:type="dxa"/>
            <w:tcBorders>
              <w:top w:val="nil"/>
              <w:left w:val="nil"/>
              <w:bottom w:val="nil"/>
              <w:right w:val="nil"/>
            </w:tcBorders>
            <w:shd w:val="clear" w:color="auto" w:fill="auto"/>
            <w:noWrap/>
            <w:vAlign w:val="center"/>
            <w:hideMark/>
          </w:tcPr>
          <w:p w14:paraId="4C5C0847"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01B668C8"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Lassen</w:t>
            </w:r>
          </w:p>
        </w:tc>
        <w:tc>
          <w:tcPr>
            <w:tcW w:w="764" w:type="dxa"/>
            <w:tcBorders>
              <w:top w:val="nil"/>
              <w:left w:val="nil"/>
              <w:bottom w:val="nil"/>
              <w:right w:val="nil"/>
            </w:tcBorders>
            <w:shd w:val="clear" w:color="auto" w:fill="auto"/>
            <w:noWrap/>
            <w:vAlign w:val="center"/>
            <w:hideMark/>
          </w:tcPr>
          <w:p w14:paraId="4DDE841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94.9%</w:t>
            </w:r>
          </w:p>
        </w:tc>
        <w:tc>
          <w:tcPr>
            <w:tcW w:w="894" w:type="dxa"/>
            <w:tcBorders>
              <w:top w:val="nil"/>
              <w:left w:val="nil"/>
              <w:bottom w:val="nil"/>
              <w:right w:val="nil"/>
            </w:tcBorders>
            <w:shd w:val="clear" w:color="auto" w:fill="auto"/>
            <w:noWrap/>
            <w:vAlign w:val="center"/>
            <w:hideMark/>
          </w:tcPr>
          <w:p w14:paraId="6C7E527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90.7%</w:t>
            </w:r>
          </w:p>
        </w:tc>
        <w:tc>
          <w:tcPr>
            <w:tcW w:w="952" w:type="dxa"/>
            <w:tcBorders>
              <w:top w:val="nil"/>
              <w:left w:val="nil"/>
              <w:bottom w:val="nil"/>
              <w:right w:val="nil"/>
            </w:tcBorders>
            <w:shd w:val="clear" w:color="auto" w:fill="auto"/>
            <w:noWrap/>
            <w:vAlign w:val="center"/>
            <w:hideMark/>
          </w:tcPr>
          <w:p w14:paraId="452F074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99.1%</w:t>
            </w:r>
          </w:p>
        </w:tc>
        <w:tc>
          <w:tcPr>
            <w:tcW w:w="829" w:type="dxa"/>
            <w:tcBorders>
              <w:top w:val="nil"/>
              <w:left w:val="nil"/>
              <w:bottom w:val="nil"/>
              <w:right w:val="nil"/>
            </w:tcBorders>
            <w:shd w:val="clear" w:color="auto" w:fill="auto"/>
            <w:noWrap/>
            <w:vAlign w:val="center"/>
            <w:hideMark/>
          </w:tcPr>
          <w:p w14:paraId="383743D3"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258</w:t>
            </w:r>
          </w:p>
        </w:tc>
        <w:tc>
          <w:tcPr>
            <w:tcW w:w="1107" w:type="dxa"/>
            <w:tcBorders>
              <w:top w:val="nil"/>
              <w:left w:val="nil"/>
              <w:bottom w:val="nil"/>
              <w:right w:val="single" w:sz="8" w:space="0" w:color="auto"/>
            </w:tcBorders>
            <w:shd w:val="clear" w:color="auto" w:fill="auto"/>
            <w:noWrap/>
            <w:vAlign w:val="center"/>
            <w:hideMark/>
          </w:tcPr>
          <w:p w14:paraId="3B31DA5B"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16,931</w:t>
            </w:r>
          </w:p>
        </w:tc>
        <w:tc>
          <w:tcPr>
            <w:tcW w:w="885" w:type="dxa"/>
            <w:tcBorders>
              <w:top w:val="nil"/>
              <w:left w:val="nil"/>
              <w:bottom w:val="nil"/>
              <w:right w:val="nil"/>
            </w:tcBorders>
            <w:shd w:val="clear" w:color="auto" w:fill="auto"/>
            <w:noWrap/>
            <w:vAlign w:val="center"/>
            <w:hideMark/>
          </w:tcPr>
          <w:p w14:paraId="0292B3B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510476F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3354267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3E547A1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49DBF262" w14:textId="7C2336FA"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15EE7E62" w14:textId="6A93389B"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797334D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53BF01A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61AE827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7ED0B8B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284A62DA" w14:textId="77777777" w:rsidR="007F2678" w:rsidRPr="00DC46E6" w:rsidRDefault="007F2678" w:rsidP="007F2678">
            <w:pPr>
              <w:spacing w:line="240" w:lineRule="auto"/>
              <w:contextualSpacing w:val="0"/>
              <w:rPr>
                <w:rFonts w:ascii="Calibri" w:eastAsia="Times New Roman" w:hAnsi="Calibri" w:cs="Calibri"/>
                <w:color w:val="000000"/>
              </w:rPr>
            </w:pPr>
          </w:p>
        </w:tc>
      </w:tr>
      <w:tr w:rsidR="007F2678" w:rsidRPr="00DC46E6" w14:paraId="4F455D5D" w14:textId="77777777" w:rsidTr="007F2678">
        <w:trPr>
          <w:trHeight w:val="315"/>
        </w:trPr>
        <w:tc>
          <w:tcPr>
            <w:tcW w:w="222" w:type="dxa"/>
            <w:tcBorders>
              <w:top w:val="nil"/>
              <w:left w:val="nil"/>
              <w:bottom w:val="nil"/>
              <w:right w:val="nil"/>
            </w:tcBorders>
            <w:shd w:val="clear" w:color="auto" w:fill="auto"/>
            <w:noWrap/>
            <w:vAlign w:val="center"/>
            <w:hideMark/>
          </w:tcPr>
          <w:p w14:paraId="6333DAB0"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75971C5"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Los Angeles</w:t>
            </w:r>
          </w:p>
        </w:tc>
        <w:tc>
          <w:tcPr>
            <w:tcW w:w="764" w:type="dxa"/>
            <w:tcBorders>
              <w:top w:val="nil"/>
              <w:left w:val="nil"/>
              <w:bottom w:val="nil"/>
              <w:right w:val="nil"/>
            </w:tcBorders>
            <w:shd w:val="clear" w:color="auto" w:fill="auto"/>
            <w:noWrap/>
            <w:vAlign w:val="center"/>
            <w:hideMark/>
          </w:tcPr>
          <w:p w14:paraId="1D6E789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91.0%</w:t>
            </w:r>
          </w:p>
        </w:tc>
        <w:tc>
          <w:tcPr>
            <w:tcW w:w="894" w:type="dxa"/>
            <w:tcBorders>
              <w:top w:val="nil"/>
              <w:left w:val="nil"/>
              <w:bottom w:val="nil"/>
              <w:right w:val="nil"/>
            </w:tcBorders>
            <w:shd w:val="clear" w:color="auto" w:fill="auto"/>
            <w:noWrap/>
            <w:vAlign w:val="center"/>
            <w:hideMark/>
          </w:tcPr>
          <w:p w14:paraId="32162E6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90.5%</w:t>
            </w:r>
          </w:p>
        </w:tc>
        <w:tc>
          <w:tcPr>
            <w:tcW w:w="952" w:type="dxa"/>
            <w:tcBorders>
              <w:top w:val="nil"/>
              <w:left w:val="nil"/>
              <w:bottom w:val="nil"/>
              <w:right w:val="nil"/>
            </w:tcBorders>
            <w:shd w:val="clear" w:color="auto" w:fill="auto"/>
            <w:noWrap/>
            <w:vAlign w:val="center"/>
            <w:hideMark/>
          </w:tcPr>
          <w:p w14:paraId="17FDDEB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91.6%</w:t>
            </w:r>
          </w:p>
        </w:tc>
        <w:tc>
          <w:tcPr>
            <w:tcW w:w="829" w:type="dxa"/>
            <w:tcBorders>
              <w:top w:val="nil"/>
              <w:left w:val="nil"/>
              <w:bottom w:val="nil"/>
              <w:right w:val="nil"/>
            </w:tcBorders>
            <w:shd w:val="clear" w:color="auto" w:fill="auto"/>
            <w:noWrap/>
            <w:vAlign w:val="center"/>
            <w:hideMark/>
          </w:tcPr>
          <w:p w14:paraId="0155AAB0"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31,218</w:t>
            </w:r>
          </w:p>
        </w:tc>
        <w:tc>
          <w:tcPr>
            <w:tcW w:w="1107" w:type="dxa"/>
            <w:tcBorders>
              <w:top w:val="nil"/>
              <w:left w:val="nil"/>
              <w:bottom w:val="nil"/>
              <w:right w:val="single" w:sz="8" w:space="0" w:color="auto"/>
            </w:tcBorders>
            <w:shd w:val="clear" w:color="auto" w:fill="auto"/>
            <w:noWrap/>
            <w:vAlign w:val="center"/>
            <w:hideMark/>
          </w:tcPr>
          <w:p w14:paraId="4E81C8C0"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6,770,744</w:t>
            </w:r>
          </w:p>
        </w:tc>
        <w:tc>
          <w:tcPr>
            <w:tcW w:w="885" w:type="dxa"/>
            <w:tcBorders>
              <w:top w:val="nil"/>
              <w:left w:val="nil"/>
              <w:bottom w:val="nil"/>
              <w:right w:val="nil"/>
            </w:tcBorders>
            <w:shd w:val="clear" w:color="auto" w:fill="auto"/>
            <w:noWrap/>
            <w:vAlign w:val="center"/>
            <w:hideMark/>
          </w:tcPr>
          <w:p w14:paraId="63FF4B0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3.3%</w:t>
            </w:r>
          </w:p>
        </w:tc>
        <w:tc>
          <w:tcPr>
            <w:tcW w:w="820" w:type="dxa"/>
            <w:tcBorders>
              <w:top w:val="nil"/>
              <w:left w:val="nil"/>
              <w:bottom w:val="nil"/>
              <w:right w:val="nil"/>
            </w:tcBorders>
            <w:shd w:val="clear" w:color="auto" w:fill="auto"/>
            <w:noWrap/>
            <w:vAlign w:val="center"/>
            <w:hideMark/>
          </w:tcPr>
          <w:p w14:paraId="53EE830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820" w:type="dxa"/>
            <w:tcBorders>
              <w:top w:val="nil"/>
              <w:left w:val="nil"/>
              <w:bottom w:val="nil"/>
              <w:right w:val="nil"/>
            </w:tcBorders>
            <w:shd w:val="clear" w:color="auto" w:fill="auto"/>
            <w:noWrap/>
            <w:vAlign w:val="center"/>
            <w:hideMark/>
          </w:tcPr>
          <w:p w14:paraId="0026109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3.6%</w:t>
            </w:r>
          </w:p>
        </w:tc>
        <w:tc>
          <w:tcPr>
            <w:tcW w:w="846" w:type="dxa"/>
            <w:tcBorders>
              <w:top w:val="nil"/>
              <w:left w:val="nil"/>
              <w:bottom w:val="nil"/>
              <w:right w:val="nil"/>
            </w:tcBorders>
            <w:shd w:val="clear" w:color="auto" w:fill="auto"/>
            <w:noWrap/>
            <w:vAlign w:val="center"/>
            <w:hideMark/>
          </w:tcPr>
          <w:p w14:paraId="4F584C2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603</w:t>
            </w:r>
          </w:p>
        </w:tc>
        <w:tc>
          <w:tcPr>
            <w:tcW w:w="940" w:type="dxa"/>
            <w:tcBorders>
              <w:top w:val="nil"/>
              <w:left w:val="nil"/>
              <w:bottom w:val="nil"/>
              <w:right w:val="single" w:sz="4" w:space="0" w:color="auto"/>
            </w:tcBorders>
            <w:shd w:val="clear" w:color="auto" w:fill="auto"/>
            <w:noWrap/>
            <w:vAlign w:val="center"/>
            <w:hideMark/>
          </w:tcPr>
          <w:p w14:paraId="096E23FA" w14:textId="65E93B47"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247,751 </w:t>
            </w:r>
          </w:p>
        </w:tc>
        <w:tc>
          <w:tcPr>
            <w:tcW w:w="930" w:type="dxa"/>
            <w:tcBorders>
              <w:top w:val="nil"/>
              <w:left w:val="nil"/>
              <w:bottom w:val="nil"/>
              <w:right w:val="nil"/>
            </w:tcBorders>
            <w:shd w:val="clear" w:color="auto" w:fill="auto"/>
            <w:noWrap/>
            <w:vAlign w:val="center"/>
            <w:hideMark/>
          </w:tcPr>
          <w:p w14:paraId="6166EB56" w14:textId="7B399B43"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3.8%</w:t>
            </w:r>
          </w:p>
        </w:tc>
        <w:tc>
          <w:tcPr>
            <w:tcW w:w="820" w:type="dxa"/>
            <w:tcBorders>
              <w:top w:val="nil"/>
              <w:left w:val="nil"/>
              <w:bottom w:val="nil"/>
              <w:right w:val="nil"/>
            </w:tcBorders>
            <w:shd w:val="clear" w:color="auto" w:fill="auto"/>
            <w:noWrap/>
            <w:vAlign w:val="center"/>
            <w:hideMark/>
          </w:tcPr>
          <w:p w14:paraId="445F20F4"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3.4%</w:t>
            </w:r>
          </w:p>
        </w:tc>
        <w:tc>
          <w:tcPr>
            <w:tcW w:w="1070" w:type="dxa"/>
            <w:tcBorders>
              <w:top w:val="nil"/>
              <w:left w:val="nil"/>
              <w:bottom w:val="nil"/>
              <w:right w:val="nil"/>
            </w:tcBorders>
            <w:shd w:val="clear" w:color="auto" w:fill="auto"/>
            <w:noWrap/>
            <w:vAlign w:val="center"/>
            <w:hideMark/>
          </w:tcPr>
          <w:p w14:paraId="107FFAE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4.2%</w:t>
            </w:r>
          </w:p>
        </w:tc>
        <w:tc>
          <w:tcPr>
            <w:tcW w:w="810" w:type="dxa"/>
            <w:tcBorders>
              <w:top w:val="nil"/>
              <w:left w:val="nil"/>
              <w:bottom w:val="nil"/>
              <w:right w:val="nil"/>
            </w:tcBorders>
            <w:shd w:val="clear" w:color="auto" w:fill="auto"/>
            <w:noWrap/>
            <w:vAlign w:val="center"/>
            <w:hideMark/>
          </w:tcPr>
          <w:p w14:paraId="18C8FD4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1,095</w:t>
            </w:r>
          </w:p>
        </w:tc>
        <w:tc>
          <w:tcPr>
            <w:tcW w:w="1006" w:type="dxa"/>
            <w:tcBorders>
              <w:top w:val="nil"/>
              <w:left w:val="nil"/>
              <w:bottom w:val="nil"/>
              <w:right w:val="single" w:sz="8" w:space="0" w:color="auto"/>
            </w:tcBorders>
            <w:shd w:val="clear" w:color="auto" w:fill="auto"/>
            <w:noWrap/>
            <w:vAlign w:val="center"/>
            <w:hideMark/>
          </w:tcPr>
          <w:p w14:paraId="71A88D3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279,088</w:t>
            </w:r>
          </w:p>
        </w:tc>
        <w:tc>
          <w:tcPr>
            <w:tcW w:w="6527" w:type="dxa"/>
            <w:tcBorders>
              <w:top w:val="nil"/>
              <w:left w:val="nil"/>
              <w:bottom w:val="nil"/>
              <w:right w:val="nil"/>
            </w:tcBorders>
            <w:shd w:val="clear" w:color="auto" w:fill="auto"/>
            <w:noWrap/>
            <w:vAlign w:val="center"/>
            <w:hideMark/>
          </w:tcPr>
          <w:p w14:paraId="6A3D5DD3"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46813531" w14:textId="77777777" w:rsidTr="007F2678">
        <w:trPr>
          <w:trHeight w:val="315"/>
        </w:trPr>
        <w:tc>
          <w:tcPr>
            <w:tcW w:w="222" w:type="dxa"/>
            <w:tcBorders>
              <w:top w:val="nil"/>
              <w:left w:val="nil"/>
              <w:bottom w:val="nil"/>
              <w:right w:val="nil"/>
            </w:tcBorders>
            <w:shd w:val="clear" w:color="auto" w:fill="auto"/>
            <w:noWrap/>
            <w:vAlign w:val="center"/>
            <w:hideMark/>
          </w:tcPr>
          <w:p w14:paraId="331BA056"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5E2DE21"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Madera</w:t>
            </w:r>
          </w:p>
        </w:tc>
        <w:tc>
          <w:tcPr>
            <w:tcW w:w="764" w:type="dxa"/>
            <w:tcBorders>
              <w:top w:val="nil"/>
              <w:left w:val="nil"/>
              <w:bottom w:val="nil"/>
              <w:right w:val="nil"/>
            </w:tcBorders>
            <w:shd w:val="clear" w:color="auto" w:fill="auto"/>
            <w:noWrap/>
            <w:vAlign w:val="center"/>
            <w:hideMark/>
          </w:tcPr>
          <w:p w14:paraId="2B707E7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94.3%</w:t>
            </w:r>
          </w:p>
        </w:tc>
        <w:tc>
          <w:tcPr>
            <w:tcW w:w="894" w:type="dxa"/>
            <w:tcBorders>
              <w:top w:val="nil"/>
              <w:left w:val="nil"/>
              <w:bottom w:val="nil"/>
              <w:right w:val="nil"/>
            </w:tcBorders>
            <w:shd w:val="clear" w:color="auto" w:fill="auto"/>
            <w:noWrap/>
            <w:vAlign w:val="center"/>
            <w:hideMark/>
          </w:tcPr>
          <w:p w14:paraId="15B16DD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92.2%</w:t>
            </w:r>
          </w:p>
        </w:tc>
        <w:tc>
          <w:tcPr>
            <w:tcW w:w="952" w:type="dxa"/>
            <w:tcBorders>
              <w:top w:val="nil"/>
              <w:left w:val="nil"/>
              <w:bottom w:val="nil"/>
              <w:right w:val="nil"/>
            </w:tcBorders>
            <w:shd w:val="clear" w:color="auto" w:fill="auto"/>
            <w:noWrap/>
            <w:vAlign w:val="center"/>
            <w:hideMark/>
          </w:tcPr>
          <w:p w14:paraId="52CF57D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96.4%</w:t>
            </w:r>
          </w:p>
        </w:tc>
        <w:tc>
          <w:tcPr>
            <w:tcW w:w="829" w:type="dxa"/>
            <w:tcBorders>
              <w:top w:val="nil"/>
              <w:left w:val="nil"/>
              <w:bottom w:val="nil"/>
              <w:right w:val="nil"/>
            </w:tcBorders>
            <w:shd w:val="clear" w:color="auto" w:fill="auto"/>
            <w:noWrap/>
            <w:vAlign w:val="center"/>
            <w:hideMark/>
          </w:tcPr>
          <w:p w14:paraId="776A0701"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2,063</w:t>
            </w:r>
          </w:p>
        </w:tc>
        <w:tc>
          <w:tcPr>
            <w:tcW w:w="1107" w:type="dxa"/>
            <w:tcBorders>
              <w:top w:val="nil"/>
              <w:left w:val="nil"/>
              <w:bottom w:val="nil"/>
              <w:right w:val="single" w:sz="8" w:space="0" w:color="auto"/>
            </w:tcBorders>
            <w:shd w:val="clear" w:color="auto" w:fill="auto"/>
            <w:noWrap/>
            <w:vAlign w:val="center"/>
            <w:hideMark/>
          </w:tcPr>
          <w:p w14:paraId="399BB623"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92,523</w:t>
            </w:r>
          </w:p>
        </w:tc>
        <w:tc>
          <w:tcPr>
            <w:tcW w:w="885" w:type="dxa"/>
            <w:tcBorders>
              <w:top w:val="nil"/>
              <w:left w:val="nil"/>
              <w:bottom w:val="nil"/>
              <w:right w:val="nil"/>
            </w:tcBorders>
            <w:shd w:val="clear" w:color="auto" w:fill="auto"/>
            <w:noWrap/>
            <w:vAlign w:val="center"/>
            <w:hideMark/>
          </w:tcPr>
          <w:p w14:paraId="25A7317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1.6%</w:t>
            </w:r>
          </w:p>
        </w:tc>
        <w:tc>
          <w:tcPr>
            <w:tcW w:w="820" w:type="dxa"/>
            <w:tcBorders>
              <w:top w:val="nil"/>
              <w:left w:val="nil"/>
              <w:bottom w:val="nil"/>
              <w:right w:val="nil"/>
            </w:tcBorders>
            <w:shd w:val="clear" w:color="auto" w:fill="auto"/>
            <w:noWrap/>
            <w:vAlign w:val="center"/>
            <w:hideMark/>
          </w:tcPr>
          <w:p w14:paraId="1A21400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0.7%</w:t>
            </w:r>
          </w:p>
        </w:tc>
        <w:tc>
          <w:tcPr>
            <w:tcW w:w="820" w:type="dxa"/>
            <w:tcBorders>
              <w:top w:val="nil"/>
              <w:left w:val="nil"/>
              <w:bottom w:val="nil"/>
              <w:right w:val="nil"/>
            </w:tcBorders>
            <w:shd w:val="clear" w:color="auto" w:fill="auto"/>
            <w:noWrap/>
            <w:vAlign w:val="center"/>
            <w:hideMark/>
          </w:tcPr>
          <w:p w14:paraId="08A317C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2.5%</w:t>
            </w:r>
          </w:p>
        </w:tc>
        <w:tc>
          <w:tcPr>
            <w:tcW w:w="846" w:type="dxa"/>
            <w:tcBorders>
              <w:top w:val="nil"/>
              <w:left w:val="nil"/>
              <w:bottom w:val="nil"/>
              <w:right w:val="nil"/>
            </w:tcBorders>
            <w:shd w:val="clear" w:color="auto" w:fill="auto"/>
            <w:noWrap/>
            <w:vAlign w:val="center"/>
            <w:hideMark/>
          </w:tcPr>
          <w:p w14:paraId="73D4EE9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29</w:t>
            </w:r>
          </w:p>
        </w:tc>
        <w:tc>
          <w:tcPr>
            <w:tcW w:w="940" w:type="dxa"/>
            <w:tcBorders>
              <w:top w:val="nil"/>
              <w:left w:val="nil"/>
              <w:bottom w:val="nil"/>
              <w:right w:val="single" w:sz="4" w:space="0" w:color="auto"/>
            </w:tcBorders>
            <w:shd w:val="clear" w:color="auto" w:fill="auto"/>
            <w:noWrap/>
            <w:vAlign w:val="center"/>
            <w:hideMark/>
          </w:tcPr>
          <w:p w14:paraId="4AD1C589" w14:textId="615B7E1C"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1,532 </w:t>
            </w:r>
          </w:p>
        </w:tc>
        <w:tc>
          <w:tcPr>
            <w:tcW w:w="930" w:type="dxa"/>
            <w:tcBorders>
              <w:top w:val="nil"/>
              <w:left w:val="nil"/>
              <w:bottom w:val="nil"/>
              <w:right w:val="nil"/>
            </w:tcBorders>
            <w:shd w:val="clear" w:color="auto" w:fill="auto"/>
            <w:noWrap/>
            <w:vAlign w:val="center"/>
            <w:hideMark/>
          </w:tcPr>
          <w:p w14:paraId="6C93F8E6" w14:textId="4A21C131"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2.2%</w:t>
            </w:r>
          </w:p>
        </w:tc>
        <w:tc>
          <w:tcPr>
            <w:tcW w:w="820" w:type="dxa"/>
            <w:tcBorders>
              <w:top w:val="nil"/>
              <w:left w:val="nil"/>
              <w:bottom w:val="nil"/>
              <w:right w:val="nil"/>
            </w:tcBorders>
            <w:shd w:val="clear" w:color="auto" w:fill="auto"/>
            <w:noWrap/>
            <w:vAlign w:val="center"/>
            <w:hideMark/>
          </w:tcPr>
          <w:p w14:paraId="03C0917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1.2%</w:t>
            </w:r>
          </w:p>
        </w:tc>
        <w:tc>
          <w:tcPr>
            <w:tcW w:w="1070" w:type="dxa"/>
            <w:tcBorders>
              <w:top w:val="nil"/>
              <w:left w:val="nil"/>
              <w:bottom w:val="nil"/>
              <w:right w:val="nil"/>
            </w:tcBorders>
            <w:shd w:val="clear" w:color="auto" w:fill="auto"/>
            <w:noWrap/>
            <w:vAlign w:val="center"/>
            <w:hideMark/>
          </w:tcPr>
          <w:p w14:paraId="0D99F454"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3.3%</w:t>
            </w:r>
          </w:p>
        </w:tc>
        <w:tc>
          <w:tcPr>
            <w:tcW w:w="810" w:type="dxa"/>
            <w:tcBorders>
              <w:top w:val="nil"/>
              <w:left w:val="nil"/>
              <w:bottom w:val="nil"/>
              <w:right w:val="nil"/>
            </w:tcBorders>
            <w:shd w:val="clear" w:color="auto" w:fill="auto"/>
            <w:noWrap/>
            <w:vAlign w:val="center"/>
            <w:hideMark/>
          </w:tcPr>
          <w:p w14:paraId="663EE96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46</w:t>
            </w:r>
          </w:p>
        </w:tc>
        <w:tc>
          <w:tcPr>
            <w:tcW w:w="1006" w:type="dxa"/>
            <w:tcBorders>
              <w:top w:val="nil"/>
              <w:left w:val="nil"/>
              <w:bottom w:val="nil"/>
              <w:right w:val="single" w:sz="8" w:space="0" w:color="auto"/>
            </w:tcBorders>
            <w:shd w:val="clear" w:color="auto" w:fill="auto"/>
            <w:noWrap/>
            <w:vAlign w:val="center"/>
            <w:hideMark/>
          </w:tcPr>
          <w:p w14:paraId="168DA2D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2,168</w:t>
            </w:r>
          </w:p>
        </w:tc>
        <w:tc>
          <w:tcPr>
            <w:tcW w:w="6527" w:type="dxa"/>
            <w:tcBorders>
              <w:top w:val="nil"/>
              <w:left w:val="nil"/>
              <w:bottom w:val="nil"/>
              <w:right w:val="nil"/>
            </w:tcBorders>
            <w:shd w:val="clear" w:color="auto" w:fill="auto"/>
            <w:noWrap/>
            <w:vAlign w:val="center"/>
            <w:hideMark/>
          </w:tcPr>
          <w:p w14:paraId="52ACB3F9"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1E9C7B41" w14:textId="77777777" w:rsidTr="007F2678">
        <w:trPr>
          <w:trHeight w:val="315"/>
        </w:trPr>
        <w:tc>
          <w:tcPr>
            <w:tcW w:w="222" w:type="dxa"/>
            <w:tcBorders>
              <w:top w:val="nil"/>
              <w:left w:val="nil"/>
              <w:bottom w:val="nil"/>
              <w:right w:val="nil"/>
            </w:tcBorders>
            <w:shd w:val="clear" w:color="auto" w:fill="auto"/>
            <w:noWrap/>
            <w:vAlign w:val="center"/>
            <w:hideMark/>
          </w:tcPr>
          <w:p w14:paraId="65E27B8E"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3CAADFDC"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Marin</w:t>
            </w:r>
          </w:p>
        </w:tc>
        <w:tc>
          <w:tcPr>
            <w:tcW w:w="764" w:type="dxa"/>
            <w:tcBorders>
              <w:top w:val="nil"/>
              <w:left w:val="nil"/>
              <w:bottom w:val="nil"/>
              <w:right w:val="nil"/>
            </w:tcBorders>
            <w:shd w:val="clear" w:color="auto" w:fill="auto"/>
            <w:noWrap/>
            <w:vAlign w:val="center"/>
            <w:hideMark/>
          </w:tcPr>
          <w:p w14:paraId="025ADCA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93.3%</w:t>
            </w:r>
          </w:p>
        </w:tc>
        <w:tc>
          <w:tcPr>
            <w:tcW w:w="894" w:type="dxa"/>
            <w:tcBorders>
              <w:top w:val="nil"/>
              <w:left w:val="nil"/>
              <w:bottom w:val="nil"/>
              <w:right w:val="nil"/>
            </w:tcBorders>
            <w:shd w:val="clear" w:color="auto" w:fill="auto"/>
            <w:noWrap/>
            <w:vAlign w:val="center"/>
            <w:hideMark/>
          </w:tcPr>
          <w:p w14:paraId="72CEE0E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91.5%</w:t>
            </w:r>
          </w:p>
        </w:tc>
        <w:tc>
          <w:tcPr>
            <w:tcW w:w="952" w:type="dxa"/>
            <w:tcBorders>
              <w:top w:val="nil"/>
              <w:left w:val="nil"/>
              <w:bottom w:val="nil"/>
              <w:right w:val="nil"/>
            </w:tcBorders>
            <w:shd w:val="clear" w:color="auto" w:fill="auto"/>
            <w:noWrap/>
            <w:vAlign w:val="center"/>
            <w:hideMark/>
          </w:tcPr>
          <w:p w14:paraId="0597FF8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95.0%</w:t>
            </w:r>
          </w:p>
        </w:tc>
        <w:tc>
          <w:tcPr>
            <w:tcW w:w="829" w:type="dxa"/>
            <w:tcBorders>
              <w:top w:val="nil"/>
              <w:left w:val="nil"/>
              <w:bottom w:val="nil"/>
              <w:right w:val="nil"/>
            </w:tcBorders>
            <w:shd w:val="clear" w:color="auto" w:fill="auto"/>
            <w:noWrap/>
            <w:vAlign w:val="center"/>
            <w:hideMark/>
          </w:tcPr>
          <w:p w14:paraId="3331B7C7"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2,521</w:t>
            </w:r>
          </w:p>
        </w:tc>
        <w:tc>
          <w:tcPr>
            <w:tcW w:w="1107" w:type="dxa"/>
            <w:tcBorders>
              <w:top w:val="nil"/>
              <w:left w:val="nil"/>
              <w:bottom w:val="nil"/>
              <w:right w:val="single" w:sz="8" w:space="0" w:color="auto"/>
            </w:tcBorders>
            <w:shd w:val="clear" w:color="auto" w:fill="auto"/>
            <w:noWrap/>
            <w:vAlign w:val="center"/>
            <w:hideMark/>
          </w:tcPr>
          <w:p w14:paraId="156424D0"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174,232</w:t>
            </w:r>
          </w:p>
        </w:tc>
        <w:tc>
          <w:tcPr>
            <w:tcW w:w="885" w:type="dxa"/>
            <w:tcBorders>
              <w:top w:val="nil"/>
              <w:left w:val="nil"/>
              <w:bottom w:val="nil"/>
              <w:right w:val="nil"/>
            </w:tcBorders>
            <w:shd w:val="clear" w:color="auto" w:fill="auto"/>
            <w:noWrap/>
            <w:vAlign w:val="center"/>
            <w:hideMark/>
          </w:tcPr>
          <w:p w14:paraId="3DE4F90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w:t>
            </w:r>
          </w:p>
        </w:tc>
        <w:tc>
          <w:tcPr>
            <w:tcW w:w="820" w:type="dxa"/>
            <w:tcBorders>
              <w:top w:val="nil"/>
              <w:left w:val="nil"/>
              <w:bottom w:val="nil"/>
              <w:right w:val="nil"/>
            </w:tcBorders>
            <w:shd w:val="clear" w:color="auto" w:fill="auto"/>
            <w:noWrap/>
            <w:vAlign w:val="center"/>
            <w:hideMark/>
          </w:tcPr>
          <w:p w14:paraId="14328DF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1.2%</w:t>
            </w:r>
          </w:p>
        </w:tc>
        <w:tc>
          <w:tcPr>
            <w:tcW w:w="820" w:type="dxa"/>
            <w:tcBorders>
              <w:top w:val="nil"/>
              <w:left w:val="nil"/>
              <w:bottom w:val="nil"/>
              <w:right w:val="nil"/>
            </w:tcBorders>
            <w:shd w:val="clear" w:color="auto" w:fill="auto"/>
            <w:noWrap/>
            <w:vAlign w:val="center"/>
            <w:hideMark/>
          </w:tcPr>
          <w:p w14:paraId="727CD8F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846" w:type="dxa"/>
            <w:tcBorders>
              <w:top w:val="nil"/>
              <w:left w:val="nil"/>
              <w:bottom w:val="nil"/>
              <w:right w:val="nil"/>
            </w:tcBorders>
            <w:shd w:val="clear" w:color="auto" w:fill="auto"/>
            <w:noWrap/>
            <w:vAlign w:val="center"/>
            <w:hideMark/>
          </w:tcPr>
          <w:p w14:paraId="3A9CDB0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36</w:t>
            </w:r>
          </w:p>
        </w:tc>
        <w:tc>
          <w:tcPr>
            <w:tcW w:w="940" w:type="dxa"/>
            <w:tcBorders>
              <w:top w:val="nil"/>
              <w:left w:val="nil"/>
              <w:bottom w:val="nil"/>
              <w:right w:val="single" w:sz="4" w:space="0" w:color="auto"/>
            </w:tcBorders>
            <w:shd w:val="clear" w:color="auto" w:fill="auto"/>
            <w:noWrap/>
            <w:vAlign w:val="center"/>
            <w:hideMark/>
          </w:tcPr>
          <w:p w14:paraId="2E8B0D62" w14:textId="781ECBFF"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3,949 </w:t>
            </w:r>
          </w:p>
        </w:tc>
        <w:tc>
          <w:tcPr>
            <w:tcW w:w="930" w:type="dxa"/>
            <w:tcBorders>
              <w:top w:val="nil"/>
              <w:left w:val="nil"/>
              <w:bottom w:val="nil"/>
              <w:right w:val="nil"/>
            </w:tcBorders>
            <w:shd w:val="clear" w:color="auto" w:fill="auto"/>
            <w:noWrap/>
            <w:vAlign w:val="center"/>
            <w:hideMark/>
          </w:tcPr>
          <w:p w14:paraId="278D35C8" w14:textId="106573C1"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3.2%</w:t>
            </w:r>
          </w:p>
        </w:tc>
        <w:tc>
          <w:tcPr>
            <w:tcW w:w="820" w:type="dxa"/>
            <w:tcBorders>
              <w:top w:val="nil"/>
              <w:left w:val="nil"/>
              <w:bottom w:val="nil"/>
              <w:right w:val="nil"/>
            </w:tcBorders>
            <w:shd w:val="clear" w:color="auto" w:fill="auto"/>
            <w:noWrap/>
            <w:vAlign w:val="center"/>
            <w:hideMark/>
          </w:tcPr>
          <w:p w14:paraId="6F54F09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1.8%</w:t>
            </w:r>
          </w:p>
        </w:tc>
        <w:tc>
          <w:tcPr>
            <w:tcW w:w="1070" w:type="dxa"/>
            <w:tcBorders>
              <w:top w:val="nil"/>
              <w:left w:val="nil"/>
              <w:bottom w:val="nil"/>
              <w:right w:val="nil"/>
            </w:tcBorders>
            <w:shd w:val="clear" w:color="auto" w:fill="auto"/>
            <w:noWrap/>
            <w:vAlign w:val="center"/>
            <w:hideMark/>
          </w:tcPr>
          <w:p w14:paraId="289E3D1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4.6%</w:t>
            </w:r>
          </w:p>
        </w:tc>
        <w:tc>
          <w:tcPr>
            <w:tcW w:w="810" w:type="dxa"/>
            <w:tcBorders>
              <w:top w:val="nil"/>
              <w:left w:val="nil"/>
              <w:bottom w:val="nil"/>
              <w:right w:val="nil"/>
            </w:tcBorders>
            <w:shd w:val="clear" w:color="auto" w:fill="auto"/>
            <w:noWrap/>
            <w:vAlign w:val="center"/>
            <w:hideMark/>
          </w:tcPr>
          <w:p w14:paraId="5999DD8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77</w:t>
            </w:r>
          </w:p>
        </w:tc>
        <w:tc>
          <w:tcPr>
            <w:tcW w:w="1006" w:type="dxa"/>
            <w:tcBorders>
              <w:top w:val="nil"/>
              <w:left w:val="nil"/>
              <w:bottom w:val="nil"/>
              <w:right w:val="single" w:sz="8" w:space="0" w:color="auto"/>
            </w:tcBorders>
            <w:shd w:val="clear" w:color="auto" w:fill="auto"/>
            <w:noWrap/>
            <w:vAlign w:val="center"/>
            <w:hideMark/>
          </w:tcPr>
          <w:p w14:paraId="7ED4D69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6,000</w:t>
            </w:r>
          </w:p>
        </w:tc>
        <w:tc>
          <w:tcPr>
            <w:tcW w:w="6527" w:type="dxa"/>
            <w:tcBorders>
              <w:top w:val="nil"/>
              <w:left w:val="nil"/>
              <w:bottom w:val="nil"/>
              <w:right w:val="nil"/>
            </w:tcBorders>
            <w:shd w:val="clear" w:color="auto" w:fill="auto"/>
            <w:noWrap/>
            <w:vAlign w:val="center"/>
            <w:hideMark/>
          </w:tcPr>
          <w:p w14:paraId="4639486E"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64AA24AE" w14:textId="77777777" w:rsidTr="007F2678">
        <w:trPr>
          <w:trHeight w:val="315"/>
        </w:trPr>
        <w:tc>
          <w:tcPr>
            <w:tcW w:w="222" w:type="dxa"/>
            <w:tcBorders>
              <w:top w:val="nil"/>
              <w:left w:val="nil"/>
              <w:bottom w:val="nil"/>
              <w:right w:val="nil"/>
            </w:tcBorders>
            <w:shd w:val="clear" w:color="auto" w:fill="auto"/>
            <w:noWrap/>
            <w:vAlign w:val="center"/>
            <w:hideMark/>
          </w:tcPr>
          <w:p w14:paraId="7431378A"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F2C9B8D"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Mariposa</w:t>
            </w:r>
          </w:p>
        </w:tc>
        <w:tc>
          <w:tcPr>
            <w:tcW w:w="764" w:type="dxa"/>
            <w:tcBorders>
              <w:top w:val="nil"/>
              <w:left w:val="nil"/>
              <w:bottom w:val="nil"/>
              <w:right w:val="nil"/>
            </w:tcBorders>
            <w:shd w:val="clear" w:color="auto" w:fill="auto"/>
            <w:noWrap/>
            <w:vAlign w:val="center"/>
            <w:hideMark/>
          </w:tcPr>
          <w:p w14:paraId="0D5831C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95.3%</w:t>
            </w:r>
          </w:p>
        </w:tc>
        <w:tc>
          <w:tcPr>
            <w:tcW w:w="894" w:type="dxa"/>
            <w:tcBorders>
              <w:top w:val="nil"/>
              <w:left w:val="nil"/>
              <w:bottom w:val="nil"/>
              <w:right w:val="nil"/>
            </w:tcBorders>
            <w:shd w:val="clear" w:color="auto" w:fill="auto"/>
            <w:noWrap/>
            <w:vAlign w:val="center"/>
            <w:hideMark/>
          </w:tcPr>
          <w:p w14:paraId="0B7AC36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90.0%</w:t>
            </w:r>
          </w:p>
        </w:tc>
        <w:tc>
          <w:tcPr>
            <w:tcW w:w="952" w:type="dxa"/>
            <w:tcBorders>
              <w:top w:val="nil"/>
              <w:left w:val="nil"/>
              <w:bottom w:val="nil"/>
              <w:right w:val="nil"/>
            </w:tcBorders>
            <w:shd w:val="clear" w:color="auto" w:fill="auto"/>
            <w:noWrap/>
            <w:vAlign w:val="center"/>
            <w:hideMark/>
          </w:tcPr>
          <w:p w14:paraId="7FA67ED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315DAC38"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186</w:t>
            </w:r>
          </w:p>
        </w:tc>
        <w:tc>
          <w:tcPr>
            <w:tcW w:w="1107" w:type="dxa"/>
            <w:tcBorders>
              <w:top w:val="nil"/>
              <w:left w:val="nil"/>
              <w:bottom w:val="nil"/>
              <w:right w:val="single" w:sz="8" w:space="0" w:color="auto"/>
            </w:tcBorders>
            <w:shd w:val="clear" w:color="auto" w:fill="auto"/>
            <w:noWrap/>
            <w:vAlign w:val="center"/>
            <w:hideMark/>
          </w:tcPr>
          <w:p w14:paraId="71A4A234"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12,100</w:t>
            </w:r>
          </w:p>
        </w:tc>
        <w:tc>
          <w:tcPr>
            <w:tcW w:w="885" w:type="dxa"/>
            <w:tcBorders>
              <w:top w:val="nil"/>
              <w:left w:val="nil"/>
              <w:bottom w:val="nil"/>
              <w:right w:val="nil"/>
            </w:tcBorders>
            <w:shd w:val="clear" w:color="auto" w:fill="auto"/>
            <w:noWrap/>
            <w:vAlign w:val="center"/>
            <w:hideMark/>
          </w:tcPr>
          <w:p w14:paraId="53EF982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29AC11E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4938156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0798D5C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0D4DD4DD" w14:textId="17A16D3D"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7DEBE425" w14:textId="38061091"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5D9C52AE"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511CC52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57C3A71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07EDA28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4280DCF9" w14:textId="77777777" w:rsidR="007F2678" w:rsidRPr="00DC46E6" w:rsidRDefault="007F2678" w:rsidP="007F2678">
            <w:pPr>
              <w:spacing w:line="240" w:lineRule="auto"/>
              <w:contextualSpacing w:val="0"/>
              <w:jc w:val="center"/>
              <w:rPr>
                <w:rFonts w:ascii="Calibri" w:eastAsia="Times New Roman" w:hAnsi="Calibri" w:cs="Calibri"/>
                <w:color w:val="000000"/>
              </w:rPr>
            </w:pPr>
          </w:p>
        </w:tc>
      </w:tr>
      <w:tr w:rsidR="007F2678" w:rsidRPr="00DC46E6" w14:paraId="6B8B0412" w14:textId="77777777" w:rsidTr="007F2678">
        <w:trPr>
          <w:trHeight w:val="315"/>
        </w:trPr>
        <w:tc>
          <w:tcPr>
            <w:tcW w:w="222" w:type="dxa"/>
            <w:tcBorders>
              <w:top w:val="nil"/>
              <w:left w:val="nil"/>
              <w:bottom w:val="nil"/>
              <w:right w:val="nil"/>
            </w:tcBorders>
            <w:shd w:val="clear" w:color="auto" w:fill="auto"/>
            <w:noWrap/>
            <w:vAlign w:val="center"/>
            <w:hideMark/>
          </w:tcPr>
          <w:p w14:paraId="6E4E1A73"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559958E"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Mendocino</w:t>
            </w:r>
          </w:p>
        </w:tc>
        <w:tc>
          <w:tcPr>
            <w:tcW w:w="764" w:type="dxa"/>
            <w:tcBorders>
              <w:top w:val="nil"/>
              <w:left w:val="nil"/>
              <w:bottom w:val="nil"/>
              <w:right w:val="nil"/>
            </w:tcBorders>
            <w:shd w:val="clear" w:color="auto" w:fill="auto"/>
            <w:noWrap/>
            <w:vAlign w:val="center"/>
            <w:hideMark/>
          </w:tcPr>
          <w:p w14:paraId="18CB321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91.4%</w:t>
            </w:r>
          </w:p>
        </w:tc>
        <w:tc>
          <w:tcPr>
            <w:tcW w:w="894" w:type="dxa"/>
            <w:tcBorders>
              <w:top w:val="nil"/>
              <w:left w:val="nil"/>
              <w:bottom w:val="nil"/>
              <w:right w:val="nil"/>
            </w:tcBorders>
            <w:shd w:val="clear" w:color="auto" w:fill="auto"/>
            <w:noWrap/>
            <w:vAlign w:val="center"/>
            <w:hideMark/>
          </w:tcPr>
          <w:p w14:paraId="464D7D7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88.4%</w:t>
            </w:r>
          </w:p>
        </w:tc>
        <w:tc>
          <w:tcPr>
            <w:tcW w:w="952" w:type="dxa"/>
            <w:tcBorders>
              <w:top w:val="nil"/>
              <w:left w:val="nil"/>
              <w:bottom w:val="nil"/>
              <w:right w:val="nil"/>
            </w:tcBorders>
            <w:shd w:val="clear" w:color="auto" w:fill="auto"/>
            <w:noWrap/>
            <w:vAlign w:val="center"/>
            <w:hideMark/>
          </w:tcPr>
          <w:p w14:paraId="25D3014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94.4%</w:t>
            </w:r>
          </w:p>
        </w:tc>
        <w:tc>
          <w:tcPr>
            <w:tcW w:w="829" w:type="dxa"/>
            <w:tcBorders>
              <w:top w:val="nil"/>
              <w:left w:val="nil"/>
              <w:bottom w:val="nil"/>
              <w:right w:val="nil"/>
            </w:tcBorders>
            <w:shd w:val="clear" w:color="auto" w:fill="auto"/>
            <w:noWrap/>
            <w:vAlign w:val="center"/>
            <w:hideMark/>
          </w:tcPr>
          <w:p w14:paraId="2AE56387"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1,955</w:t>
            </w:r>
          </w:p>
        </w:tc>
        <w:tc>
          <w:tcPr>
            <w:tcW w:w="1107" w:type="dxa"/>
            <w:tcBorders>
              <w:top w:val="nil"/>
              <w:left w:val="nil"/>
              <w:bottom w:val="nil"/>
              <w:right w:val="single" w:sz="8" w:space="0" w:color="auto"/>
            </w:tcBorders>
            <w:shd w:val="clear" w:color="auto" w:fill="auto"/>
            <w:noWrap/>
            <w:vAlign w:val="center"/>
            <w:hideMark/>
          </w:tcPr>
          <w:p w14:paraId="3D27FE3F"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60,541</w:t>
            </w:r>
          </w:p>
        </w:tc>
        <w:tc>
          <w:tcPr>
            <w:tcW w:w="885" w:type="dxa"/>
            <w:tcBorders>
              <w:top w:val="nil"/>
              <w:left w:val="nil"/>
              <w:bottom w:val="nil"/>
              <w:right w:val="nil"/>
            </w:tcBorders>
            <w:shd w:val="clear" w:color="auto" w:fill="auto"/>
            <w:noWrap/>
            <w:vAlign w:val="center"/>
            <w:hideMark/>
          </w:tcPr>
          <w:p w14:paraId="4251865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3.2%</w:t>
            </w:r>
          </w:p>
        </w:tc>
        <w:tc>
          <w:tcPr>
            <w:tcW w:w="820" w:type="dxa"/>
            <w:tcBorders>
              <w:top w:val="nil"/>
              <w:left w:val="nil"/>
              <w:bottom w:val="nil"/>
              <w:right w:val="nil"/>
            </w:tcBorders>
            <w:shd w:val="clear" w:color="auto" w:fill="auto"/>
            <w:noWrap/>
            <w:vAlign w:val="center"/>
            <w:hideMark/>
          </w:tcPr>
          <w:p w14:paraId="4C9A733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1.7%</w:t>
            </w:r>
          </w:p>
        </w:tc>
        <w:tc>
          <w:tcPr>
            <w:tcW w:w="820" w:type="dxa"/>
            <w:tcBorders>
              <w:top w:val="nil"/>
              <w:left w:val="nil"/>
              <w:bottom w:val="nil"/>
              <w:right w:val="nil"/>
            </w:tcBorders>
            <w:shd w:val="clear" w:color="auto" w:fill="auto"/>
            <w:noWrap/>
            <w:vAlign w:val="center"/>
            <w:hideMark/>
          </w:tcPr>
          <w:p w14:paraId="5C43021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4.7%</w:t>
            </w:r>
          </w:p>
        </w:tc>
        <w:tc>
          <w:tcPr>
            <w:tcW w:w="846" w:type="dxa"/>
            <w:tcBorders>
              <w:top w:val="nil"/>
              <w:left w:val="nil"/>
              <w:bottom w:val="nil"/>
              <w:right w:val="nil"/>
            </w:tcBorders>
            <w:shd w:val="clear" w:color="auto" w:fill="auto"/>
            <w:noWrap/>
            <w:vAlign w:val="center"/>
            <w:hideMark/>
          </w:tcPr>
          <w:p w14:paraId="11B4D30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34</w:t>
            </w:r>
          </w:p>
        </w:tc>
        <w:tc>
          <w:tcPr>
            <w:tcW w:w="940" w:type="dxa"/>
            <w:tcBorders>
              <w:top w:val="nil"/>
              <w:left w:val="nil"/>
              <w:bottom w:val="nil"/>
              <w:right w:val="single" w:sz="4" w:space="0" w:color="auto"/>
            </w:tcBorders>
            <w:shd w:val="clear" w:color="auto" w:fill="auto"/>
            <w:noWrap/>
            <w:vAlign w:val="center"/>
            <w:hideMark/>
          </w:tcPr>
          <w:p w14:paraId="61115C42" w14:textId="3E610CF2"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2,106 </w:t>
            </w:r>
          </w:p>
        </w:tc>
        <w:tc>
          <w:tcPr>
            <w:tcW w:w="930" w:type="dxa"/>
            <w:tcBorders>
              <w:top w:val="nil"/>
              <w:left w:val="nil"/>
              <w:bottom w:val="nil"/>
              <w:right w:val="nil"/>
            </w:tcBorders>
            <w:shd w:val="clear" w:color="auto" w:fill="auto"/>
            <w:noWrap/>
            <w:vAlign w:val="center"/>
            <w:hideMark/>
          </w:tcPr>
          <w:p w14:paraId="720D3534" w14:textId="7B415B67"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4.0%</w:t>
            </w:r>
          </w:p>
        </w:tc>
        <w:tc>
          <w:tcPr>
            <w:tcW w:w="820" w:type="dxa"/>
            <w:tcBorders>
              <w:top w:val="nil"/>
              <w:left w:val="nil"/>
              <w:bottom w:val="nil"/>
              <w:right w:val="nil"/>
            </w:tcBorders>
            <w:shd w:val="clear" w:color="auto" w:fill="auto"/>
            <w:noWrap/>
            <w:vAlign w:val="center"/>
            <w:hideMark/>
          </w:tcPr>
          <w:p w14:paraId="7FBEF4F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1.3%</w:t>
            </w:r>
          </w:p>
        </w:tc>
        <w:tc>
          <w:tcPr>
            <w:tcW w:w="1070" w:type="dxa"/>
            <w:tcBorders>
              <w:top w:val="nil"/>
              <w:left w:val="nil"/>
              <w:bottom w:val="nil"/>
              <w:right w:val="nil"/>
            </w:tcBorders>
            <w:shd w:val="clear" w:color="auto" w:fill="auto"/>
            <w:noWrap/>
            <w:vAlign w:val="center"/>
            <w:hideMark/>
          </w:tcPr>
          <w:p w14:paraId="5BC78E8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6.8%</w:t>
            </w:r>
          </w:p>
        </w:tc>
        <w:tc>
          <w:tcPr>
            <w:tcW w:w="810" w:type="dxa"/>
            <w:tcBorders>
              <w:top w:val="nil"/>
              <w:left w:val="nil"/>
              <w:bottom w:val="nil"/>
              <w:right w:val="nil"/>
            </w:tcBorders>
            <w:shd w:val="clear" w:color="auto" w:fill="auto"/>
            <w:noWrap/>
            <w:vAlign w:val="center"/>
            <w:hideMark/>
          </w:tcPr>
          <w:p w14:paraId="11B2B35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78</w:t>
            </w:r>
          </w:p>
        </w:tc>
        <w:tc>
          <w:tcPr>
            <w:tcW w:w="1006" w:type="dxa"/>
            <w:tcBorders>
              <w:top w:val="nil"/>
              <w:left w:val="nil"/>
              <w:bottom w:val="nil"/>
              <w:right w:val="single" w:sz="8" w:space="0" w:color="auto"/>
            </w:tcBorders>
            <w:shd w:val="clear" w:color="auto" w:fill="auto"/>
            <w:noWrap/>
            <w:vAlign w:val="center"/>
            <w:hideMark/>
          </w:tcPr>
          <w:p w14:paraId="0F961D1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2,676</w:t>
            </w:r>
          </w:p>
        </w:tc>
        <w:tc>
          <w:tcPr>
            <w:tcW w:w="6527" w:type="dxa"/>
            <w:tcBorders>
              <w:top w:val="nil"/>
              <w:left w:val="nil"/>
              <w:bottom w:val="nil"/>
              <w:right w:val="nil"/>
            </w:tcBorders>
            <w:shd w:val="clear" w:color="auto" w:fill="auto"/>
            <w:noWrap/>
            <w:vAlign w:val="center"/>
            <w:hideMark/>
          </w:tcPr>
          <w:p w14:paraId="0CE5EB92"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561B84CA" w14:textId="77777777" w:rsidTr="007F2678">
        <w:trPr>
          <w:trHeight w:val="315"/>
        </w:trPr>
        <w:tc>
          <w:tcPr>
            <w:tcW w:w="222" w:type="dxa"/>
            <w:tcBorders>
              <w:top w:val="nil"/>
              <w:left w:val="nil"/>
              <w:bottom w:val="nil"/>
              <w:right w:val="nil"/>
            </w:tcBorders>
            <w:shd w:val="clear" w:color="auto" w:fill="auto"/>
            <w:noWrap/>
            <w:vAlign w:val="center"/>
            <w:hideMark/>
          </w:tcPr>
          <w:p w14:paraId="4F28240B"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1FB9D6D"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Merced</w:t>
            </w:r>
          </w:p>
        </w:tc>
        <w:tc>
          <w:tcPr>
            <w:tcW w:w="764" w:type="dxa"/>
            <w:tcBorders>
              <w:top w:val="nil"/>
              <w:left w:val="nil"/>
              <w:bottom w:val="nil"/>
              <w:right w:val="nil"/>
            </w:tcBorders>
            <w:shd w:val="clear" w:color="auto" w:fill="auto"/>
            <w:noWrap/>
            <w:vAlign w:val="center"/>
            <w:hideMark/>
          </w:tcPr>
          <w:p w14:paraId="3CD339D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91.8%</w:t>
            </w:r>
          </w:p>
        </w:tc>
        <w:tc>
          <w:tcPr>
            <w:tcW w:w="894" w:type="dxa"/>
            <w:tcBorders>
              <w:top w:val="nil"/>
              <w:left w:val="nil"/>
              <w:bottom w:val="nil"/>
              <w:right w:val="nil"/>
            </w:tcBorders>
            <w:shd w:val="clear" w:color="auto" w:fill="auto"/>
            <w:noWrap/>
            <w:vAlign w:val="center"/>
            <w:hideMark/>
          </w:tcPr>
          <w:p w14:paraId="0E5F8FE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89.5%</w:t>
            </w:r>
          </w:p>
        </w:tc>
        <w:tc>
          <w:tcPr>
            <w:tcW w:w="952" w:type="dxa"/>
            <w:tcBorders>
              <w:top w:val="nil"/>
              <w:left w:val="nil"/>
              <w:bottom w:val="nil"/>
              <w:right w:val="nil"/>
            </w:tcBorders>
            <w:shd w:val="clear" w:color="auto" w:fill="auto"/>
            <w:noWrap/>
            <w:vAlign w:val="center"/>
            <w:hideMark/>
          </w:tcPr>
          <w:p w14:paraId="032068B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94.1%</w:t>
            </w:r>
          </w:p>
        </w:tc>
        <w:tc>
          <w:tcPr>
            <w:tcW w:w="829" w:type="dxa"/>
            <w:tcBorders>
              <w:top w:val="nil"/>
              <w:left w:val="nil"/>
              <w:bottom w:val="nil"/>
              <w:right w:val="nil"/>
            </w:tcBorders>
            <w:shd w:val="clear" w:color="auto" w:fill="auto"/>
            <w:noWrap/>
            <w:vAlign w:val="center"/>
            <w:hideMark/>
          </w:tcPr>
          <w:p w14:paraId="0D5EC9A5"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1,981</w:t>
            </w:r>
          </w:p>
        </w:tc>
        <w:tc>
          <w:tcPr>
            <w:tcW w:w="1107" w:type="dxa"/>
            <w:tcBorders>
              <w:top w:val="nil"/>
              <w:left w:val="nil"/>
              <w:bottom w:val="nil"/>
              <w:right w:val="single" w:sz="8" w:space="0" w:color="auto"/>
            </w:tcBorders>
            <w:shd w:val="clear" w:color="auto" w:fill="auto"/>
            <w:noWrap/>
            <w:vAlign w:val="center"/>
            <w:hideMark/>
          </w:tcPr>
          <w:p w14:paraId="086A6E27"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165,437</w:t>
            </w:r>
          </w:p>
        </w:tc>
        <w:tc>
          <w:tcPr>
            <w:tcW w:w="885" w:type="dxa"/>
            <w:tcBorders>
              <w:top w:val="nil"/>
              <w:left w:val="nil"/>
              <w:bottom w:val="nil"/>
              <w:right w:val="nil"/>
            </w:tcBorders>
            <w:shd w:val="clear" w:color="auto" w:fill="auto"/>
            <w:noWrap/>
            <w:vAlign w:val="center"/>
            <w:hideMark/>
          </w:tcPr>
          <w:p w14:paraId="761082E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2.2%</w:t>
            </w:r>
          </w:p>
        </w:tc>
        <w:tc>
          <w:tcPr>
            <w:tcW w:w="820" w:type="dxa"/>
            <w:tcBorders>
              <w:top w:val="nil"/>
              <w:left w:val="nil"/>
              <w:bottom w:val="nil"/>
              <w:right w:val="nil"/>
            </w:tcBorders>
            <w:shd w:val="clear" w:color="auto" w:fill="auto"/>
            <w:noWrap/>
            <w:vAlign w:val="center"/>
            <w:hideMark/>
          </w:tcPr>
          <w:p w14:paraId="727B466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1.2%</w:t>
            </w:r>
          </w:p>
        </w:tc>
        <w:tc>
          <w:tcPr>
            <w:tcW w:w="820" w:type="dxa"/>
            <w:tcBorders>
              <w:top w:val="nil"/>
              <w:left w:val="nil"/>
              <w:bottom w:val="nil"/>
              <w:right w:val="nil"/>
            </w:tcBorders>
            <w:shd w:val="clear" w:color="auto" w:fill="auto"/>
            <w:noWrap/>
            <w:vAlign w:val="center"/>
            <w:hideMark/>
          </w:tcPr>
          <w:p w14:paraId="7E4930A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3.1%</w:t>
            </w:r>
          </w:p>
        </w:tc>
        <w:tc>
          <w:tcPr>
            <w:tcW w:w="846" w:type="dxa"/>
            <w:tcBorders>
              <w:top w:val="nil"/>
              <w:left w:val="nil"/>
              <w:bottom w:val="nil"/>
              <w:right w:val="nil"/>
            </w:tcBorders>
            <w:shd w:val="clear" w:color="auto" w:fill="auto"/>
            <w:noWrap/>
            <w:vAlign w:val="center"/>
            <w:hideMark/>
          </w:tcPr>
          <w:p w14:paraId="58DBDF3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32</w:t>
            </w:r>
          </w:p>
        </w:tc>
        <w:tc>
          <w:tcPr>
            <w:tcW w:w="940" w:type="dxa"/>
            <w:tcBorders>
              <w:top w:val="nil"/>
              <w:left w:val="nil"/>
              <w:bottom w:val="nil"/>
              <w:right w:val="single" w:sz="4" w:space="0" w:color="auto"/>
            </w:tcBorders>
            <w:shd w:val="clear" w:color="auto" w:fill="auto"/>
            <w:noWrap/>
            <w:vAlign w:val="center"/>
            <w:hideMark/>
          </w:tcPr>
          <w:p w14:paraId="060F2085" w14:textId="5C8879D3"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3,912 </w:t>
            </w:r>
          </w:p>
        </w:tc>
        <w:tc>
          <w:tcPr>
            <w:tcW w:w="930" w:type="dxa"/>
            <w:tcBorders>
              <w:top w:val="nil"/>
              <w:left w:val="nil"/>
              <w:bottom w:val="nil"/>
              <w:right w:val="nil"/>
            </w:tcBorders>
            <w:shd w:val="clear" w:color="auto" w:fill="auto"/>
            <w:noWrap/>
            <w:vAlign w:val="center"/>
            <w:hideMark/>
          </w:tcPr>
          <w:p w14:paraId="0D5F3223" w14:textId="18896A7A"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4.0%</w:t>
            </w:r>
          </w:p>
        </w:tc>
        <w:tc>
          <w:tcPr>
            <w:tcW w:w="820" w:type="dxa"/>
            <w:tcBorders>
              <w:top w:val="nil"/>
              <w:left w:val="nil"/>
              <w:bottom w:val="nil"/>
              <w:right w:val="nil"/>
            </w:tcBorders>
            <w:shd w:val="clear" w:color="auto" w:fill="auto"/>
            <w:noWrap/>
            <w:vAlign w:val="center"/>
            <w:hideMark/>
          </w:tcPr>
          <w:p w14:paraId="1813157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2.3%</w:t>
            </w:r>
          </w:p>
        </w:tc>
        <w:tc>
          <w:tcPr>
            <w:tcW w:w="1070" w:type="dxa"/>
            <w:tcBorders>
              <w:top w:val="nil"/>
              <w:left w:val="nil"/>
              <w:bottom w:val="nil"/>
              <w:right w:val="nil"/>
            </w:tcBorders>
            <w:shd w:val="clear" w:color="auto" w:fill="auto"/>
            <w:noWrap/>
            <w:vAlign w:val="center"/>
            <w:hideMark/>
          </w:tcPr>
          <w:p w14:paraId="2F2AA11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5.7%</w:t>
            </w:r>
          </w:p>
        </w:tc>
        <w:tc>
          <w:tcPr>
            <w:tcW w:w="810" w:type="dxa"/>
            <w:tcBorders>
              <w:top w:val="nil"/>
              <w:left w:val="nil"/>
              <w:bottom w:val="nil"/>
              <w:right w:val="nil"/>
            </w:tcBorders>
            <w:shd w:val="clear" w:color="auto" w:fill="auto"/>
            <w:noWrap/>
            <w:vAlign w:val="center"/>
            <w:hideMark/>
          </w:tcPr>
          <w:p w14:paraId="1173A23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58</w:t>
            </w:r>
          </w:p>
        </w:tc>
        <w:tc>
          <w:tcPr>
            <w:tcW w:w="1006" w:type="dxa"/>
            <w:tcBorders>
              <w:top w:val="nil"/>
              <w:left w:val="nil"/>
              <w:bottom w:val="nil"/>
              <w:right w:val="single" w:sz="8" w:space="0" w:color="auto"/>
            </w:tcBorders>
            <w:shd w:val="clear" w:color="auto" w:fill="auto"/>
            <w:noWrap/>
            <w:vAlign w:val="center"/>
            <w:hideMark/>
          </w:tcPr>
          <w:p w14:paraId="1C21DE5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7,226</w:t>
            </w:r>
          </w:p>
        </w:tc>
        <w:tc>
          <w:tcPr>
            <w:tcW w:w="6527" w:type="dxa"/>
            <w:tcBorders>
              <w:top w:val="nil"/>
              <w:left w:val="nil"/>
              <w:bottom w:val="nil"/>
              <w:right w:val="nil"/>
            </w:tcBorders>
            <w:shd w:val="clear" w:color="auto" w:fill="auto"/>
            <w:noWrap/>
            <w:vAlign w:val="center"/>
            <w:hideMark/>
          </w:tcPr>
          <w:p w14:paraId="5A5A527E"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0AEDC077" w14:textId="77777777" w:rsidTr="007F2678">
        <w:trPr>
          <w:trHeight w:val="315"/>
        </w:trPr>
        <w:tc>
          <w:tcPr>
            <w:tcW w:w="222" w:type="dxa"/>
            <w:tcBorders>
              <w:top w:val="nil"/>
              <w:left w:val="nil"/>
              <w:bottom w:val="nil"/>
              <w:right w:val="nil"/>
            </w:tcBorders>
            <w:shd w:val="clear" w:color="auto" w:fill="auto"/>
            <w:noWrap/>
            <w:vAlign w:val="center"/>
            <w:hideMark/>
          </w:tcPr>
          <w:p w14:paraId="78C20B20"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731D159"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Modoc</w:t>
            </w:r>
          </w:p>
        </w:tc>
        <w:tc>
          <w:tcPr>
            <w:tcW w:w="764" w:type="dxa"/>
            <w:tcBorders>
              <w:top w:val="nil"/>
              <w:left w:val="nil"/>
              <w:bottom w:val="nil"/>
              <w:right w:val="nil"/>
            </w:tcBorders>
            <w:shd w:val="clear" w:color="auto" w:fill="auto"/>
            <w:noWrap/>
            <w:vAlign w:val="center"/>
            <w:hideMark/>
          </w:tcPr>
          <w:p w14:paraId="5D390D9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96.0%</w:t>
            </w:r>
          </w:p>
        </w:tc>
        <w:tc>
          <w:tcPr>
            <w:tcW w:w="894" w:type="dxa"/>
            <w:tcBorders>
              <w:top w:val="nil"/>
              <w:left w:val="nil"/>
              <w:bottom w:val="nil"/>
              <w:right w:val="nil"/>
            </w:tcBorders>
            <w:shd w:val="clear" w:color="auto" w:fill="auto"/>
            <w:noWrap/>
            <w:vAlign w:val="center"/>
            <w:hideMark/>
          </w:tcPr>
          <w:p w14:paraId="70CB0D8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90.3%</w:t>
            </w:r>
          </w:p>
        </w:tc>
        <w:tc>
          <w:tcPr>
            <w:tcW w:w="952" w:type="dxa"/>
            <w:tcBorders>
              <w:top w:val="nil"/>
              <w:left w:val="nil"/>
              <w:bottom w:val="nil"/>
              <w:right w:val="nil"/>
            </w:tcBorders>
            <w:shd w:val="clear" w:color="auto" w:fill="auto"/>
            <w:noWrap/>
            <w:vAlign w:val="center"/>
            <w:hideMark/>
          </w:tcPr>
          <w:p w14:paraId="38D3E72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3458035C"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137</w:t>
            </w:r>
          </w:p>
        </w:tc>
        <w:tc>
          <w:tcPr>
            <w:tcW w:w="1107" w:type="dxa"/>
            <w:tcBorders>
              <w:top w:val="nil"/>
              <w:left w:val="nil"/>
              <w:bottom w:val="nil"/>
              <w:right w:val="single" w:sz="8" w:space="0" w:color="auto"/>
            </w:tcBorders>
            <w:shd w:val="clear" w:color="auto" w:fill="auto"/>
            <w:noWrap/>
            <w:vAlign w:val="center"/>
            <w:hideMark/>
          </w:tcPr>
          <w:p w14:paraId="2F85B6B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6,195</w:t>
            </w:r>
          </w:p>
        </w:tc>
        <w:tc>
          <w:tcPr>
            <w:tcW w:w="885" w:type="dxa"/>
            <w:tcBorders>
              <w:top w:val="nil"/>
              <w:left w:val="nil"/>
              <w:bottom w:val="nil"/>
              <w:right w:val="nil"/>
            </w:tcBorders>
            <w:shd w:val="clear" w:color="auto" w:fill="auto"/>
            <w:noWrap/>
            <w:vAlign w:val="center"/>
            <w:hideMark/>
          </w:tcPr>
          <w:p w14:paraId="37C0541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6866D19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4B847D6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34CACA0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62B6506D" w14:textId="450BDB81"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07386188" w14:textId="5D9DD838"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1902628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0B8A401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51C8850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14A4F20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16E5DA20" w14:textId="77777777" w:rsidR="007F2678" w:rsidRPr="00DC46E6" w:rsidRDefault="007F2678" w:rsidP="007F2678">
            <w:pPr>
              <w:spacing w:line="240" w:lineRule="auto"/>
              <w:contextualSpacing w:val="0"/>
              <w:jc w:val="center"/>
              <w:rPr>
                <w:rFonts w:ascii="Calibri" w:eastAsia="Times New Roman" w:hAnsi="Calibri" w:cs="Calibri"/>
                <w:color w:val="000000"/>
              </w:rPr>
            </w:pPr>
          </w:p>
        </w:tc>
      </w:tr>
      <w:tr w:rsidR="007F2678" w:rsidRPr="00DC46E6" w14:paraId="06D3E8A5" w14:textId="77777777" w:rsidTr="007F2678">
        <w:trPr>
          <w:trHeight w:val="315"/>
        </w:trPr>
        <w:tc>
          <w:tcPr>
            <w:tcW w:w="222" w:type="dxa"/>
            <w:tcBorders>
              <w:top w:val="nil"/>
              <w:left w:val="nil"/>
              <w:bottom w:val="nil"/>
              <w:right w:val="nil"/>
            </w:tcBorders>
            <w:shd w:val="clear" w:color="auto" w:fill="auto"/>
            <w:noWrap/>
            <w:vAlign w:val="center"/>
            <w:hideMark/>
          </w:tcPr>
          <w:p w14:paraId="5DFD499B"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8FD97DF"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Mono</w:t>
            </w:r>
          </w:p>
        </w:tc>
        <w:tc>
          <w:tcPr>
            <w:tcW w:w="764" w:type="dxa"/>
            <w:tcBorders>
              <w:top w:val="nil"/>
              <w:left w:val="nil"/>
              <w:bottom w:val="nil"/>
              <w:right w:val="nil"/>
            </w:tcBorders>
            <w:shd w:val="clear" w:color="auto" w:fill="auto"/>
            <w:noWrap/>
            <w:vAlign w:val="center"/>
            <w:hideMark/>
          </w:tcPr>
          <w:p w14:paraId="13B83AA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92.1%</w:t>
            </w:r>
          </w:p>
        </w:tc>
        <w:tc>
          <w:tcPr>
            <w:tcW w:w="894" w:type="dxa"/>
            <w:tcBorders>
              <w:top w:val="nil"/>
              <w:left w:val="nil"/>
              <w:bottom w:val="nil"/>
              <w:right w:val="nil"/>
            </w:tcBorders>
            <w:shd w:val="clear" w:color="auto" w:fill="auto"/>
            <w:noWrap/>
            <w:vAlign w:val="center"/>
            <w:hideMark/>
          </w:tcPr>
          <w:p w14:paraId="1DAFD19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83.4%</w:t>
            </w:r>
          </w:p>
        </w:tc>
        <w:tc>
          <w:tcPr>
            <w:tcW w:w="952" w:type="dxa"/>
            <w:tcBorders>
              <w:top w:val="nil"/>
              <w:left w:val="nil"/>
              <w:bottom w:val="nil"/>
              <w:right w:val="nil"/>
            </w:tcBorders>
            <w:shd w:val="clear" w:color="auto" w:fill="auto"/>
            <w:noWrap/>
            <w:vAlign w:val="center"/>
            <w:hideMark/>
          </w:tcPr>
          <w:p w14:paraId="7D0795E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270E5373"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142</w:t>
            </w:r>
          </w:p>
        </w:tc>
        <w:tc>
          <w:tcPr>
            <w:tcW w:w="1107" w:type="dxa"/>
            <w:tcBorders>
              <w:top w:val="nil"/>
              <w:left w:val="nil"/>
              <w:bottom w:val="nil"/>
              <w:right w:val="single" w:sz="8" w:space="0" w:color="auto"/>
            </w:tcBorders>
            <w:shd w:val="clear" w:color="auto" w:fill="auto"/>
            <w:noWrap/>
            <w:vAlign w:val="center"/>
            <w:hideMark/>
          </w:tcPr>
          <w:p w14:paraId="6BA433EC"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7,520</w:t>
            </w:r>
          </w:p>
        </w:tc>
        <w:tc>
          <w:tcPr>
            <w:tcW w:w="885" w:type="dxa"/>
            <w:tcBorders>
              <w:top w:val="nil"/>
              <w:left w:val="nil"/>
              <w:bottom w:val="nil"/>
              <w:right w:val="nil"/>
            </w:tcBorders>
            <w:shd w:val="clear" w:color="auto" w:fill="auto"/>
            <w:noWrap/>
            <w:vAlign w:val="center"/>
            <w:hideMark/>
          </w:tcPr>
          <w:p w14:paraId="1568DA1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7282CFC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1F6942E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24389AD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2A982A48" w14:textId="1831B97F"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2A9AC447" w14:textId="49E1C0B2"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0E68B38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61BB424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67EAF65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3BF918D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5E3A8A2E" w14:textId="77777777" w:rsidR="007F2678" w:rsidRPr="00DC46E6" w:rsidRDefault="007F2678" w:rsidP="007F2678">
            <w:pPr>
              <w:spacing w:line="240" w:lineRule="auto"/>
              <w:contextualSpacing w:val="0"/>
              <w:jc w:val="center"/>
              <w:rPr>
                <w:rFonts w:ascii="Calibri" w:eastAsia="Times New Roman" w:hAnsi="Calibri" w:cs="Calibri"/>
                <w:color w:val="000000"/>
              </w:rPr>
            </w:pPr>
          </w:p>
        </w:tc>
      </w:tr>
      <w:tr w:rsidR="007F2678" w:rsidRPr="00DC46E6" w14:paraId="687090F2" w14:textId="77777777" w:rsidTr="007F2678">
        <w:trPr>
          <w:trHeight w:val="315"/>
        </w:trPr>
        <w:tc>
          <w:tcPr>
            <w:tcW w:w="222" w:type="dxa"/>
            <w:tcBorders>
              <w:top w:val="nil"/>
              <w:left w:val="nil"/>
              <w:bottom w:val="nil"/>
              <w:right w:val="nil"/>
            </w:tcBorders>
            <w:shd w:val="clear" w:color="auto" w:fill="auto"/>
            <w:noWrap/>
            <w:vAlign w:val="center"/>
            <w:hideMark/>
          </w:tcPr>
          <w:p w14:paraId="0A90C4EE"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EDFA0C5"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Monterey</w:t>
            </w:r>
          </w:p>
        </w:tc>
        <w:tc>
          <w:tcPr>
            <w:tcW w:w="764" w:type="dxa"/>
            <w:tcBorders>
              <w:top w:val="nil"/>
              <w:left w:val="nil"/>
              <w:bottom w:val="nil"/>
              <w:right w:val="nil"/>
            </w:tcBorders>
            <w:shd w:val="clear" w:color="auto" w:fill="auto"/>
            <w:noWrap/>
            <w:vAlign w:val="center"/>
            <w:hideMark/>
          </w:tcPr>
          <w:p w14:paraId="14279C4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92.9%</w:t>
            </w:r>
          </w:p>
        </w:tc>
        <w:tc>
          <w:tcPr>
            <w:tcW w:w="894" w:type="dxa"/>
            <w:tcBorders>
              <w:top w:val="nil"/>
              <w:left w:val="nil"/>
              <w:bottom w:val="nil"/>
              <w:right w:val="nil"/>
            </w:tcBorders>
            <w:shd w:val="clear" w:color="auto" w:fill="auto"/>
            <w:noWrap/>
            <w:vAlign w:val="center"/>
            <w:hideMark/>
          </w:tcPr>
          <w:p w14:paraId="4EA238A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91.0%</w:t>
            </w:r>
          </w:p>
        </w:tc>
        <w:tc>
          <w:tcPr>
            <w:tcW w:w="952" w:type="dxa"/>
            <w:tcBorders>
              <w:top w:val="nil"/>
              <w:left w:val="nil"/>
              <w:bottom w:val="nil"/>
              <w:right w:val="nil"/>
            </w:tcBorders>
            <w:shd w:val="clear" w:color="auto" w:fill="auto"/>
            <w:noWrap/>
            <w:vAlign w:val="center"/>
            <w:hideMark/>
          </w:tcPr>
          <w:p w14:paraId="40649D7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94.8%</w:t>
            </w:r>
          </w:p>
        </w:tc>
        <w:tc>
          <w:tcPr>
            <w:tcW w:w="829" w:type="dxa"/>
            <w:tcBorders>
              <w:top w:val="nil"/>
              <w:left w:val="nil"/>
              <w:bottom w:val="nil"/>
              <w:right w:val="nil"/>
            </w:tcBorders>
            <w:shd w:val="clear" w:color="auto" w:fill="auto"/>
            <w:noWrap/>
            <w:vAlign w:val="center"/>
            <w:hideMark/>
          </w:tcPr>
          <w:p w14:paraId="6EF896B2"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1,906</w:t>
            </w:r>
          </w:p>
        </w:tc>
        <w:tc>
          <w:tcPr>
            <w:tcW w:w="1107" w:type="dxa"/>
            <w:tcBorders>
              <w:top w:val="nil"/>
              <w:left w:val="nil"/>
              <w:bottom w:val="nil"/>
              <w:right w:val="single" w:sz="8" w:space="0" w:color="auto"/>
            </w:tcBorders>
            <w:shd w:val="clear" w:color="auto" w:fill="auto"/>
            <w:noWrap/>
            <w:vAlign w:val="center"/>
            <w:hideMark/>
          </w:tcPr>
          <w:p w14:paraId="51BA0FAB"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270,966</w:t>
            </w:r>
          </w:p>
        </w:tc>
        <w:tc>
          <w:tcPr>
            <w:tcW w:w="885" w:type="dxa"/>
            <w:tcBorders>
              <w:top w:val="nil"/>
              <w:left w:val="nil"/>
              <w:bottom w:val="nil"/>
              <w:right w:val="nil"/>
            </w:tcBorders>
            <w:shd w:val="clear" w:color="auto" w:fill="auto"/>
            <w:noWrap/>
            <w:vAlign w:val="center"/>
            <w:hideMark/>
          </w:tcPr>
          <w:p w14:paraId="69F7E74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1.4%</w:t>
            </w:r>
          </w:p>
        </w:tc>
        <w:tc>
          <w:tcPr>
            <w:tcW w:w="820" w:type="dxa"/>
            <w:tcBorders>
              <w:top w:val="nil"/>
              <w:left w:val="nil"/>
              <w:bottom w:val="nil"/>
              <w:right w:val="nil"/>
            </w:tcBorders>
            <w:shd w:val="clear" w:color="auto" w:fill="auto"/>
            <w:noWrap/>
            <w:vAlign w:val="center"/>
            <w:hideMark/>
          </w:tcPr>
          <w:p w14:paraId="666FF4D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0.4%</w:t>
            </w:r>
          </w:p>
        </w:tc>
        <w:tc>
          <w:tcPr>
            <w:tcW w:w="820" w:type="dxa"/>
            <w:tcBorders>
              <w:top w:val="nil"/>
              <w:left w:val="nil"/>
              <w:bottom w:val="nil"/>
              <w:right w:val="nil"/>
            </w:tcBorders>
            <w:shd w:val="clear" w:color="auto" w:fill="auto"/>
            <w:noWrap/>
            <w:vAlign w:val="center"/>
            <w:hideMark/>
          </w:tcPr>
          <w:p w14:paraId="7011C85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2.3%</w:t>
            </w:r>
          </w:p>
        </w:tc>
        <w:tc>
          <w:tcPr>
            <w:tcW w:w="846" w:type="dxa"/>
            <w:tcBorders>
              <w:top w:val="nil"/>
              <w:left w:val="nil"/>
              <w:bottom w:val="nil"/>
              <w:right w:val="nil"/>
            </w:tcBorders>
            <w:shd w:val="clear" w:color="auto" w:fill="auto"/>
            <w:noWrap/>
            <w:vAlign w:val="center"/>
            <w:hideMark/>
          </w:tcPr>
          <w:p w14:paraId="753F3CF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40</w:t>
            </w:r>
          </w:p>
        </w:tc>
        <w:tc>
          <w:tcPr>
            <w:tcW w:w="940" w:type="dxa"/>
            <w:tcBorders>
              <w:top w:val="nil"/>
              <w:left w:val="nil"/>
              <w:bottom w:val="nil"/>
              <w:right w:val="single" w:sz="4" w:space="0" w:color="auto"/>
            </w:tcBorders>
            <w:shd w:val="clear" w:color="auto" w:fill="auto"/>
            <w:noWrap/>
            <w:vAlign w:val="center"/>
            <w:hideMark/>
          </w:tcPr>
          <w:p w14:paraId="1613CD7E" w14:textId="69EC6799"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4,036 </w:t>
            </w:r>
          </w:p>
        </w:tc>
        <w:tc>
          <w:tcPr>
            <w:tcW w:w="930" w:type="dxa"/>
            <w:tcBorders>
              <w:top w:val="nil"/>
              <w:left w:val="nil"/>
              <w:bottom w:val="nil"/>
              <w:right w:val="nil"/>
            </w:tcBorders>
            <w:shd w:val="clear" w:color="auto" w:fill="auto"/>
            <w:noWrap/>
            <w:vAlign w:val="center"/>
            <w:hideMark/>
          </w:tcPr>
          <w:p w14:paraId="10BF1FEF" w14:textId="42F81931"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3.2%</w:t>
            </w:r>
          </w:p>
        </w:tc>
        <w:tc>
          <w:tcPr>
            <w:tcW w:w="820" w:type="dxa"/>
            <w:tcBorders>
              <w:top w:val="nil"/>
              <w:left w:val="nil"/>
              <w:bottom w:val="nil"/>
              <w:right w:val="nil"/>
            </w:tcBorders>
            <w:shd w:val="clear" w:color="auto" w:fill="auto"/>
            <w:noWrap/>
            <w:vAlign w:val="center"/>
            <w:hideMark/>
          </w:tcPr>
          <w:p w14:paraId="0F38E06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1070" w:type="dxa"/>
            <w:tcBorders>
              <w:top w:val="nil"/>
              <w:left w:val="nil"/>
              <w:bottom w:val="nil"/>
              <w:right w:val="nil"/>
            </w:tcBorders>
            <w:shd w:val="clear" w:color="auto" w:fill="auto"/>
            <w:noWrap/>
            <w:vAlign w:val="center"/>
            <w:hideMark/>
          </w:tcPr>
          <w:p w14:paraId="14059B5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4.6%</w:t>
            </w:r>
          </w:p>
        </w:tc>
        <w:tc>
          <w:tcPr>
            <w:tcW w:w="810" w:type="dxa"/>
            <w:tcBorders>
              <w:top w:val="nil"/>
              <w:left w:val="nil"/>
              <w:bottom w:val="nil"/>
              <w:right w:val="nil"/>
            </w:tcBorders>
            <w:shd w:val="clear" w:color="auto" w:fill="auto"/>
            <w:noWrap/>
            <w:vAlign w:val="center"/>
            <w:hideMark/>
          </w:tcPr>
          <w:p w14:paraId="362472B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53</w:t>
            </w:r>
          </w:p>
        </w:tc>
        <w:tc>
          <w:tcPr>
            <w:tcW w:w="1006" w:type="dxa"/>
            <w:tcBorders>
              <w:top w:val="nil"/>
              <w:left w:val="nil"/>
              <w:bottom w:val="nil"/>
              <w:right w:val="single" w:sz="8" w:space="0" w:color="auto"/>
            </w:tcBorders>
            <w:shd w:val="clear" w:color="auto" w:fill="auto"/>
            <w:noWrap/>
            <w:vAlign w:val="center"/>
            <w:hideMark/>
          </w:tcPr>
          <w:p w14:paraId="2F513C0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9,421</w:t>
            </w:r>
          </w:p>
        </w:tc>
        <w:tc>
          <w:tcPr>
            <w:tcW w:w="6527" w:type="dxa"/>
            <w:tcBorders>
              <w:top w:val="nil"/>
              <w:left w:val="nil"/>
              <w:bottom w:val="nil"/>
              <w:right w:val="nil"/>
            </w:tcBorders>
            <w:shd w:val="clear" w:color="auto" w:fill="auto"/>
            <w:noWrap/>
            <w:vAlign w:val="center"/>
            <w:hideMark/>
          </w:tcPr>
          <w:p w14:paraId="5A78D42C"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5FA7EDDF" w14:textId="77777777" w:rsidTr="007F2678">
        <w:trPr>
          <w:trHeight w:val="315"/>
        </w:trPr>
        <w:tc>
          <w:tcPr>
            <w:tcW w:w="222" w:type="dxa"/>
            <w:tcBorders>
              <w:top w:val="nil"/>
              <w:left w:val="nil"/>
              <w:bottom w:val="nil"/>
              <w:right w:val="nil"/>
            </w:tcBorders>
            <w:shd w:val="clear" w:color="auto" w:fill="auto"/>
            <w:noWrap/>
            <w:vAlign w:val="center"/>
            <w:hideMark/>
          </w:tcPr>
          <w:p w14:paraId="41758282"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41C92F6"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Napa</w:t>
            </w:r>
          </w:p>
        </w:tc>
        <w:tc>
          <w:tcPr>
            <w:tcW w:w="764" w:type="dxa"/>
            <w:tcBorders>
              <w:top w:val="nil"/>
              <w:left w:val="nil"/>
              <w:bottom w:val="nil"/>
              <w:right w:val="nil"/>
            </w:tcBorders>
            <w:shd w:val="clear" w:color="auto" w:fill="auto"/>
            <w:noWrap/>
            <w:vAlign w:val="center"/>
            <w:hideMark/>
          </w:tcPr>
          <w:p w14:paraId="673ECA1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92.8%</w:t>
            </w:r>
          </w:p>
        </w:tc>
        <w:tc>
          <w:tcPr>
            <w:tcW w:w="894" w:type="dxa"/>
            <w:tcBorders>
              <w:top w:val="nil"/>
              <w:left w:val="nil"/>
              <w:bottom w:val="nil"/>
              <w:right w:val="nil"/>
            </w:tcBorders>
            <w:shd w:val="clear" w:color="auto" w:fill="auto"/>
            <w:noWrap/>
            <w:vAlign w:val="center"/>
            <w:hideMark/>
          </w:tcPr>
          <w:p w14:paraId="6EDCF08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89.8%</w:t>
            </w:r>
          </w:p>
        </w:tc>
        <w:tc>
          <w:tcPr>
            <w:tcW w:w="952" w:type="dxa"/>
            <w:tcBorders>
              <w:top w:val="nil"/>
              <w:left w:val="nil"/>
              <w:bottom w:val="nil"/>
              <w:right w:val="nil"/>
            </w:tcBorders>
            <w:shd w:val="clear" w:color="auto" w:fill="auto"/>
            <w:noWrap/>
            <w:vAlign w:val="center"/>
            <w:hideMark/>
          </w:tcPr>
          <w:p w14:paraId="2D04997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95.9%</w:t>
            </w:r>
          </w:p>
        </w:tc>
        <w:tc>
          <w:tcPr>
            <w:tcW w:w="829" w:type="dxa"/>
            <w:tcBorders>
              <w:top w:val="nil"/>
              <w:left w:val="nil"/>
              <w:bottom w:val="nil"/>
              <w:right w:val="nil"/>
            </w:tcBorders>
            <w:shd w:val="clear" w:color="auto" w:fill="auto"/>
            <w:noWrap/>
            <w:vAlign w:val="center"/>
            <w:hideMark/>
          </w:tcPr>
          <w:p w14:paraId="2480B1C4"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2,004</w:t>
            </w:r>
          </w:p>
        </w:tc>
        <w:tc>
          <w:tcPr>
            <w:tcW w:w="1107" w:type="dxa"/>
            <w:tcBorders>
              <w:top w:val="nil"/>
              <w:left w:val="nil"/>
              <w:bottom w:val="nil"/>
              <w:right w:val="single" w:sz="8" w:space="0" w:color="auto"/>
            </w:tcBorders>
            <w:shd w:val="clear" w:color="auto" w:fill="auto"/>
            <w:noWrap/>
            <w:vAlign w:val="center"/>
            <w:hideMark/>
          </w:tcPr>
          <w:p w14:paraId="78307AE0"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90,123</w:t>
            </w:r>
          </w:p>
        </w:tc>
        <w:tc>
          <w:tcPr>
            <w:tcW w:w="885" w:type="dxa"/>
            <w:tcBorders>
              <w:top w:val="nil"/>
              <w:left w:val="nil"/>
              <w:bottom w:val="nil"/>
              <w:right w:val="nil"/>
            </w:tcBorders>
            <w:shd w:val="clear" w:color="auto" w:fill="auto"/>
            <w:noWrap/>
            <w:vAlign w:val="center"/>
            <w:hideMark/>
          </w:tcPr>
          <w:p w14:paraId="76E6D8E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111D48E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2B81A38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tcBorders>
              <w:top w:val="nil"/>
              <w:left w:val="nil"/>
              <w:bottom w:val="nil"/>
              <w:right w:val="nil"/>
            </w:tcBorders>
            <w:shd w:val="clear" w:color="auto" w:fill="auto"/>
            <w:noWrap/>
            <w:vAlign w:val="center"/>
            <w:hideMark/>
          </w:tcPr>
          <w:p w14:paraId="276C1A7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22</w:t>
            </w:r>
          </w:p>
        </w:tc>
        <w:tc>
          <w:tcPr>
            <w:tcW w:w="940" w:type="dxa"/>
            <w:tcBorders>
              <w:top w:val="nil"/>
              <w:left w:val="nil"/>
              <w:bottom w:val="nil"/>
              <w:right w:val="single" w:sz="4" w:space="0" w:color="auto"/>
            </w:tcBorders>
            <w:shd w:val="clear" w:color="auto" w:fill="auto"/>
            <w:noWrap/>
            <w:vAlign w:val="center"/>
            <w:hideMark/>
          </w:tcPr>
          <w:p w14:paraId="793FEA38" w14:textId="551CCA93"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24095FE1" w14:textId="5632DC8F"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4.0%</w:t>
            </w:r>
          </w:p>
        </w:tc>
        <w:tc>
          <w:tcPr>
            <w:tcW w:w="820" w:type="dxa"/>
            <w:tcBorders>
              <w:top w:val="nil"/>
              <w:left w:val="nil"/>
              <w:bottom w:val="nil"/>
              <w:right w:val="nil"/>
            </w:tcBorders>
            <w:shd w:val="clear" w:color="auto" w:fill="auto"/>
            <w:noWrap/>
            <w:vAlign w:val="center"/>
            <w:hideMark/>
          </w:tcPr>
          <w:p w14:paraId="16B0063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1.2%</w:t>
            </w:r>
          </w:p>
        </w:tc>
        <w:tc>
          <w:tcPr>
            <w:tcW w:w="1070" w:type="dxa"/>
            <w:tcBorders>
              <w:top w:val="nil"/>
              <w:left w:val="nil"/>
              <w:bottom w:val="nil"/>
              <w:right w:val="nil"/>
            </w:tcBorders>
            <w:shd w:val="clear" w:color="auto" w:fill="auto"/>
            <w:noWrap/>
            <w:vAlign w:val="center"/>
            <w:hideMark/>
          </w:tcPr>
          <w:p w14:paraId="79EA5C44"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6.7%</w:t>
            </w:r>
          </w:p>
        </w:tc>
        <w:tc>
          <w:tcPr>
            <w:tcW w:w="810" w:type="dxa"/>
            <w:tcBorders>
              <w:top w:val="nil"/>
              <w:left w:val="nil"/>
              <w:bottom w:val="nil"/>
              <w:right w:val="nil"/>
            </w:tcBorders>
            <w:shd w:val="clear" w:color="auto" w:fill="auto"/>
            <w:noWrap/>
            <w:vAlign w:val="center"/>
            <w:hideMark/>
          </w:tcPr>
          <w:p w14:paraId="2EE28E1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46</w:t>
            </w:r>
          </w:p>
        </w:tc>
        <w:tc>
          <w:tcPr>
            <w:tcW w:w="1006" w:type="dxa"/>
            <w:tcBorders>
              <w:top w:val="nil"/>
              <w:left w:val="nil"/>
              <w:bottom w:val="nil"/>
              <w:right w:val="single" w:sz="8" w:space="0" w:color="auto"/>
            </w:tcBorders>
            <w:shd w:val="clear" w:color="auto" w:fill="auto"/>
            <w:noWrap/>
            <w:vAlign w:val="center"/>
            <w:hideMark/>
          </w:tcPr>
          <w:p w14:paraId="44711BA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3,844</w:t>
            </w:r>
          </w:p>
        </w:tc>
        <w:tc>
          <w:tcPr>
            <w:tcW w:w="6527" w:type="dxa"/>
            <w:tcBorders>
              <w:top w:val="nil"/>
              <w:left w:val="nil"/>
              <w:bottom w:val="nil"/>
              <w:right w:val="nil"/>
            </w:tcBorders>
            <w:shd w:val="clear" w:color="auto" w:fill="auto"/>
            <w:noWrap/>
            <w:vAlign w:val="center"/>
            <w:hideMark/>
          </w:tcPr>
          <w:p w14:paraId="423E008D"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000E8484" w14:textId="77777777" w:rsidTr="007F2678">
        <w:trPr>
          <w:trHeight w:val="315"/>
        </w:trPr>
        <w:tc>
          <w:tcPr>
            <w:tcW w:w="222" w:type="dxa"/>
            <w:tcBorders>
              <w:top w:val="nil"/>
              <w:left w:val="nil"/>
              <w:bottom w:val="nil"/>
              <w:right w:val="nil"/>
            </w:tcBorders>
            <w:shd w:val="clear" w:color="auto" w:fill="auto"/>
            <w:noWrap/>
            <w:vAlign w:val="center"/>
            <w:hideMark/>
          </w:tcPr>
          <w:p w14:paraId="485D7D3F"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right w:val="single" w:sz="8" w:space="0" w:color="auto"/>
            </w:tcBorders>
            <w:shd w:val="clear" w:color="auto" w:fill="auto"/>
            <w:noWrap/>
            <w:vAlign w:val="center"/>
            <w:hideMark/>
          </w:tcPr>
          <w:p w14:paraId="459AAFAE"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Nevada</w:t>
            </w:r>
          </w:p>
        </w:tc>
        <w:tc>
          <w:tcPr>
            <w:tcW w:w="764" w:type="dxa"/>
            <w:tcBorders>
              <w:top w:val="nil"/>
              <w:left w:val="nil"/>
              <w:right w:val="nil"/>
            </w:tcBorders>
            <w:shd w:val="clear" w:color="auto" w:fill="auto"/>
            <w:noWrap/>
            <w:vAlign w:val="center"/>
            <w:hideMark/>
          </w:tcPr>
          <w:p w14:paraId="5A527F3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94.5%</w:t>
            </w:r>
          </w:p>
        </w:tc>
        <w:tc>
          <w:tcPr>
            <w:tcW w:w="894" w:type="dxa"/>
            <w:tcBorders>
              <w:top w:val="nil"/>
              <w:left w:val="nil"/>
              <w:right w:val="nil"/>
            </w:tcBorders>
            <w:shd w:val="clear" w:color="auto" w:fill="auto"/>
            <w:noWrap/>
            <w:vAlign w:val="center"/>
            <w:hideMark/>
          </w:tcPr>
          <w:p w14:paraId="29E7A5D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92.7%</w:t>
            </w:r>
          </w:p>
        </w:tc>
        <w:tc>
          <w:tcPr>
            <w:tcW w:w="952" w:type="dxa"/>
            <w:tcBorders>
              <w:top w:val="nil"/>
              <w:left w:val="nil"/>
              <w:right w:val="nil"/>
            </w:tcBorders>
            <w:shd w:val="clear" w:color="auto" w:fill="auto"/>
            <w:noWrap/>
            <w:vAlign w:val="center"/>
            <w:hideMark/>
          </w:tcPr>
          <w:p w14:paraId="36D1234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96.2%</w:t>
            </w:r>
          </w:p>
        </w:tc>
        <w:tc>
          <w:tcPr>
            <w:tcW w:w="829" w:type="dxa"/>
            <w:tcBorders>
              <w:top w:val="nil"/>
              <w:left w:val="nil"/>
              <w:right w:val="nil"/>
            </w:tcBorders>
            <w:shd w:val="clear" w:color="auto" w:fill="auto"/>
            <w:noWrap/>
            <w:vAlign w:val="center"/>
            <w:hideMark/>
          </w:tcPr>
          <w:p w14:paraId="104371A0"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1,938</w:t>
            </w:r>
          </w:p>
        </w:tc>
        <w:tc>
          <w:tcPr>
            <w:tcW w:w="1107" w:type="dxa"/>
            <w:tcBorders>
              <w:top w:val="nil"/>
              <w:left w:val="nil"/>
              <w:right w:val="single" w:sz="8" w:space="0" w:color="auto"/>
            </w:tcBorders>
            <w:shd w:val="clear" w:color="auto" w:fill="auto"/>
            <w:noWrap/>
            <w:vAlign w:val="center"/>
            <w:hideMark/>
          </w:tcPr>
          <w:p w14:paraId="066AD342"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70,410</w:t>
            </w:r>
          </w:p>
        </w:tc>
        <w:tc>
          <w:tcPr>
            <w:tcW w:w="885" w:type="dxa"/>
            <w:tcBorders>
              <w:top w:val="nil"/>
              <w:left w:val="nil"/>
              <w:right w:val="nil"/>
            </w:tcBorders>
            <w:shd w:val="clear" w:color="auto" w:fill="auto"/>
            <w:noWrap/>
            <w:vAlign w:val="center"/>
            <w:hideMark/>
          </w:tcPr>
          <w:p w14:paraId="4B372D1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1.7%</w:t>
            </w:r>
          </w:p>
        </w:tc>
        <w:tc>
          <w:tcPr>
            <w:tcW w:w="820" w:type="dxa"/>
            <w:tcBorders>
              <w:top w:val="nil"/>
              <w:left w:val="nil"/>
              <w:right w:val="nil"/>
            </w:tcBorders>
            <w:shd w:val="clear" w:color="auto" w:fill="auto"/>
            <w:noWrap/>
            <w:vAlign w:val="center"/>
            <w:hideMark/>
          </w:tcPr>
          <w:p w14:paraId="1EC8D7D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0.7%</w:t>
            </w:r>
          </w:p>
        </w:tc>
        <w:tc>
          <w:tcPr>
            <w:tcW w:w="820" w:type="dxa"/>
            <w:tcBorders>
              <w:top w:val="nil"/>
              <w:left w:val="nil"/>
              <w:right w:val="nil"/>
            </w:tcBorders>
            <w:shd w:val="clear" w:color="auto" w:fill="auto"/>
            <w:noWrap/>
            <w:vAlign w:val="center"/>
            <w:hideMark/>
          </w:tcPr>
          <w:p w14:paraId="1A0C435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2.6%</w:t>
            </w:r>
          </w:p>
        </w:tc>
        <w:tc>
          <w:tcPr>
            <w:tcW w:w="846" w:type="dxa"/>
            <w:tcBorders>
              <w:top w:val="nil"/>
              <w:left w:val="nil"/>
              <w:right w:val="nil"/>
            </w:tcBorders>
            <w:shd w:val="clear" w:color="auto" w:fill="auto"/>
            <w:noWrap/>
            <w:vAlign w:val="center"/>
            <w:hideMark/>
          </w:tcPr>
          <w:p w14:paraId="637F64D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right w:val="single" w:sz="4" w:space="0" w:color="auto"/>
            </w:tcBorders>
            <w:shd w:val="clear" w:color="auto" w:fill="auto"/>
            <w:noWrap/>
            <w:vAlign w:val="center"/>
            <w:hideMark/>
          </w:tcPr>
          <w:p w14:paraId="294BC9CC" w14:textId="6FA7EA66"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1,234 </w:t>
            </w:r>
          </w:p>
        </w:tc>
        <w:tc>
          <w:tcPr>
            <w:tcW w:w="930" w:type="dxa"/>
            <w:tcBorders>
              <w:top w:val="nil"/>
              <w:left w:val="nil"/>
              <w:right w:val="nil"/>
            </w:tcBorders>
            <w:shd w:val="clear" w:color="auto" w:fill="auto"/>
            <w:noWrap/>
            <w:vAlign w:val="center"/>
            <w:hideMark/>
          </w:tcPr>
          <w:p w14:paraId="5B89541A" w14:textId="6FAB2E34"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3.3%</w:t>
            </w:r>
          </w:p>
        </w:tc>
        <w:tc>
          <w:tcPr>
            <w:tcW w:w="820" w:type="dxa"/>
            <w:tcBorders>
              <w:top w:val="nil"/>
              <w:left w:val="nil"/>
              <w:right w:val="nil"/>
            </w:tcBorders>
            <w:shd w:val="clear" w:color="auto" w:fill="auto"/>
            <w:noWrap/>
            <w:vAlign w:val="center"/>
            <w:hideMark/>
          </w:tcPr>
          <w:p w14:paraId="3E6C3DB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1070" w:type="dxa"/>
            <w:tcBorders>
              <w:top w:val="nil"/>
              <w:left w:val="nil"/>
              <w:right w:val="nil"/>
            </w:tcBorders>
            <w:shd w:val="clear" w:color="auto" w:fill="auto"/>
            <w:noWrap/>
            <w:vAlign w:val="center"/>
            <w:hideMark/>
          </w:tcPr>
          <w:p w14:paraId="598962C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4.6%</w:t>
            </w:r>
          </w:p>
        </w:tc>
        <w:tc>
          <w:tcPr>
            <w:tcW w:w="810" w:type="dxa"/>
            <w:tcBorders>
              <w:top w:val="nil"/>
              <w:left w:val="nil"/>
              <w:right w:val="nil"/>
            </w:tcBorders>
            <w:shd w:val="clear" w:color="auto" w:fill="auto"/>
            <w:noWrap/>
            <w:vAlign w:val="center"/>
            <w:hideMark/>
          </w:tcPr>
          <w:p w14:paraId="069EAA4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61</w:t>
            </w:r>
          </w:p>
        </w:tc>
        <w:tc>
          <w:tcPr>
            <w:tcW w:w="1006" w:type="dxa"/>
            <w:tcBorders>
              <w:top w:val="nil"/>
              <w:left w:val="nil"/>
              <w:right w:val="single" w:sz="8" w:space="0" w:color="auto"/>
            </w:tcBorders>
            <w:shd w:val="clear" w:color="auto" w:fill="auto"/>
            <w:noWrap/>
            <w:vAlign w:val="center"/>
            <w:hideMark/>
          </w:tcPr>
          <w:p w14:paraId="0FF7650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2,455</w:t>
            </w:r>
          </w:p>
        </w:tc>
        <w:tc>
          <w:tcPr>
            <w:tcW w:w="6527" w:type="dxa"/>
            <w:tcBorders>
              <w:top w:val="nil"/>
              <w:left w:val="nil"/>
              <w:bottom w:val="nil"/>
              <w:right w:val="nil"/>
            </w:tcBorders>
            <w:shd w:val="clear" w:color="auto" w:fill="auto"/>
            <w:noWrap/>
            <w:vAlign w:val="center"/>
            <w:hideMark/>
          </w:tcPr>
          <w:p w14:paraId="20EB5AFE"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76534187" w14:textId="77777777" w:rsidTr="007F2678">
        <w:trPr>
          <w:trHeight w:val="315"/>
        </w:trPr>
        <w:tc>
          <w:tcPr>
            <w:tcW w:w="222" w:type="dxa"/>
            <w:tcBorders>
              <w:top w:val="nil"/>
              <w:left w:val="nil"/>
              <w:bottom w:val="nil"/>
              <w:right w:val="nil"/>
            </w:tcBorders>
            <w:shd w:val="clear" w:color="auto" w:fill="auto"/>
            <w:noWrap/>
            <w:vAlign w:val="center"/>
            <w:hideMark/>
          </w:tcPr>
          <w:p w14:paraId="47FE5EF2"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double" w:sz="4" w:space="0" w:color="auto"/>
              <w:right w:val="single" w:sz="8" w:space="0" w:color="auto"/>
            </w:tcBorders>
            <w:shd w:val="clear" w:color="auto" w:fill="auto"/>
            <w:noWrap/>
            <w:vAlign w:val="center"/>
            <w:hideMark/>
          </w:tcPr>
          <w:p w14:paraId="048D3D17"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Orange</w:t>
            </w:r>
          </w:p>
        </w:tc>
        <w:tc>
          <w:tcPr>
            <w:tcW w:w="764" w:type="dxa"/>
            <w:tcBorders>
              <w:top w:val="nil"/>
              <w:left w:val="nil"/>
              <w:bottom w:val="double" w:sz="4" w:space="0" w:color="auto"/>
              <w:right w:val="nil"/>
            </w:tcBorders>
            <w:shd w:val="clear" w:color="auto" w:fill="auto"/>
            <w:noWrap/>
            <w:vAlign w:val="center"/>
            <w:hideMark/>
          </w:tcPr>
          <w:p w14:paraId="396D4DE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92.7%</w:t>
            </w:r>
          </w:p>
        </w:tc>
        <w:tc>
          <w:tcPr>
            <w:tcW w:w="894" w:type="dxa"/>
            <w:tcBorders>
              <w:top w:val="nil"/>
              <w:left w:val="nil"/>
              <w:bottom w:val="double" w:sz="4" w:space="0" w:color="auto"/>
              <w:right w:val="nil"/>
            </w:tcBorders>
            <w:shd w:val="clear" w:color="auto" w:fill="auto"/>
            <w:noWrap/>
            <w:vAlign w:val="center"/>
            <w:hideMark/>
          </w:tcPr>
          <w:p w14:paraId="3153949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91.8%</w:t>
            </w:r>
          </w:p>
        </w:tc>
        <w:tc>
          <w:tcPr>
            <w:tcW w:w="952" w:type="dxa"/>
            <w:tcBorders>
              <w:top w:val="nil"/>
              <w:left w:val="nil"/>
              <w:bottom w:val="double" w:sz="4" w:space="0" w:color="auto"/>
              <w:right w:val="nil"/>
            </w:tcBorders>
            <w:shd w:val="clear" w:color="auto" w:fill="auto"/>
            <w:noWrap/>
            <w:vAlign w:val="center"/>
            <w:hideMark/>
          </w:tcPr>
          <w:p w14:paraId="6E78BC6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93.6%</w:t>
            </w:r>
          </w:p>
        </w:tc>
        <w:tc>
          <w:tcPr>
            <w:tcW w:w="829" w:type="dxa"/>
            <w:tcBorders>
              <w:top w:val="nil"/>
              <w:left w:val="nil"/>
              <w:bottom w:val="double" w:sz="4" w:space="0" w:color="auto"/>
              <w:right w:val="nil"/>
            </w:tcBorders>
            <w:shd w:val="clear" w:color="auto" w:fill="auto"/>
            <w:noWrap/>
            <w:vAlign w:val="center"/>
            <w:hideMark/>
          </w:tcPr>
          <w:p w14:paraId="28E16B54"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9,212</w:t>
            </w:r>
          </w:p>
        </w:tc>
        <w:tc>
          <w:tcPr>
            <w:tcW w:w="1107" w:type="dxa"/>
            <w:tcBorders>
              <w:top w:val="nil"/>
              <w:left w:val="nil"/>
              <w:bottom w:val="double" w:sz="4" w:space="0" w:color="auto"/>
              <w:right w:val="single" w:sz="8" w:space="0" w:color="auto"/>
            </w:tcBorders>
            <w:shd w:val="clear" w:color="auto" w:fill="auto"/>
            <w:noWrap/>
            <w:vAlign w:val="center"/>
            <w:hideMark/>
          </w:tcPr>
          <w:p w14:paraId="6ADF452A"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2,170,557</w:t>
            </w:r>
          </w:p>
        </w:tc>
        <w:tc>
          <w:tcPr>
            <w:tcW w:w="885" w:type="dxa"/>
            <w:tcBorders>
              <w:top w:val="nil"/>
              <w:left w:val="nil"/>
              <w:bottom w:val="double" w:sz="4" w:space="0" w:color="auto"/>
              <w:right w:val="nil"/>
            </w:tcBorders>
            <w:shd w:val="clear" w:color="auto" w:fill="auto"/>
            <w:noWrap/>
            <w:vAlign w:val="center"/>
            <w:hideMark/>
          </w:tcPr>
          <w:p w14:paraId="126D395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820" w:type="dxa"/>
            <w:tcBorders>
              <w:top w:val="nil"/>
              <w:left w:val="nil"/>
              <w:bottom w:val="double" w:sz="4" w:space="0" w:color="auto"/>
              <w:right w:val="nil"/>
            </w:tcBorders>
            <w:shd w:val="clear" w:color="auto" w:fill="auto"/>
            <w:noWrap/>
            <w:vAlign w:val="center"/>
            <w:hideMark/>
          </w:tcPr>
          <w:p w14:paraId="033CC95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1.9%</w:t>
            </w:r>
          </w:p>
        </w:tc>
        <w:tc>
          <w:tcPr>
            <w:tcW w:w="820" w:type="dxa"/>
            <w:tcBorders>
              <w:top w:val="nil"/>
              <w:left w:val="nil"/>
              <w:bottom w:val="double" w:sz="4" w:space="0" w:color="auto"/>
              <w:right w:val="nil"/>
            </w:tcBorders>
            <w:shd w:val="clear" w:color="auto" w:fill="auto"/>
            <w:noWrap/>
            <w:vAlign w:val="center"/>
            <w:hideMark/>
          </w:tcPr>
          <w:p w14:paraId="4E05048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846" w:type="dxa"/>
            <w:tcBorders>
              <w:top w:val="nil"/>
              <w:left w:val="nil"/>
              <w:bottom w:val="double" w:sz="4" w:space="0" w:color="auto"/>
              <w:right w:val="nil"/>
            </w:tcBorders>
            <w:shd w:val="clear" w:color="auto" w:fill="auto"/>
            <w:noWrap/>
            <w:vAlign w:val="center"/>
            <w:hideMark/>
          </w:tcPr>
          <w:p w14:paraId="318C1E9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143</w:t>
            </w:r>
          </w:p>
        </w:tc>
        <w:tc>
          <w:tcPr>
            <w:tcW w:w="940" w:type="dxa"/>
            <w:tcBorders>
              <w:top w:val="nil"/>
              <w:left w:val="nil"/>
              <w:bottom w:val="double" w:sz="4" w:space="0" w:color="auto"/>
              <w:right w:val="single" w:sz="4" w:space="0" w:color="auto"/>
            </w:tcBorders>
            <w:shd w:val="clear" w:color="auto" w:fill="auto"/>
            <w:noWrap/>
            <w:vAlign w:val="center"/>
            <w:hideMark/>
          </w:tcPr>
          <w:p w14:paraId="677E6C62" w14:textId="5DFA49AC"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57,688 </w:t>
            </w:r>
          </w:p>
        </w:tc>
        <w:tc>
          <w:tcPr>
            <w:tcW w:w="930" w:type="dxa"/>
            <w:tcBorders>
              <w:top w:val="nil"/>
              <w:left w:val="nil"/>
              <w:bottom w:val="double" w:sz="4" w:space="0" w:color="auto"/>
              <w:right w:val="nil"/>
            </w:tcBorders>
            <w:shd w:val="clear" w:color="auto" w:fill="auto"/>
            <w:noWrap/>
            <w:vAlign w:val="center"/>
            <w:hideMark/>
          </w:tcPr>
          <w:p w14:paraId="7810CA28" w14:textId="63C1F9A4"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3.4%</w:t>
            </w:r>
          </w:p>
        </w:tc>
        <w:tc>
          <w:tcPr>
            <w:tcW w:w="820" w:type="dxa"/>
            <w:tcBorders>
              <w:top w:val="nil"/>
              <w:left w:val="nil"/>
              <w:bottom w:val="double" w:sz="4" w:space="0" w:color="auto"/>
              <w:right w:val="nil"/>
            </w:tcBorders>
            <w:shd w:val="clear" w:color="auto" w:fill="auto"/>
            <w:noWrap/>
            <w:vAlign w:val="center"/>
            <w:hideMark/>
          </w:tcPr>
          <w:p w14:paraId="3728699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2.8%</w:t>
            </w:r>
          </w:p>
        </w:tc>
        <w:tc>
          <w:tcPr>
            <w:tcW w:w="1070" w:type="dxa"/>
            <w:tcBorders>
              <w:top w:val="nil"/>
              <w:left w:val="nil"/>
              <w:bottom w:val="double" w:sz="4" w:space="0" w:color="auto"/>
              <w:right w:val="nil"/>
            </w:tcBorders>
            <w:shd w:val="clear" w:color="auto" w:fill="auto"/>
            <w:noWrap/>
            <w:vAlign w:val="center"/>
            <w:hideMark/>
          </w:tcPr>
          <w:p w14:paraId="24670EC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4.1%</w:t>
            </w:r>
          </w:p>
        </w:tc>
        <w:tc>
          <w:tcPr>
            <w:tcW w:w="810" w:type="dxa"/>
            <w:tcBorders>
              <w:top w:val="nil"/>
              <w:left w:val="nil"/>
              <w:bottom w:val="double" w:sz="4" w:space="0" w:color="auto"/>
              <w:right w:val="nil"/>
            </w:tcBorders>
            <w:shd w:val="clear" w:color="auto" w:fill="auto"/>
            <w:noWrap/>
            <w:vAlign w:val="center"/>
            <w:hideMark/>
          </w:tcPr>
          <w:p w14:paraId="20AEFB7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212</w:t>
            </w:r>
          </w:p>
        </w:tc>
        <w:tc>
          <w:tcPr>
            <w:tcW w:w="1006" w:type="dxa"/>
            <w:tcBorders>
              <w:top w:val="nil"/>
              <w:left w:val="nil"/>
              <w:bottom w:val="double" w:sz="4" w:space="0" w:color="auto"/>
              <w:right w:val="single" w:sz="8" w:space="0" w:color="auto"/>
            </w:tcBorders>
            <w:shd w:val="clear" w:color="auto" w:fill="auto"/>
            <w:noWrap/>
            <w:vAlign w:val="center"/>
            <w:hideMark/>
          </w:tcPr>
          <w:p w14:paraId="73F1611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80,674</w:t>
            </w:r>
          </w:p>
        </w:tc>
        <w:tc>
          <w:tcPr>
            <w:tcW w:w="6527" w:type="dxa"/>
            <w:tcBorders>
              <w:top w:val="nil"/>
              <w:left w:val="nil"/>
              <w:bottom w:val="nil"/>
              <w:right w:val="nil"/>
            </w:tcBorders>
            <w:shd w:val="clear" w:color="auto" w:fill="auto"/>
            <w:noWrap/>
            <w:vAlign w:val="center"/>
            <w:hideMark/>
          </w:tcPr>
          <w:p w14:paraId="0E2681EE"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bl>
    <w:p w14:paraId="1C019B4B" w14:textId="7AFDBD5B" w:rsidR="00B806F0" w:rsidRDefault="00B806F0"/>
    <w:tbl>
      <w:tblPr>
        <w:tblW w:w="22090" w:type="dxa"/>
        <w:tblLook w:val="04A0" w:firstRow="1" w:lastRow="0" w:firstColumn="1" w:lastColumn="0" w:noHBand="0" w:noVBand="1"/>
      </w:tblPr>
      <w:tblGrid>
        <w:gridCol w:w="222"/>
        <w:gridCol w:w="1848"/>
        <w:gridCol w:w="764"/>
        <w:gridCol w:w="894"/>
        <w:gridCol w:w="952"/>
        <w:gridCol w:w="829"/>
        <w:gridCol w:w="1107"/>
        <w:gridCol w:w="885"/>
        <w:gridCol w:w="820"/>
        <w:gridCol w:w="820"/>
        <w:gridCol w:w="129"/>
        <w:gridCol w:w="717"/>
        <w:gridCol w:w="940"/>
        <w:gridCol w:w="930"/>
        <w:gridCol w:w="820"/>
        <w:gridCol w:w="1070"/>
        <w:gridCol w:w="810"/>
        <w:gridCol w:w="1006"/>
        <w:gridCol w:w="6527"/>
      </w:tblGrid>
      <w:tr w:rsidR="00B806F0" w:rsidRPr="00DC46E6" w14:paraId="377B820A" w14:textId="77777777" w:rsidTr="00CC566C">
        <w:trPr>
          <w:trHeight w:val="386"/>
        </w:trPr>
        <w:tc>
          <w:tcPr>
            <w:tcW w:w="222" w:type="dxa"/>
            <w:tcBorders>
              <w:top w:val="nil"/>
              <w:left w:val="nil"/>
              <w:bottom w:val="nil"/>
              <w:right w:val="nil"/>
            </w:tcBorders>
            <w:shd w:val="clear" w:color="auto" w:fill="auto"/>
            <w:noWrap/>
            <w:vAlign w:val="center"/>
          </w:tcPr>
          <w:p w14:paraId="3B3EEA29" w14:textId="13681BDD" w:rsidR="00B806F0" w:rsidRPr="00DC46E6" w:rsidRDefault="00B806F0" w:rsidP="00B806F0">
            <w:pPr>
              <w:spacing w:line="240" w:lineRule="auto"/>
              <w:contextualSpacing w:val="0"/>
              <w:rPr>
                <w:rFonts w:ascii="Times New Roman" w:eastAsia="Times New Roman" w:hAnsi="Times New Roman" w:cs="Times New Roman"/>
                <w:sz w:val="20"/>
                <w:szCs w:val="20"/>
              </w:rPr>
            </w:pPr>
          </w:p>
        </w:tc>
        <w:tc>
          <w:tcPr>
            <w:tcW w:w="1848" w:type="dxa"/>
            <w:tcBorders>
              <w:top w:val="double" w:sz="4" w:space="0" w:color="auto"/>
              <w:left w:val="single" w:sz="8" w:space="0" w:color="auto"/>
              <w:bottom w:val="double" w:sz="4" w:space="0" w:color="auto"/>
              <w:right w:val="single" w:sz="8" w:space="0" w:color="auto"/>
            </w:tcBorders>
            <w:shd w:val="clear" w:color="auto" w:fill="auto"/>
            <w:noWrap/>
            <w:vAlign w:val="center"/>
          </w:tcPr>
          <w:p w14:paraId="77AA0719" w14:textId="3A04A68E" w:rsidR="00B806F0" w:rsidRPr="00DC46E6" w:rsidRDefault="00B806F0" w:rsidP="00B806F0">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County</w:t>
            </w:r>
          </w:p>
        </w:tc>
        <w:tc>
          <w:tcPr>
            <w:tcW w:w="764" w:type="dxa"/>
            <w:tcBorders>
              <w:top w:val="double" w:sz="4" w:space="0" w:color="auto"/>
              <w:left w:val="nil"/>
              <w:bottom w:val="double" w:sz="4" w:space="0" w:color="auto"/>
              <w:right w:val="nil"/>
            </w:tcBorders>
            <w:shd w:val="clear" w:color="auto" w:fill="auto"/>
            <w:noWrap/>
            <w:vAlign w:val="center"/>
          </w:tcPr>
          <w:p w14:paraId="50DF52FA" w14:textId="5F767AAA"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rPr>
              <w:t>%</w:t>
            </w:r>
          </w:p>
        </w:tc>
        <w:tc>
          <w:tcPr>
            <w:tcW w:w="894" w:type="dxa"/>
            <w:tcBorders>
              <w:top w:val="double" w:sz="4" w:space="0" w:color="auto"/>
              <w:left w:val="nil"/>
              <w:bottom w:val="double" w:sz="4" w:space="0" w:color="auto"/>
              <w:right w:val="nil"/>
            </w:tcBorders>
            <w:shd w:val="clear" w:color="auto" w:fill="auto"/>
            <w:noWrap/>
            <w:vAlign w:val="center"/>
          </w:tcPr>
          <w:p w14:paraId="227F1544" w14:textId="27578320"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Pr>
                <w:rFonts w:ascii="Calibri" w:eastAsia="Times New Roman" w:hAnsi="Calibri" w:cs="Calibri"/>
                <w:color w:val="000000"/>
              </w:rPr>
              <w:t>LB</w:t>
            </w:r>
          </w:p>
        </w:tc>
        <w:tc>
          <w:tcPr>
            <w:tcW w:w="952" w:type="dxa"/>
            <w:tcBorders>
              <w:top w:val="double" w:sz="4" w:space="0" w:color="auto"/>
              <w:left w:val="nil"/>
              <w:bottom w:val="double" w:sz="4" w:space="0" w:color="auto"/>
              <w:right w:val="nil"/>
            </w:tcBorders>
            <w:shd w:val="clear" w:color="auto" w:fill="auto"/>
            <w:noWrap/>
            <w:vAlign w:val="center"/>
          </w:tcPr>
          <w:p w14:paraId="005FA062" w14:textId="4A2501E7"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Pr>
                <w:rFonts w:ascii="Calibri" w:eastAsia="Times New Roman" w:hAnsi="Calibri" w:cs="Calibri"/>
                <w:color w:val="000000"/>
              </w:rPr>
              <w:t>UB</w:t>
            </w:r>
          </w:p>
        </w:tc>
        <w:tc>
          <w:tcPr>
            <w:tcW w:w="829" w:type="dxa"/>
            <w:tcBorders>
              <w:top w:val="double" w:sz="4" w:space="0" w:color="auto"/>
              <w:left w:val="nil"/>
              <w:bottom w:val="double" w:sz="4" w:space="0" w:color="auto"/>
              <w:right w:val="nil"/>
            </w:tcBorders>
            <w:shd w:val="clear" w:color="auto" w:fill="auto"/>
            <w:noWrap/>
            <w:vAlign w:val="center"/>
          </w:tcPr>
          <w:p w14:paraId="6F98786F" w14:textId="1C188F26" w:rsidR="00B806F0" w:rsidRPr="00DC46E6" w:rsidRDefault="00B806F0" w:rsidP="00B806F0">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rPr>
              <w:t>Freq.</w:t>
            </w:r>
          </w:p>
        </w:tc>
        <w:tc>
          <w:tcPr>
            <w:tcW w:w="1107" w:type="dxa"/>
            <w:tcBorders>
              <w:top w:val="double" w:sz="4" w:space="0" w:color="auto"/>
              <w:left w:val="nil"/>
              <w:bottom w:val="double" w:sz="4" w:space="0" w:color="auto"/>
              <w:right w:val="single" w:sz="8" w:space="0" w:color="auto"/>
            </w:tcBorders>
            <w:shd w:val="clear" w:color="auto" w:fill="auto"/>
            <w:noWrap/>
            <w:vAlign w:val="center"/>
          </w:tcPr>
          <w:p w14:paraId="47513A4E" w14:textId="75385308" w:rsidR="00B806F0" w:rsidRPr="00DC46E6" w:rsidRDefault="00B806F0" w:rsidP="00B806F0">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rPr>
              <w:t>Total</w:t>
            </w:r>
          </w:p>
        </w:tc>
        <w:tc>
          <w:tcPr>
            <w:tcW w:w="885" w:type="dxa"/>
            <w:tcBorders>
              <w:top w:val="double" w:sz="4" w:space="0" w:color="auto"/>
              <w:left w:val="nil"/>
              <w:bottom w:val="double" w:sz="4" w:space="0" w:color="auto"/>
              <w:right w:val="nil"/>
            </w:tcBorders>
            <w:shd w:val="clear" w:color="auto" w:fill="auto"/>
            <w:noWrap/>
            <w:vAlign w:val="center"/>
          </w:tcPr>
          <w:p w14:paraId="12368D7E" w14:textId="01327194" w:rsidR="00B806F0" w:rsidRPr="00DC46E6" w:rsidRDefault="00B806F0" w:rsidP="00B806F0">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w:t>
            </w:r>
          </w:p>
        </w:tc>
        <w:tc>
          <w:tcPr>
            <w:tcW w:w="820" w:type="dxa"/>
            <w:tcBorders>
              <w:top w:val="double" w:sz="4" w:space="0" w:color="auto"/>
              <w:left w:val="nil"/>
              <w:bottom w:val="double" w:sz="4" w:space="0" w:color="auto"/>
              <w:right w:val="nil"/>
            </w:tcBorders>
            <w:shd w:val="clear" w:color="auto" w:fill="auto"/>
            <w:noWrap/>
            <w:vAlign w:val="center"/>
          </w:tcPr>
          <w:p w14:paraId="51DED55E" w14:textId="06E2525F"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Pr>
                <w:rFonts w:ascii="Calibri" w:eastAsia="Times New Roman" w:hAnsi="Calibri" w:cs="Calibri"/>
                <w:color w:val="000000"/>
              </w:rPr>
              <w:t>LB</w:t>
            </w:r>
          </w:p>
        </w:tc>
        <w:tc>
          <w:tcPr>
            <w:tcW w:w="949" w:type="dxa"/>
            <w:gridSpan w:val="2"/>
            <w:tcBorders>
              <w:top w:val="double" w:sz="4" w:space="0" w:color="auto"/>
              <w:left w:val="nil"/>
              <w:bottom w:val="double" w:sz="4" w:space="0" w:color="auto"/>
              <w:right w:val="nil"/>
            </w:tcBorders>
            <w:shd w:val="clear" w:color="auto" w:fill="auto"/>
            <w:noWrap/>
            <w:vAlign w:val="center"/>
          </w:tcPr>
          <w:p w14:paraId="6CAC52A2" w14:textId="1DD1E62F"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Pr>
                <w:rFonts w:ascii="Calibri" w:eastAsia="Times New Roman" w:hAnsi="Calibri" w:cs="Calibri"/>
                <w:color w:val="000000"/>
              </w:rPr>
              <w:t>UB</w:t>
            </w:r>
          </w:p>
        </w:tc>
        <w:tc>
          <w:tcPr>
            <w:tcW w:w="717" w:type="dxa"/>
            <w:tcBorders>
              <w:top w:val="double" w:sz="4" w:space="0" w:color="auto"/>
              <w:left w:val="nil"/>
              <w:bottom w:val="double" w:sz="4" w:space="0" w:color="auto"/>
              <w:right w:val="nil"/>
            </w:tcBorders>
            <w:shd w:val="clear" w:color="auto" w:fill="auto"/>
            <w:noWrap/>
            <w:vAlign w:val="center"/>
          </w:tcPr>
          <w:p w14:paraId="29EB08BD" w14:textId="381ABF96"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rPr>
              <w:t>Freq.</w:t>
            </w:r>
          </w:p>
        </w:tc>
        <w:tc>
          <w:tcPr>
            <w:tcW w:w="940" w:type="dxa"/>
            <w:tcBorders>
              <w:top w:val="double" w:sz="4" w:space="0" w:color="auto"/>
              <w:left w:val="nil"/>
              <w:bottom w:val="double" w:sz="4" w:space="0" w:color="auto"/>
              <w:right w:val="single" w:sz="4" w:space="0" w:color="auto"/>
            </w:tcBorders>
            <w:shd w:val="clear" w:color="auto" w:fill="auto"/>
            <w:noWrap/>
            <w:vAlign w:val="center"/>
          </w:tcPr>
          <w:p w14:paraId="38BB061D" w14:textId="002283CF"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rPr>
              <w:t>Total</w:t>
            </w:r>
          </w:p>
        </w:tc>
        <w:tc>
          <w:tcPr>
            <w:tcW w:w="930" w:type="dxa"/>
            <w:tcBorders>
              <w:top w:val="double" w:sz="4" w:space="0" w:color="auto"/>
              <w:left w:val="nil"/>
              <w:bottom w:val="double" w:sz="4" w:space="0" w:color="auto"/>
              <w:right w:val="nil"/>
            </w:tcBorders>
            <w:shd w:val="clear" w:color="auto" w:fill="auto"/>
            <w:noWrap/>
            <w:vAlign w:val="center"/>
          </w:tcPr>
          <w:p w14:paraId="79E65D00" w14:textId="7BC99C76" w:rsidR="00B806F0" w:rsidRPr="00DC46E6" w:rsidRDefault="00B806F0" w:rsidP="00B806F0">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w:t>
            </w:r>
          </w:p>
        </w:tc>
        <w:tc>
          <w:tcPr>
            <w:tcW w:w="820" w:type="dxa"/>
            <w:tcBorders>
              <w:top w:val="double" w:sz="4" w:space="0" w:color="auto"/>
              <w:left w:val="nil"/>
              <w:bottom w:val="double" w:sz="4" w:space="0" w:color="auto"/>
              <w:right w:val="nil"/>
            </w:tcBorders>
            <w:shd w:val="clear" w:color="auto" w:fill="auto"/>
            <w:noWrap/>
            <w:vAlign w:val="center"/>
          </w:tcPr>
          <w:p w14:paraId="158ABA5F" w14:textId="7229D211" w:rsidR="00B806F0" w:rsidRPr="00DC46E6" w:rsidRDefault="00B806F0" w:rsidP="00B806F0">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LB</w:t>
            </w:r>
          </w:p>
        </w:tc>
        <w:tc>
          <w:tcPr>
            <w:tcW w:w="1070" w:type="dxa"/>
            <w:tcBorders>
              <w:top w:val="double" w:sz="4" w:space="0" w:color="auto"/>
              <w:left w:val="nil"/>
              <w:bottom w:val="double" w:sz="4" w:space="0" w:color="auto"/>
              <w:right w:val="nil"/>
            </w:tcBorders>
            <w:shd w:val="clear" w:color="auto" w:fill="auto"/>
            <w:noWrap/>
            <w:vAlign w:val="center"/>
          </w:tcPr>
          <w:p w14:paraId="061C7B3F" w14:textId="6BA064A4" w:rsidR="00B806F0" w:rsidRPr="00DC46E6" w:rsidRDefault="00B806F0" w:rsidP="00B806F0">
            <w:pPr>
              <w:spacing w:line="240" w:lineRule="auto"/>
              <w:contextualSpacing w:val="0"/>
              <w:jc w:val="center"/>
              <w:rPr>
                <w:rFonts w:ascii="Calibri" w:eastAsia="Times New Roman" w:hAnsi="Calibri" w:cs="Calibri"/>
                <w:color w:val="000000"/>
              </w:rPr>
            </w:pPr>
            <w:r>
              <w:rPr>
                <w:rFonts w:ascii="Calibri" w:eastAsia="Times New Roman" w:hAnsi="Calibri" w:cs="Calibri"/>
                <w:color w:val="000000"/>
              </w:rPr>
              <w:t>UB</w:t>
            </w:r>
          </w:p>
        </w:tc>
        <w:tc>
          <w:tcPr>
            <w:tcW w:w="810" w:type="dxa"/>
            <w:tcBorders>
              <w:top w:val="double" w:sz="4" w:space="0" w:color="auto"/>
              <w:left w:val="nil"/>
              <w:bottom w:val="double" w:sz="4" w:space="0" w:color="auto"/>
              <w:right w:val="nil"/>
            </w:tcBorders>
            <w:shd w:val="clear" w:color="auto" w:fill="auto"/>
            <w:noWrap/>
            <w:vAlign w:val="center"/>
          </w:tcPr>
          <w:p w14:paraId="0DB0E43A" w14:textId="1A10064C" w:rsidR="00B806F0" w:rsidRPr="00DC46E6" w:rsidRDefault="00B806F0" w:rsidP="00B806F0">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rPr>
              <w:t>Freq.</w:t>
            </w:r>
          </w:p>
        </w:tc>
        <w:tc>
          <w:tcPr>
            <w:tcW w:w="1006" w:type="dxa"/>
            <w:tcBorders>
              <w:top w:val="double" w:sz="4" w:space="0" w:color="auto"/>
              <w:left w:val="nil"/>
              <w:bottom w:val="double" w:sz="4" w:space="0" w:color="auto"/>
              <w:right w:val="single" w:sz="8" w:space="0" w:color="auto"/>
            </w:tcBorders>
            <w:shd w:val="clear" w:color="auto" w:fill="auto"/>
            <w:noWrap/>
            <w:vAlign w:val="center"/>
          </w:tcPr>
          <w:p w14:paraId="56302B5C" w14:textId="73CE6141" w:rsidR="00B806F0" w:rsidRPr="00DC46E6" w:rsidRDefault="00B806F0" w:rsidP="00B806F0">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Total</w:t>
            </w:r>
          </w:p>
        </w:tc>
        <w:tc>
          <w:tcPr>
            <w:tcW w:w="6527" w:type="dxa"/>
            <w:tcBorders>
              <w:top w:val="nil"/>
              <w:left w:val="nil"/>
              <w:bottom w:val="nil"/>
              <w:right w:val="nil"/>
            </w:tcBorders>
            <w:shd w:val="clear" w:color="auto" w:fill="auto"/>
            <w:noWrap/>
            <w:vAlign w:val="center"/>
          </w:tcPr>
          <w:p w14:paraId="10FC3B4C" w14:textId="77777777" w:rsidR="00B806F0" w:rsidRPr="00DC46E6" w:rsidRDefault="00B806F0" w:rsidP="00B806F0">
            <w:pPr>
              <w:spacing w:line="240" w:lineRule="auto"/>
              <w:contextualSpacing w:val="0"/>
              <w:jc w:val="right"/>
              <w:rPr>
                <w:rFonts w:ascii="Calibri" w:eastAsia="Times New Roman" w:hAnsi="Calibri" w:cs="Calibri"/>
                <w:color w:val="000000"/>
              </w:rPr>
            </w:pPr>
          </w:p>
        </w:tc>
      </w:tr>
      <w:tr w:rsidR="007F2678" w:rsidRPr="00DC46E6" w14:paraId="41F4C5FA" w14:textId="77777777" w:rsidTr="007F2678">
        <w:trPr>
          <w:trHeight w:val="315"/>
        </w:trPr>
        <w:tc>
          <w:tcPr>
            <w:tcW w:w="222" w:type="dxa"/>
            <w:tcBorders>
              <w:top w:val="nil"/>
              <w:left w:val="nil"/>
              <w:bottom w:val="nil"/>
              <w:right w:val="nil"/>
            </w:tcBorders>
            <w:shd w:val="clear" w:color="auto" w:fill="auto"/>
            <w:noWrap/>
            <w:vAlign w:val="center"/>
            <w:hideMark/>
          </w:tcPr>
          <w:p w14:paraId="7305CF7A"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double" w:sz="4" w:space="0" w:color="auto"/>
              <w:left w:val="single" w:sz="8" w:space="0" w:color="auto"/>
              <w:bottom w:val="nil"/>
              <w:right w:val="single" w:sz="8" w:space="0" w:color="auto"/>
            </w:tcBorders>
            <w:shd w:val="clear" w:color="auto" w:fill="auto"/>
            <w:noWrap/>
            <w:vAlign w:val="center"/>
            <w:hideMark/>
          </w:tcPr>
          <w:p w14:paraId="40F569D7"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Placer</w:t>
            </w:r>
          </w:p>
        </w:tc>
        <w:tc>
          <w:tcPr>
            <w:tcW w:w="764" w:type="dxa"/>
            <w:tcBorders>
              <w:top w:val="double" w:sz="4" w:space="0" w:color="auto"/>
              <w:left w:val="nil"/>
              <w:bottom w:val="nil"/>
              <w:right w:val="nil"/>
            </w:tcBorders>
            <w:shd w:val="clear" w:color="auto" w:fill="auto"/>
            <w:noWrap/>
            <w:vAlign w:val="center"/>
            <w:hideMark/>
          </w:tcPr>
          <w:p w14:paraId="21EA33F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93.1%</w:t>
            </w:r>
          </w:p>
        </w:tc>
        <w:tc>
          <w:tcPr>
            <w:tcW w:w="894" w:type="dxa"/>
            <w:tcBorders>
              <w:top w:val="double" w:sz="4" w:space="0" w:color="auto"/>
              <w:left w:val="nil"/>
              <w:bottom w:val="nil"/>
              <w:right w:val="nil"/>
            </w:tcBorders>
            <w:shd w:val="clear" w:color="auto" w:fill="auto"/>
            <w:noWrap/>
            <w:vAlign w:val="center"/>
            <w:hideMark/>
          </w:tcPr>
          <w:p w14:paraId="30D7B8C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91.2%</w:t>
            </w:r>
          </w:p>
        </w:tc>
        <w:tc>
          <w:tcPr>
            <w:tcW w:w="952" w:type="dxa"/>
            <w:tcBorders>
              <w:top w:val="double" w:sz="4" w:space="0" w:color="auto"/>
              <w:left w:val="nil"/>
              <w:bottom w:val="nil"/>
              <w:right w:val="nil"/>
            </w:tcBorders>
            <w:shd w:val="clear" w:color="auto" w:fill="auto"/>
            <w:noWrap/>
            <w:vAlign w:val="center"/>
            <w:hideMark/>
          </w:tcPr>
          <w:p w14:paraId="5ED7CF4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95.1%</w:t>
            </w:r>
          </w:p>
        </w:tc>
        <w:tc>
          <w:tcPr>
            <w:tcW w:w="829" w:type="dxa"/>
            <w:tcBorders>
              <w:top w:val="double" w:sz="4" w:space="0" w:color="auto"/>
              <w:left w:val="nil"/>
              <w:bottom w:val="nil"/>
              <w:right w:val="nil"/>
            </w:tcBorders>
            <w:shd w:val="clear" w:color="auto" w:fill="auto"/>
            <w:noWrap/>
            <w:vAlign w:val="center"/>
            <w:hideMark/>
          </w:tcPr>
          <w:p w14:paraId="1836D638"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1,974</w:t>
            </w:r>
          </w:p>
        </w:tc>
        <w:tc>
          <w:tcPr>
            <w:tcW w:w="1107" w:type="dxa"/>
            <w:tcBorders>
              <w:top w:val="double" w:sz="4" w:space="0" w:color="auto"/>
              <w:left w:val="nil"/>
              <w:bottom w:val="nil"/>
              <w:right w:val="single" w:sz="8" w:space="0" w:color="auto"/>
            </w:tcBorders>
            <w:shd w:val="clear" w:color="auto" w:fill="auto"/>
            <w:noWrap/>
            <w:vAlign w:val="center"/>
            <w:hideMark/>
          </w:tcPr>
          <w:p w14:paraId="0AC4E183"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270,091</w:t>
            </w:r>
          </w:p>
        </w:tc>
        <w:tc>
          <w:tcPr>
            <w:tcW w:w="885" w:type="dxa"/>
            <w:tcBorders>
              <w:top w:val="double" w:sz="4" w:space="0" w:color="auto"/>
              <w:left w:val="nil"/>
              <w:bottom w:val="nil"/>
              <w:right w:val="nil"/>
            </w:tcBorders>
            <w:shd w:val="clear" w:color="auto" w:fill="auto"/>
            <w:noWrap/>
            <w:vAlign w:val="center"/>
            <w:hideMark/>
          </w:tcPr>
          <w:p w14:paraId="3E0C16C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1.8%</w:t>
            </w:r>
          </w:p>
        </w:tc>
        <w:tc>
          <w:tcPr>
            <w:tcW w:w="820" w:type="dxa"/>
            <w:tcBorders>
              <w:top w:val="double" w:sz="4" w:space="0" w:color="auto"/>
              <w:left w:val="nil"/>
              <w:bottom w:val="nil"/>
              <w:right w:val="nil"/>
            </w:tcBorders>
            <w:shd w:val="clear" w:color="auto" w:fill="auto"/>
            <w:noWrap/>
            <w:vAlign w:val="center"/>
            <w:hideMark/>
          </w:tcPr>
          <w:p w14:paraId="70D2FFB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0.6%</w:t>
            </w:r>
          </w:p>
        </w:tc>
        <w:tc>
          <w:tcPr>
            <w:tcW w:w="820" w:type="dxa"/>
            <w:tcBorders>
              <w:top w:val="double" w:sz="4" w:space="0" w:color="auto"/>
              <w:left w:val="nil"/>
              <w:bottom w:val="nil"/>
              <w:right w:val="nil"/>
            </w:tcBorders>
            <w:shd w:val="clear" w:color="auto" w:fill="auto"/>
            <w:noWrap/>
            <w:vAlign w:val="center"/>
            <w:hideMark/>
          </w:tcPr>
          <w:p w14:paraId="69A8585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3.1%</w:t>
            </w:r>
          </w:p>
        </w:tc>
        <w:tc>
          <w:tcPr>
            <w:tcW w:w="846" w:type="dxa"/>
            <w:gridSpan w:val="2"/>
            <w:tcBorders>
              <w:top w:val="double" w:sz="4" w:space="0" w:color="auto"/>
              <w:left w:val="nil"/>
              <w:bottom w:val="nil"/>
              <w:right w:val="nil"/>
            </w:tcBorders>
            <w:shd w:val="clear" w:color="auto" w:fill="auto"/>
            <w:noWrap/>
            <w:vAlign w:val="center"/>
            <w:hideMark/>
          </w:tcPr>
          <w:p w14:paraId="7A519AB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20</w:t>
            </w:r>
          </w:p>
        </w:tc>
        <w:tc>
          <w:tcPr>
            <w:tcW w:w="940" w:type="dxa"/>
            <w:tcBorders>
              <w:top w:val="double" w:sz="4" w:space="0" w:color="auto"/>
              <w:left w:val="nil"/>
              <w:bottom w:val="nil"/>
              <w:right w:val="single" w:sz="4" w:space="0" w:color="auto"/>
            </w:tcBorders>
            <w:shd w:val="clear" w:color="auto" w:fill="auto"/>
            <w:noWrap/>
            <w:vAlign w:val="center"/>
            <w:hideMark/>
          </w:tcPr>
          <w:p w14:paraId="27A8E5D3" w14:textId="0573338D"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5,318 </w:t>
            </w:r>
          </w:p>
        </w:tc>
        <w:tc>
          <w:tcPr>
            <w:tcW w:w="930" w:type="dxa"/>
            <w:tcBorders>
              <w:top w:val="double" w:sz="4" w:space="0" w:color="auto"/>
              <w:left w:val="nil"/>
              <w:bottom w:val="nil"/>
              <w:right w:val="nil"/>
            </w:tcBorders>
            <w:shd w:val="clear" w:color="auto" w:fill="auto"/>
            <w:noWrap/>
            <w:vAlign w:val="center"/>
            <w:hideMark/>
          </w:tcPr>
          <w:p w14:paraId="1585A200" w14:textId="21CEB1AD"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4.1%</w:t>
            </w:r>
          </w:p>
        </w:tc>
        <w:tc>
          <w:tcPr>
            <w:tcW w:w="820" w:type="dxa"/>
            <w:tcBorders>
              <w:top w:val="double" w:sz="4" w:space="0" w:color="auto"/>
              <w:left w:val="nil"/>
              <w:bottom w:val="nil"/>
              <w:right w:val="nil"/>
            </w:tcBorders>
            <w:shd w:val="clear" w:color="auto" w:fill="auto"/>
            <w:noWrap/>
            <w:vAlign w:val="center"/>
            <w:hideMark/>
          </w:tcPr>
          <w:p w14:paraId="42A4A56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1070" w:type="dxa"/>
            <w:tcBorders>
              <w:top w:val="double" w:sz="4" w:space="0" w:color="auto"/>
              <w:left w:val="nil"/>
              <w:bottom w:val="nil"/>
              <w:right w:val="nil"/>
            </w:tcBorders>
            <w:shd w:val="clear" w:color="auto" w:fill="auto"/>
            <w:noWrap/>
            <w:vAlign w:val="center"/>
            <w:hideMark/>
          </w:tcPr>
          <w:p w14:paraId="416949B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5.7%</w:t>
            </w:r>
          </w:p>
        </w:tc>
        <w:tc>
          <w:tcPr>
            <w:tcW w:w="810" w:type="dxa"/>
            <w:tcBorders>
              <w:top w:val="double" w:sz="4" w:space="0" w:color="auto"/>
              <w:left w:val="nil"/>
              <w:bottom w:val="nil"/>
              <w:right w:val="nil"/>
            </w:tcBorders>
            <w:shd w:val="clear" w:color="auto" w:fill="auto"/>
            <w:noWrap/>
            <w:vAlign w:val="center"/>
            <w:hideMark/>
          </w:tcPr>
          <w:p w14:paraId="7F3EA6C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52</w:t>
            </w:r>
          </w:p>
        </w:tc>
        <w:tc>
          <w:tcPr>
            <w:tcW w:w="1006" w:type="dxa"/>
            <w:tcBorders>
              <w:top w:val="double" w:sz="4" w:space="0" w:color="auto"/>
              <w:left w:val="nil"/>
              <w:bottom w:val="nil"/>
              <w:right w:val="single" w:sz="8" w:space="0" w:color="auto"/>
            </w:tcBorders>
            <w:shd w:val="clear" w:color="auto" w:fill="auto"/>
            <w:noWrap/>
            <w:vAlign w:val="center"/>
            <w:hideMark/>
          </w:tcPr>
          <w:p w14:paraId="21913FA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11,936</w:t>
            </w:r>
          </w:p>
        </w:tc>
        <w:tc>
          <w:tcPr>
            <w:tcW w:w="6527" w:type="dxa"/>
            <w:tcBorders>
              <w:top w:val="nil"/>
              <w:left w:val="nil"/>
              <w:bottom w:val="nil"/>
              <w:right w:val="nil"/>
            </w:tcBorders>
            <w:shd w:val="clear" w:color="auto" w:fill="auto"/>
            <w:noWrap/>
            <w:vAlign w:val="center"/>
            <w:hideMark/>
          </w:tcPr>
          <w:p w14:paraId="5C444415"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312C4061" w14:textId="77777777" w:rsidTr="007F2678">
        <w:trPr>
          <w:trHeight w:val="315"/>
        </w:trPr>
        <w:tc>
          <w:tcPr>
            <w:tcW w:w="222" w:type="dxa"/>
            <w:tcBorders>
              <w:top w:val="nil"/>
              <w:left w:val="nil"/>
              <w:bottom w:val="nil"/>
              <w:right w:val="nil"/>
            </w:tcBorders>
            <w:shd w:val="clear" w:color="auto" w:fill="auto"/>
            <w:noWrap/>
            <w:vAlign w:val="center"/>
            <w:hideMark/>
          </w:tcPr>
          <w:p w14:paraId="665BD452"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BED3916"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Plumas</w:t>
            </w:r>
          </w:p>
        </w:tc>
        <w:tc>
          <w:tcPr>
            <w:tcW w:w="764" w:type="dxa"/>
            <w:tcBorders>
              <w:top w:val="nil"/>
              <w:left w:val="nil"/>
              <w:bottom w:val="nil"/>
              <w:right w:val="nil"/>
            </w:tcBorders>
            <w:shd w:val="clear" w:color="auto" w:fill="auto"/>
            <w:noWrap/>
            <w:vAlign w:val="center"/>
            <w:hideMark/>
          </w:tcPr>
          <w:p w14:paraId="06B3DF0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97.5%</w:t>
            </w:r>
          </w:p>
        </w:tc>
        <w:tc>
          <w:tcPr>
            <w:tcW w:w="894" w:type="dxa"/>
            <w:tcBorders>
              <w:top w:val="nil"/>
              <w:left w:val="nil"/>
              <w:bottom w:val="nil"/>
              <w:right w:val="nil"/>
            </w:tcBorders>
            <w:shd w:val="clear" w:color="auto" w:fill="auto"/>
            <w:noWrap/>
            <w:vAlign w:val="center"/>
            <w:hideMark/>
          </w:tcPr>
          <w:p w14:paraId="3D7FE7E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96.1%</w:t>
            </w:r>
          </w:p>
        </w:tc>
        <w:tc>
          <w:tcPr>
            <w:tcW w:w="952" w:type="dxa"/>
            <w:tcBorders>
              <w:top w:val="nil"/>
              <w:left w:val="nil"/>
              <w:bottom w:val="nil"/>
              <w:right w:val="nil"/>
            </w:tcBorders>
            <w:shd w:val="clear" w:color="auto" w:fill="auto"/>
            <w:noWrap/>
            <w:vAlign w:val="center"/>
            <w:hideMark/>
          </w:tcPr>
          <w:p w14:paraId="6EEFA8D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98.9%</w:t>
            </w:r>
          </w:p>
        </w:tc>
        <w:tc>
          <w:tcPr>
            <w:tcW w:w="829" w:type="dxa"/>
            <w:tcBorders>
              <w:top w:val="nil"/>
              <w:left w:val="nil"/>
              <w:bottom w:val="nil"/>
              <w:right w:val="nil"/>
            </w:tcBorders>
            <w:shd w:val="clear" w:color="auto" w:fill="auto"/>
            <w:noWrap/>
            <w:vAlign w:val="center"/>
            <w:hideMark/>
          </w:tcPr>
          <w:p w14:paraId="7B2DDF01"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233</w:t>
            </w:r>
          </w:p>
        </w:tc>
        <w:tc>
          <w:tcPr>
            <w:tcW w:w="1107" w:type="dxa"/>
            <w:tcBorders>
              <w:top w:val="nil"/>
              <w:left w:val="nil"/>
              <w:bottom w:val="nil"/>
              <w:right w:val="single" w:sz="8" w:space="0" w:color="auto"/>
            </w:tcBorders>
            <w:shd w:val="clear" w:color="auto" w:fill="auto"/>
            <w:noWrap/>
            <w:vAlign w:val="center"/>
            <w:hideMark/>
          </w:tcPr>
          <w:p w14:paraId="29D11689"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12,933</w:t>
            </w:r>
          </w:p>
        </w:tc>
        <w:tc>
          <w:tcPr>
            <w:tcW w:w="885" w:type="dxa"/>
            <w:tcBorders>
              <w:top w:val="nil"/>
              <w:left w:val="nil"/>
              <w:bottom w:val="nil"/>
              <w:right w:val="nil"/>
            </w:tcBorders>
            <w:shd w:val="clear" w:color="auto" w:fill="auto"/>
            <w:noWrap/>
            <w:vAlign w:val="center"/>
            <w:hideMark/>
          </w:tcPr>
          <w:p w14:paraId="555A5245" w14:textId="74EB4DE6"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r>
              <w:rPr>
                <w:rFonts w:ascii="Calibri" w:eastAsia="Times New Roman" w:hAnsi="Calibri" w:cs="Calibri"/>
                <w:color w:val="000000"/>
              </w:rPr>
              <w:t>*</w:t>
            </w:r>
          </w:p>
        </w:tc>
        <w:tc>
          <w:tcPr>
            <w:tcW w:w="820" w:type="dxa"/>
            <w:tcBorders>
              <w:top w:val="nil"/>
              <w:left w:val="nil"/>
              <w:bottom w:val="nil"/>
              <w:right w:val="nil"/>
            </w:tcBorders>
            <w:shd w:val="clear" w:color="auto" w:fill="auto"/>
            <w:noWrap/>
            <w:vAlign w:val="center"/>
            <w:hideMark/>
          </w:tcPr>
          <w:p w14:paraId="05130C5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46CE29D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gridSpan w:val="2"/>
            <w:tcBorders>
              <w:top w:val="nil"/>
              <w:left w:val="nil"/>
              <w:bottom w:val="nil"/>
              <w:right w:val="nil"/>
            </w:tcBorders>
            <w:shd w:val="clear" w:color="auto" w:fill="auto"/>
            <w:noWrap/>
            <w:vAlign w:val="center"/>
            <w:hideMark/>
          </w:tcPr>
          <w:p w14:paraId="6E27358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713E6160" w14:textId="5E5124B2"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012A8329" w14:textId="6A60D216"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56F662EE"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453E36A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7EC3831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2D886B0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657E1659" w14:textId="77777777" w:rsidR="007F2678" w:rsidRPr="00DC46E6" w:rsidRDefault="007F2678" w:rsidP="007F2678">
            <w:pPr>
              <w:spacing w:line="240" w:lineRule="auto"/>
              <w:contextualSpacing w:val="0"/>
              <w:rPr>
                <w:rFonts w:ascii="Calibri" w:eastAsia="Times New Roman" w:hAnsi="Calibri" w:cs="Calibri"/>
                <w:color w:val="000000"/>
              </w:rPr>
            </w:pPr>
          </w:p>
        </w:tc>
      </w:tr>
      <w:tr w:rsidR="007F2678" w:rsidRPr="00DC46E6" w14:paraId="32A15CAE" w14:textId="77777777" w:rsidTr="007F2678">
        <w:trPr>
          <w:trHeight w:val="315"/>
        </w:trPr>
        <w:tc>
          <w:tcPr>
            <w:tcW w:w="222" w:type="dxa"/>
            <w:tcBorders>
              <w:top w:val="nil"/>
              <w:left w:val="nil"/>
              <w:bottom w:val="nil"/>
              <w:right w:val="nil"/>
            </w:tcBorders>
            <w:shd w:val="clear" w:color="auto" w:fill="auto"/>
            <w:noWrap/>
            <w:vAlign w:val="center"/>
            <w:hideMark/>
          </w:tcPr>
          <w:p w14:paraId="09AEA03C"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0B45CCDB"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Riverside</w:t>
            </w:r>
          </w:p>
        </w:tc>
        <w:tc>
          <w:tcPr>
            <w:tcW w:w="764" w:type="dxa"/>
            <w:tcBorders>
              <w:top w:val="nil"/>
              <w:left w:val="nil"/>
              <w:bottom w:val="nil"/>
              <w:right w:val="nil"/>
            </w:tcBorders>
            <w:shd w:val="clear" w:color="auto" w:fill="auto"/>
            <w:noWrap/>
            <w:vAlign w:val="center"/>
            <w:hideMark/>
          </w:tcPr>
          <w:p w14:paraId="0FD0A3B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92.0%</w:t>
            </w:r>
          </w:p>
        </w:tc>
        <w:tc>
          <w:tcPr>
            <w:tcW w:w="894" w:type="dxa"/>
            <w:tcBorders>
              <w:top w:val="nil"/>
              <w:left w:val="nil"/>
              <w:bottom w:val="nil"/>
              <w:right w:val="nil"/>
            </w:tcBorders>
            <w:shd w:val="clear" w:color="auto" w:fill="auto"/>
            <w:noWrap/>
            <w:vAlign w:val="center"/>
            <w:hideMark/>
          </w:tcPr>
          <w:p w14:paraId="5226234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91.0%</w:t>
            </w:r>
          </w:p>
        </w:tc>
        <w:tc>
          <w:tcPr>
            <w:tcW w:w="952" w:type="dxa"/>
            <w:tcBorders>
              <w:top w:val="nil"/>
              <w:left w:val="nil"/>
              <w:bottom w:val="nil"/>
              <w:right w:val="nil"/>
            </w:tcBorders>
            <w:shd w:val="clear" w:color="auto" w:fill="auto"/>
            <w:noWrap/>
            <w:vAlign w:val="center"/>
            <w:hideMark/>
          </w:tcPr>
          <w:p w14:paraId="1C24860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93.0%</w:t>
            </w:r>
          </w:p>
        </w:tc>
        <w:tc>
          <w:tcPr>
            <w:tcW w:w="829" w:type="dxa"/>
            <w:tcBorders>
              <w:top w:val="nil"/>
              <w:left w:val="nil"/>
              <w:bottom w:val="nil"/>
              <w:right w:val="nil"/>
            </w:tcBorders>
            <w:shd w:val="clear" w:color="auto" w:fill="auto"/>
            <w:noWrap/>
            <w:vAlign w:val="center"/>
            <w:hideMark/>
          </w:tcPr>
          <w:p w14:paraId="4035B013"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6,838</w:t>
            </w:r>
          </w:p>
        </w:tc>
        <w:tc>
          <w:tcPr>
            <w:tcW w:w="1107" w:type="dxa"/>
            <w:tcBorders>
              <w:top w:val="nil"/>
              <w:left w:val="nil"/>
              <w:bottom w:val="nil"/>
              <w:right w:val="single" w:sz="8" w:space="0" w:color="auto"/>
            </w:tcBorders>
            <w:shd w:val="clear" w:color="auto" w:fill="auto"/>
            <w:noWrap/>
            <w:vAlign w:val="center"/>
            <w:hideMark/>
          </w:tcPr>
          <w:p w14:paraId="66B0AF54"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1,549,012</w:t>
            </w:r>
          </w:p>
        </w:tc>
        <w:tc>
          <w:tcPr>
            <w:tcW w:w="885" w:type="dxa"/>
            <w:tcBorders>
              <w:top w:val="nil"/>
              <w:left w:val="nil"/>
              <w:bottom w:val="nil"/>
              <w:right w:val="nil"/>
            </w:tcBorders>
            <w:shd w:val="clear" w:color="auto" w:fill="auto"/>
            <w:noWrap/>
            <w:vAlign w:val="center"/>
            <w:hideMark/>
          </w:tcPr>
          <w:p w14:paraId="23430EF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3.8%</w:t>
            </w:r>
          </w:p>
        </w:tc>
        <w:tc>
          <w:tcPr>
            <w:tcW w:w="820" w:type="dxa"/>
            <w:tcBorders>
              <w:top w:val="nil"/>
              <w:left w:val="nil"/>
              <w:bottom w:val="nil"/>
              <w:right w:val="nil"/>
            </w:tcBorders>
            <w:shd w:val="clear" w:color="auto" w:fill="auto"/>
            <w:noWrap/>
            <w:vAlign w:val="center"/>
            <w:hideMark/>
          </w:tcPr>
          <w:p w14:paraId="5EA217A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3.1%</w:t>
            </w:r>
          </w:p>
        </w:tc>
        <w:tc>
          <w:tcPr>
            <w:tcW w:w="820" w:type="dxa"/>
            <w:tcBorders>
              <w:top w:val="nil"/>
              <w:left w:val="nil"/>
              <w:bottom w:val="nil"/>
              <w:right w:val="nil"/>
            </w:tcBorders>
            <w:shd w:val="clear" w:color="auto" w:fill="auto"/>
            <w:noWrap/>
            <w:vAlign w:val="center"/>
            <w:hideMark/>
          </w:tcPr>
          <w:p w14:paraId="0B737B6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4.4%</w:t>
            </w:r>
          </w:p>
        </w:tc>
        <w:tc>
          <w:tcPr>
            <w:tcW w:w="846" w:type="dxa"/>
            <w:gridSpan w:val="2"/>
            <w:tcBorders>
              <w:top w:val="nil"/>
              <w:left w:val="nil"/>
              <w:bottom w:val="nil"/>
              <w:right w:val="nil"/>
            </w:tcBorders>
            <w:shd w:val="clear" w:color="auto" w:fill="auto"/>
            <w:noWrap/>
            <w:vAlign w:val="center"/>
            <w:hideMark/>
          </w:tcPr>
          <w:p w14:paraId="6850F3C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113</w:t>
            </w:r>
          </w:p>
        </w:tc>
        <w:tc>
          <w:tcPr>
            <w:tcW w:w="940" w:type="dxa"/>
            <w:tcBorders>
              <w:top w:val="nil"/>
              <w:left w:val="nil"/>
              <w:bottom w:val="nil"/>
              <w:right w:val="single" w:sz="4" w:space="0" w:color="auto"/>
            </w:tcBorders>
            <w:shd w:val="clear" w:color="auto" w:fill="auto"/>
            <w:noWrap/>
            <w:vAlign w:val="center"/>
            <w:hideMark/>
          </w:tcPr>
          <w:p w14:paraId="04A60F30" w14:textId="2AB1359E"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63,585 </w:t>
            </w:r>
          </w:p>
        </w:tc>
        <w:tc>
          <w:tcPr>
            <w:tcW w:w="930" w:type="dxa"/>
            <w:tcBorders>
              <w:top w:val="nil"/>
              <w:left w:val="nil"/>
              <w:bottom w:val="nil"/>
              <w:right w:val="nil"/>
            </w:tcBorders>
            <w:shd w:val="clear" w:color="auto" w:fill="auto"/>
            <w:noWrap/>
            <w:vAlign w:val="center"/>
            <w:hideMark/>
          </w:tcPr>
          <w:p w14:paraId="71A166BF" w14:textId="05746619"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2.7%</w:t>
            </w:r>
          </w:p>
        </w:tc>
        <w:tc>
          <w:tcPr>
            <w:tcW w:w="820" w:type="dxa"/>
            <w:tcBorders>
              <w:top w:val="nil"/>
              <w:left w:val="nil"/>
              <w:bottom w:val="nil"/>
              <w:right w:val="nil"/>
            </w:tcBorders>
            <w:shd w:val="clear" w:color="auto" w:fill="auto"/>
            <w:noWrap/>
            <w:vAlign w:val="center"/>
            <w:hideMark/>
          </w:tcPr>
          <w:p w14:paraId="57EFA41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w:t>
            </w:r>
          </w:p>
        </w:tc>
        <w:tc>
          <w:tcPr>
            <w:tcW w:w="1070" w:type="dxa"/>
            <w:tcBorders>
              <w:top w:val="nil"/>
              <w:left w:val="nil"/>
              <w:bottom w:val="nil"/>
              <w:right w:val="nil"/>
            </w:tcBorders>
            <w:shd w:val="clear" w:color="auto" w:fill="auto"/>
            <w:noWrap/>
            <w:vAlign w:val="center"/>
            <w:hideMark/>
          </w:tcPr>
          <w:p w14:paraId="1F763BF4"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3.3%</w:t>
            </w:r>
          </w:p>
        </w:tc>
        <w:tc>
          <w:tcPr>
            <w:tcW w:w="810" w:type="dxa"/>
            <w:tcBorders>
              <w:top w:val="nil"/>
              <w:left w:val="nil"/>
              <w:bottom w:val="nil"/>
              <w:right w:val="nil"/>
            </w:tcBorders>
            <w:shd w:val="clear" w:color="auto" w:fill="auto"/>
            <w:noWrap/>
            <w:vAlign w:val="center"/>
            <w:hideMark/>
          </w:tcPr>
          <w:p w14:paraId="15E6CB5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192</w:t>
            </w:r>
          </w:p>
        </w:tc>
        <w:tc>
          <w:tcPr>
            <w:tcW w:w="1006" w:type="dxa"/>
            <w:tcBorders>
              <w:top w:val="nil"/>
              <w:left w:val="nil"/>
              <w:bottom w:val="nil"/>
              <w:right w:val="single" w:sz="8" w:space="0" w:color="auto"/>
            </w:tcBorders>
            <w:shd w:val="clear" w:color="auto" w:fill="auto"/>
            <w:noWrap/>
            <w:vAlign w:val="center"/>
            <w:hideMark/>
          </w:tcPr>
          <w:p w14:paraId="5212CDC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45,306</w:t>
            </w:r>
          </w:p>
        </w:tc>
        <w:tc>
          <w:tcPr>
            <w:tcW w:w="6527" w:type="dxa"/>
            <w:tcBorders>
              <w:top w:val="nil"/>
              <w:left w:val="nil"/>
              <w:bottom w:val="nil"/>
              <w:right w:val="nil"/>
            </w:tcBorders>
            <w:shd w:val="clear" w:color="auto" w:fill="auto"/>
            <w:noWrap/>
            <w:vAlign w:val="center"/>
            <w:hideMark/>
          </w:tcPr>
          <w:p w14:paraId="366DF01D"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03C760D2" w14:textId="77777777" w:rsidTr="007F2678">
        <w:trPr>
          <w:trHeight w:val="315"/>
        </w:trPr>
        <w:tc>
          <w:tcPr>
            <w:tcW w:w="222" w:type="dxa"/>
            <w:tcBorders>
              <w:top w:val="nil"/>
              <w:left w:val="nil"/>
              <w:bottom w:val="nil"/>
              <w:right w:val="nil"/>
            </w:tcBorders>
            <w:shd w:val="clear" w:color="auto" w:fill="auto"/>
            <w:noWrap/>
            <w:vAlign w:val="center"/>
            <w:hideMark/>
          </w:tcPr>
          <w:p w14:paraId="736D585F"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44E43A8F"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Sacramento</w:t>
            </w:r>
          </w:p>
        </w:tc>
        <w:tc>
          <w:tcPr>
            <w:tcW w:w="764" w:type="dxa"/>
            <w:tcBorders>
              <w:top w:val="nil"/>
              <w:left w:val="nil"/>
              <w:bottom w:val="nil"/>
              <w:right w:val="nil"/>
            </w:tcBorders>
            <w:shd w:val="clear" w:color="auto" w:fill="auto"/>
            <w:noWrap/>
            <w:vAlign w:val="center"/>
            <w:hideMark/>
          </w:tcPr>
          <w:p w14:paraId="02A7582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90.8%</w:t>
            </w:r>
          </w:p>
        </w:tc>
        <w:tc>
          <w:tcPr>
            <w:tcW w:w="894" w:type="dxa"/>
            <w:tcBorders>
              <w:top w:val="nil"/>
              <w:left w:val="nil"/>
              <w:bottom w:val="nil"/>
              <w:right w:val="nil"/>
            </w:tcBorders>
            <w:shd w:val="clear" w:color="auto" w:fill="auto"/>
            <w:noWrap/>
            <w:vAlign w:val="center"/>
            <w:hideMark/>
          </w:tcPr>
          <w:p w14:paraId="68ED2EE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89.4%</w:t>
            </w:r>
          </w:p>
        </w:tc>
        <w:tc>
          <w:tcPr>
            <w:tcW w:w="952" w:type="dxa"/>
            <w:tcBorders>
              <w:top w:val="nil"/>
              <w:left w:val="nil"/>
              <w:bottom w:val="nil"/>
              <w:right w:val="nil"/>
            </w:tcBorders>
            <w:shd w:val="clear" w:color="auto" w:fill="auto"/>
            <w:noWrap/>
            <w:vAlign w:val="center"/>
            <w:hideMark/>
          </w:tcPr>
          <w:p w14:paraId="6E2D14E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92.2%</w:t>
            </w:r>
          </w:p>
        </w:tc>
        <w:tc>
          <w:tcPr>
            <w:tcW w:w="829" w:type="dxa"/>
            <w:tcBorders>
              <w:top w:val="nil"/>
              <w:left w:val="nil"/>
              <w:bottom w:val="nil"/>
              <w:right w:val="nil"/>
            </w:tcBorders>
            <w:shd w:val="clear" w:color="auto" w:fill="auto"/>
            <w:noWrap/>
            <w:vAlign w:val="center"/>
            <w:hideMark/>
          </w:tcPr>
          <w:p w14:paraId="5286FF16"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4,937</w:t>
            </w:r>
          </w:p>
        </w:tc>
        <w:tc>
          <w:tcPr>
            <w:tcW w:w="1107" w:type="dxa"/>
            <w:tcBorders>
              <w:top w:val="nil"/>
              <w:left w:val="nil"/>
              <w:bottom w:val="nil"/>
              <w:right w:val="single" w:sz="8" w:space="0" w:color="auto"/>
            </w:tcBorders>
            <w:shd w:val="clear" w:color="auto" w:fill="auto"/>
            <w:noWrap/>
            <w:vAlign w:val="center"/>
            <w:hideMark/>
          </w:tcPr>
          <w:p w14:paraId="1FF4D8D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997,239</w:t>
            </w:r>
          </w:p>
        </w:tc>
        <w:tc>
          <w:tcPr>
            <w:tcW w:w="885" w:type="dxa"/>
            <w:tcBorders>
              <w:top w:val="nil"/>
              <w:left w:val="nil"/>
              <w:bottom w:val="nil"/>
              <w:right w:val="nil"/>
            </w:tcBorders>
            <w:shd w:val="clear" w:color="auto" w:fill="auto"/>
            <w:noWrap/>
            <w:vAlign w:val="center"/>
            <w:hideMark/>
          </w:tcPr>
          <w:p w14:paraId="0F30896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2.9%</w:t>
            </w:r>
          </w:p>
        </w:tc>
        <w:tc>
          <w:tcPr>
            <w:tcW w:w="820" w:type="dxa"/>
            <w:tcBorders>
              <w:top w:val="nil"/>
              <w:left w:val="nil"/>
              <w:bottom w:val="nil"/>
              <w:right w:val="nil"/>
            </w:tcBorders>
            <w:shd w:val="clear" w:color="auto" w:fill="auto"/>
            <w:noWrap/>
            <w:vAlign w:val="center"/>
            <w:hideMark/>
          </w:tcPr>
          <w:p w14:paraId="541301B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2.1%</w:t>
            </w:r>
          </w:p>
        </w:tc>
        <w:tc>
          <w:tcPr>
            <w:tcW w:w="820" w:type="dxa"/>
            <w:tcBorders>
              <w:top w:val="nil"/>
              <w:left w:val="nil"/>
              <w:bottom w:val="nil"/>
              <w:right w:val="nil"/>
            </w:tcBorders>
            <w:shd w:val="clear" w:color="auto" w:fill="auto"/>
            <w:noWrap/>
            <w:vAlign w:val="center"/>
            <w:hideMark/>
          </w:tcPr>
          <w:p w14:paraId="78359B2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3.7%</w:t>
            </w:r>
          </w:p>
        </w:tc>
        <w:tc>
          <w:tcPr>
            <w:tcW w:w="846" w:type="dxa"/>
            <w:gridSpan w:val="2"/>
            <w:tcBorders>
              <w:top w:val="nil"/>
              <w:left w:val="nil"/>
              <w:bottom w:val="nil"/>
              <w:right w:val="nil"/>
            </w:tcBorders>
            <w:shd w:val="clear" w:color="auto" w:fill="auto"/>
            <w:noWrap/>
            <w:vAlign w:val="center"/>
            <w:hideMark/>
          </w:tcPr>
          <w:p w14:paraId="3B8E008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82</w:t>
            </w:r>
          </w:p>
        </w:tc>
        <w:tc>
          <w:tcPr>
            <w:tcW w:w="940" w:type="dxa"/>
            <w:tcBorders>
              <w:top w:val="nil"/>
              <w:left w:val="nil"/>
              <w:bottom w:val="nil"/>
              <w:right w:val="single" w:sz="4" w:space="0" w:color="auto"/>
            </w:tcBorders>
            <w:shd w:val="clear" w:color="auto" w:fill="auto"/>
            <w:noWrap/>
            <w:vAlign w:val="center"/>
            <w:hideMark/>
          </w:tcPr>
          <w:p w14:paraId="51B83C40" w14:textId="47919EDE"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31,705 </w:t>
            </w:r>
          </w:p>
        </w:tc>
        <w:tc>
          <w:tcPr>
            <w:tcW w:w="930" w:type="dxa"/>
            <w:tcBorders>
              <w:top w:val="nil"/>
              <w:left w:val="nil"/>
              <w:bottom w:val="nil"/>
              <w:right w:val="nil"/>
            </w:tcBorders>
            <w:shd w:val="clear" w:color="auto" w:fill="auto"/>
            <w:noWrap/>
            <w:vAlign w:val="center"/>
            <w:hideMark/>
          </w:tcPr>
          <w:p w14:paraId="23EC35F9" w14:textId="3118F260"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4.6%</w:t>
            </w:r>
          </w:p>
        </w:tc>
        <w:tc>
          <w:tcPr>
            <w:tcW w:w="820" w:type="dxa"/>
            <w:tcBorders>
              <w:top w:val="nil"/>
              <w:left w:val="nil"/>
              <w:bottom w:val="nil"/>
              <w:right w:val="nil"/>
            </w:tcBorders>
            <w:shd w:val="clear" w:color="auto" w:fill="auto"/>
            <w:noWrap/>
            <w:vAlign w:val="center"/>
            <w:hideMark/>
          </w:tcPr>
          <w:p w14:paraId="37DF595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3.7%</w:t>
            </w:r>
          </w:p>
        </w:tc>
        <w:tc>
          <w:tcPr>
            <w:tcW w:w="1070" w:type="dxa"/>
            <w:tcBorders>
              <w:top w:val="nil"/>
              <w:left w:val="nil"/>
              <w:bottom w:val="nil"/>
              <w:right w:val="nil"/>
            </w:tcBorders>
            <w:shd w:val="clear" w:color="auto" w:fill="auto"/>
            <w:noWrap/>
            <w:vAlign w:val="center"/>
            <w:hideMark/>
          </w:tcPr>
          <w:p w14:paraId="0E72335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5.5%</w:t>
            </w:r>
          </w:p>
        </w:tc>
        <w:tc>
          <w:tcPr>
            <w:tcW w:w="810" w:type="dxa"/>
            <w:tcBorders>
              <w:top w:val="nil"/>
              <w:left w:val="nil"/>
              <w:bottom w:val="nil"/>
              <w:right w:val="nil"/>
            </w:tcBorders>
            <w:shd w:val="clear" w:color="auto" w:fill="auto"/>
            <w:noWrap/>
            <w:vAlign w:val="center"/>
            <w:hideMark/>
          </w:tcPr>
          <w:p w14:paraId="4E27A1C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197</w:t>
            </w:r>
          </w:p>
        </w:tc>
        <w:tc>
          <w:tcPr>
            <w:tcW w:w="1006" w:type="dxa"/>
            <w:tcBorders>
              <w:top w:val="nil"/>
              <w:left w:val="nil"/>
              <w:bottom w:val="nil"/>
              <w:right w:val="single" w:sz="8" w:space="0" w:color="auto"/>
            </w:tcBorders>
            <w:shd w:val="clear" w:color="auto" w:fill="auto"/>
            <w:noWrap/>
            <w:vAlign w:val="center"/>
            <w:hideMark/>
          </w:tcPr>
          <w:p w14:paraId="6176836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50,733</w:t>
            </w:r>
          </w:p>
        </w:tc>
        <w:tc>
          <w:tcPr>
            <w:tcW w:w="6527" w:type="dxa"/>
            <w:tcBorders>
              <w:top w:val="nil"/>
              <w:left w:val="nil"/>
              <w:bottom w:val="nil"/>
              <w:right w:val="nil"/>
            </w:tcBorders>
            <w:shd w:val="clear" w:color="auto" w:fill="auto"/>
            <w:noWrap/>
            <w:vAlign w:val="center"/>
            <w:hideMark/>
          </w:tcPr>
          <w:p w14:paraId="1A9C9330"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247CA691" w14:textId="77777777" w:rsidTr="007F2678">
        <w:trPr>
          <w:trHeight w:val="315"/>
        </w:trPr>
        <w:tc>
          <w:tcPr>
            <w:tcW w:w="222" w:type="dxa"/>
            <w:tcBorders>
              <w:top w:val="nil"/>
              <w:left w:val="nil"/>
              <w:bottom w:val="nil"/>
              <w:right w:val="nil"/>
            </w:tcBorders>
            <w:shd w:val="clear" w:color="auto" w:fill="auto"/>
            <w:noWrap/>
            <w:vAlign w:val="center"/>
            <w:hideMark/>
          </w:tcPr>
          <w:p w14:paraId="12DA1D9A"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4AE5118"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Benito</w:t>
            </w:r>
          </w:p>
        </w:tc>
        <w:tc>
          <w:tcPr>
            <w:tcW w:w="764" w:type="dxa"/>
            <w:tcBorders>
              <w:top w:val="nil"/>
              <w:left w:val="nil"/>
              <w:bottom w:val="nil"/>
              <w:right w:val="nil"/>
            </w:tcBorders>
            <w:shd w:val="clear" w:color="auto" w:fill="auto"/>
            <w:noWrap/>
            <w:vAlign w:val="center"/>
            <w:hideMark/>
          </w:tcPr>
          <w:p w14:paraId="3E69EFB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88.4%</w:t>
            </w:r>
          </w:p>
        </w:tc>
        <w:tc>
          <w:tcPr>
            <w:tcW w:w="894" w:type="dxa"/>
            <w:tcBorders>
              <w:top w:val="nil"/>
              <w:left w:val="nil"/>
              <w:bottom w:val="nil"/>
              <w:right w:val="nil"/>
            </w:tcBorders>
            <w:shd w:val="clear" w:color="auto" w:fill="auto"/>
            <w:noWrap/>
            <w:vAlign w:val="center"/>
            <w:hideMark/>
          </w:tcPr>
          <w:p w14:paraId="011F26B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82.5%</w:t>
            </w:r>
          </w:p>
        </w:tc>
        <w:tc>
          <w:tcPr>
            <w:tcW w:w="952" w:type="dxa"/>
            <w:tcBorders>
              <w:top w:val="nil"/>
              <w:left w:val="nil"/>
              <w:bottom w:val="nil"/>
              <w:right w:val="nil"/>
            </w:tcBorders>
            <w:shd w:val="clear" w:color="auto" w:fill="auto"/>
            <w:noWrap/>
            <w:vAlign w:val="center"/>
            <w:hideMark/>
          </w:tcPr>
          <w:p w14:paraId="231BFF8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94.3%</w:t>
            </w:r>
          </w:p>
        </w:tc>
        <w:tc>
          <w:tcPr>
            <w:tcW w:w="829" w:type="dxa"/>
            <w:tcBorders>
              <w:top w:val="nil"/>
              <w:left w:val="nil"/>
              <w:bottom w:val="nil"/>
              <w:right w:val="nil"/>
            </w:tcBorders>
            <w:shd w:val="clear" w:color="auto" w:fill="auto"/>
            <w:noWrap/>
            <w:vAlign w:val="center"/>
            <w:hideMark/>
          </w:tcPr>
          <w:p w14:paraId="0426FD32"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2,016</w:t>
            </w:r>
          </w:p>
        </w:tc>
        <w:tc>
          <w:tcPr>
            <w:tcW w:w="1107" w:type="dxa"/>
            <w:tcBorders>
              <w:top w:val="nil"/>
              <w:left w:val="nil"/>
              <w:bottom w:val="nil"/>
              <w:right w:val="single" w:sz="8" w:space="0" w:color="auto"/>
            </w:tcBorders>
            <w:shd w:val="clear" w:color="auto" w:fill="auto"/>
            <w:noWrap/>
            <w:vAlign w:val="center"/>
            <w:hideMark/>
          </w:tcPr>
          <w:p w14:paraId="66CC1EA5"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36,718</w:t>
            </w:r>
          </w:p>
        </w:tc>
        <w:tc>
          <w:tcPr>
            <w:tcW w:w="885" w:type="dxa"/>
            <w:tcBorders>
              <w:top w:val="nil"/>
              <w:left w:val="nil"/>
              <w:bottom w:val="nil"/>
              <w:right w:val="nil"/>
            </w:tcBorders>
            <w:shd w:val="clear" w:color="auto" w:fill="auto"/>
            <w:noWrap/>
            <w:vAlign w:val="center"/>
            <w:hideMark/>
          </w:tcPr>
          <w:p w14:paraId="3FC0A05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1.5%</w:t>
            </w:r>
          </w:p>
        </w:tc>
        <w:tc>
          <w:tcPr>
            <w:tcW w:w="820" w:type="dxa"/>
            <w:tcBorders>
              <w:top w:val="nil"/>
              <w:left w:val="nil"/>
              <w:bottom w:val="nil"/>
              <w:right w:val="nil"/>
            </w:tcBorders>
            <w:shd w:val="clear" w:color="auto" w:fill="auto"/>
            <w:noWrap/>
            <w:vAlign w:val="center"/>
            <w:hideMark/>
          </w:tcPr>
          <w:p w14:paraId="5BD3ACC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0.6%</w:t>
            </w:r>
          </w:p>
        </w:tc>
        <w:tc>
          <w:tcPr>
            <w:tcW w:w="820" w:type="dxa"/>
            <w:tcBorders>
              <w:top w:val="nil"/>
              <w:left w:val="nil"/>
              <w:bottom w:val="nil"/>
              <w:right w:val="nil"/>
            </w:tcBorders>
            <w:shd w:val="clear" w:color="auto" w:fill="auto"/>
            <w:noWrap/>
            <w:vAlign w:val="center"/>
            <w:hideMark/>
          </w:tcPr>
          <w:p w14:paraId="629733B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2.5%</w:t>
            </w:r>
          </w:p>
        </w:tc>
        <w:tc>
          <w:tcPr>
            <w:tcW w:w="846" w:type="dxa"/>
            <w:gridSpan w:val="2"/>
            <w:tcBorders>
              <w:top w:val="nil"/>
              <w:left w:val="nil"/>
              <w:bottom w:val="nil"/>
              <w:right w:val="nil"/>
            </w:tcBorders>
            <w:shd w:val="clear" w:color="auto" w:fill="auto"/>
            <w:noWrap/>
            <w:vAlign w:val="center"/>
            <w:hideMark/>
          </w:tcPr>
          <w:p w14:paraId="5DA7D7E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29</w:t>
            </w:r>
          </w:p>
        </w:tc>
        <w:tc>
          <w:tcPr>
            <w:tcW w:w="940" w:type="dxa"/>
            <w:tcBorders>
              <w:top w:val="nil"/>
              <w:left w:val="nil"/>
              <w:bottom w:val="nil"/>
              <w:right w:val="single" w:sz="4" w:space="0" w:color="auto"/>
            </w:tcBorders>
            <w:shd w:val="clear" w:color="auto" w:fill="auto"/>
            <w:noWrap/>
            <w:vAlign w:val="center"/>
            <w:hideMark/>
          </w:tcPr>
          <w:p w14:paraId="0B11E23B" w14:textId="67750AE9"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643 </w:t>
            </w:r>
          </w:p>
        </w:tc>
        <w:tc>
          <w:tcPr>
            <w:tcW w:w="930" w:type="dxa"/>
            <w:tcBorders>
              <w:top w:val="nil"/>
              <w:left w:val="nil"/>
              <w:bottom w:val="nil"/>
              <w:right w:val="nil"/>
            </w:tcBorders>
            <w:shd w:val="clear" w:color="auto" w:fill="auto"/>
            <w:noWrap/>
            <w:vAlign w:val="center"/>
            <w:hideMark/>
          </w:tcPr>
          <w:p w14:paraId="48209ED7" w14:textId="01B408FF"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8.5%</w:t>
            </w:r>
          </w:p>
        </w:tc>
        <w:tc>
          <w:tcPr>
            <w:tcW w:w="820" w:type="dxa"/>
            <w:tcBorders>
              <w:top w:val="nil"/>
              <w:left w:val="nil"/>
              <w:bottom w:val="nil"/>
              <w:right w:val="nil"/>
            </w:tcBorders>
            <w:shd w:val="clear" w:color="auto" w:fill="auto"/>
            <w:noWrap/>
            <w:vAlign w:val="center"/>
            <w:hideMark/>
          </w:tcPr>
          <w:p w14:paraId="267A7AC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1070" w:type="dxa"/>
            <w:tcBorders>
              <w:top w:val="nil"/>
              <w:left w:val="nil"/>
              <w:bottom w:val="nil"/>
              <w:right w:val="nil"/>
            </w:tcBorders>
            <w:shd w:val="clear" w:color="auto" w:fill="auto"/>
            <w:noWrap/>
            <w:vAlign w:val="center"/>
            <w:hideMark/>
          </w:tcPr>
          <w:p w14:paraId="43C58BA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14.4%</w:t>
            </w:r>
          </w:p>
        </w:tc>
        <w:tc>
          <w:tcPr>
            <w:tcW w:w="810" w:type="dxa"/>
            <w:tcBorders>
              <w:top w:val="nil"/>
              <w:left w:val="nil"/>
              <w:bottom w:val="nil"/>
              <w:right w:val="nil"/>
            </w:tcBorders>
            <w:shd w:val="clear" w:color="auto" w:fill="auto"/>
            <w:noWrap/>
            <w:vAlign w:val="center"/>
            <w:hideMark/>
          </w:tcPr>
          <w:p w14:paraId="0C8C1BB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59</w:t>
            </w:r>
          </w:p>
        </w:tc>
        <w:tc>
          <w:tcPr>
            <w:tcW w:w="1006" w:type="dxa"/>
            <w:tcBorders>
              <w:top w:val="nil"/>
              <w:left w:val="nil"/>
              <w:bottom w:val="nil"/>
              <w:right w:val="single" w:sz="8" w:space="0" w:color="auto"/>
            </w:tcBorders>
            <w:shd w:val="clear" w:color="auto" w:fill="auto"/>
            <w:noWrap/>
            <w:vAlign w:val="center"/>
            <w:hideMark/>
          </w:tcPr>
          <w:p w14:paraId="76108B0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3,522</w:t>
            </w:r>
          </w:p>
        </w:tc>
        <w:tc>
          <w:tcPr>
            <w:tcW w:w="6527" w:type="dxa"/>
            <w:tcBorders>
              <w:top w:val="nil"/>
              <w:left w:val="nil"/>
              <w:bottom w:val="nil"/>
              <w:right w:val="nil"/>
            </w:tcBorders>
            <w:shd w:val="clear" w:color="auto" w:fill="auto"/>
            <w:noWrap/>
            <w:vAlign w:val="center"/>
            <w:hideMark/>
          </w:tcPr>
          <w:p w14:paraId="73B2914A"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4571C445" w14:textId="77777777" w:rsidTr="007F2678">
        <w:trPr>
          <w:trHeight w:val="315"/>
        </w:trPr>
        <w:tc>
          <w:tcPr>
            <w:tcW w:w="222" w:type="dxa"/>
            <w:tcBorders>
              <w:top w:val="nil"/>
              <w:left w:val="nil"/>
              <w:bottom w:val="nil"/>
              <w:right w:val="nil"/>
            </w:tcBorders>
            <w:shd w:val="clear" w:color="auto" w:fill="auto"/>
            <w:noWrap/>
            <w:vAlign w:val="center"/>
            <w:hideMark/>
          </w:tcPr>
          <w:p w14:paraId="5D0EC4B1"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A9CA719"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Bernardino</w:t>
            </w:r>
          </w:p>
        </w:tc>
        <w:tc>
          <w:tcPr>
            <w:tcW w:w="764" w:type="dxa"/>
            <w:tcBorders>
              <w:top w:val="nil"/>
              <w:left w:val="nil"/>
              <w:bottom w:val="nil"/>
              <w:right w:val="nil"/>
            </w:tcBorders>
            <w:shd w:val="clear" w:color="auto" w:fill="auto"/>
            <w:noWrap/>
            <w:vAlign w:val="center"/>
            <w:hideMark/>
          </w:tcPr>
          <w:p w14:paraId="06C33A0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92.9%</w:t>
            </w:r>
          </w:p>
        </w:tc>
        <w:tc>
          <w:tcPr>
            <w:tcW w:w="894" w:type="dxa"/>
            <w:tcBorders>
              <w:top w:val="nil"/>
              <w:left w:val="nil"/>
              <w:bottom w:val="nil"/>
              <w:right w:val="nil"/>
            </w:tcBorders>
            <w:shd w:val="clear" w:color="auto" w:fill="auto"/>
            <w:noWrap/>
            <w:vAlign w:val="center"/>
            <w:hideMark/>
          </w:tcPr>
          <w:p w14:paraId="0A96177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91.9%</w:t>
            </w:r>
          </w:p>
        </w:tc>
        <w:tc>
          <w:tcPr>
            <w:tcW w:w="952" w:type="dxa"/>
            <w:tcBorders>
              <w:top w:val="nil"/>
              <w:left w:val="nil"/>
              <w:bottom w:val="nil"/>
              <w:right w:val="nil"/>
            </w:tcBorders>
            <w:shd w:val="clear" w:color="auto" w:fill="auto"/>
            <w:noWrap/>
            <w:vAlign w:val="center"/>
            <w:hideMark/>
          </w:tcPr>
          <w:p w14:paraId="3B0F839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93.9%</w:t>
            </w:r>
          </w:p>
        </w:tc>
        <w:tc>
          <w:tcPr>
            <w:tcW w:w="829" w:type="dxa"/>
            <w:tcBorders>
              <w:top w:val="nil"/>
              <w:left w:val="nil"/>
              <w:bottom w:val="nil"/>
              <w:right w:val="nil"/>
            </w:tcBorders>
            <w:shd w:val="clear" w:color="auto" w:fill="auto"/>
            <w:noWrap/>
            <w:vAlign w:val="center"/>
            <w:hideMark/>
          </w:tcPr>
          <w:p w14:paraId="5D389471"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5,813</w:t>
            </w:r>
          </w:p>
        </w:tc>
        <w:tc>
          <w:tcPr>
            <w:tcW w:w="1107" w:type="dxa"/>
            <w:tcBorders>
              <w:top w:val="nil"/>
              <w:left w:val="nil"/>
              <w:bottom w:val="nil"/>
              <w:right w:val="single" w:sz="8" w:space="0" w:color="auto"/>
            </w:tcBorders>
            <w:shd w:val="clear" w:color="auto" w:fill="auto"/>
            <w:noWrap/>
            <w:vAlign w:val="center"/>
            <w:hideMark/>
          </w:tcPr>
          <w:p w14:paraId="5EA3A9A9"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1,398,038</w:t>
            </w:r>
          </w:p>
        </w:tc>
        <w:tc>
          <w:tcPr>
            <w:tcW w:w="885" w:type="dxa"/>
            <w:tcBorders>
              <w:top w:val="nil"/>
              <w:left w:val="nil"/>
              <w:bottom w:val="nil"/>
              <w:right w:val="nil"/>
            </w:tcBorders>
            <w:shd w:val="clear" w:color="auto" w:fill="auto"/>
            <w:noWrap/>
            <w:vAlign w:val="center"/>
            <w:hideMark/>
          </w:tcPr>
          <w:p w14:paraId="47B0A6D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2.0%</w:t>
            </w:r>
          </w:p>
        </w:tc>
        <w:tc>
          <w:tcPr>
            <w:tcW w:w="820" w:type="dxa"/>
            <w:tcBorders>
              <w:top w:val="nil"/>
              <w:left w:val="nil"/>
              <w:bottom w:val="nil"/>
              <w:right w:val="nil"/>
            </w:tcBorders>
            <w:shd w:val="clear" w:color="auto" w:fill="auto"/>
            <w:noWrap/>
            <w:vAlign w:val="center"/>
            <w:hideMark/>
          </w:tcPr>
          <w:p w14:paraId="5EFD55E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1.4%</w:t>
            </w:r>
          </w:p>
        </w:tc>
        <w:tc>
          <w:tcPr>
            <w:tcW w:w="820" w:type="dxa"/>
            <w:tcBorders>
              <w:top w:val="nil"/>
              <w:left w:val="nil"/>
              <w:bottom w:val="nil"/>
              <w:right w:val="nil"/>
            </w:tcBorders>
            <w:shd w:val="clear" w:color="auto" w:fill="auto"/>
            <w:noWrap/>
            <w:vAlign w:val="center"/>
            <w:hideMark/>
          </w:tcPr>
          <w:p w14:paraId="37D569E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2.5%</w:t>
            </w:r>
          </w:p>
        </w:tc>
        <w:tc>
          <w:tcPr>
            <w:tcW w:w="846" w:type="dxa"/>
            <w:gridSpan w:val="2"/>
            <w:tcBorders>
              <w:top w:val="nil"/>
              <w:left w:val="nil"/>
              <w:bottom w:val="nil"/>
              <w:right w:val="nil"/>
            </w:tcBorders>
            <w:shd w:val="clear" w:color="auto" w:fill="auto"/>
            <w:noWrap/>
            <w:vAlign w:val="center"/>
            <w:hideMark/>
          </w:tcPr>
          <w:p w14:paraId="114D1E8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106</w:t>
            </w:r>
          </w:p>
        </w:tc>
        <w:tc>
          <w:tcPr>
            <w:tcW w:w="940" w:type="dxa"/>
            <w:tcBorders>
              <w:top w:val="nil"/>
              <w:left w:val="nil"/>
              <w:bottom w:val="nil"/>
              <w:right w:val="single" w:sz="4" w:space="0" w:color="auto"/>
            </w:tcBorders>
            <w:shd w:val="clear" w:color="auto" w:fill="auto"/>
            <w:noWrap/>
            <w:vAlign w:val="center"/>
            <w:hideMark/>
          </w:tcPr>
          <w:p w14:paraId="56993028" w14:textId="2CB8AAA2"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29,740 </w:t>
            </w:r>
          </w:p>
        </w:tc>
        <w:tc>
          <w:tcPr>
            <w:tcW w:w="930" w:type="dxa"/>
            <w:tcBorders>
              <w:top w:val="nil"/>
              <w:left w:val="nil"/>
              <w:bottom w:val="nil"/>
              <w:right w:val="nil"/>
            </w:tcBorders>
            <w:shd w:val="clear" w:color="auto" w:fill="auto"/>
            <w:noWrap/>
            <w:vAlign w:val="center"/>
            <w:hideMark/>
          </w:tcPr>
          <w:p w14:paraId="4DD945D2" w14:textId="433B17F6"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3.2%</w:t>
            </w:r>
          </w:p>
        </w:tc>
        <w:tc>
          <w:tcPr>
            <w:tcW w:w="820" w:type="dxa"/>
            <w:tcBorders>
              <w:top w:val="nil"/>
              <w:left w:val="nil"/>
              <w:bottom w:val="nil"/>
              <w:right w:val="nil"/>
            </w:tcBorders>
            <w:shd w:val="clear" w:color="auto" w:fill="auto"/>
            <w:noWrap/>
            <w:vAlign w:val="center"/>
            <w:hideMark/>
          </w:tcPr>
          <w:p w14:paraId="23587A9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1070" w:type="dxa"/>
            <w:tcBorders>
              <w:top w:val="nil"/>
              <w:left w:val="nil"/>
              <w:bottom w:val="nil"/>
              <w:right w:val="nil"/>
            </w:tcBorders>
            <w:shd w:val="clear" w:color="auto" w:fill="auto"/>
            <w:noWrap/>
            <w:vAlign w:val="center"/>
            <w:hideMark/>
          </w:tcPr>
          <w:p w14:paraId="1463722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3.9%</w:t>
            </w:r>
          </w:p>
        </w:tc>
        <w:tc>
          <w:tcPr>
            <w:tcW w:w="810" w:type="dxa"/>
            <w:tcBorders>
              <w:top w:val="nil"/>
              <w:left w:val="nil"/>
              <w:bottom w:val="nil"/>
              <w:right w:val="nil"/>
            </w:tcBorders>
            <w:shd w:val="clear" w:color="auto" w:fill="auto"/>
            <w:noWrap/>
            <w:vAlign w:val="center"/>
            <w:hideMark/>
          </w:tcPr>
          <w:p w14:paraId="4620369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159</w:t>
            </w:r>
          </w:p>
        </w:tc>
        <w:tc>
          <w:tcPr>
            <w:tcW w:w="1006" w:type="dxa"/>
            <w:tcBorders>
              <w:top w:val="nil"/>
              <w:left w:val="nil"/>
              <w:bottom w:val="nil"/>
              <w:right w:val="single" w:sz="8" w:space="0" w:color="auto"/>
            </w:tcBorders>
            <w:shd w:val="clear" w:color="auto" w:fill="auto"/>
            <w:noWrap/>
            <w:vAlign w:val="center"/>
            <w:hideMark/>
          </w:tcPr>
          <w:p w14:paraId="5CDA02B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48,188</w:t>
            </w:r>
          </w:p>
        </w:tc>
        <w:tc>
          <w:tcPr>
            <w:tcW w:w="6527" w:type="dxa"/>
            <w:tcBorders>
              <w:top w:val="nil"/>
              <w:left w:val="nil"/>
              <w:bottom w:val="nil"/>
              <w:right w:val="nil"/>
            </w:tcBorders>
            <w:shd w:val="clear" w:color="auto" w:fill="auto"/>
            <w:noWrap/>
            <w:vAlign w:val="center"/>
            <w:hideMark/>
          </w:tcPr>
          <w:p w14:paraId="32A6D623"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6FAFD4B4" w14:textId="77777777" w:rsidTr="007F2678">
        <w:trPr>
          <w:trHeight w:val="315"/>
        </w:trPr>
        <w:tc>
          <w:tcPr>
            <w:tcW w:w="222" w:type="dxa"/>
            <w:tcBorders>
              <w:top w:val="nil"/>
              <w:left w:val="nil"/>
              <w:bottom w:val="nil"/>
              <w:right w:val="nil"/>
            </w:tcBorders>
            <w:shd w:val="clear" w:color="auto" w:fill="auto"/>
            <w:noWrap/>
            <w:vAlign w:val="center"/>
            <w:hideMark/>
          </w:tcPr>
          <w:p w14:paraId="388376D0"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2671EB0C"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Diego</w:t>
            </w:r>
          </w:p>
        </w:tc>
        <w:tc>
          <w:tcPr>
            <w:tcW w:w="764" w:type="dxa"/>
            <w:tcBorders>
              <w:top w:val="nil"/>
              <w:left w:val="nil"/>
              <w:bottom w:val="nil"/>
              <w:right w:val="nil"/>
            </w:tcBorders>
            <w:shd w:val="clear" w:color="auto" w:fill="auto"/>
            <w:noWrap/>
            <w:vAlign w:val="center"/>
            <w:hideMark/>
          </w:tcPr>
          <w:p w14:paraId="7B52EAE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91.2%</w:t>
            </w:r>
          </w:p>
        </w:tc>
        <w:tc>
          <w:tcPr>
            <w:tcW w:w="894" w:type="dxa"/>
            <w:tcBorders>
              <w:top w:val="nil"/>
              <w:left w:val="nil"/>
              <w:bottom w:val="nil"/>
              <w:right w:val="nil"/>
            </w:tcBorders>
            <w:shd w:val="clear" w:color="auto" w:fill="auto"/>
            <w:noWrap/>
            <w:vAlign w:val="center"/>
            <w:hideMark/>
          </w:tcPr>
          <w:p w14:paraId="370A549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90.5%</w:t>
            </w:r>
          </w:p>
        </w:tc>
        <w:tc>
          <w:tcPr>
            <w:tcW w:w="952" w:type="dxa"/>
            <w:tcBorders>
              <w:top w:val="nil"/>
              <w:left w:val="nil"/>
              <w:bottom w:val="nil"/>
              <w:right w:val="nil"/>
            </w:tcBorders>
            <w:shd w:val="clear" w:color="auto" w:fill="auto"/>
            <w:noWrap/>
            <w:vAlign w:val="center"/>
            <w:hideMark/>
          </w:tcPr>
          <w:p w14:paraId="225C195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92.0%</w:t>
            </w:r>
          </w:p>
        </w:tc>
        <w:tc>
          <w:tcPr>
            <w:tcW w:w="829" w:type="dxa"/>
            <w:tcBorders>
              <w:top w:val="nil"/>
              <w:left w:val="nil"/>
              <w:bottom w:val="nil"/>
              <w:right w:val="nil"/>
            </w:tcBorders>
            <w:shd w:val="clear" w:color="auto" w:fill="auto"/>
            <w:noWrap/>
            <w:vAlign w:val="center"/>
            <w:hideMark/>
          </w:tcPr>
          <w:p w14:paraId="4246164C"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16,963</w:t>
            </w:r>
          </w:p>
        </w:tc>
        <w:tc>
          <w:tcPr>
            <w:tcW w:w="1107" w:type="dxa"/>
            <w:tcBorders>
              <w:top w:val="nil"/>
              <w:left w:val="nil"/>
              <w:bottom w:val="nil"/>
              <w:right w:val="single" w:sz="8" w:space="0" w:color="auto"/>
            </w:tcBorders>
            <w:shd w:val="clear" w:color="auto" w:fill="auto"/>
            <w:noWrap/>
            <w:vAlign w:val="center"/>
            <w:hideMark/>
          </w:tcPr>
          <w:p w14:paraId="15D231B6"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2,124,209</w:t>
            </w:r>
          </w:p>
        </w:tc>
        <w:tc>
          <w:tcPr>
            <w:tcW w:w="885" w:type="dxa"/>
            <w:tcBorders>
              <w:top w:val="nil"/>
              <w:left w:val="nil"/>
              <w:bottom w:val="nil"/>
              <w:right w:val="nil"/>
            </w:tcBorders>
            <w:shd w:val="clear" w:color="auto" w:fill="auto"/>
            <w:noWrap/>
            <w:vAlign w:val="center"/>
            <w:hideMark/>
          </w:tcPr>
          <w:p w14:paraId="3BC9CD4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3.2%</w:t>
            </w:r>
          </w:p>
        </w:tc>
        <w:tc>
          <w:tcPr>
            <w:tcW w:w="820" w:type="dxa"/>
            <w:tcBorders>
              <w:top w:val="nil"/>
              <w:left w:val="nil"/>
              <w:bottom w:val="nil"/>
              <w:right w:val="nil"/>
            </w:tcBorders>
            <w:shd w:val="clear" w:color="auto" w:fill="auto"/>
            <w:noWrap/>
            <w:vAlign w:val="center"/>
            <w:hideMark/>
          </w:tcPr>
          <w:p w14:paraId="47D45B6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2.7%</w:t>
            </w:r>
          </w:p>
        </w:tc>
        <w:tc>
          <w:tcPr>
            <w:tcW w:w="820" w:type="dxa"/>
            <w:tcBorders>
              <w:top w:val="nil"/>
              <w:left w:val="nil"/>
              <w:bottom w:val="nil"/>
              <w:right w:val="nil"/>
            </w:tcBorders>
            <w:shd w:val="clear" w:color="auto" w:fill="auto"/>
            <w:noWrap/>
            <w:vAlign w:val="center"/>
            <w:hideMark/>
          </w:tcPr>
          <w:p w14:paraId="38C2827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3.7%</w:t>
            </w:r>
          </w:p>
        </w:tc>
        <w:tc>
          <w:tcPr>
            <w:tcW w:w="846" w:type="dxa"/>
            <w:gridSpan w:val="2"/>
            <w:tcBorders>
              <w:top w:val="nil"/>
              <w:left w:val="nil"/>
              <w:bottom w:val="nil"/>
              <w:right w:val="nil"/>
            </w:tcBorders>
            <w:shd w:val="clear" w:color="auto" w:fill="auto"/>
            <w:noWrap/>
            <w:vAlign w:val="center"/>
            <w:hideMark/>
          </w:tcPr>
          <w:p w14:paraId="1914BE9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266</w:t>
            </w:r>
          </w:p>
        </w:tc>
        <w:tc>
          <w:tcPr>
            <w:tcW w:w="940" w:type="dxa"/>
            <w:tcBorders>
              <w:top w:val="nil"/>
              <w:left w:val="nil"/>
              <w:bottom w:val="nil"/>
              <w:right w:val="single" w:sz="4" w:space="0" w:color="auto"/>
            </w:tcBorders>
            <w:shd w:val="clear" w:color="auto" w:fill="auto"/>
            <w:noWrap/>
            <w:vAlign w:val="center"/>
            <w:hideMark/>
          </w:tcPr>
          <w:p w14:paraId="4BE178A2" w14:textId="40A48BD7"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74,681 </w:t>
            </w:r>
          </w:p>
        </w:tc>
        <w:tc>
          <w:tcPr>
            <w:tcW w:w="930" w:type="dxa"/>
            <w:tcBorders>
              <w:top w:val="nil"/>
              <w:left w:val="nil"/>
              <w:bottom w:val="nil"/>
              <w:right w:val="nil"/>
            </w:tcBorders>
            <w:shd w:val="clear" w:color="auto" w:fill="auto"/>
            <w:noWrap/>
            <w:vAlign w:val="center"/>
            <w:hideMark/>
          </w:tcPr>
          <w:p w14:paraId="23DDB266" w14:textId="6DF96095"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4.1%</w:t>
            </w:r>
          </w:p>
        </w:tc>
        <w:tc>
          <w:tcPr>
            <w:tcW w:w="820" w:type="dxa"/>
            <w:tcBorders>
              <w:top w:val="nil"/>
              <w:left w:val="nil"/>
              <w:bottom w:val="nil"/>
              <w:right w:val="nil"/>
            </w:tcBorders>
            <w:shd w:val="clear" w:color="auto" w:fill="auto"/>
            <w:noWrap/>
            <w:vAlign w:val="center"/>
            <w:hideMark/>
          </w:tcPr>
          <w:p w14:paraId="0B11BAD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3.6%</w:t>
            </w:r>
          </w:p>
        </w:tc>
        <w:tc>
          <w:tcPr>
            <w:tcW w:w="1070" w:type="dxa"/>
            <w:tcBorders>
              <w:top w:val="nil"/>
              <w:left w:val="nil"/>
              <w:bottom w:val="nil"/>
              <w:right w:val="nil"/>
            </w:tcBorders>
            <w:shd w:val="clear" w:color="auto" w:fill="auto"/>
            <w:noWrap/>
            <w:vAlign w:val="center"/>
            <w:hideMark/>
          </w:tcPr>
          <w:p w14:paraId="42397E0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4.7%</w:t>
            </w:r>
          </w:p>
        </w:tc>
        <w:tc>
          <w:tcPr>
            <w:tcW w:w="810" w:type="dxa"/>
            <w:tcBorders>
              <w:top w:val="nil"/>
              <w:left w:val="nil"/>
              <w:bottom w:val="nil"/>
              <w:right w:val="nil"/>
            </w:tcBorders>
            <w:shd w:val="clear" w:color="auto" w:fill="auto"/>
            <w:noWrap/>
            <w:vAlign w:val="center"/>
            <w:hideMark/>
          </w:tcPr>
          <w:p w14:paraId="32A4CE0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537</w:t>
            </w:r>
          </w:p>
        </w:tc>
        <w:tc>
          <w:tcPr>
            <w:tcW w:w="1006" w:type="dxa"/>
            <w:tcBorders>
              <w:top w:val="nil"/>
              <w:left w:val="nil"/>
              <w:bottom w:val="nil"/>
              <w:right w:val="single" w:sz="8" w:space="0" w:color="auto"/>
            </w:tcBorders>
            <w:shd w:val="clear" w:color="auto" w:fill="auto"/>
            <w:noWrap/>
            <w:vAlign w:val="center"/>
            <w:hideMark/>
          </w:tcPr>
          <w:p w14:paraId="7780A334"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96,402</w:t>
            </w:r>
          </w:p>
        </w:tc>
        <w:tc>
          <w:tcPr>
            <w:tcW w:w="6527" w:type="dxa"/>
            <w:tcBorders>
              <w:top w:val="nil"/>
              <w:left w:val="nil"/>
              <w:bottom w:val="nil"/>
              <w:right w:val="nil"/>
            </w:tcBorders>
            <w:shd w:val="clear" w:color="auto" w:fill="auto"/>
            <w:noWrap/>
            <w:vAlign w:val="center"/>
            <w:hideMark/>
          </w:tcPr>
          <w:p w14:paraId="1D01F8BB"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171B72CF" w14:textId="77777777" w:rsidTr="007F2678">
        <w:trPr>
          <w:trHeight w:val="315"/>
        </w:trPr>
        <w:tc>
          <w:tcPr>
            <w:tcW w:w="222" w:type="dxa"/>
            <w:tcBorders>
              <w:top w:val="nil"/>
              <w:left w:val="nil"/>
              <w:bottom w:val="nil"/>
              <w:right w:val="nil"/>
            </w:tcBorders>
            <w:shd w:val="clear" w:color="auto" w:fill="auto"/>
            <w:noWrap/>
            <w:vAlign w:val="center"/>
            <w:hideMark/>
          </w:tcPr>
          <w:p w14:paraId="477FF520"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2EBB0A8"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Francisco</w:t>
            </w:r>
          </w:p>
        </w:tc>
        <w:tc>
          <w:tcPr>
            <w:tcW w:w="764" w:type="dxa"/>
            <w:tcBorders>
              <w:top w:val="nil"/>
              <w:left w:val="nil"/>
              <w:bottom w:val="nil"/>
              <w:right w:val="nil"/>
            </w:tcBorders>
            <w:shd w:val="clear" w:color="auto" w:fill="auto"/>
            <w:noWrap/>
            <w:vAlign w:val="center"/>
            <w:hideMark/>
          </w:tcPr>
          <w:p w14:paraId="76E4E35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83.2%</w:t>
            </w:r>
          </w:p>
        </w:tc>
        <w:tc>
          <w:tcPr>
            <w:tcW w:w="894" w:type="dxa"/>
            <w:tcBorders>
              <w:top w:val="nil"/>
              <w:left w:val="nil"/>
              <w:bottom w:val="nil"/>
              <w:right w:val="nil"/>
            </w:tcBorders>
            <w:shd w:val="clear" w:color="auto" w:fill="auto"/>
            <w:noWrap/>
            <w:vAlign w:val="center"/>
            <w:hideMark/>
          </w:tcPr>
          <w:p w14:paraId="45F15C7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80.9%</w:t>
            </w:r>
          </w:p>
        </w:tc>
        <w:tc>
          <w:tcPr>
            <w:tcW w:w="952" w:type="dxa"/>
            <w:tcBorders>
              <w:top w:val="nil"/>
              <w:left w:val="nil"/>
              <w:bottom w:val="nil"/>
              <w:right w:val="nil"/>
            </w:tcBorders>
            <w:shd w:val="clear" w:color="auto" w:fill="auto"/>
            <w:noWrap/>
            <w:vAlign w:val="center"/>
            <w:hideMark/>
          </w:tcPr>
          <w:p w14:paraId="57740F9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85.5%</w:t>
            </w:r>
          </w:p>
        </w:tc>
        <w:tc>
          <w:tcPr>
            <w:tcW w:w="829" w:type="dxa"/>
            <w:tcBorders>
              <w:top w:val="nil"/>
              <w:left w:val="nil"/>
              <w:bottom w:val="nil"/>
              <w:right w:val="nil"/>
            </w:tcBorders>
            <w:shd w:val="clear" w:color="auto" w:fill="auto"/>
            <w:noWrap/>
            <w:vAlign w:val="center"/>
            <w:hideMark/>
          </w:tcPr>
          <w:p w14:paraId="1A8660E8"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3,410</w:t>
            </w:r>
          </w:p>
        </w:tc>
        <w:tc>
          <w:tcPr>
            <w:tcW w:w="1107" w:type="dxa"/>
            <w:tcBorders>
              <w:top w:val="nil"/>
              <w:left w:val="nil"/>
              <w:bottom w:val="nil"/>
              <w:right w:val="single" w:sz="8" w:space="0" w:color="auto"/>
            </w:tcBorders>
            <w:shd w:val="clear" w:color="auto" w:fill="auto"/>
            <w:noWrap/>
            <w:vAlign w:val="center"/>
            <w:hideMark/>
          </w:tcPr>
          <w:p w14:paraId="30406A57"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572,356</w:t>
            </w:r>
          </w:p>
        </w:tc>
        <w:tc>
          <w:tcPr>
            <w:tcW w:w="885" w:type="dxa"/>
            <w:tcBorders>
              <w:top w:val="nil"/>
              <w:left w:val="nil"/>
              <w:bottom w:val="nil"/>
              <w:right w:val="nil"/>
            </w:tcBorders>
            <w:shd w:val="clear" w:color="auto" w:fill="auto"/>
            <w:noWrap/>
            <w:vAlign w:val="center"/>
            <w:hideMark/>
          </w:tcPr>
          <w:p w14:paraId="323C5F14"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9.8%</w:t>
            </w:r>
          </w:p>
        </w:tc>
        <w:tc>
          <w:tcPr>
            <w:tcW w:w="820" w:type="dxa"/>
            <w:tcBorders>
              <w:top w:val="nil"/>
              <w:left w:val="nil"/>
              <w:bottom w:val="nil"/>
              <w:right w:val="nil"/>
            </w:tcBorders>
            <w:shd w:val="clear" w:color="auto" w:fill="auto"/>
            <w:noWrap/>
            <w:vAlign w:val="center"/>
            <w:hideMark/>
          </w:tcPr>
          <w:p w14:paraId="5118431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8.1%</w:t>
            </w:r>
          </w:p>
        </w:tc>
        <w:tc>
          <w:tcPr>
            <w:tcW w:w="820" w:type="dxa"/>
            <w:tcBorders>
              <w:top w:val="nil"/>
              <w:left w:val="nil"/>
              <w:bottom w:val="nil"/>
              <w:right w:val="nil"/>
            </w:tcBorders>
            <w:shd w:val="clear" w:color="auto" w:fill="auto"/>
            <w:noWrap/>
            <w:vAlign w:val="center"/>
            <w:hideMark/>
          </w:tcPr>
          <w:p w14:paraId="2AD234A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11.6%</w:t>
            </w:r>
          </w:p>
        </w:tc>
        <w:tc>
          <w:tcPr>
            <w:tcW w:w="846" w:type="dxa"/>
            <w:gridSpan w:val="2"/>
            <w:tcBorders>
              <w:top w:val="nil"/>
              <w:left w:val="nil"/>
              <w:bottom w:val="nil"/>
              <w:right w:val="nil"/>
            </w:tcBorders>
            <w:shd w:val="clear" w:color="auto" w:fill="auto"/>
            <w:noWrap/>
            <w:vAlign w:val="center"/>
            <w:hideMark/>
          </w:tcPr>
          <w:p w14:paraId="5D3BA59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76</w:t>
            </w:r>
          </w:p>
        </w:tc>
        <w:tc>
          <w:tcPr>
            <w:tcW w:w="940" w:type="dxa"/>
            <w:tcBorders>
              <w:top w:val="nil"/>
              <w:left w:val="nil"/>
              <w:bottom w:val="nil"/>
              <w:right w:val="single" w:sz="4" w:space="0" w:color="auto"/>
            </w:tcBorders>
            <w:shd w:val="clear" w:color="auto" w:fill="auto"/>
            <w:noWrap/>
            <w:vAlign w:val="center"/>
            <w:hideMark/>
          </w:tcPr>
          <w:p w14:paraId="544C7C67" w14:textId="18DE4882"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67,768 </w:t>
            </w:r>
          </w:p>
        </w:tc>
        <w:tc>
          <w:tcPr>
            <w:tcW w:w="930" w:type="dxa"/>
            <w:tcBorders>
              <w:top w:val="nil"/>
              <w:left w:val="nil"/>
              <w:bottom w:val="nil"/>
              <w:right w:val="nil"/>
            </w:tcBorders>
            <w:shd w:val="clear" w:color="auto" w:fill="auto"/>
            <w:noWrap/>
            <w:vAlign w:val="center"/>
            <w:hideMark/>
          </w:tcPr>
          <w:p w14:paraId="154D6080" w14:textId="46255FE4"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5.0%</w:t>
            </w:r>
          </w:p>
        </w:tc>
        <w:tc>
          <w:tcPr>
            <w:tcW w:w="820" w:type="dxa"/>
            <w:tcBorders>
              <w:top w:val="nil"/>
              <w:left w:val="nil"/>
              <w:bottom w:val="nil"/>
              <w:right w:val="nil"/>
            </w:tcBorders>
            <w:shd w:val="clear" w:color="auto" w:fill="auto"/>
            <w:noWrap/>
            <w:vAlign w:val="center"/>
            <w:hideMark/>
          </w:tcPr>
          <w:p w14:paraId="547BC34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3.6%</w:t>
            </w:r>
          </w:p>
        </w:tc>
        <w:tc>
          <w:tcPr>
            <w:tcW w:w="1070" w:type="dxa"/>
            <w:tcBorders>
              <w:top w:val="nil"/>
              <w:left w:val="nil"/>
              <w:bottom w:val="nil"/>
              <w:right w:val="nil"/>
            </w:tcBorders>
            <w:shd w:val="clear" w:color="auto" w:fill="auto"/>
            <w:noWrap/>
            <w:vAlign w:val="center"/>
            <w:hideMark/>
          </w:tcPr>
          <w:p w14:paraId="2AFE434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6.5%</w:t>
            </w:r>
          </w:p>
        </w:tc>
        <w:tc>
          <w:tcPr>
            <w:tcW w:w="810" w:type="dxa"/>
            <w:tcBorders>
              <w:top w:val="nil"/>
              <w:left w:val="nil"/>
              <w:bottom w:val="nil"/>
              <w:right w:val="nil"/>
            </w:tcBorders>
            <w:shd w:val="clear" w:color="auto" w:fill="auto"/>
            <w:noWrap/>
            <w:vAlign w:val="center"/>
            <w:hideMark/>
          </w:tcPr>
          <w:p w14:paraId="7768744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189</w:t>
            </w:r>
          </w:p>
        </w:tc>
        <w:tc>
          <w:tcPr>
            <w:tcW w:w="1006" w:type="dxa"/>
            <w:tcBorders>
              <w:top w:val="nil"/>
              <w:left w:val="nil"/>
              <w:bottom w:val="nil"/>
              <w:right w:val="single" w:sz="8" w:space="0" w:color="auto"/>
            </w:tcBorders>
            <w:shd w:val="clear" w:color="auto" w:fill="auto"/>
            <w:noWrap/>
            <w:vAlign w:val="center"/>
            <w:hideMark/>
          </w:tcPr>
          <w:p w14:paraId="7D42A8E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34,720</w:t>
            </w:r>
          </w:p>
        </w:tc>
        <w:tc>
          <w:tcPr>
            <w:tcW w:w="6527" w:type="dxa"/>
            <w:tcBorders>
              <w:top w:val="nil"/>
              <w:left w:val="nil"/>
              <w:bottom w:val="nil"/>
              <w:right w:val="nil"/>
            </w:tcBorders>
            <w:shd w:val="clear" w:color="auto" w:fill="auto"/>
            <w:noWrap/>
            <w:vAlign w:val="center"/>
            <w:hideMark/>
          </w:tcPr>
          <w:p w14:paraId="01578F27"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4F0E098C" w14:textId="77777777" w:rsidTr="007F2678">
        <w:trPr>
          <w:trHeight w:val="315"/>
        </w:trPr>
        <w:tc>
          <w:tcPr>
            <w:tcW w:w="222" w:type="dxa"/>
            <w:tcBorders>
              <w:top w:val="nil"/>
              <w:left w:val="nil"/>
              <w:bottom w:val="nil"/>
              <w:right w:val="nil"/>
            </w:tcBorders>
            <w:shd w:val="clear" w:color="auto" w:fill="auto"/>
            <w:noWrap/>
            <w:vAlign w:val="center"/>
            <w:hideMark/>
          </w:tcPr>
          <w:p w14:paraId="1310260D"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D907E33"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Joaquin</w:t>
            </w:r>
          </w:p>
        </w:tc>
        <w:tc>
          <w:tcPr>
            <w:tcW w:w="764" w:type="dxa"/>
            <w:tcBorders>
              <w:top w:val="nil"/>
              <w:left w:val="nil"/>
              <w:bottom w:val="nil"/>
              <w:right w:val="nil"/>
            </w:tcBorders>
            <w:shd w:val="clear" w:color="auto" w:fill="auto"/>
            <w:noWrap/>
            <w:vAlign w:val="center"/>
            <w:hideMark/>
          </w:tcPr>
          <w:p w14:paraId="5B4658E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91.6%</w:t>
            </w:r>
          </w:p>
        </w:tc>
        <w:tc>
          <w:tcPr>
            <w:tcW w:w="894" w:type="dxa"/>
            <w:tcBorders>
              <w:top w:val="nil"/>
              <w:left w:val="nil"/>
              <w:bottom w:val="nil"/>
              <w:right w:val="nil"/>
            </w:tcBorders>
            <w:shd w:val="clear" w:color="auto" w:fill="auto"/>
            <w:noWrap/>
            <w:vAlign w:val="center"/>
            <w:hideMark/>
          </w:tcPr>
          <w:p w14:paraId="34CEA85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89.8%</w:t>
            </w:r>
          </w:p>
        </w:tc>
        <w:tc>
          <w:tcPr>
            <w:tcW w:w="952" w:type="dxa"/>
            <w:tcBorders>
              <w:top w:val="nil"/>
              <w:left w:val="nil"/>
              <w:bottom w:val="nil"/>
              <w:right w:val="nil"/>
            </w:tcBorders>
            <w:shd w:val="clear" w:color="auto" w:fill="auto"/>
            <w:noWrap/>
            <w:vAlign w:val="center"/>
            <w:hideMark/>
          </w:tcPr>
          <w:p w14:paraId="771D9B9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93.4%</w:t>
            </w:r>
          </w:p>
        </w:tc>
        <w:tc>
          <w:tcPr>
            <w:tcW w:w="829" w:type="dxa"/>
            <w:tcBorders>
              <w:top w:val="nil"/>
              <w:left w:val="nil"/>
              <w:bottom w:val="nil"/>
              <w:right w:val="nil"/>
            </w:tcBorders>
            <w:shd w:val="clear" w:color="auto" w:fill="auto"/>
            <w:noWrap/>
            <w:vAlign w:val="center"/>
            <w:hideMark/>
          </w:tcPr>
          <w:p w14:paraId="45E7360A"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2,102</w:t>
            </w:r>
          </w:p>
        </w:tc>
        <w:tc>
          <w:tcPr>
            <w:tcW w:w="1107" w:type="dxa"/>
            <w:tcBorders>
              <w:top w:val="nil"/>
              <w:left w:val="nil"/>
              <w:bottom w:val="nil"/>
              <w:right w:val="single" w:sz="8" w:space="0" w:color="auto"/>
            </w:tcBorders>
            <w:shd w:val="clear" w:color="auto" w:fill="auto"/>
            <w:noWrap/>
            <w:vAlign w:val="center"/>
            <w:hideMark/>
          </w:tcPr>
          <w:p w14:paraId="52110868"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489,808</w:t>
            </w:r>
          </w:p>
        </w:tc>
        <w:tc>
          <w:tcPr>
            <w:tcW w:w="885" w:type="dxa"/>
            <w:tcBorders>
              <w:top w:val="nil"/>
              <w:left w:val="nil"/>
              <w:bottom w:val="nil"/>
              <w:right w:val="nil"/>
            </w:tcBorders>
            <w:shd w:val="clear" w:color="auto" w:fill="auto"/>
            <w:noWrap/>
            <w:vAlign w:val="center"/>
            <w:hideMark/>
          </w:tcPr>
          <w:p w14:paraId="727C516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820" w:type="dxa"/>
            <w:tcBorders>
              <w:top w:val="nil"/>
              <w:left w:val="nil"/>
              <w:bottom w:val="nil"/>
              <w:right w:val="nil"/>
            </w:tcBorders>
            <w:shd w:val="clear" w:color="auto" w:fill="auto"/>
            <w:noWrap/>
            <w:vAlign w:val="center"/>
            <w:hideMark/>
          </w:tcPr>
          <w:p w14:paraId="264BAB2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1.4%</w:t>
            </w:r>
          </w:p>
        </w:tc>
        <w:tc>
          <w:tcPr>
            <w:tcW w:w="820" w:type="dxa"/>
            <w:tcBorders>
              <w:top w:val="nil"/>
              <w:left w:val="nil"/>
              <w:bottom w:val="nil"/>
              <w:right w:val="nil"/>
            </w:tcBorders>
            <w:shd w:val="clear" w:color="auto" w:fill="auto"/>
            <w:noWrap/>
            <w:vAlign w:val="center"/>
            <w:hideMark/>
          </w:tcPr>
          <w:p w14:paraId="3FF266D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3.6%</w:t>
            </w:r>
          </w:p>
        </w:tc>
        <w:tc>
          <w:tcPr>
            <w:tcW w:w="846" w:type="dxa"/>
            <w:gridSpan w:val="2"/>
            <w:tcBorders>
              <w:top w:val="nil"/>
              <w:left w:val="nil"/>
              <w:bottom w:val="nil"/>
              <w:right w:val="nil"/>
            </w:tcBorders>
            <w:shd w:val="clear" w:color="auto" w:fill="auto"/>
            <w:noWrap/>
            <w:vAlign w:val="center"/>
            <w:hideMark/>
          </w:tcPr>
          <w:p w14:paraId="516108B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25</w:t>
            </w:r>
          </w:p>
        </w:tc>
        <w:tc>
          <w:tcPr>
            <w:tcW w:w="940" w:type="dxa"/>
            <w:tcBorders>
              <w:top w:val="nil"/>
              <w:left w:val="nil"/>
              <w:bottom w:val="nil"/>
              <w:right w:val="single" w:sz="4" w:space="0" w:color="auto"/>
            </w:tcBorders>
            <w:shd w:val="clear" w:color="auto" w:fill="auto"/>
            <w:noWrap/>
            <w:vAlign w:val="center"/>
            <w:hideMark/>
          </w:tcPr>
          <w:p w14:paraId="129966C6" w14:textId="164F8995"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13,340 </w:t>
            </w:r>
          </w:p>
        </w:tc>
        <w:tc>
          <w:tcPr>
            <w:tcW w:w="930" w:type="dxa"/>
            <w:tcBorders>
              <w:top w:val="nil"/>
              <w:left w:val="nil"/>
              <w:bottom w:val="nil"/>
              <w:right w:val="nil"/>
            </w:tcBorders>
            <w:shd w:val="clear" w:color="auto" w:fill="auto"/>
            <w:noWrap/>
            <w:vAlign w:val="center"/>
            <w:hideMark/>
          </w:tcPr>
          <w:p w14:paraId="2208762D" w14:textId="7FF76C2E"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4.2%</w:t>
            </w:r>
          </w:p>
        </w:tc>
        <w:tc>
          <w:tcPr>
            <w:tcW w:w="820" w:type="dxa"/>
            <w:tcBorders>
              <w:top w:val="nil"/>
              <w:left w:val="nil"/>
              <w:bottom w:val="nil"/>
              <w:right w:val="nil"/>
            </w:tcBorders>
            <w:shd w:val="clear" w:color="auto" w:fill="auto"/>
            <w:noWrap/>
            <w:vAlign w:val="center"/>
            <w:hideMark/>
          </w:tcPr>
          <w:p w14:paraId="39AA515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2.8%</w:t>
            </w:r>
          </w:p>
        </w:tc>
        <w:tc>
          <w:tcPr>
            <w:tcW w:w="1070" w:type="dxa"/>
            <w:tcBorders>
              <w:top w:val="nil"/>
              <w:left w:val="nil"/>
              <w:bottom w:val="nil"/>
              <w:right w:val="nil"/>
            </w:tcBorders>
            <w:shd w:val="clear" w:color="auto" w:fill="auto"/>
            <w:noWrap/>
            <w:vAlign w:val="center"/>
            <w:hideMark/>
          </w:tcPr>
          <w:p w14:paraId="55FEA0B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5.5%</w:t>
            </w:r>
          </w:p>
        </w:tc>
        <w:tc>
          <w:tcPr>
            <w:tcW w:w="810" w:type="dxa"/>
            <w:tcBorders>
              <w:top w:val="nil"/>
              <w:left w:val="nil"/>
              <w:bottom w:val="nil"/>
              <w:right w:val="nil"/>
            </w:tcBorders>
            <w:shd w:val="clear" w:color="auto" w:fill="auto"/>
            <w:noWrap/>
            <w:vAlign w:val="center"/>
            <w:hideMark/>
          </w:tcPr>
          <w:p w14:paraId="2469465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67</w:t>
            </w:r>
          </w:p>
        </w:tc>
        <w:tc>
          <w:tcPr>
            <w:tcW w:w="1006" w:type="dxa"/>
            <w:tcBorders>
              <w:top w:val="nil"/>
              <w:left w:val="nil"/>
              <w:bottom w:val="nil"/>
              <w:right w:val="single" w:sz="8" w:space="0" w:color="auto"/>
            </w:tcBorders>
            <w:shd w:val="clear" w:color="auto" w:fill="auto"/>
            <w:noWrap/>
            <w:vAlign w:val="center"/>
            <w:hideMark/>
          </w:tcPr>
          <w:p w14:paraId="75BCE6C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22,309</w:t>
            </w:r>
          </w:p>
        </w:tc>
        <w:tc>
          <w:tcPr>
            <w:tcW w:w="6527" w:type="dxa"/>
            <w:tcBorders>
              <w:top w:val="nil"/>
              <w:left w:val="nil"/>
              <w:bottom w:val="nil"/>
              <w:right w:val="nil"/>
            </w:tcBorders>
            <w:shd w:val="clear" w:color="auto" w:fill="auto"/>
            <w:noWrap/>
            <w:vAlign w:val="center"/>
            <w:hideMark/>
          </w:tcPr>
          <w:p w14:paraId="6AEE3256"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1764AF66" w14:textId="77777777" w:rsidTr="007F2678">
        <w:trPr>
          <w:trHeight w:val="315"/>
        </w:trPr>
        <w:tc>
          <w:tcPr>
            <w:tcW w:w="222" w:type="dxa"/>
            <w:tcBorders>
              <w:top w:val="nil"/>
              <w:left w:val="nil"/>
              <w:bottom w:val="nil"/>
              <w:right w:val="nil"/>
            </w:tcBorders>
            <w:shd w:val="clear" w:color="auto" w:fill="auto"/>
            <w:noWrap/>
            <w:vAlign w:val="center"/>
            <w:hideMark/>
          </w:tcPr>
          <w:p w14:paraId="689126E2"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238DA2F1"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Luis Obispo</w:t>
            </w:r>
          </w:p>
        </w:tc>
        <w:tc>
          <w:tcPr>
            <w:tcW w:w="764" w:type="dxa"/>
            <w:tcBorders>
              <w:top w:val="nil"/>
              <w:left w:val="nil"/>
              <w:bottom w:val="nil"/>
              <w:right w:val="nil"/>
            </w:tcBorders>
            <w:shd w:val="clear" w:color="auto" w:fill="auto"/>
            <w:noWrap/>
            <w:vAlign w:val="center"/>
            <w:hideMark/>
          </w:tcPr>
          <w:p w14:paraId="0BB0AE2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95.1%</w:t>
            </w:r>
          </w:p>
        </w:tc>
        <w:tc>
          <w:tcPr>
            <w:tcW w:w="894" w:type="dxa"/>
            <w:tcBorders>
              <w:top w:val="nil"/>
              <w:left w:val="nil"/>
              <w:bottom w:val="nil"/>
              <w:right w:val="nil"/>
            </w:tcBorders>
            <w:shd w:val="clear" w:color="auto" w:fill="auto"/>
            <w:noWrap/>
            <w:vAlign w:val="center"/>
            <w:hideMark/>
          </w:tcPr>
          <w:p w14:paraId="1416B7C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93.5%</w:t>
            </w:r>
          </w:p>
        </w:tc>
        <w:tc>
          <w:tcPr>
            <w:tcW w:w="952" w:type="dxa"/>
            <w:tcBorders>
              <w:top w:val="nil"/>
              <w:left w:val="nil"/>
              <w:bottom w:val="nil"/>
              <w:right w:val="nil"/>
            </w:tcBorders>
            <w:shd w:val="clear" w:color="auto" w:fill="auto"/>
            <w:noWrap/>
            <w:vAlign w:val="center"/>
            <w:hideMark/>
          </w:tcPr>
          <w:p w14:paraId="46955FC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96.7%</w:t>
            </w:r>
          </w:p>
        </w:tc>
        <w:tc>
          <w:tcPr>
            <w:tcW w:w="829" w:type="dxa"/>
            <w:tcBorders>
              <w:top w:val="nil"/>
              <w:left w:val="nil"/>
              <w:bottom w:val="nil"/>
              <w:right w:val="nil"/>
            </w:tcBorders>
            <w:shd w:val="clear" w:color="auto" w:fill="auto"/>
            <w:noWrap/>
            <w:vAlign w:val="center"/>
            <w:hideMark/>
          </w:tcPr>
          <w:p w14:paraId="6B883340"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1,993</w:t>
            </w:r>
          </w:p>
        </w:tc>
        <w:tc>
          <w:tcPr>
            <w:tcW w:w="1107" w:type="dxa"/>
            <w:tcBorders>
              <w:top w:val="nil"/>
              <w:left w:val="nil"/>
              <w:bottom w:val="nil"/>
              <w:right w:val="single" w:sz="8" w:space="0" w:color="auto"/>
            </w:tcBorders>
            <w:shd w:val="clear" w:color="auto" w:fill="auto"/>
            <w:noWrap/>
            <w:vAlign w:val="center"/>
            <w:hideMark/>
          </w:tcPr>
          <w:p w14:paraId="632315E9"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181,417</w:t>
            </w:r>
          </w:p>
        </w:tc>
        <w:tc>
          <w:tcPr>
            <w:tcW w:w="885" w:type="dxa"/>
            <w:tcBorders>
              <w:top w:val="nil"/>
              <w:left w:val="nil"/>
              <w:bottom w:val="nil"/>
              <w:right w:val="nil"/>
            </w:tcBorders>
            <w:shd w:val="clear" w:color="auto" w:fill="auto"/>
            <w:noWrap/>
            <w:vAlign w:val="center"/>
            <w:hideMark/>
          </w:tcPr>
          <w:p w14:paraId="540C68A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1.7%</w:t>
            </w:r>
          </w:p>
        </w:tc>
        <w:tc>
          <w:tcPr>
            <w:tcW w:w="820" w:type="dxa"/>
            <w:tcBorders>
              <w:top w:val="nil"/>
              <w:left w:val="nil"/>
              <w:bottom w:val="nil"/>
              <w:right w:val="nil"/>
            </w:tcBorders>
            <w:shd w:val="clear" w:color="auto" w:fill="auto"/>
            <w:noWrap/>
            <w:vAlign w:val="center"/>
            <w:hideMark/>
          </w:tcPr>
          <w:p w14:paraId="7B16D24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0.7%</w:t>
            </w:r>
          </w:p>
        </w:tc>
        <w:tc>
          <w:tcPr>
            <w:tcW w:w="820" w:type="dxa"/>
            <w:tcBorders>
              <w:top w:val="nil"/>
              <w:left w:val="nil"/>
              <w:bottom w:val="nil"/>
              <w:right w:val="nil"/>
            </w:tcBorders>
            <w:shd w:val="clear" w:color="auto" w:fill="auto"/>
            <w:noWrap/>
            <w:vAlign w:val="center"/>
            <w:hideMark/>
          </w:tcPr>
          <w:p w14:paraId="358E26A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2.6%</w:t>
            </w:r>
          </w:p>
        </w:tc>
        <w:tc>
          <w:tcPr>
            <w:tcW w:w="846" w:type="dxa"/>
            <w:gridSpan w:val="2"/>
            <w:tcBorders>
              <w:top w:val="nil"/>
              <w:left w:val="nil"/>
              <w:bottom w:val="nil"/>
              <w:right w:val="nil"/>
            </w:tcBorders>
            <w:shd w:val="clear" w:color="auto" w:fill="auto"/>
            <w:noWrap/>
            <w:vAlign w:val="center"/>
            <w:hideMark/>
          </w:tcPr>
          <w:p w14:paraId="296D3F9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14</w:t>
            </w:r>
          </w:p>
        </w:tc>
        <w:tc>
          <w:tcPr>
            <w:tcW w:w="940" w:type="dxa"/>
            <w:tcBorders>
              <w:top w:val="nil"/>
              <w:left w:val="nil"/>
              <w:bottom w:val="nil"/>
              <w:right w:val="single" w:sz="4" w:space="0" w:color="auto"/>
            </w:tcBorders>
            <w:shd w:val="clear" w:color="auto" w:fill="auto"/>
            <w:noWrap/>
            <w:vAlign w:val="center"/>
            <w:hideMark/>
          </w:tcPr>
          <w:p w14:paraId="5F2E424D" w14:textId="1FE64C4F"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3,155 </w:t>
            </w:r>
          </w:p>
        </w:tc>
        <w:tc>
          <w:tcPr>
            <w:tcW w:w="930" w:type="dxa"/>
            <w:tcBorders>
              <w:top w:val="nil"/>
              <w:left w:val="nil"/>
              <w:bottom w:val="nil"/>
              <w:right w:val="nil"/>
            </w:tcBorders>
            <w:shd w:val="clear" w:color="auto" w:fill="auto"/>
            <w:noWrap/>
            <w:vAlign w:val="center"/>
            <w:hideMark/>
          </w:tcPr>
          <w:p w14:paraId="0CB25CC4" w14:textId="1BF131F7"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2.9%</w:t>
            </w:r>
          </w:p>
        </w:tc>
        <w:tc>
          <w:tcPr>
            <w:tcW w:w="820" w:type="dxa"/>
            <w:tcBorders>
              <w:top w:val="nil"/>
              <w:left w:val="nil"/>
              <w:bottom w:val="nil"/>
              <w:right w:val="nil"/>
            </w:tcBorders>
            <w:shd w:val="clear" w:color="auto" w:fill="auto"/>
            <w:noWrap/>
            <w:vAlign w:val="center"/>
            <w:hideMark/>
          </w:tcPr>
          <w:p w14:paraId="319D880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1.6%</w:t>
            </w:r>
          </w:p>
        </w:tc>
        <w:tc>
          <w:tcPr>
            <w:tcW w:w="1070" w:type="dxa"/>
            <w:tcBorders>
              <w:top w:val="nil"/>
              <w:left w:val="nil"/>
              <w:bottom w:val="nil"/>
              <w:right w:val="nil"/>
            </w:tcBorders>
            <w:shd w:val="clear" w:color="auto" w:fill="auto"/>
            <w:noWrap/>
            <w:vAlign w:val="center"/>
            <w:hideMark/>
          </w:tcPr>
          <w:p w14:paraId="0378FAB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4.2%</w:t>
            </w:r>
          </w:p>
        </w:tc>
        <w:tc>
          <w:tcPr>
            <w:tcW w:w="810" w:type="dxa"/>
            <w:tcBorders>
              <w:top w:val="nil"/>
              <w:left w:val="nil"/>
              <w:bottom w:val="nil"/>
              <w:right w:val="nil"/>
            </w:tcBorders>
            <w:shd w:val="clear" w:color="auto" w:fill="auto"/>
            <w:noWrap/>
            <w:vAlign w:val="center"/>
            <w:hideMark/>
          </w:tcPr>
          <w:p w14:paraId="53372DD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49</w:t>
            </w:r>
          </w:p>
        </w:tc>
        <w:tc>
          <w:tcPr>
            <w:tcW w:w="1006" w:type="dxa"/>
            <w:tcBorders>
              <w:top w:val="nil"/>
              <w:left w:val="nil"/>
              <w:bottom w:val="nil"/>
              <w:right w:val="single" w:sz="8" w:space="0" w:color="auto"/>
            </w:tcBorders>
            <w:shd w:val="clear" w:color="auto" w:fill="auto"/>
            <w:noWrap/>
            <w:vAlign w:val="center"/>
            <w:hideMark/>
          </w:tcPr>
          <w:p w14:paraId="06E5CE5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5,508</w:t>
            </w:r>
          </w:p>
        </w:tc>
        <w:tc>
          <w:tcPr>
            <w:tcW w:w="6527" w:type="dxa"/>
            <w:tcBorders>
              <w:top w:val="nil"/>
              <w:left w:val="nil"/>
              <w:bottom w:val="nil"/>
              <w:right w:val="nil"/>
            </w:tcBorders>
            <w:shd w:val="clear" w:color="auto" w:fill="auto"/>
            <w:noWrap/>
            <w:vAlign w:val="center"/>
            <w:hideMark/>
          </w:tcPr>
          <w:p w14:paraId="3929E5E1"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7402D7D0" w14:textId="77777777" w:rsidTr="007F2678">
        <w:trPr>
          <w:trHeight w:val="315"/>
        </w:trPr>
        <w:tc>
          <w:tcPr>
            <w:tcW w:w="222" w:type="dxa"/>
            <w:tcBorders>
              <w:top w:val="nil"/>
              <w:left w:val="nil"/>
              <w:bottom w:val="nil"/>
              <w:right w:val="nil"/>
            </w:tcBorders>
            <w:shd w:val="clear" w:color="auto" w:fill="auto"/>
            <w:noWrap/>
            <w:vAlign w:val="center"/>
            <w:hideMark/>
          </w:tcPr>
          <w:p w14:paraId="0CA99A8C"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19AB311"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 Mateo</w:t>
            </w:r>
          </w:p>
        </w:tc>
        <w:tc>
          <w:tcPr>
            <w:tcW w:w="764" w:type="dxa"/>
            <w:tcBorders>
              <w:top w:val="nil"/>
              <w:left w:val="nil"/>
              <w:bottom w:val="nil"/>
              <w:right w:val="nil"/>
            </w:tcBorders>
            <w:shd w:val="clear" w:color="auto" w:fill="auto"/>
            <w:noWrap/>
            <w:vAlign w:val="center"/>
            <w:hideMark/>
          </w:tcPr>
          <w:p w14:paraId="06D4749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93.8%</w:t>
            </w:r>
          </w:p>
        </w:tc>
        <w:tc>
          <w:tcPr>
            <w:tcW w:w="894" w:type="dxa"/>
            <w:tcBorders>
              <w:top w:val="nil"/>
              <w:left w:val="nil"/>
              <w:bottom w:val="nil"/>
              <w:right w:val="nil"/>
            </w:tcBorders>
            <w:shd w:val="clear" w:color="auto" w:fill="auto"/>
            <w:noWrap/>
            <w:vAlign w:val="center"/>
            <w:hideMark/>
          </w:tcPr>
          <w:p w14:paraId="1F89571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92.3%</w:t>
            </w:r>
          </w:p>
        </w:tc>
        <w:tc>
          <w:tcPr>
            <w:tcW w:w="952" w:type="dxa"/>
            <w:tcBorders>
              <w:top w:val="nil"/>
              <w:left w:val="nil"/>
              <w:bottom w:val="nil"/>
              <w:right w:val="nil"/>
            </w:tcBorders>
            <w:shd w:val="clear" w:color="auto" w:fill="auto"/>
            <w:noWrap/>
            <w:vAlign w:val="center"/>
            <w:hideMark/>
          </w:tcPr>
          <w:p w14:paraId="72DDDFF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95.3%</w:t>
            </w:r>
          </w:p>
        </w:tc>
        <w:tc>
          <w:tcPr>
            <w:tcW w:w="829" w:type="dxa"/>
            <w:tcBorders>
              <w:top w:val="nil"/>
              <w:left w:val="nil"/>
              <w:bottom w:val="nil"/>
              <w:right w:val="nil"/>
            </w:tcBorders>
            <w:shd w:val="clear" w:color="auto" w:fill="auto"/>
            <w:noWrap/>
            <w:vAlign w:val="center"/>
            <w:hideMark/>
          </w:tcPr>
          <w:p w14:paraId="44E62128"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2,474</w:t>
            </w:r>
          </w:p>
        </w:tc>
        <w:tc>
          <w:tcPr>
            <w:tcW w:w="1107" w:type="dxa"/>
            <w:tcBorders>
              <w:top w:val="nil"/>
              <w:left w:val="nil"/>
              <w:bottom w:val="nil"/>
              <w:right w:val="single" w:sz="8" w:space="0" w:color="auto"/>
            </w:tcBorders>
            <w:shd w:val="clear" w:color="auto" w:fill="auto"/>
            <w:noWrap/>
            <w:vAlign w:val="center"/>
            <w:hideMark/>
          </w:tcPr>
          <w:p w14:paraId="4B92E34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542,994</w:t>
            </w:r>
          </w:p>
        </w:tc>
        <w:tc>
          <w:tcPr>
            <w:tcW w:w="885" w:type="dxa"/>
            <w:tcBorders>
              <w:top w:val="nil"/>
              <w:left w:val="nil"/>
              <w:bottom w:val="nil"/>
              <w:right w:val="nil"/>
            </w:tcBorders>
            <w:shd w:val="clear" w:color="auto" w:fill="auto"/>
            <w:noWrap/>
            <w:vAlign w:val="center"/>
            <w:hideMark/>
          </w:tcPr>
          <w:p w14:paraId="5D27172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w:t>
            </w:r>
          </w:p>
        </w:tc>
        <w:tc>
          <w:tcPr>
            <w:tcW w:w="820" w:type="dxa"/>
            <w:tcBorders>
              <w:top w:val="nil"/>
              <w:left w:val="nil"/>
              <w:bottom w:val="nil"/>
              <w:right w:val="nil"/>
            </w:tcBorders>
            <w:shd w:val="clear" w:color="auto" w:fill="auto"/>
            <w:noWrap/>
            <w:vAlign w:val="center"/>
            <w:hideMark/>
          </w:tcPr>
          <w:p w14:paraId="3FAF272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1.6%</w:t>
            </w:r>
          </w:p>
        </w:tc>
        <w:tc>
          <w:tcPr>
            <w:tcW w:w="820" w:type="dxa"/>
            <w:tcBorders>
              <w:top w:val="nil"/>
              <w:left w:val="nil"/>
              <w:bottom w:val="nil"/>
              <w:right w:val="nil"/>
            </w:tcBorders>
            <w:shd w:val="clear" w:color="auto" w:fill="auto"/>
            <w:noWrap/>
            <w:vAlign w:val="center"/>
            <w:hideMark/>
          </w:tcPr>
          <w:p w14:paraId="3D7CE42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3.4%</w:t>
            </w:r>
          </w:p>
        </w:tc>
        <w:tc>
          <w:tcPr>
            <w:tcW w:w="846" w:type="dxa"/>
            <w:gridSpan w:val="2"/>
            <w:tcBorders>
              <w:top w:val="nil"/>
              <w:left w:val="nil"/>
              <w:bottom w:val="nil"/>
              <w:right w:val="nil"/>
            </w:tcBorders>
            <w:shd w:val="clear" w:color="auto" w:fill="auto"/>
            <w:noWrap/>
            <w:vAlign w:val="center"/>
            <w:hideMark/>
          </w:tcPr>
          <w:p w14:paraId="7B4A34E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33</w:t>
            </w:r>
          </w:p>
        </w:tc>
        <w:tc>
          <w:tcPr>
            <w:tcW w:w="940" w:type="dxa"/>
            <w:tcBorders>
              <w:top w:val="nil"/>
              <w:left w:val="nil"/>
              <w:bottom w:val="nil"/>
              <w:right w:val="single" w:sz="4" w:space="0" w:color="auto"/>
            </w:tcBorders>
            <w:shd w:val="clear" w:color="auto" w:fill="auto"/>
            <w:noWrap/>
            <w:vAlign w:val="center"/>
            <w:hideMark/>
          </w:tcPr>
          <w:p w14:paraId="68DBDE8D" w14:textId="5D675E05"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14,682 </w:t>
            </w:r>
          </w:p>
        </w:tc>
        <w:tc>
          <w:tcPr>
            <w:tcW w:w="930" w:type="dxa"/>
            <w:tcBorders>
              <w:top w:val="nil"/>
              <w:left w:val="nil"/>
              <w:bottom w:val="nil"/>
              <w:right w:val="nil"/>
            </w:tcBorders>
            <w:shd w:val="clear" w:color="auto" w:fill="auto"/>
            <w:noWrap/>
            <w:vAlign w:val="center"/>
            <w:hideMark/>
          </w:tcPr>
          <w:p w14:paraId="55F5AB40" w14:textId="6D64DC3A"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2.2%</w:t>
            </w:r>
          </w:p>
        </w:tc>
        <w:tc>
          <w:tcPr>
            <w:tcW w:w="820" w:type="dxa"/>
            <w:tcBorders>
              <w:top w:val="nil"/>
              <w:left w:val="nil"/>
              <w:bottom w:val="nil"/>
              <w:right w:val="nil"/>
            </w:tcBorders>
            <w:shd w:val="clear" w:color="auto" w:fill="auto"/>
            <w:noWrap/>
            <w:vAlign w:val="center"/>
            <w:hideMark/>
          </w:tcPr>
          <w:p w14:paraId="4CB7A2E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1.3%</w:t>
            </w:r>
          </w:p>
        </w:tc>
        <w:tc>
          <w:tcPr>
            <w:tcW w:w="1070" w:type="dxa"/>
            <w:tcBorders>
              <w:top w:val="nil"/>
              <w:left w:val="nil"/>
              <w:bottom w:val="nil"/>
              <w:right w:val="nil"/>
            </w:tcBorders>
            <w:shd w:val="clear" w:color="auto" w:fill="auto"/>
            <w:noWrap/>
            <w:vAlign w:val="center"/>
            <w:hideMark/>
          </w:tcPr>
          <w:p w14:paraId="3BF1139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3.2%</w:t>
            </w:r>
          </w:p>
        </w:tc>
        <w:tc>
          <w:tcPr>
            <w:tcW w:w="810" w:type="dxa"/>
            <w:tcBorders>
              <w:top w:val="nil"/>
              <w:left w:val="nil"/>
              <w:bottom w:val="nil"/>
              <w:right w:val="nil"/>
            </w:tcBorders>
            <w:shd w:val="clear" w:color="auto" w:fill="auto"/>
            <w:noWrap/>
            <w:vAlign w:val="center"/>
            <w:hideMark/>
          </w:tcPr>
          <w:p w14:paraId="2A887C7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67</w:t>
            </w:r>
          </w:p>
        </w:tc>
        <w:tc>
          <w:tcPr>
            <w:tcW w:w="1006" w:type="dxa"/>
            <w:tcBorders>
              <w:top w:val="nil"/>
              <w:left w:val="nil"/>
              <w:bottom w:val="nil"/>
              <w:right w:val="single" w:sz="8" w:space="0" w:color="auto"/>
            </w:tcBorders>
            <w:shd w:val="clear" w:color="auto" w:fill="auto"/>
            <w:noWrap/>
            <w:vAlign w:val="center"/>
            <w:hideMark/>
          </w:tcPr>
          <w:p w14:paraId="511CA6F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12,956</w:t>
            </w:r>
          </w:p>
        </w:tc>
        <w:tc>
          <w:tcPr>
            <w:tcW w:w="6527" w:type="dxa"/>
            <w:tcBorders>
              <w:top w:val="nil"/>
              <w:left w:val="nil"/>
              <w:bottom w:val="nil"/>
              <w:right w:val="nil"/>
            </w:tcBorders>
            <w:shd w:val="clear" w:color="auto" w:fill="auto"/>
            <w:noWrap/>
            <w:vAlign w:val="center"/>
            <w:hideMark/>
          </w:tcPr>
          <w:p w14:paraId="533D5C18"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2C7BBECA" w14:textId="77777777" w:rsidTr="007F2678">
        <w:trPr>
          <w:trHeight w:val="315"/>
        </w:trPr>
        <w:tc>
          <w:tcPr>
            <w:tcW w:w="222" w:type="dxa"/>
            <w:tcBorders>
              <w:top w:val="nil"/>
              <w:left w:val="nil"/>
              <w:bottom w:val="nil"/>
              <w:right w:val="nil"/>
            </w:tcBorders>
            <w:shd w:val="clear" w:color="auto" w:fill="auto"/>
            <w:noWrap/>
            <w:vAlign w:val="center"/>
            <w:hideMark/>
          </w:tcPr>
          <w:p w14:paraId="2C1E3143"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D54A3FE"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Santa Barbara</w:t>
            </w:r>
          </w:p>
        </w:tc>
        <w:tc>
          <w:tcPr>
            <w:tcW w:w="764" w:type="dxa"/>
            <w:tcBorders>
              <w:top w:val="nil"/>
              <w:left w:val="nil"/>
              <w:bottom w:val="nil"/>
              <w:right w:val="nil"/>
            </w:tcBorders>
            <w:shd w:val="clear" w:color="auto" w:fill="auto"/>
            <w:noWrap/>
            <w:vAlign w:val="center"/>
            <w:hideMark/>
          </w:tcPr>
          <w:p w14:paraId="53241A2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92.6%</w:t>
            </w:r>
          </w:p>
        </w:tc>
        <w:tc>
          <w:tcPr>
            <w:tcW w:w="894" w:type="dxa"/>
            <w:tcBorders>
              <w:top w:val="nil"/>
              <w:left w:val="nil"/>
              <w:bottom w:val="nil"/>
              <w:right w:val="nil"/>
            </w:tcBorders>
            <w:shd w:val="clear" w:color="auto" w:fill="auto"/>
            <w:noWrap/>
            <w:vAlign w:val="center"/>
            <w:hideMark/>
          </w:tcPr>
          <w:p w14:paraId="2B0BD33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90.7%</w:t>
            </w:r>
          </w:p>
        </w:tc>
        <w:tc>
          <w:tcPr>
            <w:tcW w:w="952" w:type="dxa"/>
            <w:tcBorders>
              <w:top w:val="nil"/>
              <w:left w:val="nil"/>
              <w:bottom w:val="nil"/>
              <w:right w:val="nil"/>
            </w:tcBorders>
            <w:shd w:val="clear" w:color="auto" w:fill="auto"/>
            <w:noWrap/>
            <w:vAlign w:val="center"/>
            <w:hideMark/>
          </w:tcPr>
          <w:p w14:paraId="7FB37DC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94.5%</w:t>
            </w:r>
          </w:p>
        </w:tc>
        <w:tc>
          <w:tcPr>
            <w:tcW w:w="829" w:type="dxa"/>
            <w:tcBorders>
              <w:top w:val="nil"/>
              <w:left w:val="nil"/>
              <w:bottom w:val="nil"/>
              <w:right w:val="nil"/>
            </w:tcBorders>
            <w:shd w:val="clear" w:color="auto" w:fill="auto"/>
            <w:noWrap/>
            <w:vAlign w:val="center"/>
            <w:hideMark/>
          </w:tcPr>
          <w:p w14:paraId="23EE6650"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1,938</w:t>
            </w:r>
          </w:p>
        </w:tc>
        <w:tc>
          <w:tcPr>
            <w:tcW w:w="1107" w:type="dxa"/>
            <w:tcBorders>
              <w:top w:val="nil"/>
              <w:left w:val="nil"/>
              <w:bottom w:val="nil"/>
              <w:right w:val="single" w:sz="8" w:space="0" w:color="auto"/>
            </w:tcBorders>
            <w:shd w:val="clear" w:color="auto" w:fill="auto"/>
            <w:noWrap/>
            <w:vAlign w:val="center"/>
            <w:hideMark/>
          </w:tcPr>
          <w:p w14:paraId="0BD7C523"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299,787</w:t>
            </w:r>
          </w:p>
        </w:tc>
        <w:tc>
          <w:tcPr>
            <w:tcW w:w="885" w:type="dxa"/>
            <w:tcBorders>
              <w:top w:val="nil"/>
              <w:left w:val="nil"/>
              <w:bottom w:val="nil"/>
              <w:right w:val="nil"/>
            </w:tcBorders>
            <w:shd w:val="clear" w:color="auto" w:fill="auto"/>
            <w:noWrap/>
            <w:vAlign w:val="center"/>
            <w:hideMark/>
          </w:tcPr>
          <w:p w14:paraId="6FB27A6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2.6%</w:t>
            </w:r>
          </w:p>
        </w:tc>
        <w:tc>
          <w:tcPr>
            <w:tcW w:w="820" w:type="dxa"/>
            <w:tcBorders>
              <w:top w:val="nil"/>
              <w:left w:val="nil"/>
              <w:bottom w:val="nil"/>
              <w:right w:val="nil"/>
            </w:tcBorders>
            <w:shd w:val="clear" w:color="auto" w:fill="auto"/>
            <w:noWrap/>
            <w:vAlign w:val="center"/>
            <w:hideMark/>
          </w:tcPr>
          <w:p w14:paraId="2D0F6F9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1.5%</w:t>
            </w:r>
          </w:p>
        </w:tc>
        <w:tc>
          <w:tcPr>
            <w:tcW w:w="820" w:type="dxa"/>
            <w:tcBorders>
              <w:top w:val="nil"/>
              <w:left w:val="nil"/>
              <w:bottom w:val="nil"/>
              <w:right w:val="nil"/>
            </w:tcBorders>
            <w:shd w:val="clear" w:color="auto" w:fill="auto"/>
            <w:noWrap/>
            <w:vAlign w:val="center"/>
            <w:hideMark/>
          </w:tcPr>
          <w:p w14:paraId="4439563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3.7%</w:t>
            </w:r>
          </w:p>
        </w:tc>
        <w:tc>
          <w:tcPr>
            <w:tcW w:w="846" w:type="dxa"/>
            <w:gridSpan w:val="2"/>
            <w:tcBorders>
              <w:top w:val="nil"/>
              <w:left w:val="nil"/>
              <w:bottom w:val="nil"/>
              <w:right w:val="nil"/>
            </w:tcBorders>
            <w:shd w:val="clear" w:color="auto" w:fill="auto"/>
            <w:noWrap/>
            <w:vAlign w:val="center"/>
            <w:hideMark/>
          </w:tcPr>
          <w:p w14:paraId="66AD4BB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26</w:t>
            </w:r>
          </w:p>
        </w:tc>
        <w:tc>
          <w:tcPr>
            <w:tcW w:w="940" w:type="dxa"/>
            <w:tcBorders>
              <w:top w:val="nil"/>
              <w:left w:val="nil"/>
              <w:bottom w:val="nil"/>
              <w:right w:val="single" w:sz="4" w:space="0" w:color="auto"/>
            </w:tcBorders>
            <w:shd w:val="clear" w:color="auto" w:fill="auto"/>
            <w:noWrap/>
            <w:vAlign w:val="center"/>
            <w:hideMark/>
          </w:tcPr>
          <w:p w14:paraId="213E1C6C" w14:textId="3C4A227B"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8,389 </w:t>
            </w:r>
          </w:p>
        </w:tc>
        <w:tc>
          <w:tcPr>
            <w:tcW w:w="930" w:type="dxa"/>
            <w:tcBorders>
              <w:top w:val="nil"/>
              <w:left w:val="nil"/>
              <w:bottom w:val="nil"/>
              <w:right w:val="nil"/>
            </w:tcBorders>
            <w:shd w:val="clear" w:color="auto" w:fill="auto"/>
            <w:noWrap/>
            <w:vAlign w:val="center"/>
            <w:hideMark/>
          </w:tcPr>
          <w:p w14:paraId="66D52184" w14:textId="255D6053"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3.3%</w:t>
            </w:r>
          </w:p>
        </w:tc>
        <w:tc>
          <w:tcPr>
            <w:tcW w:w="820" w:type="dxa"/>
            <w:tcBorders>
              <w:top w:val="nil"/>
              <w:left w:val="nil"/>
              <w:bottom w:val="nil"/>
              <w:right w:val="nil"/>
            </w:tcBorders>
            <w:shd w:val="clear" w:color="auto" w:fill="auto"/>
            <w:noWrap/>
            <w:vAlign w:val="center"/>
            <w:hideMark/>
          </w:tcPr>
          <w:p w14:paraId="1973AD5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2.2%</w:t>
            </w:r>
          </w:p>
        </w:tc>
        <w:tc>
          <w:tcPr>
            <w:tcW w:w="1070" w:type="dxa"/>
            <w:tcBorders>
              <w:top w:val="nil"/>
              <w:left w:val="nil"/>
              <w:bottom w:val="nil"/>
              <w:right w:val="nil"/>
            </w:tcBorders>
            <w:shd w:val="clear" w:color="auto" w:fill="auto"/>
            <w:noWrap/>
            <w:vAlign w:val="center"/>
            <w:hideMark/>
          </w:tcPr>
          <w:p w14:paraId="05CD4A5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4.4%</w:t>
            </w:r>
          </w:p>
        </w:tc>
        <w:tc>
          <w:tcPr>
            <w:tcW w:w="810" w:type="dxa"/>
            <w:tcBorders>
              <w:top w:val="nil"/>
              <w:left w:val="nil"/>
              <w:bottom w:val="nil"/>
              <w:right w:val="nil"/>
            </w:tcBorders>
            <w:shd w:val="clear" w:color="auto" w:fill="auto"/>
            <w:noWrap/>
            <w:vAlign w:val="center"/>
            <w:hideMark/>
          </w:tcPr>
          <w:p w14:paraId="2FA9580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56</w:t>
            </w:r>
          </w:p>
        </w:tc>
        <w:tc>
          <w:tcPr>
            <w:tcW w:w="1006" w:type="dxa"/>
            <w:tcBorders>
              <w:top w:val="nil"/>
              <w:left w:val="nil"/>
              <w:bottom w:val="nil"/>
              <w:right w:val="single" w:sz="8" w:space="0" w:color="auto"/>
            </w:tcBorders>
            <w:shd w:val="clear" w:color="auto" w:fill="auto"/>
            <w:noWrap/>
            <w:vAlign w:val="center"/>
            <w:hideMark/>
          </w:tcPr>
          <w:p w14:paraId="0EA3B4E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10,633</w:t>
            </w:r>
          </w:p>
        </w:tc>
        <w:tc>
          <w:tcPr>
            <w:tcW w:w="6527" w:type="dxa"/>
            <w:tcBorders>
              <w:top w:val="nil"/>
              <w:left w:val="nil"/>
              <w:bottom w:val="nil"/>
              <w:right w:val="nil"/>
            </w:tcBorders>
            <w:shd w:val="clear" w:color="auto" w:fill="auto"/>
            <w:noWrap/>
            <w:vAlign w:val="center"/>
            <w:hideMark/>
          </w:tcPr>
          <w:p w14:paraId="395FD504"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58CC2F46" w14:textId="77777777" w:rsidTr="007F2678">
        <w:trPr>
          <w:trHeight w:val="315"/>
        </w:trPr>
        <w:tc>
          <w:tcPr>
            <w:tcW w:w="222" w:type="dxa"/>
            <w:tcBorders>
              <w:top w:val="nil"/>
              <w:left w:val="nil"/>
              <w:bottom w:val="nil"/>
              <w:right w:val="nil"/>
            </w:tcBorders>
            <w:shd w:val="clear" w:color="auto" w:fill="auto"/>
            <w:noWrap/>
            <w:vAlign w:val="center"/>
            <w:hideMark/>
          </w:tcPr>
          <w:p w14:paraId="22531809"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8CDE423"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Santa Clara</w:t>
            </w:r>
          </w:p>
        </w:tc>
        <w:tc>
          <w:tcPr>
            <w:tcW w:w="764" w:type="dxa"/>
            <w:tcBorders>
              <w:top w:val="nil"/>
              <w:left w:val="nil"/>
              <w:bottom w:val="nil"/>
              <w:right w:val="nil"/>
            </w:tcBorders>
            <w:shd w:val="clear" w:color="auto" w:fill="auto"/>
            <w:noWrap/>
            <w:vAlign w:val="center"/>
            <w:hideMark/>
          </w:tcPr>
          <w:p w14:paraId="3DB60ED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93.1%</w:t>
            </w:r>
          </w:p>
        </w:tc>
        <w:tc>
          <w:tcPr>
            <w:tcW w:w="894" w:type="dxa"/>
            <w:tcBorders>
              <w:top w:val="nil"/>
              <w:left w:val="nil"/>
              <w:bottom w:val="nil"/>
              <w:right w:val="nil"/>
            </w:tcBorders>
            <w:shd w:val="clear" w:color="auto" w:fill="auto"/>
            <w:noWrap/>
            <w:vAlign w:val="center"/>
            <w:hideMark/>
          </w:tcPr>
          <w:p w14:paraId="0C655A0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91.9%</w:t>
            </w:r>
          </w:p>
        </w:tc>
        <w:tc>
          <w:tcPr>
            <w:tcW w:w="952" w:type="dxa"/>
            <w:tcBorders>
              <w:top w:val="nil"/>
              <w:left w:val="nil"/>
              <w:bottom w:val="nil"/>
              <w:right w:val="nil"/>
            </w:tcBorders>
            <w:shd w:val="clear" w:color="auto" w:fill="auto"/>
            <w:noWrap/>
            <w:vAlign w:val="center"/>
            <w:hideMark/>
          </w:tcPr>
          <w:p w14:paraId="273B904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94.4%</w:t>
            </w:r>
          </w:p>
        </w:tc>
        <w:tc>
          <w:tcPr>
            <w:tcW w:w="829" w:type="dxa"/>
            <w:tcBorders>
              <w:top w:val="nil"/>
              <w:left w:val="nil"/>
              <w:bottom w:val="nil"/>
              <w:right w:val="nil"/>
            </w:tcBorders>
            <w:shd w:val="clear" w:color="auto" w:fill="auto"/>
            <w:noWrap/>
            <w:vAlign w:val="center"/>
            <w:hideMark/>
          </w:tcPr>
          <w:p w14:paraId="331B473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6,006</w:t>
            </w:r>
          </w:p>
        </w:tc>
        <w:tc>
          <w:tcPr>
            <w:tcW w:w="1107" w:type="dxa"/>
            <w:tcBorders>
              <w:top w:val="nil"/>
              <w:left w:val="nil"/>
              <w:bottom w:val="nil"/>
              <w:right w:val="single" w:sz="8" w:space="0" w:color="auto"/>
            </w:tcBorders>
            <w:shd w:val="clear" w:color="auto" w:fill="auto"/>
            <w:noWrap/>
            <w:vAlign w:val="center"/>
            <w:hideMark/>
          </w:tcPr>
          <w:p w14:paraId="3888DFA1"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1,307,595</w:t>
            </w:r>
          </w:p>
        </w:tc>
        <w:tc>
          <w:tcPr>
            <w:tcW w:w="885" w:type="dxa"/>
            <w:tcBorders>
              <w:top w:val="nil"/>
              <w:left w:val="nil"/>
              <w:bottom w:val="nil"/>
              <w:right w:val="nil"/>
            </w:tcBorders>
            <w:shd w:val="clear" w:color="auto" w:fill="auto"/>
            <w:noWrap/>
            <w:vAlign w:val="center"/>
            <w:hideMark/>
          </w:tcPr>
          <w:p w14:paraId="75F7EF9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2.2%</w:t>
            </w:r>
          </w:p>
        </w:tc>
        <w:tc>
          <w:tcPr>
            <w:tcW w:w="820" w:type="dxa"/>
            <w:tcBorders>
              <w:top w:val="nil"/>
              <w:left w:val="nil"/>
              <w:bottom w:val="nil"/>
              <w:right w:val="nil"/>
            </w:tcBorders>
            <w:shd w:val="clear" w:color="auto" w:fill="auto"/>
            <w:noWrap/>
            <w:vAlign w:val="center"/>
            <w:hideMark/>
          </w:tcPr>
          <w:p w14:paraId="43B048D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1.7%</w:t>
            </w:r>
          </w:p>
        </w:tc>
        <w:tc>
          <w:tcPr>
            <w:tcW w:w="820" w:type="dxa"/>
            <w:tcBorders>
              <w:top w:val="nil"/>
              <w:left w:val="nil"/>
              <w:bottom w:val="nil"/>
              <w:right w:val="nil"/>
            </w:tcBorders>
            <w:shd w:val="clear" w:color="auto" w:fill="auto"/>
            <w:noWrap/>
            <w:vAlign w:val="center"/>
            <w:hideMark/>
          </w:tcPr>
          <w:p w14:paraId="5CE7C5E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2.8%</w:t>
            </w:r>
          </w:p>
        </w:tc>
        <w:tc>
          <w:tcPr>
            <w:tcW w:w="846" w:type="dxa"/>
            <w:gridSpan w:val="2"/>
            <w:tcBorders>
              <w:top w:val="nil"/>
              <w:left w:val="nil"/>
              <w:bottom w:val="nil"/>
              <w:right w:val="nil"/>
            </w:tcBorders>
            <w:shd w:val="clear" w:color="auto" w:fill="auto"/>
            <w:noWrap/>
            <w:vAlign w:val="center"/>
            <w:hideMark/>
          </w:tcPr>
          <w:p w14:paraId="42A0590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110</w:t>
            </w:r>
          </w:p>
        </w:tc>
        <w:tc>
          <w:tcPr>
            <w:tcW w:w="940" w:type="dxa"/>
            <w:tcBorders>
              <w:top w:val="nil"/>
              <w:left w:val="nil"/>
              <w:bottom w:val="nil"/>
              <w:right w:val="single" w:sz="4" w:space="0" w:color="auto"/>
            </w:tcBorders>
            <w:shd w:val="clear" w:color="auto" w:fill="auto"/>
            <w:noWrap/>
            <w:vAlign w:val="center"/>
            <w:hideMark/>
          </w:tcPr>
          <w:p w14:paraId="1C8361A5" w14:textId="076058AB"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31,251 </w:t>
            </w:r>
          </w:p>
        </w:tc>
        <w:tc>
          <w:tcPr>
            <w:tcW w:w="930" w:type="dxa"/>
            <w:tcBorders>
              <w:top w:val="nil"/>
              <w:left w:val="nil"/>
              <w:bottom w:val="nil"/>
              <w:right w:val="nil"/>
            </w:tcBorders>
            <w:shd w:val="clear" w:color="auto" w:fill="auto"/>
            <w:noWrap/>
            <w:vAlign w:val="center"/>
            <w:hideMark/>
          </w:tcPr>
          <w:p w14:paraId="7745A817" w14:textId="16F08EE9"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2.8%</w:t>
            </w:r>
          </w:p>
        </w:tc>
        <w:tc>
          <w:tcPr>
            <w:tcW w:w="820" w:type="dxa"/>
            <w:tcBorders>
              <w:top w:val="nil"/>
              <w:left w:val="nil"/>
              <w:bottom w:val="nil"/>
              <w:right w:val="nil"/>
            </w:tcBorders>
            <w:shd w:val="clear" w:color="auto" w:fill="auto"/>
            <w:noWrap/>
            <w:vAlign w:val="center"/>
            <w:hideMark/>
          </w:tcPr>
          <w:p w14:paraId="464E808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1070" w:type="dxa"/>
            <w:tcBorders>
              <w:top w:val="nil"/>
              <w:left w:val="nil"/>
              <w:bottom w:val="nil"/>
              <w:right w:val="nil"/>
            </w:tcBorders>
            <w:shd w:val="clear" w:color="auto" w:fill="auto"/>
            <w:noWrap/>
            <w:vAlign w:val="center"/>
            <w:hideMark/>
          </w:tcPr>
          <w:p w14:paraId="4CA6875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3.8%</w:t>
            </w:r>
          </w:p>
        </w:tc>
        <w:tc>
          <w:tcPr>
            <w:tcW w:w="810" w:type="dxa"/>
            <w:tcBorders>
              <w:top w:val="nil"/>
              <w:left w:val="nil"/>
              <w:bottom w:val="nil"/>
              <w:right w:val="nil"/>
            </w:tcBorders>
            <w:shd w:val="clear" w:color="auto" w:fill="auto"/>
            <w:noWrap/>
            <w:vAlign w:val="center"/>
            <w:hideMark/>
          </w:tcPr>
          <w:p w14:paraId="2BA3514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161</w:t>
            </w:r>
          </w:p>
        </w:tc>
        <w:tc>
          <w:tcPr>
            <w:tcW w:w="1006" w:type="dxa"/>
            <w:tcBorders>
              <w:top w:val="nil"/>
              <w:left w:val="nil"/>
              <w:bottom w:val="nil"/>
              <w:right w:val="single" w:sz="8" w:space="0" w:color="auto"/>
            </w:tcBorders>
            <w:shd w:val="clear" w:color="auto" w:fill="auto"/>
            <w:noWrap/>
            <w:vAlign w:val="center"/>
            <w:hideMark/>
          </w:tcPr>
          <w:p w14:paraId="3371D28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39,787</w:t>
            </w:r>
          </w:p>
        </w:tc>
        <w:tc>
          <w:tcPr>
            <w:tcW w:w="6527" w:type="dxa"/>
            <w:tcBorders>
              <w:top w:val="nil"/>
              <w:left w:val="nil"/>
              <w:bottom w:val="nil"/>
              <w:right w:val="nil"/>
            </w:tcBorders>
            <w:shd w:val="clear" w:color="auto" w:fill="auto"/>
            <w:noWrap/>
            <w:vAlign w:val="center"/>
            <w:hideMark/>
          </w:tcPr>
          <w:p w14:paraId="30A5842B"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6D6C3F86" w14:textId="77777777" w:rsidTr="007F2678">
        <w:trPr>
          <w:trHeight w:val="315"/>
        </w:trPr>
        <w:tc>
          <w:tcPr>
            <w:tcW w:w="222" w:type="dxa"/>
            <w:tcBorders>
              <w:top w:val="nil"/>
              <w:left w:val="nil"/>
              <w:bottom w:val="nil"/>
              <w:right w:val="nil"/>
            </w:tcBorders>
            <w:shd w:val="clear" w:color="auto" w:fill="auto"/>
            <w:noWrap/>
            <w:vAlign w:val="center"/>
            <w:hideMark/>
          </w:tcPr>
          <w:p w14:paraId="2C3E7F7A"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4AD2623"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Santa Cruz</w:t>
            </w:r>
          </w:p>
        </w:tc>
        <w:tc>
          <w:tcPr>
            <w:tcW w:w="764" w:type="dxa"/>
            <w:tcBorders>
              <w:top w:val="nil"/>
              <w:left w:val="nil"/>
              <w:bottom w:val="nil"/>
              <w:right w:val="nil"/>
            </w:tcBorders>
            <w:shd w:val="clear" w:color="auto" w:fill="auto"/>
            <w:noWrap/>
            <w:vAlign w:val="center"/>
            <w:hideMark/>
          </w:tcPr>
          <w:p w14:paraId="319CFD1C"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87.9%</w:t>
            </w:r>
          </w:p>
        </w:tc>
        <w:tc>
          <w:tcPr>
            <w:tcW w:w="894" w:type="dxa"/>
            <w:tcBorders>
              <w:top w:val="nil"/>
              <w:left w:val="nil"/>
              <w:bottom w:val="nil"/>
              <w:right w:val="nil"/>
            </w:tcBorders>
            <w:shd w:val="clear" w:color="auto" w:fill="auto"/>
            <w:noWrap/>
            <w:vAlign w:val="center"/>
            <w:hideMark/>
          </w:tcPr>
          <w:p w14:paraId="6EA6E05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85.1%</w:t>
            </w:r>
          </w:p>
        </w:tc>
        <w:tc>
          <w:tcPr>
            <w:tcW w:w="952" w:type="dxa"/>
            <w:tcBorders>
              <w:top w:val="nil"/>
              <w:left w:val="nil"/>
              <w:bottom w:val="nil"/>
              <w:right w:val="nil"/>
            </w:tcBorders>
            <w:shd w:val="clear" w:color="auto" w:fill="auto"/>
            <w:noWrap/>
            <w:vAlign w:val="center"/>
            <w:hideMark/>
          </w:tcPr>
          <w:p w14:paraId="12F8E97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90.7%</w:t>
            </w:r>
          </w:p>
        </w:tc>
        <w:tc>
          <w:tcPr>
            <w:tcW w:w="829" w:type="dxa"/>
            <w:tcBorders>
              <w:top w:val="nil"/>
              <w:left w:val="nil"/>
              <w:bottom w:val="nil"/>
              <w:right w:val="nil"/>
            </w:tcBorders>
            <w:shd w:val="clear" w:color="auto" w:fill="auto"/>
            <w:noWrap/>
            <w:vAlign w:val="center"/>
            <w:hideMark/>
          </w:tcPr>
          <w:p w14:paraId="7220F98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1,923</w:t>
            </w:r>
          </w:p>
        </w:tc>
        <w:tc>
          <w:tcPr>
            <w:tcW w:w="1107" w:type="dxa"/>
            <w:tcBorders>
              <w:top w:val="nil"/>
              <w:left w:val="nil"/>
              <w:bottom w:val="nil"/>
              <w:right w:val="single" w:sz="8" w:space="0" w:color="auto"/>
            </w:tcBorders>
            <w:shd w:val="clear" w:color="auto" w:fill="auto"/>
            <w:noWrap/>
            <w:vAlign w:val="center"/>
            <w:hideMark/>
          </w:tcPr>
          <w:p w14:paraId="7612A46F"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173,599</w:t>
            </w:r>
          </w:p>
        </w:tc>
        <w:tc>
          <w:tcPr>
            <w:tcW w:w="885" w:type="dxa"/>
            <w:tcBorders>
              <w:top w:val="nil"/>
              <w:left w:val="nil"/>
              <w:bottom w:val="nil"/>
              <w:right w:val="nil"/>
            </w:tcBorders>
            <w:shd w:val="clear" w:color="auto" w:fill="auto"/>
            <w:noWrap/>
            <w:vAlign w:val="center"/>
            <w:hideMark/>
          </w:tcPr>
          <w:p w14:paraId="443B2D3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3.3%</w:t>
            </w:r>
          </w:p>
        </w:tc>
        <w:tc>
          <w:tcPr>
            <w:tcW w:w="820" w:type="dxa"/>
            <w:tcBorders>
              <w:top w:val="nil"/>
              <w:left w:val="nil"/>
              <w:bottom w:val="nil"/>
              <w:right w:val="nil"/>
            </w:tcBorders>
            <w:shd w:val="clear" w:color="auto" w:fill="auto"/>
            <w:noWrap/>
            <w:vAlign w:val="center"/>
            <w:hideMark/>
          </w:tcPr>
          <w:p w14:paraId="2D433AD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1.9%</w:t>
            </w:r>
          </w:p>
        </w:tc>
        <w:tc>
          <w:tcPr>
            <w:tcW w:w="820" w:type="dxa"/>
            <w:tcBorders>
              <w:top w:val="nil"/>
              <w:left w:val="nil"/>
              <w:bottom w:val="nil"/>
              <w:right w:val="nil"/>
            </w:tcBorders>
            <w:shd w:val="clear" w:color="auto" w:fill="auto"/>
            <w:noWrap/>
            <w:vAlign w:val="center"/>
            <w:hideMark/>
          </w:tcPr>
          <w:p w14:paraId="07349D4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4.7%</w:t>
            </w:r>
          </w:p>
        </w:tc>
        <w:tc>
          <w:tcPr>
            <w:tcW w:w="846" w:type="dxa"/>
            <w:gridSpan w:val="2"/>
            <w:tcBorders>
              <w:top w:val="nil"/>
              <w:left w:val="nil"/>
              <w:bottom w:val="nil"/>
              <w:right w:val="nil"/>
            </w:tcBorders>
            <w:shd w:val="clear" w:color="auto" w:fill="auto"/>
            <w:noWrap/>
            <w:vAlign w:val="center"/>
            <w:hideMark/>
          </w:tcPr>
          <w:p w14:paraId="088354F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31</w:t>
            </w:r>
          </w:p>
        </w:tc>
        <w:tc>
          <w:tcPr>
            <w:tcW w:w="940" w:type="dxa"/>
            <w:tcBorders>
              <w:top w:val="nil"/>
              <w:left w:val="nil"/>
              <w:bottom w:val="nil"/>
              <w:right w:val="single" w:sz="4" w:space="0" w:color="auto"/>
            </w:tcBorders>
            <w:shd w:val="clear" w:color="auto" w:fill="auto"/>
            <w:noWrap/>
            <w:vAlign w:val="center"/>
            <w:hideMark/>
          </w:tcPr>
          <w:p w14:paraId="3160225C" w14:textId="3D0D4917"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6,546 </w:t>
            </w:r>
          </w:p>
        </w:tc>
        <w:tc>
          <w:tcPr>
            <w:tcW w:w="930" w:type="dxa"/>
            <w:tcBorders>
              <w:top w:val="nil"/>
              <w:left w:val="nil"/>
              <w:bottom w:val="nil"/>
              <w:right w:val="nil"/>
            </w:tcBorders>
            <w:shd w:val="clear" w:color="auto" w:fill="auto"/>
            <w:noWrap/>
            <w:vAlign w:val="center"/>
            <w:hideMark/>
          </w:tcPr>
          <w:p w14:paraId="501302F4" w14:textId="1B92AEE9"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7.3%</w:t>
            </w:r>
          </w:p>
        </w:tc>
        <w:tc>
          <w:tcPr>
            <w:tcW w:w="820" w:type="dxa"/>
            <w:tcBorders>
              <w:top w:val="nil"/>
              <w:left w:val="nil"/>
              <w:bottom w:val="nil"/>
              <w:right w:val="nil"/>
            </w:tcBorders>
            <w:shd w:val="clear" w:color="auto" w:fill="auto"/>
            <w:noWrap/>
            <w:vAlign w:val="center"/>
            <w:hideMark/>
          </w:tcPr>
          <w:p w14:paraId="04653B3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5.1%</w:t>
            </w:r>
          </w:p>
        </w:tc>
        <w:tc>
          <w:tcPr>
            <w:tcW w:w="1070" w:type="dxa"/>
            <w:tcBorders>
              <w:top w:val="nil"/>
              <w:left w:val="nil"/>
              <w:bottom w:val="nil"/>
              <w:right w:val="nil"/>
            </w:tcBorders>
            <w:shd w:val="clear" w:color="auto" w:fill="auto"/>
            <w:noWrap/>
            <w:vAlign w:val="center"/>
            <w:hideMark/>
          </w:tcPr>
          <w:p w14:paraId="3A9C4D2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9.5%</w:t>
            </w:r>
          </w:p>
        </w:tc>
        <w:tc>
          <w:tcPr>
            <w:tcW w:w="810" w:type="dxa"/>
            <w:tcBorders>
              <w:top w:val="nil"/>
              <w:left w:val="nil"/>
              <w:bottom w:val="nil"/>
              <w:right w:val="nil"/>
            </w:tcBorders>
            <w:shd w:val="clear" w:color="auto" w:fill="auto"/>
            <w:noWrap/>
            <w:vAlign w:val="center"/>
            <w:hideMark/>
          </w:tcPr>
          <w:p w14:paraId="1949555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102</w:t>
            </w:r>
          </w:p>
        </w:tc>
        <w:tc>
          <w:tcPr>
            <w:tcW w:w="1006" w:type="dxa"/>
            <w:tcBorders>
              <w:top w:val="nil"/>
              <w:left w:val="nil"/>
              <w:bottom w:val="nil"/>
              <w:right w:val="single" w:sz="8" w:space="0" w:color="auto"/>
            </w:tcBorders>
            <w:shd w:val="clear" w:color="auto" w:fill="auto"/>
            <w:noWrap/>
            <w:vAlign w:val="center"/>
            <w:hideMark/>
          </w:tcPr>
          <w:p w14:paraId="2D5AF77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14,453</w:t>
            </w:r>
          </w:p>
        </w:tc>
        <w:tc>
          <w:tcPr>
            <w:tcW w:w="6527" w:type="dxa"/>
            <w:tcBorders>
              <w:top w:val="nil"/>
              <w:left w:val="nil"/>
              <w:bottom w:val="nil"/>
              <w:right w:val="nil"/>
            </w:tcBorders>
            <w:shd w:val="clear" w:color="auto" w:fill="auto"/>
            <w:noWrap/>
            <w:vAlign w:val="center"/>
            <w:hideMark/>
          </w:tcPr>
          <w:p w14:paraId="15D37CED"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1064E074" w14:textId="77777777" w:rsidTr="007F2678">
        <w:trPr>
          <w:trHeight w:val="315"/>
        </w:trPr>
        <w:tc>
          <w:tcPr>
            <w:tcW w:w="222" w:type="dxa"/>
            <w:tcBorders>
              <w:top w:val="nil"/>
              <w:left w:val="nil"/>
              <w:bottom w:val="nil"/>
              <w:right w:val="nil"/>
            </w:tcBorders>
            <w:shd w:val="clear" w:color="auto" w:fill="auto"/>
            <w:noWrap/>
            <w:vAlign w:val="center"/>
            <w:hideMark/>
          </w:tcPr>
          <w:p w14:paraId="6CCDF70E"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348BCC32"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Shasta</w:t>
            </w:r>
          </w:p>
        </w:tc>
        <w:tc>
          <w:tcPr>
            <w:tcW w:w="764" w:type="dxa"/>
            <w:tcBorders>
              <w:top w:val="nil"/>
              <w:left w:val="nil"/>
              <w:bottom w:val="nil"/>
              <w:right w:val="nil"/>
            </w:tcBorders>
            <w:shd w:val="clear" w:color="auto" w:fill="auto"/>
            <w:noWrap/>
            <w:vAlign w:val="center"/>
            <w:hideMark/>
          </w:tcPr>
          <w:p w14:paraId="72257A9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92.0%</w:t>
            </w:r>
          </w:p>
        </w:tc>
        <w:tc>
          <w:tcPr>
            <w:tcW w:w="894" w:type="dxa"/>
            <w:tcBorders>
              <w:top w:val="nil"/>
              <w:left w:val="nil"/>
              <w:bottom w:val="nil"/>
              <w:right w:val="nil"/>
            </w:tcBorders>
            <w:shd w:val="clear" w:color="auto" w:fill="auto"/>
            <w:noWrap/>
            <w:vAlign w:val="center"/>
            <w:hideMark/>
          </w:tcPr>
          <w:p w14:paraId="22DD10A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89.8%</w:t>
            </w:r>
          </w:p>
        </w:tc>
        <w:tc>
          <w:tcPr>
            <w:tcW w:w="952" w:type="dxa"/>
            <w:tcBorders>
              <w:top w:val="nil"/>
              <w:left w:val="nil"/>
              <w:bottom w:val="nil"/>
              <w:right w:val="nil"/>
            </w:tcBorders>
            <w:shd w:val="clear" w:color="auto" w:fill="auto"/>
            <w:noWrap/>
            <w:vAlign w:val="center"/>
            <w:hideMark/>
          </w:tcPr>
          <w:p w14:paraId="15D4C53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94.2%</w:t>
            </w:r>
          </w:p>
        </w:tc>
        <w:tc>
          <w:tcPr>
            <w:tcW w:w="829" w:type="dxa"/>
            <w:tcBorders>
              <w:top w:val="nil"/>
              <w:left w:val="nil"/>
              <w:bottom w:val="nil"/>
              <w:right w:val="nil"/>
            </w:tcBorders>
            <w:shd w:val="clear" w:color="auto" w:fill="auto"/>
            <w:noWrap/>
            <w:vAlign w:val="center"/>
            <w:hideMark/>
          </w:tcPr>
          <w:p w14:paraId="1E9D9935"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2,003</w:t>
            </w:r>
          </w:p>
        </w:tc>
        <w:tc>
          <w:tcPr>
            <w:tcW w:w="1107" w:type="dxa"/>
            <w:tcBorders>
              <w:top w:val="nil"/>
              <w:left w:val="nil"/>
              <w:bottom w:val="nil"/>
              <w:right w:val="single" w:sz="8" w:space="0" w:color="auto"/>
            </w:tcBorders>
            <w:shd w:val="clear" w:color="auto" w:fill="auto"/>
            <w:noWrap/>
            <w:vAlign w:val="center"/>
            <w:hideMark/>
          </w:tcPr>
          <w:p w14:paraId="1F0B46C5"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118,430</w:t>
            </w:r>
          </w:p>
        </w:tc>
        <w:tc>
          <w:tcPr>
            <w:tcW w:w="885" w:type="dxa"/>
            <w:tcBorders>
              <w:top w:val="nil"/>
              <w:left w:val="nil"/>
              <w:bottom w:val="nil"/>
              <w:right w:val="nil"/>
            </w:tcBorders>
            <w:shd w:val="clear" w:color="auto" w:fill="auto"/>
            <w:noWrap/>
            <w:vAlign w:val="center"/>
            <w:hideMark/>
          </w:tcPr>
          <w:p w14:paraId="0EA6B61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1.9%</w:t>
            </w:r>
          </w:p>
        </w:tc>
        <w:tc>
          <w:tcPr>
            <w:tcW w:w="820" w:type="dxa"/>
            <w:tcBorders>
              <w:top w:val="nil"/>
              <w:left w:val="nil"/>
              <w:bottom w:val="nil"/>
              <w:right w:val="nil"/>
            </w:tcBorders>
            <w:shd w:val="clear" w:color="auto" w:fill="auto"/>
            <w:noWrap/>
            <w:vAlign w:val="center"/>
            <w:hideMark/>
          </w:tcPr>
          <w:p w14:paraId="2CA4E8A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w:t>
            </w:r>
          </w:p>
        </w:tc>
        <w:tc>
          <w:tcPr>
            <w:tcW w:w="820" w:type="dxa"/>
            <w:tcBorders>
              <w:top w:val="nil"/>
              <w:left w:val="nil"/>
              <w:bottom w:val="nil"/>
              <w:right w:val="nil"/>
            </w:tcBorders>
            <w:shd w:val="clear" w:color="auto" w:fill="auto"/>
            <w:noWrap/>
            <w:vAlign w:val="center"/>
            <w:hideMark/>
          </w:tcPr>
          <w:p w14:paraId="4D7EF78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2.9%</w:t>
            </w:r>
          </w:p>
        </w:tc>
        <w:tc>
          <w:tcPr>
            <w:tcW w:w="846" w:type="dxa"/>
            <w:gridSpan w:val="2"/>
            <w:tcBorders>
              <w:top w:val="nil"/>
              <w:left w:val="nil"/>
              <w:bottom w:val="nil"/>
              <w:right w:val="nil"/>
            </w:tcBorders>
            <w:shd w:val="clear" w:color="auto" w:fill="auto"/>
            <w:noWrap/>
            <w:vAlign w:val="center"/>
            <w:hideMark/>
          </w:tcPr>
          <w:p w14:paraId="1AEB0F9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37</w:t>
            </w:r>
          </w:p>
        </w:tc>
        <w:tc>
          <w:tcPr>
            <w:tcW w:w="940" w:type="dxa"/>
            <w:tcBorders>
              <w:top w:val="nil"/>
              <w:left w:val="nil"/>
              <w:bottom w:val="nil"/>
              <w:right w:val="single" w:sz="4" w:space="0" w:color="auto"/>
            </w:tcBorders>
            <w:shd w:val="clear" w:color="auto" w:fill="auto"/>
            <w:noWrap/>
            <w:vAlign w:val="center"/>
            <w:hideMark/>
          </w:tcPr>
          <w:p w14:paraId="46C134D9" w14:textId="12153BDF"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2,507 </w:t>
            </w:r>
          </w:p>
        </w:tc>
        <w:tc>
          <w:tcPr>
            <w:tcW w:w="930" w:type="dxa"/>
            <w:tcBorders>
              <w:top w:val="nil"/>
              <w:left w:val="nil"/>
              <w:bottom w:val="nil"/>
              <w:right w:val="nil"/>
            </w:tcBorders>
            <w:shd w:val="clear" w:color="auto" w:fill="auto"/>
            <w:noWrap/>
            <w:vAlign w:val="center"/>
            <w:hideMark/>
          </w:tcPr>
          <w:p w14:paraId="7D153661" w14:textId="4F6F9B10"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5.0%</w:t>
            </w:r>
          </w:p>
        </w:tc>
        <w:tc>
          <w:tcPr>
            <w:tcW w:w="820" w:type="dxa"/>
            <w:tcBorders>
              <w:top w:val="nil"/>
              <w:left w:val="nil"/>
              <w:bottom w:val="nil"/>
              <w:right w:val="nil"/>
            </w:tcBorders>
            <w:shd w:val="clear" w:color="auto" w:fill="auto"/>
            <w:noWrap/>
            <w:vAlign w:val="center"/>
            <w:hideMark/>
          </w:tcPr>
          <w:p w14:paraId="31D4275E"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3.1%</w:t>
            </w:r>
          </w:p>
        </w:tc>
        <w:tc>
          <w:tcPr>
            <w:tcW w:w="1070" w:type="dxa"/>
            <w:tcBorders>
              <w:top w:val="nil"/>
              <w:left w:val="nil"/>
              <w:bottom w:val="nil"/>
              <w:right w:val="nil"/>
            </w:tcBorders>
            <w:shd w:val="clear" w:color="auto" w:fill="auto"/>
            <w:noWrap/>
            <w:vAlign w:val="center"/>
            <w:hideMark/>
          </w:tcPr>
          <w:p w14:paraId="32F70C0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6.9%</w:t>
            </w:r>
          </w:p>
        </w:tc>
        <w:tc>
          <w:tcPr>
            <w:tcW w:w="810" w:type="dxa"/>
            <w:tcBorders>
              <w:top w:val="nil"/>
              <w:left w:val="nil"/>
              <w:bottom w:val="nil"/>
              <w:right w:val="nil"/>
            </w:tcBorders>
            <w:shd w:val="clear" w:color="auto" w:fill="auto"/>
            <w:noWrap/>
            <w:vAlign w:val="center"/>
            <w:hideMark/>
          </w:tcPr>
          <w:p w14:paraId="4A94477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64</w:t>
            </w:r>
          </w:p>
        </w:tc>
        <w:tc>
          <w:tcPr>
            <w:tcW w:w="1006" w:type="dxa"/>
            <w:tcBorders>
              <w:top w:val="nil"/>
              <w:left w:val="nil"/>
              <w:bottom w:val="nil"/>
              <w:right w:val="single" w:sz="8" w:space="0" w:color="auto"/>
            </w:tcBorders>
            <w:shd w:val="clear" w:color="auto" w:fill="auto"/>
            <w:noWrap/>
            <w:vAlign w:val="center"/>
            <w:hideMark/>
          </w:tcPr>
          <w:p w14:paraId="3585CC6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6,414</w:t>
            </w:r>
          </w:p>
        </w:tc>
        <w:tc>
          <w:tcPr>
            <w:tcW w:w="6527" w:type="dxa"/>
            <w:tcBorders>
              <w:top w:val="nil"/>
              <w:left w:val="nil"/>
              <w:bottom w:val="nil"/>
              <w:right w:val="nil"/>
            </w:tcBorders>
            <w:shd w:val="clear" w:color="auto" w:fill="auto"/>
            <w:noWrap/>
            <w:vAlign w:val="center"/>
            <w:hideMark/>
          </w:tcPr>
          <w:p w14:paraId="68FEC1FC"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7DA9BB68" w14:textId="77777777" w:rsidTr="007F2678">
        <w:trPr>
          <w:trHeight w:val="315"/>
        </w:trPr>
        <w:tc>
          <w:tcPr>
            <w:tcW w:w="222" w:type="dxa"/>
            <w:tcBorders>
              <w:top w:val="nil"/>
              <w:left w:val="nil"/>
              <w:bottom w:val="nil"/>
              <w:right w:val="nil"/>
            </w:tcBorders>
            <w:shd w:val="clear" w:color="auto" w:fill="auto"/>
            <w:noWrap/>
            <w:vAlign w:val="center"/>
            <w:hideMark/>
          </w:tcPr>
          <w:p w14:paraId="090377F1"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51D1C0F"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Sierra</w:t>
            </w:r>
          </w:p>
        </w:tc>
        <w:tc>
          <w:tcPr>
            <w:tcW w:w="764" w:type="dxa"/>
            <w:tcBorders>
              <w:top w:val="nil"/>
              <w:left w:val="nil"/>
              <w:bottom w:val="nil"/>
              <w:right w:val="nil"/>
            </w:tcBorders>
            <w:shd w:val="clear" w:color="auto" w:fill="auto"/>
            <w:noWrap/>
            <w:vAlign w:val="center"/>
            <w:hideMark/>
          </w:tcPr>
          <w:p w14:paraId="28CA5E8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91.3%</w:t>
            </w:r>
          </w:p>
        </w:tc>
        <w:tc>
          <w:tcPr>
            <w:tcW w:w="894" w:type="dxa"/>
            <w:tcBorders>
              <w:top w:val="nil"/>
              <w:left w:val="nil"/>
              <w:bottom w:val="nil"/>
              <w:right w:val="nil"/>
            </w:tcBorders>
            <w:shd w:val="clear" w:color="auto" w:fill="auto"/>
            <w:noWrap/>
            <w:vAlign w:val="center"/>
            <w:hideMark/>
          </w:tcPr>
          <w:p w14:paraId="7699ADF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74.3%</w:t>
            </w:r>
          </w:p>
        </w:tc>
        <w:tc>
          <w:tcPr>
            <w:tcW w:w="952" w:type="dxa"/>
            <w:tcBorders>
              <w:top w:val="nil"/>
              <w:left w:val="nil"/>
              <w:bottom w:val="nil"/>
              <w:right w:val="nil"/>
            </w:tcBorders>
            <w:shd w:val="clear" w:color="auto" w:fill="auto"/>
            <w:noWrap/>
            <w:vAlign w:val="center"/>
            <w:hideMark/>
          </w:tcPr>
          <w:p w14:paraId="00B3FB2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13B5FA88"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47</w:t>
            </w:r>
          </w:p>
        </w:tc>
        <w:tc>
          <w:tcPr>
            <w:tcW w:w="1107" w:type="dxa"/>
            <w:tcBorders>
              <w:top w:val="nil"/>
              <w:left w:val="nil"/>
              <w:bottom w:val="nil"/>
              <w:right w:val="single" w:sz="8" w:space="0" w:color="auto"/>
            </w:tcBorders>
            <w:shd w:val="clear" w:color="auto" w:fill="auto"/>
            <w:noWrap/>
            <w:vAlign w:val="center"/>
            <w:hideMark/>
          </w:tcPr>
          <w:p w14:paraId="4758E935"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1,061</w:t>
            </w:r>
          </w:p>
        </w:tc>
        <w:tc>
          <w:tcPr>
            <w:tcW w:w="885" w:type="dxa"/>
            <w:tcBorders>
              <w:top w:val="nil"/>
              <w:left w:val="nil"/>
              <w:bottom w:val="nil"/>
              <w:right w:val="nil"/>
            </w:tcBorders>
            <w:shd w:val="clear" w:color="auto" w:fill="auto"/>
            <w:noWrap/>
            <w:vAlign w:val="center"/>
            <w:hideMark/>
          </w:tcPr>
          <w:p w14:paraId="38F76544"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05F4BD1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1907F27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gridSpan w:val="2"/>
            <w:tcBorders>
              <w:top w:val="nil"/>
              <w:left w:val="nil"/>
              <w:bottom w:val="nil"/>
              <w:right w:val="nil"/>
            </w:tcBorders>
            <w:shd w:val="clear" w:color="auto" w:fill="auto"/>
            <w:noWrap/>
            <w:vAlign w:val="center"/>
            <w:hideMark/>
          </w:tcPr>
          <w:p w14:paraId="60ED1BB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034D1194" w14:textId="3749C930"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Supp.</w:t>
            </w:r>
          </w:p>
        </w:tc>
        <w:tc>
          <w:tcPr>
            <w:tcW w:w="930" w:type="dxa"/>
            <w:tcBorders>
              <w:top w:val="nil"/>
              <w:left w:val="nil"/>
              <w:bottom w:val="nil"/>
              <w:right w:val="nil"/>
            </w:tcBorders>
            <w:shd w:val="clear" w:color="auto" w:fill="auto"/>
            <w:noWrap/>
            <w:vAlign w:val="center"/>
            <w:hideMark/>
          </w:tcPr>
          <w:p w14:paraId="3EA802ED" w14:textId="1CA64801"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4E8525B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1070" w:type="dxa"/>
            <w:tcBorders>
              <w:top w:val="nil"/>
              <w:left w:val="nil"/>
              <w:bottom w:val="nil"/>
              <w:right w:val="nil"/>
            </w:tcBorders>
            <w:shd w:val="clear" w:color="auto" w:fill="auto"/>
            <w:noWrap/>
            <w:vAlign w:val="center"/>
            <w:hideMark/>
          </w:tcPr>
          <w:p w14:paraId="6505231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10" w:type="dxa"/>
            <w:tcBorders>
              <w:top w:val="nil"/>
              <w:left w:val="nil"/>
              <w:bottom w:val="nil"/>
              <w:right w:val="nil"/>
            </w:tcBorders>
            <w:shd w:val="clear" w:color="auto" w:fill="auto"/>
            <w:noWrap/>
            <w:vAlign w:val="center"/>
            <w:hideMark/>
          </w:tcPr>
          <w:p w14:paraId="111F1C7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1006" w:type="dxa"/>
            <w:tcBorders>
              <w:top w:val="nil"/>
              <w:left w:val="nil"/>
              <w:bottom w:val="nil"/>
              <w:right w:val="single" w:sz="8" w:space="0" w:color="auto"/>
            </w:tcBorders>
            <w:shd w:val="clear" w:color="auto" w:fill="auto"/>
            <w:noWrap/>
            <w:vAlign w:val="center"/>
            <w:hideMark/>
          </w:tcPr>
          <w:p w14:paraId="7194D50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6527" w:type="dxa"/>
            <w:tcBorders>
              <w:top w:val="nil"/>
              <w:left w:val="nil"/>
              <w:bottom w:val="nil"/>
              <w:right w:val="nil"/>
            </w:tcBorders>
            <w:shd w:val="clear" w:color="auto" w:fill="auto"/>
            <w:noWrap/>
            <w:vAlign w:val="center"/>
            <w:hideMark/>
          </w:tcPr>
          <w:p w14:paraId="75BD63C7" w14:textId="77777777" w:rsidR="007F2678" w:rsidRPr="00DC46E6" w:rsidRDefault="007F2678" w:rsidP="007F2678">
            <w:pPr>
              <w:spacing w:line="240" w:lineRule="auto"/>
              <w:contextualSpacing w:val="0"/>
              <w:jc w:val="center"/>
              <w:rPr>
                <w:rFonts w:ascii="Calibri" w:eastAsia="Times New Roman" w:hAnsi="Calibri" w:cs="Calibri"/>
                <w:color w:val="000000"/>
              </w:rPr>
            </w:pPr>
          </w:p>
        </w:tc>
      </w:tr>
      <w:tr w:rsidR="007F2678" w:rsidRPr="00DC46E6" w14:paraId="40698C8F" w14:textId="77777777" w:rsidTr="007F2678">
        <w:trPr>
          <w:trHeight w:val="315"/>
        </w:trPr>
        <w:tc>
          <w:tcPr>
            <w:tcW w:w="222" w:type="dxa"/>
            <w:tcBorders>
              <w:top w:val="nil"/>
              <w:left w:val="nil"/>
              <w:bottom w:val="nil"/>
              <w:right w:val="nil"/>
            </w:tcBorders>
            <w:shd w:val="clear" w:color="auto" w:fill="auto"/>
            <w:noWrap/>
            <w:vAlign w:val="center"/>
            <w:hideMark/>
          </w:tcPr>
          <w:p w14:paraId="73877732"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2EF4A117"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Siskiyou</w:t>
            </w:r>
          </w:p>
        </w:tc>
        <w:tc>
          <w:tcPr>
            <w:tcW w:w="764" w:type="dxa"/>
            <w:tcBorders>
              <w:top w:val="nil"/>
              <w:left w:val="nil"/>
              <w:bottom w:val="nil"/>
              <w:right w:val="nil"/>
            </w:tcBorders>
            <w:shd w:val="clear" w:color="auto" w:fill="auto"/>
            <w:noWrap/>
            <w:vAlign w:val="center"/>
            <w:hideMark/>
          </w:tcPr>
          <w:p w14:paraId="79D4C6C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95.1%</w:t>
            </w:r>
          </w:p>
        </w:tc>
        <w:tc>
          <w:tcPr>
            <w:tcW w:w="894" w:type="dxa"/>
            <w:tcBorders>
              <w:top w:val="nil"/>
              <w:left w:val="nil"/>
              <w:bottom w:val="nil"/>
              <w:right w:val="nil"/>
            </w:tcBorders>
            <w:shd w:val="clear" w:color="auto" w:fill="auto"/>
            <w:noWrap/>
            <w:vAlign w:val="center"/>
            <w:hideMark/>
          </w:tcPr>
          <w:p w14:paraId="72DB58F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92.9%</w:t>
            </w:r>
          </w:p>
        </w:tc>
        <w:tc>
          <w:tcPr>
            <w:tcW w:w="952" w:type="dxa"/>
            <w:tcBorders>
              <w:top w:val="nil"/>
              <w:left w:val="nil"/>
              <w:bottom w:val="nil"/>
              <w:right w:val="nil"/>
            </w:tcBorders>
            <w:shd w:val="clear" w:color="auto" w:fill="auto"/>
            <w:noWrap/>
            <w:vAlign w:val="center"/>
            <w:hideMark/>
          </w:tcPr>
          <w:p w14:paraId="63F132C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97.3%</w:t>
            </w:r>
          </w:p>
        </w:tc>
        <w:tc>
          <w:tcPr>
            <w:tcW w:w="829" w:type="dxa"/>
            <w:tcBorders>
              <w:top w:val="nil"/>
              <w:left w:val="nil"/>
              <w:bottom w:val="nil"/>
              <w:right w:val="nil"/>
            </w:tcBorders>
            <w:shd w:val="clear" w:color="auto" w:fill="auto"/>
            <w:noWrap/>
            <w:vAlign w:val="center"/>
            <w:hideMark/>
          </w:tcPr>
          <w:p w14:paraId="3735F2E8"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771</w:t>
            </w:r>
          </w:p>
        </w:tc>
        <w:tc>
          <w:tcPr>
            <w:tcW w:w="1107" w:type="dxa"/>
            <w:tcBorders>
              <w:top w:val="nil"/>
              <w:left w:val="nil"/>
              <w:bottom w:val="nil"/>
              <w:right w:val="single" w:sz="8" w:space="0" w:color="auto"/>
            </w:tcBorders>
            <w:shd w:val="clear" w:color="auto" w:fill="auto"/>
            <w:noWrap/>
            <w:vAlign w:val="center"/>
            <w:hideMark/>
          </w:tcPr>
          <w:p w14:paraId="2BB4765D"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29,686</w:t>
            </w:r>
          </w:p>
        </w:tc>
        <w:tc>
          <w:tcPr>
            <w:tcW w:w="885" w:type="dxa"/>
            <w:tcBorders>
              <w:top w:val="nil"/>
              <w:left w:val="nil"/>
              <w:bottom w:val="nil"/>
              <w:right w:val="nil"/>
            </w:tcBorders>
            <w:shd w:val="clear" w:color="auto" w:fill="auto"/>
            <w:noWrap/>
            <w:vAlign w:val="center"/>
            <w:hideMark/>
          </w:tcPr>
          <w:p w14:paraId="452D9D9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0203482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52F2DC2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gridSpan w:val="2"/>
            <w:tcBorders>
              <w:top w:val="nil"/>
              <w:left w:val="nil"/>
              <w:bottom w:val="nil"/>
              <w:right w:val="nil"/>
            </w:tcBorders>
            <w:shd w:val="clear" w:color="auto" w:fill="auto"/>
            <w:noWrap/>
            <w:vAlign w:val="center"/>
            <w:hideMark/>
          </w:tcPr>
          <w:p w14:paraId="49F4868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44DAE3E1" w14:textId="41D7222D"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1C6516F7" w14:textId="54EED6CC"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1.9%</w:t>
            </w:r>
          </w:p>
        </w:tc>
        <w:tc>
          <w:tcPr>
            <w:tcW w:w="820" w:type="dxa"/>
            <w:tcBorders>
              <w:top w:val="nil"/>
              <w:left w:val="nil"/>
              <w:bottom w:val="nil"/>
              <w:right w:val="nil"/>
            </w:tcBorders>
            <w:shd w:val="clear" w:color="auto" w:fill="auto"/>
            <w:noWrap/>
            <w:vAlign w:val="center"/>
            <w:hideMark/>
          </w:tcPr>
          <w:p w14:paraId="6D2ECE9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0.7%</w:t>
            </w:r>
          </w:p>
        </w:tc>
        <w:tc>
          <w:tcPr>
            <w:tcW w:w="1070" w:type="dxa"/>
            <w:tcBorders>
              <w:top w:val="nil"/>
              <w:left w:val="nil"/>
              <w:bottom w:val="nil"/>
              <w:right w:val="nil"/>
            </w:tcBorders>
            <w:shd w:val="clear" w:color="auto" w:fill="auto"/>
            <w:noWrap/>
            <w:vAlign w:val="center"/>
            <w:hideMark/>
          </w:tcPr>
          <w:p w14:paraId="37B8F81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3.1%</w:t>
            </w:r>
          </w:p>
        </w:tc>
        <w:tc>
          <w:tcPr>
            <w:tcW w:w="810" w:type="dxa"/>
            <w:tcBorders>
              <w:top w:val="nil"/>
              <w:left w:val="nil"/>
              <w:bottom w:val="nil"/>
              <w:right w:val="nil"/>
            </w:tcBorders>
            <w:shd w:val="clear" w:color="auto" w:fill="auto"/>
            <w:noWrap/>
            <w:vAlign w:val="center"/>
            <w:hideMark/>
          </w:tcPr>
          <w:p w14:paraId="4E122D7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20</w:t>
            </w:r>
          </w:p>
        </w:tc>
        <w:tc>
          <w:tcPr>
            <w:tcW w:w="1006" w:type="dxa"/>
            <w:tcBorders>
              <w:top w:val="nil"/>
              <w:left w:val="nil"/>
              <w:bottom w:val="nil"/>
              <w:right w:val="single" w:sz="8" w:space="0" w:color="auto"/>
            </w:tcBorders>
            <w:shd w:val="clear" w:color="auto" w:fill="auto"/>
            <w:noWrap/>
            <w:vAlign w:val="center"/>
            <w:hideMark/>
          </w:tcPr>
          <w:p w14:paraId="2A68423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607</w:t>
            </w:r>
          </w:p>
        </w:tc>
        <w:tc>
          <w:tcPr>
            <w:tcW w:w="6527" w:type="dxa"/>
            <w:tcBorders>
              <w:top w:val="nil"/>
              <w:left w:val="nil"/>
              <w:bottom w:val="nil"/>
              <w:right w:val="nil"/>
            </w:tcBorders>
            <w:shd w:val="clear" w:color="auto" w:fill="auto"/>
            <w:noWrap/>
            <w:vAlign w:val="center"/>
            <w:hideMark/>
          </w:tcPr>
          <w:p w14:paraId="7CC22DF2"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08850F0C" w14:textId="77777777" w:rsidTr="007F2678">
        <w:trPr>
          <w:trHeight w:val="315"/>
        </w:trPr>
        <w:tc>
          <w:tcPr>
            <w:tcW w:w="222" w:type="dxa"/>
            <w:tcBorders>
              <w:top w:val="nil"/>
              <w:left w:val="nil"/>
              <w:bottom w:val="nil"/>
              <w:right w:val="nil"/>
            </w:tcBorders>
            <w:shd w:val="clear" w:color="auto" w:fill="auto"/>
            <w:noWrap/>
            <w:vAlign w:val="center"/>
            <w:hideMark/>
          </w:tcPr>
          <w:p w14:paraId="2C42164D"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E5E6554"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Solano</w:t>
            </w:r>
          </w:p>
        </w:tc>
        <w:tc>
          <w:tcPr>
            <w:tcW w:w="764" w:type="dxa"/>
            <w:tcBorders>
              <w:top w:val="nil"/>
              <w:left w:val="nil"/>
              <w:bottom w:val="nil"/>
              <w:right w:val="nil"/>
            </w:tcBorders>
            <w:shd w:val="clear" w:color="auto" w:fill="auto"/>
            <w:noWrap/>
            <w:vAlign w:val="center"/>
            <w:hideMark/>
          </w:tcPr>
          <w:p w14:paraId="0662542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91.4%</w:t>
            </w:r>
          </w:p>
        </w:tc>
        <w:tc>
          <w:tcPr>
            <w:tcW w:w="894" w:type="dxa"/>
            <w:tcBorders>
              <w:top w:val="nil"/>
              <w:left w:val="nil"/>
              <w:bottom w:val="nil"/>
              <w:right w:val="nil"/>
            </w:tcBorders>
            <w:shd w:val="clear" w:color="auto" w:fill="auto"/>
            <w:noWrap/>
            <w:vAlign w:val="center"/>
            <w:hideMark/>
          </w:tcPr>
          <w:p w14:paraId="05435A2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88.7%</w:t>
            </w:r>
          </w:p>
        </w:tc>
        <w:tc>
          <w:tcPr>
            <w:tcW w:w="952" w:type="dxa"/>
            <w:tcBorders>
              <w:top w:val="nil"/>
              <w:left w:val="nil"/>
              <w:bottom w:val="nil"/>
              <w:right w:val="nil"/>
            </w:tcBorders>
            <w:shd w:val="clear" w:color="auto" w:fill="auto"/>
            <w:noWrap/>
            <w:vAlign w:val="center"/>
            <w:hideMark/>
          </w:tcPr>
          <w:p w14:paraId="03E53E1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94.1%</w:t>
            </w:r>
          </w:p>
        </w:tc>
        <w:tc>
          <w:tcPr>
            <w:tcW w:w="829" w:type="dxa"/>
            <w:tcBorders>
              <w:top w:val="nil"/>
              <w:left w:val="nil"/>
              <w:bottom w:val="nil"/>
              <w:right w:val="nil"/>
            </w:tcBorders>
            <w:shd w:val="clear" w:color="auto" w:fill="auto"/>
            <w:noWrap/>
            <w:vAlign w:val="center"/>
            <w:hideMark/>
          </w:tcPr>
          <w:p w14:paraId="0C8ACDBF"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2,065</w:t>
            </w:r>
          </w:p>
        </w:tc>
        <w:tc>
          <w:tcPr>
            <w:tcW w:w="1107" w:type="dxa"/>
            <w:tcBorders>
              <w:top w:val="nil"/>
              <w:left w:val="nil"/>
              <w:bottom w:val="nil"/>
              <w:right w:val="single" w:sz="8" w:space="0" w:color="auto"/>
            </w:tcBorders>
            <w:shd w:val="clear" w:color="auto" w:fill="auto"/>
            <w:noWrap/>
            <w:vAlign w:val="center"/>
            <w:hideMark/>
          </w:tcPr>
          <w:p w14:paraId="4403DB5F"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280,694</w:t>
            </w:r>
          </w:p>
        </w:tc>
        <w:tc>
          <w:tcPr>
            <w:tcW w:w="885" w:type="dxa"/>
            <w:tcBorders>
              <w:top w:val="nil"/>
              <w:left w:val="nil"/>
              <w:bottom w:val="nil"/>
              <w:right w:val="nil"/>
            </w:tcBorders>
            <w:shd w:val="clear" w:color="auto" w:fill="auto"/>
            <w:noWrap/>
            <w:vAlign w:val="center"/>
            <w:hideMark/>
          </w:tcPr>
          <w:p w14:paraId="6303B42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2.8%</w:t>
            </w:r>
          </w:p>
        </w:tc>
        <w:tc>
          <w:tcPr>
            <w:tcW w:w="820" w:type="dxa"/>
            <w:tcBorders>
              <w:top w:val="nil"/>
              <w:left w:val="nil"/>
              <w:bottom w:val="nil"/>
              <w:right w:val="nil"/>
            </w:tcBorders>
            <w:shd w:val="clear" w:color="auto" w:fill="auto"/>
            <w:noWrap/>
            <w:vAlign w:val="center"/>
            <w:hideMark/>
          </w:tcPr>
          <w:p w14:paraId="202465C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1.4%</w:t>
            </w:r>
          </w:p>
        </w:tc>
        <w:tc>
          <w:tcPr>
            <w:tcW w:w="820" w:type="dxa"/>
            <w:tcBorders>
              <w:top w:val="nil"/>
              <w:left w:val="nil"/>
              <w:bottom w:val="nil"/>
              <w:right w:val="nil"/>
            </w:tcBorders>
            <w:shd w:val="clear" w:color="auto" w:fill="auto"/>
            <w:noWrap/>
            <w:vAlign w:val="center"/>
            <w:hideMark/>
          </w:tcPr>
          <w:p w14:paraId="2F60B8E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4.2%</w:t>
            </w:r>
          </w:p>
        </w:tc>
        <w:tc>
          <w:tcPr>
            <w:tcW w:w="846" w:type="dxa"/>
            <w:gridSpan w:val="2"/>
            <w:tcBorders>
              <w:top w:val="nil"/>
              <w:left w:val="nil"/>
              <w:bottom w:val="nil"/>
              <w:right w:val="nil"/>
            </w:tcBorders>
            <w:shd w:val="clear" w:color="auto" w:fill="auto"/>
            <w:noWrap/>
            <w:vAlign w:val="center"/>
            <w:hideMark/>
          </w:tcPr>
          <w:p w14:paraId="2CA1CE8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24</w:t>
            </w:r>
          </w:p>
        </w:tc>
        <w:tc>
          <w:tcPr>
            <w:tcW w:w="940" w:type="dxa"/>
            <w:tcBorders>
              <w:top w:val="nil"/>
              <w:left w:val="nil"/>
              <w:bottom w:val="nil"/>
              <w:right w:val="single" w:sz="4" w:space="0" w:color="auto"/>
            </w:tcBorders>
            <w:shd w:val="clear" w:color="auto" w:fill="auto"/>
            <w:noWrap/>
            <w:vAlign w:val="center"/>
            <w:hideMark/>
          </w:tcPr>
          <w:p w14:paraId="567C163C" w14:textId="3CD477F9"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8,607 </w:t>
            </w:r>
          </w:p>
        </w:tc>
        <w:tc>
          <w:tcPr>
            <w:tcW w:w="930" w:type="dxa"/>
            <w:tcBorders>
              <w:top w:val="nil"/>
              <w:left w:val="nil"/>
              <w:bottom w:val="nil"/>
              <w:right w:val="nil"/>
            </w:tcBorders>
            <w:shd w:val="clear" w:color="auto" w:fill="auto"/>
            <w:noWrap/>
            <w:vAlign w:val="center"/>
            <w:hideMark/>
          </w:tcPr>
          <w:p w14:paraId="716DE0CC" w14:textId="1A237807"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5.1%</w:t>
            </w:r>
          </w:p>
        </w:tc>
        <w:tc>
          <w:tcPr>
            <w:tcW w:w="820" w:type="dxa"/>
            <w:tcBorders>
              <w:top w:val="nil"/>
              <w:left w:val="nil"/>
              <w:bottom w:val="nil"/>
              <w:right w:val="nil"/>
            </w:tcBorders>
            <w:shd w:val="clear" w:color="auto" w:fill="auto"/>
            <w:noWrap/>
            <w:vAlign w:val="center"/>
            <w:hideMark/>
          </w:tcPr>
          <w:p w14:paraId="1F55EC9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2.8%</w:t>
            </w:r>
          </w:p>
        </w:tc>
        <w:tc>
          <w:tcPr>
            <w:tcW w:w="1070" w:type="dxa"/>
            <w:tcBorders>
              <w:top w:val="nil"/>
              <w:left w:val="nil"/>
              <w:bottom w:val="nil"/>
              <w:right w:val="nil"/>
            </w:tcBorders>
            <w:shd w:val="clear" w:color="auto" w:fill="auto"/>
            <w:noWrap/>
            <w:vAlign w:val="center"/>
            <w:hideMark/>
          </w:tcPr>
          <w:p w14:paraId="3E6342A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7.5%</w:t>
            </w:r>
          </w:p>
        </w:tc>
        <w:tc>
          <w:tcPr>
            <w:tcW w:w="810" w:type="dxa"/>
            <w:tcBorders>
              <w:top w:val="nil"/>
              <w:left w:val="nil"/>
              <w:bottom w:val="nil"/>
              <w:right w:val="nil"/>
            </w:tcBorders>
            <w:shd w:val="clear" w:color="auto" w:fill="auto"/>
            <w:noWrap/>
            <w:vAlign w:val="center"/>
            <w:hideMark/>
          </w:tcPr>
          <w:p w14:paraId="01004DD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69</w:t>
            </w:r>
          </w:p>
        </w:tc>
        <w:tc>
          <w:tcPr>
            <w:tcW w:w="1006" w:type="dxa"/>
            <w:tcBorders>
              <w:top w:val="nil"/>
              <w:left w:val="nil"/>
              <w:bottom w:val="nil"/>
              <w:right w:val="single" w:sz="8" w:space="0" w:color="auto"/>
            </w:tcBorders>
            <w:shd w:val="clear" w:color="auto" w:fill="auto"/>
            <w:noWrap/>
            <w:vAlign w:val="center"/>
            <w:hideMark/>
          </w:tcPr>
          <w:p w14:paraId="03B811A6"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15,808</w:t>
            </w:r>
          </w:p>
        </w:tc>
        <w:tc>
          <w:tcPr>
            <w:tcW w:w="6527" w:type="dxa"/>
            <w:tcBorders>
              <w:top w:val="nil"/>
              <w:left w:val="nil"/>
              <w:bottom w:val="nil"/>
              <w:right w:val="nil"/>
            </w:tcBorders>
            <w:shd w:val="clear" w:color="auto" w:fill="auto"/>
            <w:noWrap/>
            <w:vAlign w:val="center"/>
            <w:hideMark/>
          </w:tcPr>
          <w:p w14:paraId="4789B22C"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495EC3B4" w14:textId="77777777" w:rsidTr="007F2678">
        <w:trPr>
          <w:trHeight w:val="315"/>
        </w:trPr>
        <w:tc>
          <w:tcPr>
            <w:tcW w:w="222" w:type="dxa"/>
            <w:tcBorders>
              <w:top w:val="nil"/>
              <w:left w:val="nil"/>
              <w:bottom w:val="nil"/>
              <w:right w:val="nil"/>
            </w:tcBorders>
            <w:shd w:val="clear" w:color="auto" w:fill="auto"/>
            <w:noWrap/>
            <w:vAlign w:val="center"/>
            <w:hideMark/>
          </w:tcPr>
          <w:p w14:paraId="739EF767"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34862587"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Sonoma</w:t>
            </w:r>
          </w:p>
        </w:tc>
        <w:tc>
          <w:tcPr>
            <w:tcW w:w="764" w:type="dxa"/>
            <w:tcBorders>
              <w:top w:val="nil"/>
              <w:left w:val="nil"/>
              <w:bottom w:val="nil"/>
              <w:right w:val="nil"/>
            </w:tcBorders>
            <w:shd w:val="clear" w:color="auto" w:fill="auto"/>
            <w:noWrap/>
            <w:vAlign w:val="center"/>
            <w:hideMark/>
          </w:tcPr>
          <w:p w14:paraId="195A704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91.5%</w:t>
            </w:r>
          </w:p>
        </w:tc>
        <w:tc>
          <w:tcPr>
            <w:tcW w:w="894" w:type="dxa"/>
            <w:tcBorders>
              <w:top w:val="nil"/>
              <w:left w:val="nil"/>
              <w:bottom w:val="nil"/>
              <w:right w:val="nil"/>
            </w:tcBorders>
            <w:shd w:val="clear" w:color="auto" w:fill="auto"/>
            <w:noWrap/>
            <w:vAlign w:val="center"/>
            <w:hideMark/>
          </w:tcPr>
          <w:p w14:paraId="3D93260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89.4%</w:t>
            </w:r>
          </w:p>
        </w:tc>
        <w:tc>
          <w:tcPr>
            <w:tcW w:w="952" w:type="dxa"/>
            <w:tcBorders>
              <w:top w:val="nil"/>
              <w:left w:val="nil"/>
              <w:bottom w:val="nil"/>
              <w:right w:val="nil"/>
            </w:tcBorders>
            <w:shd w:val="clear" w:color="auto" w:fill="auto"/>
            <w:noWrap/>
            <w:vAlign w:val="center"/>
            <w:hideMark/>
          </w:tcPr>
          <w:p w14:paraId="512664C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93.5%</w:t>
            </w:r>
          </w:p>
        </w:tc>
        <w:tc>
          <w:tcPr>
            <w:tcW w:w="829" w:type="dxa"/>
            <w:tcBorders>
              <w:top w:val="nil"/>
              <w:left w:val="nil"/>
              <w:bottom w:val="nil"/>
              <w:right w:val="nil"/>
            </w:tcBorders>
            <w:shd w:val="clear" w:color="auto" w:fill="auto"/>
            <w:noWrap/>
            <w:vAlign w:val="center"/>
            <w:hideMark/>
          </w:tcPr>
          <w:p w14:paraId="48F62E9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2,260</w:t>
            </w:r>
          </w:p>
        </w:tc>
        <w:tc>
          <w:tcPr>
            <w:tcW w:w="1107" w:type="dxa"/>
            <w:tcBorders>
              <w:top w:val="nil"/>
              <w:left w:val="nil"/>
              <w:bottom w:val="nil"/>
              <w:right w:val="single" w:sz="8" w:space="0" w:color="auto"/>
            </w:tcBorders>
            <w:shd w:val="clear" w:color="auto" w:fill="auto"/>
            <w:noWrap/>
            <w:vAlign w:val="center"/>
            <w:hideMark/>
          </w:tcPr>
          <w:p w14:paraId="27673FF0"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340,562</w:t>
            </w:r>
          </w:p>
        </w:tc>
        <w:tc>
          <w:tcPr>
            <w:tcW w:w="885" w:type="dxa"/>
            <w:tcBorders>
              <w:top w:val="nil"/>
              <w:left w:val="nil"/>
              <w:bottom w:val="nil"/>
              <w:right w:val="nil"/>
            </w:tcBorders>
            <w:shd w:val="clear" w:color="auto" w:fill="auto"/>
            <w:noWrap/>
            <w:vAlign w:val="center"/>
            <w:hideMark/>
          </w:tcPr>
          <w:p w14:paraId="3F0C9A2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3.0%</w:t>
            </w:r>
          </w:p>
        </w:tc>
        <w:tc>
          <w:tcPr>
            <w:tcW w:w="820" w:type="dxa"/>
            <w:tcBorders>
              <w:top w:val="nil"/>
              <w:left w:val="nil"/>
              <w:bottom w:val="nil"/>
              <w:right w:val="nil"/>
            </w:tcBorders>
            <w:shd w:val="clear" w:color="auto" w:fill="auto"/>
            <w:noWrap/>
            <w:vAlign w:val="center"/>
            <w:hideMark/>
          </w:tcPr>
          <w:p w14:paraId="61838ED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2.1%</w:t>
            </w:r>
          </w:p>
        </w:tc>
        <w:tc>
          <w:tcPr>
            <w:tcW w:w="820" w:type="dxa"/>
            <w:tcBorders>
              <w:top w:val="nil"/>
              <w:left w:val="nil"/>
              <w:bottom w:val="nil"/>
              <w:right w:val="nil"/>
            </w:tcBorders>
            <w:shd w:val="clear" w:color="auto" w:fill="auto"/>
            <w:noWrap/>
            <w:vAlign w:val="center"/>
            <w:hideMark/>
          </w:tcPr>
          <w:p w14:paraId="0F0B5D1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3.9%</w:t>
            </w:r>
          </w:p>
        </w:tc>
        <w:tc>
          <w:tcPr>
            <w:tcW w:w="846" w:type="dxa"/>
            <w:gridSpan w:val="2"/>
            <w:tcBorders>
              <w:top w:val="nil"/>
              <w:left w:val="nil"/>
              <w:bottom w:val="nil"/>
              <w:right w:val="nil"/>
            </w:tcBorders>
            <w:shd w:val="clear" w:color="auto" w:fill="auto"/>
            <w:noWrap/>
            <w:vAlign w:val="center"/>
            <w:hideMark/>
          </w:tcPr>
          <w:p w14:paraId="41FF21C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26</w:t>
            </w:r>
          </w:p>
        </w:tc>
        <w:tc>
          <w:tcPr>
            <w:tcW w:w="940" w:type="dxa"/>
            <w:tcBorders>
              <w:top w:val="nil"/>
              <w:left w:val="nil"/>
              <w:bottom w:val="nil"/>
              <w:right w:val="single" w:sz="4" w:space="0" w:color="auto"/>
            </w:tcBorders>
            <w:shd w:val="clear" w:color="auto" w:fill="auto"/>
            <w:noWrap/>
            <w:vAlign w:val="center"/>
            <w:hideMark/>
          </w:tcPr>
          <w:p w14:paraId="73BFDB1B" w14:textId="5650E53F"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11,337 </w:t>
            </w:r>
          </w:p>
        </w:tc>
        <w:tc>
          <w:tcPr>
            <w:tcW w:w="930" w:type="dxa"/>
            <w:tcBorders>
              <w:top w:val="nil"/>
              <w:left w:val="nil"/>
              <w:bottom w:val="nil"/>
              <w:right w:val="nil"/>
            </w:tcBorders>
            <w:shd w:val="clear" w:color="auto" w:fill="auto"/>
            <w:noWrap/>
            <w:vAlign w:val="center"/>
            <w:hideMark/>
          </w:tcPr>
          <w:p w14:paraId="224598C4" w14:textId="3A4D8356"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4.3%</w:t>
            </w:r>
          </w:p>
        </w:tc>
        <w:tc>
          <w:tcPr>
            <w:tcW w:w="820" w:type="dxa"/>
            <w:tcBorders>
              <w:top w:val="nil"/>
              <w:left w:val="nil"/>
              <w:bottom w:val="nil"/>
              <w:right w:val="nil"/>
            </w:tcBorders>
            <w:shd w:val="clear" w:color="auto" w:fill="auto"/>
            <w:noWrap/>
            <w:vAlign w:val="center"/>
            <w:hideMark/>
          </w:tcPr>
          <w:p w14:paraId="630257B7"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w:t>
            </w:r>
          </w:p>
        </w:tc>
        <w:tc>
          <w:tcPr>
            <w:tcW w:w="1070" w:type="dxa"/>
            <w:tcBorders>
              <w:top w:val="nil"/>
              <w:left w:val="nil"/>
              <w:bottom w:val="nil"/>
              <w:right w:val="nil"/>
            </w:tcBorders>
            <w:shd w:val="clear" w:color="auto" w:fill="auto"/>
            <w:noWrap/>
            <w:vAlign w:val="center"/>
            <w:hideMark/>
          </w:tcPr>
          <w:p w14:paraId="6BEBF06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6.0%</w:t>
            </w:r>
          </w:p>
        </w:tc>
        <w:tc>
          <w:tcPr>
            <w:tcW w:w="810" w:type="dxa"/>
            <w:tcBorders>
              <w:top w:val="nil"/>
              <w:left w:val="nil"/>
              <w:bottom w:val="nil"/>
              <w:right w:val="nil"/>
            </w:tcBorders>
            <w:shd w:val="clear" w:color="auto" w:fill="auto"/>
            <w:noWrap/>
            <w:vAlign w:val="center"/>
            <w:hideMark/>
          </w:tcPr>
          <w:p w14:paraId="55719E7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83</w:t>
            </w:r>
          </w:p>
        </w:tc>
        <w:tc>
          <w:tcPr>
            <w:tcW w:w="1006" w:type="dxa"/>
            <w:tcBorders>
              <w:top w:val="nil"/>
              <w:left w:val="nil"/>
              <w:bottom w:val="nil"/>
              <w:right w:val="single" w:sz="8" w:space="0" w:color="auto"/>
            </w:tcBorders>
            <w:shd w:val="clear" w:color="auto" w:fill="auto"/>
            <w:noWrap/>
            <w:vAlign w:val="center"/>
            <w:hideMark/>
          </w:tcPr>
          <w:p w14:paraId="02D9245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16,165</w:t>
            </w:r>
          </w:p>
        </w:tc>
        <w:tc>
          <w:tcPr>
            <w:tcW w:w="6527" w:type="dxa"/>
            <w:tcBorders>
              <w:top w:val="nil"/>
              <w:left w:val="nil"/>
              <w:bottom w:val="nil"/>
              <w:right w:val="nil"/>
            </w:tcBorders>
            <w:shd w:val="clear" w:color="auto" w:fill="auto"/>
            <w:noWrap/>
            <w:vAlign w:val="center"/>
            <w:hideMark/>
          </w:tcPr>
          <w:p w14:paraId="5F548AD4"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0E4AE3C3" w14:textId="77777777" w:rsidTr="007F2678">
        <w:trPr>
          <w:trHeight w:val="315"/>
        </w:trPr>
        <w:tc>
          <w:tcPr>
            <w:tcW w:w="222" w:type="dxa"/>
            <w:tcBorders>
              <w:top w:val="nil"/>
              <w:left w:val="nil"/>
              <w:bottom w:val="nil"/>
              <w:right w:val="nil"/>
            </w:tcBorders>
            <w:shd w:val="clear" w:color="auto" w:fill="auto"/>
            <w:noWrap/>
            <w:vAlign w:val="center"/>
            <w:hideMark/>
          </w:tcPr>
          <w:p w14:paraId="5386B551"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1E6D7F6"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Stanislaus</w:t>
            </w:r>
          </w:p>
        </w:tc>
        <w:tc>
          <w:tcPr>
            <w:tcW w:w="764" w:type="dxa"/>
            <w:tcBorders>
              <w:top w:val="nil"/>
              <w:left w:val="nil"/>
              <w:bottom w:val="nil"/>
              <w:right w:val="nil"/>
            </w:tcBorders>
            <w:shd w:val="clear" w:color="auto" w:fill="auto"/>
            <w:noWrap/>
            <w:vAlign w:val="center"/>
            <w:hideMark/>
          </w:tcPr>
          <w:p w14:paraId="3FF7FC0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90.9%</w:t>
            </w:r>
          </w:p>
        </w:tc>
        <w:tc>
          <w:tcPr>
            <w:tcW w:w="894" w:type="dxa"/>
            <w:tcBorders>
              <w:top w:val="nil"/>
              <w:left w:val="nil"/>
              <w:bottom w:val="nil"/>
              <w:right w:val="nil"/>
            </w:tcBorders>
            <w:shd w:val="clear" w:color="auto" w:fill="auto"/>
            <w:noWrap/>
            <w:vAlign w:val="center"/>
            <w:hideMark/>
          </w:tcPr>
          <w:p w14:paraId="278C04D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88.5%</w:t>
            </w:r>
          </w:p>
        </w:tc>
        <w:tc>
          <w:tcPr>
            <w:tcW w:w="952" w:type="dxa"/>
            <w:tcBorders>
              <w:top w:val="nil"/>
              <w:left w:val="nil"/>
              <w:bottom w:val="nil"/>
              <w:right w:val="nil"/>
            </w:tcBorders>
            <w:shd w:val="clear" w:color="auto" w:fill="auto"/>
            <w:noWrap/>
            <w:vAlign w:val="center"/>
            <w:hideMark/>
          </w:tcPr>
          <w:p w14:paraId="41A2685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93.3%</w:t>
            </w:r>
          </w:p>
        </w:tc>
        <w:tc>
          <w:tcPr>
            <w:tcW w:w="829" w:type="dxa"/>
            <w:tcBorders>
              <w:top w:val="nil"/>
              <w:left w:val="nil"/>
              <w:bottom w:val="nil"/>
              <w:right w:val="nil"/>
            </w:tcBorders>
            <w:shd w:val="clear" w:color="auto" w:fill="auto"/>
            <w:noWrap/>
            <w:vAlign w:val="center"/>
            <w:hideMark/>
          </w:tcPr>
          <w:p w14:paraId="0E89F9AC"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2,023</w:t>
            </w:r>
          </w:p>
        </w:tc>
        <w:tc>
          <w:tcPr>
            <w:tcW w:w="1107" w:type="dxa"/>
            <w:tcBorders>
              <w:top w:val="nil"/>
              <w:left w:val="nil"/>
              <w:bottom w:val="nil"/>
              <w:right w:val="single" w:sz="8" w:space="0" w:color="auto"/>
            </w:tcBorders>
            <w:shd w:val="clear" w:color="auto" w:fill="auto"/>
            <w:noWrap/>
            <w:vAlign w:val="center"/>
            <w:hideMark/>
          </w:tcPr>
          <w:p w14:paraId="5E3BFF11"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350,718</w:t>
            </w:r>
          </w:p>
        </w:tc>
        <w:tc>
          <w:tcPr>
            <w:tcW w:w="885" w:type="dxa"/>
            <w:tcBorders>
              <w:top w:val="nil"/>
              <w:left w:val="nil"/>
              <w:bottom w:val="nil"/>
              <w:right w:val="nil"/>
            </w:tcBorders>
            <w:shd w:val="clear" w:color="auto" w:fill="auto"/>
            <w:noWrap/>
            <w:vAlign w:val="center"/>
            <w:hideMark/>
          </w:tcPr>
          <w:p w14:paraId="3EB5293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2.4%</w:t>
            </w:r>
          </w:p>
        </w:tc>
        <w:tc>
          <w:tcPr>
            <w:tcW w:w="820" w:type="dxa"/>
            <w:tcBorders>
              <w:top w:val="nil"/>
              <w:left w:val="nil"/>
              <w:bottom w:val="nil"/>
              <w:right w:val="nil"/>
            </w:tcBorders>
            <w:shd w:val="clear" w:color="auto" w:fill="auto"/>
            <w:noWrap/>
            <w:vAlign w:val="center"/>
            <w:hideMark/>
          </w:tcPr>
          <w:p w14:paraId="46FBB88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1.3%</w:t>
            </w:r>
          </w:p>
        </w:tc>
        <w:tc>
          <w:tcPr>
            <w:tcW w:w="820" w:type="dxa"/>
            <w:tcBorders>
              <w:top w:val="nil"/>
              <w:left w:val="nil"/>
              <w:bottom w:val="nil"/>
              <w:right w:val="nil"/>
            </w:tcBorders>
            <w:shd w:val="clear" w:color="auto" w:fill="auto"/>
            <w:noWrap/>
            <w:vAlign w:val="center"/>
            <w:hideMark/>
          </w:tcPr>
          <w:p w14:paraId="41E2720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3.5%</w:t>
            </w:r>
          </w:p>
        </w:tc>
        <w:tc>
          <w:tcPr>
            <w:tcW w:w="846" w:type="dxa"/>
            <w:gridSpan w:val="2"/>
            <w:tcBorders>
              <w:top w:val="nil"/>
              <w:left w:val="nil"/>
              <w:bottom w:val="nil"/>
              <w:right w:val="nil"/>
            </w:tcBorders>
            <w:shd w:val="clear" w:color="auto" w:fill="auto"/>
            <w:noWrap/>
            <w:vAlign w:val="center"/>
            <w:hideMark/>
          </w:tcPr>
          <w:p w14:paraId="273C3FD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34</w:t>
            </w:r>
          </w:p>
        </w:tc>
        <w:tc>
          <w:tcPr>
            <w:tcW w:w="940" w:type="dxa"/>
            <w:tcBorders>
              <w:top w:val="nil"/>
              <w:left w:val="nil"/>
              <w:bottom w:val="nil"/>
              <w:right w:val="single" w:sz="4" w:space="0" w:color="auto"/>
            </w:tcBorders>
            <w:shd w:val="clear" w:color="auto" w:fill="auto"/>
            <w:noWrap/>
            <w:vAlign w:val="center"/>
            <w:hideMark/>
          </w:tcPr>
          <w:p w14:paraId="4D6B07A2" w14:textId="1B9017B6"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9,256 </w:t>
            </w:r>
          </w:p>
        </w:tc>
        <w:tc>
          <w:tcPr>
            <w:tcW w:w="930" w:type="dxa"/>
            <w:tcBorders>
              <w:top w:val="nil"/>
              <w:left w:val="nil"/>
              <w:bottom w:val="nil"/>
              <w:right w:val="nil"/>
            </w:tcBorders>
            <w:shd w:val="clear" w:color="auto" w:fill="auto"/>
            <w:noWrap/>
            <w:vAlign w:val="center"/>
            <w:hideMark/>
          </w:tcPr>
          <w:p w14:paraId="1E109F7B" w14:textId="04C24785"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4.8%</w:t>
            </w:r>
          </w:p>
        </w:tc>
        <w:tc>
          <w:tcPr>
            <w:tcW w:w="820" w:type="dxa"/>
            <w:tcBorders>
              <w:top w:val="nil"/>
              <w:left w:val="nil"/>
              <w:bottom w:val="nil"/>
              <w:right w:val="nil"/>
            </w:tcBorders>
            <w:shd w:val="clear" w:color="auto" w:fill="auto"/>
            <w:noWrap/>
            <w:vAlign w:val="center"/>
            <w:hideMark/>
          </w:tcPr>
          <w:p w14:paraId="7EC2EC0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2.7%</w:t>
            </w:r>
          </w:p>
        </w:tc>
        <w:tc>
          <w:tcPr>
            <w:tcW w:w="1070" w:type="dxa"/>
            <w:tcBorders>
              <w:top w:val="nil"/>
              <w:left w:val="nil"/>
              <w:bottom w:val="nil"/>
              <w:right w:val="nil"/>
            </w:tcBorders>
            <w:shd w:val="clear" w:color="auto" w:fill="auto"/>
            <w:noWrap/>
            <w:vAlign w:val="center"/>
            <w:hideMark/>
          </w:tcPr>
          <w:p w14:paraId="16E69BA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6.9%</w:t>
            </w:r>
          </w:p>
        </w:tc>
        <w:tc>
          <w:tcPr>
            <w:tcW w:w="810" w:type="dxa"/>
            <w:tcBorders>
              <w:top w:val="nil"/>
              <w:left w:val="nil"/>
              <w:bottom w:val="nil"/>
              <w:right w:val="nil"/>
            </w:tcBorders>
            <w:shd w:val="clear" w:color="auto" w:fill="auto"/>
            <w:noWrap/>
            <w:vAlign w:val="center"/>
            <w:hideMark/>
          </w:tcPr>
          <w:p w14:paraId="27EECD2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63</w:t>
            </w:r>
          </w:p>
        </w:tc>
        <w:tc>
          <w:tcPr>
            <w:tcW w:w="1006" w:type="dxa"/>
            <w:tcBorders>
              <w:top w:val="nil"/>
              <w:left w:val="nil"/>
              <w:bottom w:val="nil"/>
              <w:right w:val="single" w:sz="8" w:space="0" w:color="auto"/>
            </w:tcBorders>
            <w:shd w:val="clear" w:color="auto" w:fill="auto"/>
            <w:noWrap/>
            <w:vAlign w:val="center"/>
            <w:hideMark/>
          </w:tcPr>
          <w:p w14:paraId="0F414FC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18,651</w:t>
            </w:r>
          </w:p>
        </w:tc>
        <w:tc>
          <w:tcPr>
            <w:tcW w:w="6527" w:type="dxa"/>
            <w:tcBorders>
              <w:top w:val="nil"/>
              <w:left w:val="nil"/>
              <w:bottom w:val="nil"/>
              <w:right w:val="nil"/>
            </w:tcBorders>
            <w:shd w:val="clear" w:color="auto" w:fill="auto"/>
            <w:noWrap/>
            <w:vAlign w:val="center"/>
            <w:hideMark/>
          </w:tcPr>
          <w:p w14:paraId="579F1DE6"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1D3A688D" w14:textId="77777777" w:rsidTr="007F2678">
        <w:trPr>
          <w:trHeight w:val="315"/>
        </w:trPr>
        <w:tc>
          <w:tcPr>
            <w:tcW w:w="222" w:type="dxa"/>
            <w:tcBorders>
              <w:top w:val="nil"/>
              <w:left w:val="nil"/>
              <w:bottom w:val="nil"/>
              <w:right w:val="nil"/>
            </w:tcBorders>
            <w:shd w:val="clear" w:color="auto" w:fill="auto"/>
            <w:noWrap/>
            <w:vAlign w:val="center"/>
            <w:hideMark/>
          </w:tcPr>
          <w:p w14:paraId="6A107632"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4934B83"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Sutter</w:t>
            </w:r>
          </w:p>
        </w:tc>
        <w:tc>
          <w:tcPr>
            <w:tcW w:w="764" w:type="dxa"/>
            <w:tcBorders>
              <w:top w:val="nil"/>
              <w:left w:val="nil"/>
              <w:bottom w:val="nil"/>
              <w:right w:val="nil"/>
            </w:tcBorders>
            <w:shd w:val="clear" w:color="auto" w:fill="auto"/>
            <w:noWrap/>
            <w:vAlign w:val="center"/>
            <w:hideMark/>
          </w:tcPr>
          <w:p w14:paraId="71C490E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92.6%</w:t>
            </w:r>
          </w:p>
        </w:tc>
        <w:tc>
          <w:tcPr>
            <w:tcW w:w="894" w:type="dxa"/>
            <w:tcBorders>
              <w:top w:val="nil"/>
              <w:left w:val="nil"/>
              <w:bottom w:val="nil"/>
              <w:right w:val="nil"/>
            </w:tcBorders>
            <w:shd w:val="clear" w:color="auto" w:fill="auto"/>
            <w:noWrap/>
            <w:vAlign w:val="center"/>
            <w:hideMark/>
          </w:tcPr>
          <w:p w14:paraId="1CF8674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90.4%</w:t>
            </w:r>
          </w:p>
        </w:tc>
        <w:tc>
          <w:tcPr>
            <w:tcW w:w="952" w:type="dxa"/>
            <w:tcBorders>
              <w:top w:val="nil"/>
              <w:left w:val="nil"/>
              <w:bottom w:val="nil"/>
              <w:right w:val="nil"/>
            </w:tcBorders>
            <w:shd w:val="clear" w:color="auto" w:fill="auto"/>
            <w:noWrap/>
            <w:vAlign w:val="center"/>
            <w:hideMark/>
          </w:tcPr>
          <w:p w14:paraId="009EFBD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94.8%</w:t>
            </w:r>
          </w:p>
        </w:tc>
        <w:tc>
          <w:tcPr>
            <w:tcW w:w="829" w:type="dxa"/>
            <w:tcBorders>
              <w:top w:val="nil"/>
              <w:left w:val="nil"/>
              <w:bottom w:val="nil"/>
              <w:right w:val="nil"/>
            </w:tcBorders>
            <w:shd w:val="clear" w:color="auto" w:fill="auto"/>
            <w:noWrap/>
            <w:vAlign w:val="center"/>
            <w:hideMark/>
          </w:tcPr>
          <w:p w14:paraId="6E2F3F6A"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2,130</w:t>
            </w:r>
          </w:p>
        </w:tc>
        <w:tc>
          <w:tcPr>
            <w:tcW w:w="1107" w:type="dxa"/>
            <w:tcBorders>
              <w:top w:val="nil"/>
              <w:left w:val="nil"/>
              <w:bottom w:val="nil"/>
              <w:right w:val="single" w:sz="8" w:space="0" w:color="auto"/>
            </w:tcBorders>
            <w:shd w:val="clear" w:color="auto" w:fill="auto"/>
            <w:noWrap/>
            <w:vAlign w:val="center"/>
            <w:hideMark/>
          </w:tcPr>
          <w:p w14:paraId="25A0B215"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65,848</w:t>
            </w:r>
          </w:p>
        </w:tc>
        <w:tc>
          <w:tcPr>
            <w:tcW w:w="885" w:type="dxa"/>
            <w:tcBorders>
              <w:top w:val="nil"/>
              <w:left w:val="nil"/>
              <w:bottom w:val="nil"/>
              <w:right w:val="nil"/>
            </w:tcBorders>
            <w:shd w:val="clear" w:color="auto" w:fill="auto"/>
            <w:noWrap/>
            <w:vAlign w:val="center"/>
            <w:hideMark/>
          </w:tcPr>
          <w:p w14:paraId="20DC964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2.2%</w:t>
            </w:r>
          </w:p>
        </w:tc>
        <w:tc>
          <w:tcPr>
            <w:tcW w:w="820" w:type="dxa"/>
            <w:tcBorders>
              <w:top w:val="nil"/>
              <w:left w:val="nil"/>
              <w:bottom w:val="nil"/>
              <w:right w:val="nil"/>
            </w:tcBorders>
            <w:shd w:val="clear" w:color="auto" w:fill="auto"/>
            <w:noWrap/>
            <w:vAlign w:val="center"/>
            <w:hideMark/>
          </w:tcPr>
          <w:p w14:paraId="497E535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1.3%</w:t>
            </w:r>
          </w:p>
        </w:tc>
        <w:tc>
          <w:tcPr>
            <w:tcW w:w="820" w:type="dxa"/>
            <w:tcBorders>
              <w:top w:val="nil"/>
              <w:left w:val="nil"/>
              <w:bottom w:val="nil"/>
              <w:right w:val="nil"/>
            </w:tcBorders>
            <w:shd w:val="clear" w:color="auto" w:fill="auto"/>
            <w:noWrap/>
            <w:vAlign w:val="center"/>
            <w:hideMark/>
          </w:tcPr>
          <w:p w14:paraId="0E51501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3.2%</w:t>
            </w:r>
          </w:p>
        </w:tc>
        <w:tc>
          <w:tcPr>
            <w:tcW w:w="846" w:type="dxa"/>
            <w:gridSpan w:val="2"/>
            <w:tcBorders>
              <w:top w:val="nil"/>
              <w:left w:val="nil"/>
              <w:bottom w:val="nil"/>
              <w:right w:val="nil"/>
            </w:tcBorders>
            <w:shd w:val="clear" w:color="auto" w:fill="auto"/>
            <w:noWrap/>
            <w:vAlign w:val="center"/>
            <w:hideMark/>
          </w:tcPr>
          <w:p w14:paraId="607A170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38</w:t>
            </w:r>
          </w:p>
        </w:tc>
        <w:tc>
          <w:tcPr>
            <w:tcW w:w="940" w:type="dxa"/>
            <w:tcBorders>
              <w:top w:val="nil"/>
              <w:left w:val="nil"/>
              <w:bottom w:val="nil"/>
              <w:right w:val="single" w:sz="4" w:space="0" w:color="auto"/>
            </w:tcBorders>
            <w:shd w:val="clear" w:color="auto" w:fill="auto"/>
            <w:noWrap/>
            <w:vAlign w:val="center"/>
            <w:hideMark/>
          </w:tcPr>
          <w:p w14:paraId="46D29334" w14:textId="1526A39E"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1,590 </w:t>
            </w:r>
          </w:p>
        </w:tc>
        <w:tc>
          <w:tcPr>
            <w:tcW w:w="930" w:type="dxa"/>
            <w:tcBorders>
              <w:top w:val="nil"/>
              <w:left w:val="nil"/>
              <w:bottom w:val="nil"/>
              <w:right w:val="nil"/>
            </w:tcBorders>
            <w:shd w:val="clear" w:color="auto" w:fill="auto"/>
            <w:noWrap/>
            <w:vAlign w:val="center"/>
            <w:hideMark/>
          </w:tcPr>
          <w:p w14:paraId="1766110D" w14:textId="6F4E3708"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3.1%</w:t>
            </w:r>
          </w:p>
        </w:tc>
        <w:tc>
          <w:tcPr>
            <w:tcW w:w="820" w:type="dxa"/>
            <w:tcBorders>
              <w:top w:val="nil"/>
              <w:left w:val="nil"/>
              <w:bottom w:val="nil"/>
              <w:right w:val="nil"/>
            </w:tcBorders>
            <w:shd w:val="clear" w:color="auto" w:fill="auto"/>
            <w:noWrap/>
            <w:vAlign w:val="center"/>
            <w:hideMark/>
          </w:tcPr>
          <w:p w14:paraId="41A8ED6C"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1.6%</w:t>
            </w:r>
          </w:p>
        </w:tc>
        <w:tc>
          <w:tcPr>
            <w:tcW w:w="1070" w:type="dxa"/>
            <w:tcBorders>
              <w:top w:val="nil"/>
              <w:left w:val="nil"/>
              <w:bottom w:val="nil"/>
              <w:right w:val="nil"/>
            </w:tcBorders>
            <w:shd w:val="clear" w:color="auto" w:fill="auto"/>
            <w:noWrap/>
            <w:vAlign w:val="center"/>
            <w:hideMark/>
          </w:tcPr>
          <w:p w14:paraId="08A92FF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4.6%</w:t>
            </w:r>
          </w:p>
        </w:tc>
        <w:tc>
          <w:tcPr>
            <w:tcW w:w="810" w:type="dxa"/>
            <w:tcBorders>
              <w:top w:val="nil"/>
              <w:left w:val="nil"/>
              <w:bottom w:val="nil"/>
              <w:right w:val="nil"/>
            </w:tcBorders>
            <w:shd w:val="clear" w:color="auto" w:fill="auto"/>
            <w:noWrap/>
            <w:vAlign w:val="center"/>
            <w:hideMark/>
          </w:tcPr>
          <w:p w14:paraId="5DA0CCA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44</w:t>
            </w:r>
          </w:p>
        </w:tc>
        <w:tc>
          <w:tcPr>
            <w:tcW w:w="1006" w:type="dxa"/>
            <w:tcBorders>
              <w:top w:val="nil"/>
              <w:left w:val="nil"/>
              <w:bottom w:val="nil"/>
              <w:right w:val="single" w:sz="8" w:space="0" w:color="auto"/>
            </w:tcBorders>
            <w:shd w:val="clear" w:color="auto" w:fill="auto"/>
            <w:noWrap/>
            <w:vAlign w:val="center"/>
            <w:hideMark/>
          </w:tcPr>
          <w:p w14:paraId="7CD7DA90"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2,198</w:t>
            </w:r>
          </w:p>
        </w:tc>
        <w:tc>
          <w:tcPr>
            <w:tcW w:w="6527" w:type="dxa"/>
            <w:tcBorders>
              <w:top w:val="nil"/>
              <w:left w:val="nil"/>
              <w:bottom w:val="nil"/>
              <w:right w:val="nil"/>
            </w:tcBorders>
            <w:shd w:val="clear" w:color="auto" w:fill="auto"/>
            <w:noWrap/>
            <w:vAlign w:val="center"/>
            <w:hideMark/>
          </w:tcPr>
          <w:p w14:paraId="7FE8B37B"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3FE63D73" w14:textId="77777777" w:rsidTr="007F2678">
        <w:trPr>
          <w:trHeight w:val="315"/>
        </w:trPr>
        <w:tc>
          <w:tcPr>
            <w:tcW w:w="222" w:type="dxa"/>
            <w:tcBorders>
              <w:top w:val="nil"/>
              <w:left w:val="nil"/>
              <w:bottom w:val="nil"/>
              <w:right w:val="nil"/>
            </w:tcBorders>
            <w:shd w:val="clear" w:color="auto" w:fill="auto"/>
            <w:noWrap/>
            <w:vAlign w:val="center"/>
            <w:hideMark/>
          </w:tcPr>
          <w:p w14:paraId="64C9AE3B"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282DF270"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Tehama</w:t>
            </w:r>
          </w:p>
        </w:tc>
        <w:tc>
          <w:tcPr>
            <w:tcW w:w="764" w:type="dxa"/>
            <w:tcBorders>
              <w:top w:val="nil"/>
              <w:left w:val="nil"/>
              <w:bottom w:val="nil"/>
              <w:right w:val="nil"/>
            </w:tcBorders>
            <w:shd w:val="clear" w:color="auto" w:fill="auto"/>
            <w:noWrap/>
            <w:vAlign w:val="center"/>
            <w:hideMark/>
          </w:tcPr>
          <w:p w14:paraId="05BA86D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94.8%</w:t>
            </w:r>
          </w:p>
        </w:tc>
        <w:tc>
          <w:tcPr>
            <w:tcW w:w="894" w:type="dxa"/>
            <w:tcBorders>
              <w:top w:val="nil"/>
              <w:left w:val="nil"/>
              <w:bottom w:val="nil"/>
              <w:right w:val="nil"/>
            </w:tcBorders>
            <w:shd w:val="clear" w:color="auto" w:fill="auto"/>
            <w:noWrap/>
            <w:vAlign w:val="center"/>
            <w:hideMark/>
          </w:tcPr>
          <w:p w14:paraId="5FD3728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93.0%</w:t>
            </w:r>
          </w:p>
        </w:tc>
        <w:tc>
          <w:tcPr>
            <w:tcW w:w="952" w:type="dxa"/>
            <w:tcBorders>
              <w:top w:val="nil"/>
              <w:left w:val="nil"/>
              <w:bottom w:val="nil"/>
              <w:right w:val="nil"/>
            </w:tcBorders>
            <w:shd w:val="clear" w:color="auto" w:fill="auto"/>
            <w:noWrap/>
            <w:vAlign w:val="center"/>
            <w:hideMark/>
          </w:tcPr>
          <w:p w14:paraId="4DDE1E2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96.7%</w:t>
            </w:r>
          </w:p>
        </w:tc>
        <w:tc>
          <w:tcPr>
            <w:tcW w:w="829" w:type="dxa"/>
            <w:tcBorders>
              <w:top w:val="nil"/>
              <w:left w:val="nil"/>
              <w:bottom w:val="nil"/>
              <w:right w:val="nil"/>
            </w:tcBorders>
            <w:shd w:val="clear" w:color="auto" w:fill="auto"/>
            <w:noWrap/>
            <w:vAlign w:val="center"/>
            <w:hideMark/>
          </w:tcPr>
          <w:p w14:paraId="5D38A2D3"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1,011</w:t>
            </w:r>
          </w:p>
        </w:tc>
        <w:tc>
          <w:tcPr>
            <w:tcW w:w="1107" w:type="dxa"/>
            <w:tcBorders>
              <w:top w:val="nil"/>
              <w:left w:val="nil"/>
              <w:bottom w:val="nil"/>
              <w:right w:val="single" w:sz="8" w:space="0" w:color="auto"/>
            </w:tcBorders>
            <w:shd w:val="clear" w:color="auto" w:fill="auto"/>
            <w:noWrap/>
            <w:vAlign w:val="center"/>
            <w:hideMark/>
          </w:tcPr>
          <w:p w14:paraId="60CB69D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45,967</w:t>
            </w:r>
          </w:p>
        </w:tc>
        <w:tc>
          <w:tcPr>
            <w:tcW w:w="885" w:type="dxa"/>
            <w:tcBorders>
              <w:top w:val="nil"/>
              <w:left w:val="nil"/>
              <w:bottom w:val="nil"/>
              <w:right w:val="nil"/>
            </w:tcBorders>
            <w:shd w:val="clear" w:color="auto" w:fill="auto"/>
            <w:noWrap/>
            <w:vAlign w:val="center"/>
            <w:hideMark/>
          </w:tcPr>
          <w:p w14:paraId="76A9551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1.1%</w:t>
            </w:r>
          </w:p>
        </w:tc>
        <w:tc>
          <w:tcPr>
            <w:tcW w:w="820" w:type="dxa"/>
            <w:tcBorders>
              <w:top w:val="nil"/>
              <w:left w:val="nil"/>
              <w:bottom w:val="nil"/>
              <w:right w:val="nil"/>
            </w:tcBorders>
            <w:shd w:val="clear" w:color="auto" w:fill="auto"/>
            <w:noWrap/>
            <w:vAlign w:val="center"/>
            <w:hideMark/>
          </w:tcPr>
          <w:p w14:paraId="593265B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0.2%</w:t>
            </w:r>
          </w:p>
        </w:tc>
        <w:tc>
          <w:tcPr>
            <w:tcW w:w="820" w:type="dxa"/>
            <w:tcBorders>
              <w:top w:val="nil"/>
              <w:left w:val="nil"/>
              <w:bottom w:val="nil"/>
              <w:right w:val="nil"/>
            </w:tcBorders>
            <w:shd w:val="clear" w:color="auto" w:fill="auto"/>
            <w:noWrap/>
            <w:vAlign w:val="center"/>
            <w:hideMark/>
          </w:tcPr>
          <w:p w14:paraId="7D74076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1.9%</w:t>
            </w:r>
          </w:p>
        </w:tc>
        <w:tc>
          <w:tcPr>
            <w:tcW w:w="846" w:type="dxa"/>
            <w:gridSpan w:val="2"/>
            <w:tcBorders>
              <w:top w:val="nil"/>
              <w:left w:val="nil"/>
              <w:bottom w:val="nil"/>
              <w:right w:val="nil"/>
            </w:tcBorders>
            <w:shd w:val="clear" w:color="auto" w:fill="auto"/>
            <w:noWrap/>
            <w:vAlign w:val="center"/>
            <w:hideMark/>
          </w:tcPr>
          <w:p w14:paraId="674CB48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18</w:t>
            </w:r>
          </w:p>
        </w:tc>
        <w:tc>
          <w:tcPr>
            <w:tcW w:w="940" w:type="dxa"/>
            <w:tcBorders>
              <w:top w:val="nil"/>
              <w:left w:val="nil"/>
              <w:bottom w:val="nil"/>
              <w:right w:val="single" w:sz="4" w:space="0" w:color="auto"/>
            </w:tcBorders>
            <w:shd w:val="clear" w:color="auto" w:fill="auto"/>
            <w:noWrap/>
            <w:vAlign w:val="center"/>
            <w:hideMark/>
          </w:tcPr>
          <w:p w14:paraId="04B7D05B" w14:textId="1F9F6F08"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525 </w:t>
            </w:r>
          </w:p>
        </w:tc>
        <w:tc>
          <w:tcPr>
            <w:tcW w:w="930" w:type="dxa"/>
            <w:tcBorders>
              <w:top w:val="nil"/>
              <w:left w:val="nil"/>
              <w:bottom w:val="nil"/>
              <w:right w:val="nil"/>
            </w:tcBorders>
            <w:shd w:val="clear" w:color="auto" w:fill="auto"/>
            <w:noWrap/>
            <w:vAlign w:val="center"/>
            <w:hideMark/>
          </w:tcPr>
          <w:p w14:paraId="1AC0F6F2" w14:textId="34713522"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2.8%</w:t>
            </w:r>
          </w:p>
        </w:tc>
        <w:tc>
          <w:tcPr>
            <w:tcW w:w="820" w:type="dxa"/>
            <w:tcBorders>
              <w:top w:val="nil"/>
              <w:left w:val="nil"/>
              <w:bottom w:val="nil"/>
              <w:right w:val="nil"/>
            </w:tcBorders>
            <w:shd w:val="clear" w:color="auto" w:fill="auto"/>
            <w:noWrap/>
            <w:vAlign w:val="center"/>
            <w:hideMark/>
          </w:tcPr>
          <w:p w14:paraId="77CE6B1E"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1.4%</w:t>
            </w:r>
          </w:p>
        </w:tc>
        <w:tc>
          <w:tcPr>
            <w:tcW w:w="1070" w:type="dxa"/>
            <w:tcBorders>
              <w:top w:val="nil"/>
              <w:left w:val="nil"/>
              <w:bottom w:val="nil"/>
              <w:right w:val="nil"/>
            </w:tcBorders>
            <w:shd w:val="clear" w:color="auto" w:fill="auto"/>
            <w:noWrap/>
            <w:vAlign w:val="center"/>
            <w:hideMark/>
          </w:tcPr>
          <w:p w14:paraId="44F0497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4.2%</w:t>
            </w:r>
          </w:p>
        </w:tc>
        <w:tc>
          <w:tcPr>
            <w:tcW w:w="810" w:type="dxa"/>
            <w:tcBorders>
              <w:top w:val="nil"/>
              <w:left w:val="nil"/>
              <w:bottom w:val="nil"/>
              <w:right w:val="nil"/>
            </w:tcBorders>
            <w:shd w:val="clear" w:color="auto" w:fill="auto"/>
            <w:noWrap/>
            <w:vAlign w:val="center"/>
            <w:hideMark/>
          </w:tcPr>
          <w:p w14:paraId="514060A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17</w:t>
            </w:r>
          </w:p>
        </w:tc>
        <w:tc>
          <w:tcPr>
            <w:tcW w:w="1006" w:type="dxa"/>
            <w:tcBorders>
              <w:top w:val="nil"/>
              <w:left w:val="nil"/>
              <w:bottom w:val="nil"/>
              <w:right w:val="single" w:sz="8" w:space="0" w:color="auto"/>
            </w:tcBorders>
            <w:shd w:val="clear" w:color="auto" w:fill="auto"/>
            <w:noWrap/>
            <w:vAlign w:val="center"/>
            <w:hideMark/>
          </w:tcPr>
          <w:p w14:paraId="2DC9E15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1,375</w:t>
            </w:r>
          </w:p>
        </w:tc>
        <w:tc>
          <w:tcPr>
            <w:tcW w:w="6527" w:type="dxa"/>
            <w:tcBorders>
              <w:top w:val="nil"/>
              <w:left w:val="nil"/>
              <w:bottom w:val="nil"/>
              <w:right w:val="nil"/>
            </w:tcBorders>
            <w:shd w:val="clear" w:color="auto" w:fill="auto"/>
            <w:noWrap/>
            <w:vAlign w:val="center"/>
            <w:hideMark/>
          </w:tcPr>
          <w:p w14:paraId="34D73A59"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00A2AD85" w14:textId="77777777" w:rsidTr="007F2678">
        <w:trPr>
          <w:trHeight w:val="315"/>
        </w:trPr>
        <w:tc>
          <w:tcPr>
            <w:tcW w:w="222" w:type="dxa"/>
            <w:tcBorders>
              <w:top w:val="nil"/>
              <w:left w:val="nil"/>
              <w:bottom w:val="nil"/>
              <w:right w:val="nil"/>
            </w:tcBorders>
            <w:shd w:val="clear" w:color="auto" w:fill="auto"/>
            <w:noWrap/>
            <w:vAlign w:val="center"/>
            <w:hideMark/>
          </w:tcPr>
          <w:p w14:paraId="7ED04BCD"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17F8EE50"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Trinity</w:t>
            </w:r>
          </w:p>
        </w:tc>
        <w:tc>
          <w:tcPr>
            <w:tcW w:w="764" w:type="dxa"/>
            <w:tcBorders>
              <w:top w:val="nil"/>
              <w:left w:val="nil"/>
              <w:bottom w:val="nil"/>
              <w:right w:val="nil"/>
            </w:tcBorders>
            <w:shd w:val="clear" w:color="auto" w:fill="auto"/>
            <w:noWrap/>
            <w:vAlign w:val="center"/>
            <w:hideMark/>
          </w:tcPr>
          <w:p w14:paraId="43DB29D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91.2%</w:t>
            </w:r>
          </w:p>
        </w:tc>
        <w:tc>
          <w:tcPr>
            <w:tcW w:w="894" w:type="dxa"/>
            <w:tcBorders>
              <w:top w:val="nil"/>
              <w:left w:val="nil"/>
              <w:bottom w:val="nil"/>
              <w:right w:val="nil"/>
            </w:tcBorders>
            <w:shd w:val="clear" w:color="auto" w:fill="auto"/>
            <w:noWrap/>
            <w:vAlign w:val="center"/>
            <w:hideMark/>
          </w:tcPr>
          <w:p w14:paraId="49E0C81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77.0%</w:t>
            </w:r>
          </w:p>
        </w:tc>
        <w:tc>
          <w:tcPr>
            <w:tcW w:w="952" w:type="dxa"/>
            <w:tcBorders>
              <w:top w:val="nil"/>
              <w:left w:val="nil"/>
              <w:bottom w:val="nil"/>
              <w:right w:val="nil"/>
            </w:tcBorders>
            <w:shd w:val="clear" w:color="auto" w:fill="auto"/>
            <w:noWrap/>
            <w:vAlign w:val="center"/>
            <w:hideMark/>
          </w:tcPr>
          <w:p w14:paraId="4F69E46A"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100.0%</w:t>
            </w:r>
          </w:p>
        </w:tc>
        <w:tc>
          <w:tcPr>
            <w:tcW w:w="829" w:type="dxa"/>
            <w:tcBorders>
              <w:top w:val="nil"/>
              <w:left w:val="nil"/>
              <w:bottom w:val="nil"/>
              <w:right w:val="nil"/>
            </w:tcBorders>
            <w:shd w:val="clear" w:color="auto" w:fill="auto"/>
            <w:noWrap/>
            <w:vAlign w:val="center"/>
            <w:hideMark/>
          </w:tcPr>
          <w:p w14:paraId="2C6C9538"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203</w:t>
            </w:r>
          </w:p>
        </w:tc>
        <w:tc>
          <w:tcPr>
            <w:tcW w:w="1107" w:type="dxa"/>
            <w:tcBorders>
              <w:top w:val="nil"/>
              <w:left w:val="nil"/>
              <w:bottom w:val="nil"/>
              <w:right w:val="single" w:sz="8" w:space="0" w:color="auto"/>
            </w:tcBorders>
            <w:shd w:val="clear" w:color="auto" w:fill="auto"/>
            <w:noWrap/>
            <w:vAlign w:val="center"/>
            <w:hideMark/>
          </w:tcPr>
          <w:p w14:paraId="5CA54F99"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8,779</w:t>
            </w:r>
          </w:p>
        </w:tc>
        <w:tc>
          <w:tcPr>
            <w:tcW w:w="885" w:type="dxa"/>
            <w:tcBorders>
              <w:top w:val="nil"/>
              <w:left w:val="nil"/>
              <w:bottom w:val="nil"/>
              <w:right w:val="nil"/>
            </w:tcBorders>
            <w:shd w:val="clear" w:color="auto" w:fill="auto"/>
            <w:noWrap/>
            <w:vAlign w:val="center"/>
            <w:hideMark/>
          </w:tcPr>
          <w:p w14:paraId="4CEB7AA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00CCF28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5180A55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gridSpan w:val="2"/>
            <w:tcBorders>
              <w:top w:val="nil"/>
              <w:left w:val="nil"/>
              <w:bottom w:val="nil"/>
              <w:right w:val="nil"/>
            </w:tcBorders>
            <w:shd w:val="clear" w:color="auto" w:fill="auto"/>
            <w:noWrap/>
            <w:vAlign w:val="center"/>
            <w:hideMark/>
          </w:tcPr>
          <w:p w14:paraId="4F53F05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62374670" w14:textId="5A674B05"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7D962FEB" w14:textId="648BE75D"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7.7%</w:t>
            </w:r>
          </w:p>
        </w:tc>
        <w:tc>
          <w:tcPr>
            <w:tcW w:w="820" w:type="dxa"/>
            <w:tcBorders>
              <w:top w:val="nil"/>
              <w:left w:val="nil"/>
              <w:bottom w:val="nil"/>
              <w:right w:val="nil"/>
            </w:tcBorders>
            <w:shd w:val="clear" w:color="auto" w:fill="auto"/>
            <w:noWrap/>
            <w:vAlign w:val="center"/>
            <w:hideMark/>
          </w:tcPr>
          <w:p w14:paraId="05B9468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0.0%</w:t>
            </w:r>
          </w:p>
        </w:tc>
        <w:tc>
          <w:tcPr>
            <w:tcW w:w="1070" w:type="dxa"/>
            <w:tcBorders>
              <w:top w:val="nil"/>
              <w:left w:val="nil"/>
              <w:bottom w:val="nil"/>
              <w:right w:val="nil"/>
            </w:tcBorders>
            <w:shd w:val="clear" w:color="auto" w:fill="auto"/>
            <w:noWrap/>
            <w:vAlign w:val="center"/>
            <w:hideMark/>
          </w:tcPr>
          <w:p w14:paraId="2FD38222"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21.9%</w:t>
            </w:r>
          </w:p>
        </w:tc>
        <w:tc>
          <w:tcPr>
            <w:tcW w:w="810" w:type="dxa"/>
            <w:tcBorders>
              <w:top w:val="nil"/>
              <w:left w:val="nil"/>
              <w:bottom w:val="nil"/>
              <w:right w:val="nil"/>
            </w:tcBorders>
            <w:shd w:val="clear" w:color="auto" w:fill="auto"/>
            <w:noWrap/>
            <w:vAlign w:val="center"/>
            <w:hideMark/>
          </w:tcPr>
          <w:p w14:paraId="60342B1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w:t>
            </w:r>
          </w:p>
        </w:tc>
        <w:tc>
          <w:tcPr>
            <w:tcW w:w="1006" w:type="dxa"/>
            <w:tcBorders>
              <w:top w:val="nil"/>
              <w:left w:val="nil"/>
              <w:bottom w:val="nil"/>
              <w:right w:val="single" w:sz="8" w:space="0" w:color="auto"/>
            </w:tcBorders>
            <w:shd w:val="clear" w:color="auto" w:fill="auto"/>
            <w:noWrap/>
            <w:vAlign w:val="center"/>
            <w:hideMark/>
          </w:tcPr>
          <w:p w14:paraId="4C65076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741</w:t>
            </w:r>
          </w:p>
        </w:tc>
        <w:tc>
          <w:tcPr>
            <w:tcW w:w="6527" w:type="dxa"/>
            <w:tcBorders>
              <w:top w:val="nil"/>
              <w:left w:val="nil"/>
              <w:bottom w:val="nil"/>
              <w:right w:val="nil"/>
            </w:tcBorders>
            <w:shd w:val="clear" w:color="auto" w:fill="auto"/>
            <w:noWrap/>
            <w:vAlign w:val="center"/>
            <w:hideMark/>
          </w:tcPr>
          <w:p w14:paraId="5ADA37FC"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2EC60B04" w14:textId="77777777" w:rsidTr="007F2678">
        <w:trPr>
          <w:trHeight w:val="315"/>
        </w:trPr>
        <w:tc>
          <w:tcPr>
            <w:tcW w:w="222" w:type="dxa"/>
            <w:tcBorders>
              <w:top w:val="nil"/>
              <w:left w:val="nil"/>
              <w:bottom w:val="nil"/>
              <w:right w:val="nil"/>
            </w:tcBorders>
            <w:shd w:val="clear" w:color="auto" w:fill="auto"/>
            <w:noWrap/>
            <w:vAlign w:val="center"/>
            <w:hideMark/>
          </w:tcPr>
          <w:p w14:paraId="7BE77B2A"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7A6CEEC5"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Tulare</w:t>
            </w:r>
          </w:p>
        </w:tc>
        <w:tc>
          <w:tcPr>
            <w:tcW w:w="764" w:type="dxa"/>
            <w:tcBorders>
              <w:top w:val="nil"/>
              <w:left w:val="nil"/>
              <w:bottom w:val="nil"/>
              <w:right w:val="nil"/>
            </w:tcBorders>
            <w:shd w:val="clear" w:color="auto" w:fill="auto"/>
            <w:noWrap/>
            <w:vAlign w:val="center"/>
            <w:hideMark/>
          </w:tcPr>
          <w:p w14:paraId="4010F25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94.7%</w:t>
            </w:r>
          </w:p>
        </w:tc>
        <w:tc>
          <w:tcPr>
            <w:tcW w:w="894" w:type="dxa"/>
            <w:tcBorders>
              <w:top w:val="nil"/>
              <w:left w:val="nil"/>
              <w:bottom w:val="nil"/>
              <w:right w:val="nil"/>
            </w:tcBorders>
            <w:shd w:val="clear" w:color="auto" w:fill="auto"/>
            <w:noWrap/>
            <w:vAlign w:val="center"/>
            <w:hideMark/>
          </w:tcPr>
          <w:p w14:paraId="652D569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93.1%</w:t>
            </w:r>
          </w:p>
        </w:tc>
        <w:tc>
          <w:tcPr>
            <w:tcW w:w="952" w:type="dxa"/>
            <w:tcBorders>
              <w:top w:val="nil"/>
              <w:left w:val="nil"/>
              <w:bottom w:val="nil"/>
              <w:right w:val="nil"/>
            </w:tcBorders>
            <w:shd w:val="clear" w:color="auto" w:fill="auto"/>
            <w:noWrap/>
            <w:vAlign w:val="center"/>
            <w:hideMark/>
          </w:tcPr>
          <w:p w14:paraId="17606D33"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96.2%</w:t>
            </w:r>
          </w:p>
        </w:tc>
        <w:tc>
          <w:tcPr>
            <w:tcW w:w="829" w:type="dxa"/>
            <w:tcBorders>
              <w:top w:val="nil"/>
              <w:left w:val="nil"/>
              <w:bottom w:val="nil"/>
              <w:right w:val="nil"/>
            </w:tcBorders>
            <w:shd w:val="clear" w:color="auto" w:fill="auto"/>
            <w:noWrap/>
            <w:vAlign w:val="center"/>
            <w:hideMark/>
          </w:tcPr>
          <w:p w14:paraId="6949FECA"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2,090</w:t>
            </w:r>
          </w:p>
        </w:tc>
        <w:tc>
          <w:tcPr>
            <w:tcW w:w="1107" w:type="dxa"/>
            <w:tcBorders>
              <w:top w:val="nil"/>
              <w:left w:val="nil"/>
              <w:bottom w:val="nil"/>
              <w:right w:val="single" w:sz="8" w:space="0" w:color="auto"/>
            </w:tcBorders>
            <w:shd w:val="clear" w:color="auto" w:fill="auto"/>
            <w:noWrap/>
            <w:vAlign w:val="center"/>
            <w:hideMark/>
          </w:tcPr>
          <w:p w14:paraId="56C06D3D"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295,595</w:t>
            </w:r>
          </w:p>
        </w:tc>
        <w:tc>
          <w:tcPr>
            <w:tcW w:w="885" w:type="dxa"/>
            <w:tcBorders>
              <w:top w:val="nil"/>
              <w:left w:val="nil"/>
              <w:bottom w:val="nil"/>
              <w:right w:val="nil"/>
            </w:tcBorders>
            <w:shd w:val="clear" w:color="auto" w:fill="auto"/>
            <w:noWrap/>
            <w:vAlign w:val="center"/>
            <w:hideMark/>
          </w:tcPr>
          <w:p w14:paraId="2F2B9F8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1.4%</w:t>
            </w:r>
          </w:p>
        </w:tc>
        <w:tc>
          <w:tcPr>
            <w:tcW w:w="820" w:type="dxa"/>
            <w:tcBorders>
              <w:top w:val="nil"/>
              <w:left w:val="nil"/>
              <w:bottom w:val="nil"/>
              <w:right w:val="nil"/>
            </w:tcBorders>
            <w:shd w:val="clear" w:color="auto" w:fill="auto"/>
            <w:noWrap/>
            <w:vAlign w:val="center"/>
            <w:hideMark/>
          </w:tcPr>
          <w:p w14:paraId="37945DE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0.6%</w:t>
            </w:r>
          </w:p>
        </w:tc>
        <w:tc>
          <w:tcPr>
            <w:tcW w:w="820" w:type="dxa"/>
            <w:tcBorders>
              <w:top w:val="nil"/>
              <w:left w:val="nil"/>
              <w:bottom w:val="nil"/>
              <w:right w:val="nil"/>
            </w:tcBorders>
            <w:shd w:val="clear" w:color="auto" w:fill="auto"/>
            <w:noWrap/>
            <w:vAlign w:val="center"/>
            <w:hideMark/>
          </w:tcPr>
          <w:p w14:paraId="51E4436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2.1%</w:t>
            </w:r>
          </w:p>
        </w:tc>
        <w:tc>
          <w:tcPr>
            <w:tcW w:w="846" w:type="dxa"/>
            <w:gridSpan w:val="2"/>
            <w:tcBorders>
              <w:top w:val="nil"/>
              <w:left w:val="nil"/>
              <w:bottom w:val="nil"/>
              <w:right w:val="nil"/>
            </w:tcBorders>
            <w:shd w:val="clear" w:color="auto" w:fill="auto"/>
            <w:noWrap/>
            <w:vAlign w:val="center"/>
            <w:hideMark/>
          </w:tcPr>
          <w:p w14:paraId="3CFAE5B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940" w:type="dxa"/>
            <w:tcBorders>
              <w:top w:val="nil"/>
              <w:left w:val="nil"/>
              <w:bottom w:val="nil"/>
              <w:right w:val="single" w:sz="4" w:space="0" w:color="auto"/>
            </w:tcBorders>
            <w:shd w:val="clear" w:color="auto" w:fill="auto"/>
            <w:noWrap/>
            <w:vAlign w:val="center"/>
            <w:hideMark/>
          </w:tcPr>
          <w:p w14:paraId="004B7DC4" w14:textId="29F72C28"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4,292 </w:t>
            </w:r>
          </w:p>
        </w:tc>
        <w:tc>
          <w:tcPr>
            <w:tcW w:w="930" w:type="dxa"/>
            <w:tcBorders>
              <w:top w:val="nil"/>
              <w:left w:val="nil"/>
              <w:bottom w:val="nil"/>
              <w:right w:val="nil"/>
            </w:tcBorders>
            <w:shd w:val="clear" w:color="auto" w:fill="auto"/>
            <w:noWrap/>
            <w:vAlign w:val="center"/>
            <w:hideMark/>
          </w:tcPr>
          <w:p w14:paraId="6B248B56" w14:textId="021EEF8B"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2.5%</w:t>
            </w:r>
          </w:p>
        </w:tc>
        <w:tc>
          <w:tcPr>
            <w:tcW w:w="820" w:type="dxa"/>
            <w:tcBorders>
              <w:top w:val="nil"/>
              <w:left w:val="nil"/>
              <w:bottom w:val="nil"/>
              <w:right w:val="nil"/>
            </w:tcBorders>
            <w:shd w:val="clear" w:color="auto" w:fill="auto"/>
            <w:noWrap/>
            <w:vAlign w:val="center"/>
            <w:hideMark/>
          </w:tcPr>
          <w:p w14:paraId="740258D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1.3%</w:t>
            </w:r>
          </w:p>
        </w:tc>
        <w:tc>
          <w:tcPr>
            <w:tcW w:w="1070" w:type="dxa"/>
            <w:tcBorders>
              <w:top w:val="nil"/>
              <w:left w:val="nil"/>
              <w:bottom w:val="nil"/>
              <w:right w:val="nil"/>
            </w:tcBorders>
            <w:shd w:val="clear" w:color="auto" w:fill="auto"/>
            <w:noWrap/>
            <w:vAlign w:val="center"/>
            <w:hideMark/>
          </w:tcPr>
          <w:p w14:paraId="1917A01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3.8%</w:t>
            </w:r>
          </w:p>
        </w:tc>
        <w:tc>
          <w:tcPr>
            <w:tcW w:w="810" w:type="dxa"/>
            <w:tcBorders>
              <w:top w:val="nil"/>
              <w:left w:val="nil"/>
              <w:bottom w:val="nil"/>
              <w:right w:val="nil"/>
            </w:tcBorders>
            <w:shd w:val="clear" w:color="auto" w:fill="auto"/>
            <w:noWrap/>
            <w:vAlign w:val="center"/>
            <w:hideMark/>
          </w:tcPr>
          <w:p w14:paraId="3A65D77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51</w:t>
            </w:r>
          </w:p>
        </w:tc>
        <w:tc>
          <w:tcPr>
            <w:tcW w:w="1006" w:type="dxa"/>
            <w:tcBorders>
              <w:top w:val="nil"/>
              <w:left w:val="nil"/>
              <w:bottom w:val="nil"/>
              <w:right w:val="single" w:sz="8" w:space="0" w:color="auto"/>
            </w:tcBorders>
            <w:shd w:val="clear" w:color="auto" w:fill="auto"/>
            <w:noWrap/>
            <w:vAlign w:val="center"/>
            <w:hideMark/>
          </w:tcPr>
          <w:p w14:paraId="7008D2A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7,846</w:t>
            </w:r>
          </w:p>
        </w:tc>
        <w:tc>
          <w:tcPr>
            <w:tcW w:w="6527" w:type="dxa"/>
            <w:tcBorders>
              <w:top w:val="nil"/>
              <w:left w:val="nil"/>
              <w:bottom w:val="nil"/>
              <w:right w:val="nil"/>
            </w:tcBorders>
            <w:shd w:val="clear" w:color="auto" w:fill="auto"/>
            <w:noWrap/>
            <w:vAlign w:val="center"/>
            <w:hideMark/>
          </w:tcPr>
          <w:p w14:paraId="1D85BD90"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782429DA" w14:textId="77777777" w:rsidTr="007F2678">
        <w:trPr>
          <w:trHeight w:val="315"/>
        </w:trPr>
        <w:tc>
          <w:tcPr>
            <w:tcW w:w="222" w:type="dxa"/>
            <w:tcBorders>
              <w:top w:val="nil"/>
              <w:left w:val="nil"/>
              <w:bottom w:val="nil"/>
              <w:right w:val="nil"/>
            </w:tcBorders>
            <w:shd w:val="clear" w:color="auto" w:fill="auto"/>
            <w:noWrap/>
            <w:vAlign w:val="center"/>
            <w:hideMark/>
          </w:tcPr>
          <w:p w14:paraId="7EA159C9"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0EFE8336"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Tuolumne</w:t>
            </w:r>
          </w:p>
        </w:tc>
        <w:tc>
          <w:tcPr>
            <w:tcW w:w="764" w:type="dxa"/>
            <w:tcBorders>
              <w:top w:val="nil"/>
              <w:left w:val="nil"/>
              <w:bottom w:val="nil"/>
              <w:right w:val="nil"/>
            </w:tcBorders>
            <w:shd w:val="clear" w:color="auto" w:fill="auto"/>
            <w:noWrap/>
            <w:vAlign w:val="center"/>
            <w:hideMark/>
          </w:tcPr>
          <w:p w14:paraId="54FC669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96.5%</w:t>
            </w:r>
          </w:p>
        </w:tc>
        <w:tc>
          <w:tcPr>
            <w:tcW w:w="894" w:type="dxa"/>
            <w:tcBorders>
              <w:top w:val="nil"/>
              <w:left w:val="nil"/>
              <w:bottom w:val="nil"/>
              <w:right w:val="nil"/>
            </w:tcBorders>
            <w:shd w:val="clear" w:color="auto" w:fill="auto"/>
            <w:noWrap/>
            <w:vAlign w:val="center"/>
            <w:hideMark/>
          </w:tcPr>
          <w:p w14:paraId="71F87CA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94.7%</w:t>
            </w:r>
          </w:p>
        </w:tc>
        <w:tc>
          <w:tcPr>
            <w:tcW w:w="952" w:type="dxa"/>
            <w:tcBorders>
              <w:top w:val="nil"/>
              <w:left w:val="nil"/>
              <w:bottom w:val="nil"/>
              <w:right w:val="nil"/>
            </w:tcBorders>
            <w:shd w:val="clear" w:color="auto" w:fill="auto"/>
            <w:noWrap/>
            <w:vAlign w:val="center"/>
            <w:hideMark/>
          </w:tcPr>
          <w:p w14:paraId="64D21B2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98.4%</w:t>
            </w:r>
          </w:p>
        </w:tc>
        <w:tc>
          <w:tcPr>
            <w:tcW w:w="829" w:type="dxa"/>
            <w:tcBorders>
              <w:top w:val="nil"/>
              <w:left w:val="nil"/>
              <w:bottom w:val="nil"/>
              <w:right w:val="nil"/>
            </w:tcBorders>
            <w:shd w:val="clear" w:color="auto" w:fill="auto"/>
            <w:noWrap/>
            <w:vAlign w:val="center"/>
            <w:hideMark/>
          </w:tcPr>
          <w:p w14:paraId="6B68B24F"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633</w:t>
            </w:r>
          </w:p>
        </w:tc>
        <w:tc>
          <w:tcPr>
            <w:tcW w:w="1107" w:type="dxa"/>
            <w:tcBorders>
              <w:top w:val="nil"/>
              <w:left w:val="nil"/>
              <w:bottom w:val="nil"/>
              <w:right w:val="single" w:sz="8" w:space="0" w:color="auto"/>
            </w:tcBorders>
            <w:shd w:val="clear" w:color="auto" w:fill="auto"/>
            <w:noWrap/>
            <w:vAlign w:val="center"/>
            <w:hideMark/>
          </w:tcPr>
          <w:p w14:paraId="2A8D664E"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39,407</w:t>
            </w:r>
          </w:p>
        </w:tc>
        <w:tc>
          <w:tcPr>
            <w:tcW w:w="885" w:type="dxa"/>
            <w:tcBorders>
              <w:top w:val="nil"/>
              <w:left w:val="nil"/>
              <w:bottom w:val="nil"/>
              <w:right w:val="nil"/>
            </w:tcBorders>
            <w:shd w:val="clear" w:color="auto" w:fill="auto"/>
            <w:noWrap/>
            <w:vAlign w:val="center"/>
            <w:hideMark/>
          </w:tcPr>
          <w:p w14:paraId="0D9A7D8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Supp.</w:t>
            </w:r>
          </w:p>
        </w:tc>
        <w:tc>
          <w:tcPr>
            <w:tcW w:w="820" w:type="dxa"/>
            <w:tcBorders>
              <w:top w:val="nil"/>
              <w:left w:val="nil"/>
              <w:bottom w:val="nil"/>
              <w:right w:val="nil"/>
            </w:tcBorders>
            <w:shd w:val="clear" w:color="auto" w:fill="auto"/>
            <w:noWrap/>
            <w:vAlign w:val="center"/>
            <w:hideMark/>
          </w:tcPr>
          <w:p w14:paraId="7ACD760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20" w:type="dxa"/>
            <w:tcBorders>
              <w:top w:val="nil"/>
              <w:left w:val="nil"/>
              <w:bottom w:val="nil"/>
              <w:right w:val="nil"/>
            </w:tcBorders>
            <w:shd w:val="clear" w:color="auto" w:fill="auto"/>
            <w:noWrap/>
            <w:vAlign w:val="center"/>
            <w:hideMark/>
          </w:tcPr>
          <w:p w14:paraId="3737002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846" w:type="dxa"/>
            <w:gridSpan w:val="2"/>
            <w:tcBorders>
              <w:top w:val="nil"/>
              <w:left w:val="nil"/>
              <w:bottom w:val="nil"/>
              <w:right w:val="nil"/>
            </w:tcBorders>
            <w:shd w:val="clear" w:color="auto" w:fill="auto"/>
            <w:noWrap/>
            <w:vAlign w:val="center"/>
            <w:hideMark/>
          </w:tcPr>
          <w:p w14:paraId="540CD45E"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Supp.</w:t>
            </w:r>
          </w:p>
        </w:tc>
        <w:tc>
          <w:tcPr>
            <w:tcW w:w="940" w:type="dxa"/>
            <w:tcBorders>
              <w:top w:val="nil"/>
              <w:left w:val="nil"/>
              <w:bottom w:val="nil"/>
              <w:right w:val="single" w:sz="4" w:space="0" w:color="auto"/>
            </w:tcBorders>
            <w:shd w:val="clear" w:color="auto" w:fill="auto"/>
            <w:noWrap/>
            <w:vAlign w:val="center"/>
            <w:hideMark/>
          </w:tcPr>
          <w:p w14:paraId="0B3C06F3" w14:textId="7D88C997"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Supp. </w:t>
            </w:r>
          </w:p>
        </w:tc>
        <w:tc>
          <w:tcPr>
            <w:tcW w:w="930" w:type="dxa"/>
            <w:tcBorders>
              <w:top w:val="nil"/>
              <w:left w:val="nil"/>
              <w:bottom w:val="nil"/>
              <w:right w:val="nil"/>
            </w:tcBorders>
            <w:shd w:val="clear" w:color="auto" w:fill="auto"/>
            <w:noWrap/>
            <w:vAlign w:val="center"/>
            <w:hideMark/>
          </w:tcPr>
          <w:p w14:paraId="18E341DE" w14:textId="40D96322"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1.6%</w:t>
            </w:r>
          </w:p>
        </w:tc>
        <w:tc>
          <w:tcPr>
            <w:tcW w:w="820" w:type="dxa"/>
            <w:tcBorders>
              <w:top w:val="nil"/>
              <w:left w:val="nil"/>
              <w:bottom w:val="nil"/>
              <w:right w:val="nil"/>
            </w:tcBorders>
            <w:shd w:val="clear" w:color="auto" w:fill="auto"/>
            <w:noWrap/>
            <w:vAlign w:val="center"/>
            <w:hideMark/>
          </w:tcPr>
          <w:p w14:paraId="61628DD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0.3%</w:t>
            </w:r>
          </w:p>
        </w:tc>
        <w:tc>
          <w:tcPr>
            <w:tcW w:w="1070" w:type="dxa"/>
            <w:tcBorders>
              <w:top w:val="nil"/>
              <w:left w:val="nil"/>
              <w:bottom w:val="nil"/>
              <w:right w:val="nil"/>
            </w:tcBorders>
            <w:shd w:val="clear" w:color="auto" w:fill="auto"/>
            <w:noWrap/>
            <w:vAlign w:val="center"/>
            <w:hideMark/>
          </w:tcPr>
          <w:p w14:paraId="1CE8EAD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2.8%</w:t>
            </w:r>
          </w:p>
        </w:tc>
        <w:tc>
          <w:tcPr>
            <w:tcW w:w="810" w:type="dxa"/>
            <w:tcBorders>
              <w:top w:val="nil"/>
              <w:left w:val="nil"/>
              <w:bottom w:val="nil"/>
              <w:right w:val="nil"/>
            </w:tcBorders>
            <w:shd w:val="clear" w:color="auto" w:fill="auto"/>
            <w:noWrap/>
            <w:vAlign w:val="center"/>
            <w:hideMark/>
          </w:tcPr>
          <w:p w14:paraId="2E86239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12</w:t>
            </w:r>
          </w:p>
        </w:tc>
        <w:tc>
          <w:tcPr>
            <w:tcW w:w="1006" w:type="dxa"/>
            <w:tcBorders>
              <w:top w:val="nil"/>
              <w:left w:val="nil"/>
              <w:bottom w:val="nil"/>
              <w:right w:val="single" w:sz="8" w:space="0" w:color="auto"/>
            </w:tcBorders>
            <w:shd w:val="clear" w:color="auto" w:fill="auto"/>
            <w:noWrap/>
            <w:vAlign w:val="center"/>
            <w:hideMark/>
          </w:tcPr>
          <w:p w14:paraId="6B10C18E"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638</w:t>
            </w:r>
          </w:p>
        </w:tc>
        <w:tc>
          <w:tcPr>
            <w:tcW w:w="6527" w:type="dxa"/>
            <w:tcBorders>
              <w:top w:val="nil"/>
              <w:left w:val="nil"/>
              <w:bottom w:val="nil"/>
              <w:right w:val="nil"/>
            </w:tcBorders>
            <w:shd w:val="clear" w:color="auto" w:fill="auto"/>
            <w:noWrap/>
            <w:vAlign w:val="center"/>
            <w:hideMark/>
          </w:tcPr>
          <w:p w14:paraId="7CDE5307"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7ABB31C6" w14:textId="77777777" w:rsidTr="007F2678">
        <w:trPr>
          <w:trHeight w:val="315"/>
        </w:trPr>
        <w:tc>
          <w:tcPr>
            <w:tcW w:w="222" w:type="dxa"/>
            <w:tcBorders>
              <w:top w:val="nil"/>
              <w:left w:val="nil"/>
              <w:bottom w:val="nil"/>
              <w:right w:val="nil"/>
            </w:tcBorders>
            <w:shd w:val="clear" w:color="auto" w:fill="auto"/>
            <w:noWrap/>
            <w:vAlign w:val="center"/>
            <w:hideMark/>
          </w:tcPr>
          <w:p w14:paraId="1E668935"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5EAA7737"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Ventura</w:t>
            </w:r>
          </w:p>
        </w:tc>
        <w:tc>
          <w:tcPr>
            <w:tcW w:w="764" w:type="dxa"/>
            <w:tcBorders>
              <w:top w:val="nil"/>
              <w:left w:val="nil"/>
              <w:bottom w:val="nil"/>
              <w:right w:val="nil"/>
            </w:tcBorders>
            <w:shd w:val="clear" w:color="auto" w:fill="auto"/>
            <w:noWrap/>
            <w:vAlign w:val="center"/>
            <w:hideMark/>
          </w:tcPr>
          <w:p w14:paraId="4CAC655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93.1%</w:t>
            </w:r>
          </w:p>
        </w:tc>
        <w:tc>
          <w:tcPr>
            <w:tcW w:w="894" w:type="dxa"/>
            <w:tcBorders>
              <w:top w:val="nil"/>
              <w:left w:val="nil"/>
              <w:bottom w:val="nil"/>
              <w:right w:val="nil"/>
            </w:tcBorders>
            <w:shd w:val="clear" w:color="auto" w:fill="auto"/>
            <w:noWrap/>
            <w:vAlign w:val="center"/>
            <w:hideMark/>
          </w:tcPr>
          <w:p w14:paraId="0CB81405"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91.5%</w:t>
            </w:r>
          </w:p>
        </w:tc>
        <w:tc>
          <w:tcPr>
            <w:tcW w:w="952" w:type="dxa"/>
            <w:tcBorders>
              <w:top w:val="nil"/>
              <w:left w:val="nil"/>
              <w:bottom w:val="nil"/>
              <w:right w:val="nil"/>
            </w:tcBorders>
            <w:shd w:val="clear" w:color="auto" w:fill="auto"/>
            <w:noWrap/>
            <w:vAlign w:val="center"/>
            <w:hideMark/>
          </w:tcPr>
          <w:p w14:paraId="0CE4C8C1"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94.7%</w:t>
            </w:r>
          </w:p>
        </w:tc>
        <w:tc>
          <w:tcPr>
            <w:tcW w:w="829" w:type="dxa"/>
            <w:tcBorders>
              <w:top w:val="nil"/>
              <w:left w:val="nil"/>
              <w:bottom w:val="nil"/>
              <w:right w:val="nil"/>
            </w:tcBorders>
            <w:shd w:val="clear" w:color="auto" w:fill="auto"/>
            <w:noWrap/>
            <w:vAlign w:val="center"/>
            <w:hideMark/>
          </w:tcPr>
          <w:p w14:paraId="3FF64BC9"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2,615</w:t>
            </w:r>
          </w:p>
        </w:tc>
        <w:tc>
          <w:tcPr>
            <w:tcW w:w="1107" w:type="dxa"/>
            <w:tcBorders>
              <w:top w:val="nil"/>
              <w:left w:val="nil"/>
              <w:bottom w:val="nil"/>
              <w:right w:val="single" w:sz="8" w:space="0" w:color="auto"/>
            </w:tcBorders>
            <w:shd w:val="clear" w:color="auto" w:fill="auto"/>
            <w:noWrap/>
            <w:vAlign w:val="center"/>
            <w:hideMark/>
          </w:tcPr>
          <w:p w14:paraId="66C63648"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575,376</w:t>
            </w:r>
          </w:p>
        </w:tc>
        <w:tc>
          <w:tcPr>
            <w:tcW w:w="885" w:type="dxa"/>
            <w:tcBorders>
              <w:top w:val="nil"/>
              <w:left w:val="nil"/>
              <w:bottom w:val="nil"/>
              <w:right w:val="nil"/>
            </w:tcBorders>
            <w:shd w:val="clear" w:color="auto" w:fill="auto"/>
            <w:noWrap/>
            <w:vAlign w:val="center"/>
            <w:hideMark/>
          </w:tcPr>
          <w:p w14:paraId="5D1D674F"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2.3%</w:t>
            </w:r>
          </w:p>
        </w:tc>
        <w:tc>
          <w:tcPr>
            <w:tcW w:w="820" w:type="dxa"/>
            <w:tcBorders>
              <w:top w:val="nil"/>
              <w:left w:val="nil"/>
              <w:bottom w:val="nil"/>
              <w:right w:val="nil"/>
            </w:tcBorders>
            <w:shd w:val="clear" w:color="auto" w:fill="auto"/>
            <w:noWrap/>
            <w:vAlign w:val="center"/>
            <w:hideMark/>
          </w:tcPr>
          <w:p w14:paraId="4C1124E7"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1.3%</w:t>
            </w:r>
          </w:p>
        </w:tc>
        <w:tc>
          <w:tcPr>
            <w:tcW w:w="820" w:type="dxa"/>
            <w:tcBorders>
              <w:top w:val="nil"/>
              <w:left w:val="nil"/>
              <w:bottom w:val="nil"/>
              <w:right w:val="nil"/>
            </w:tcBorders>
            <w:shd w:val="clear" w:color="auto" w:fill="auto"/>
            <w:noWrap/>
            <w:vAlign w:val="center"/>
            <w:hideMark/>
          </w:tcPr>
          <w:p w14:paraId="48C19EA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3.2%</w:t>
            </w:r>
          </w:p>
        </w:tc>
        <w:tc>
          <w:tcPr>
            <w:tcW w:w="846" w:type="dxa"/>
            <w:gridSpan w:val="2"/>
            <w:tcBorders>
              <w:top w:val="nil"/>
              <w:left w:val="nil"/>
              <w:bottom w:val="nil"/>
              <w:right w:val="nil"/>
            </w:tcBorders>
            <w:shd w:val="clear" w:color="auto" w:fill="auto"/>
            <w:noWrap/>
            <w:vAlign w:val="center"/>
            <w:hideMark/>
          </w:tcPr>
          <w:p w14:paraId="46EFC28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940" w:type="dxa"/>
            <w:tcBorders>
              <w:top w:val="nil"/>
              <w:left w:val="nil"/>
              <w:bottom w:val="nil"/>
              <w:right w:val="single" w:sz="4" w:space="0" w:color="auto"/>
            </w:tcBorders>
            <w:shd w:val="clear" w:color="auto" w:fill="auto"/>
            <w:noWrap/>
            <w:vAlign w:val="center"/>
            <w:hideMark/>
          </w:tcPr>
          <w:p w14:paraId="7707BEA3" w14:textId="416CE4C1"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13,992 </w:t>
            </w:r>
          </w:p>
        </w:tc>
        <w:tc>
          <w:tcPr>
            <w:tcW w:w="930" w:type="dxa"/>
            <w:tcBorders>
              <w:top w:val="nil"/>
              <w:left w:val="nil"/>
              <w:bottom w:val="nil"/>
              <w:right w:val="nil"/>
            </w:tcBorders>
            <w:shd w:val="clear" w:color="auto" w:fill="auto"/>
            <w:noWrap/>
            <w:vAlign w:val="center"/>
            <w:hideMark/>
          </w:tcPr>
          <w:p w14:paraId="7F29797C" w14:textId="60958B1C"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3.4%</w:t>
            </w:r>
          </w:p>
        </w:tc>
        <w:tc>
          <w:tcPr>
            <w:tcW w:w="820" w:type="dxa"/>
            <w:tcBorders>
              <w:top w:val="nil"/>
              <w:left w:val="nil"/>
              <w:bottom w:val="nil"/>
              <w:right w:val="nil"/>
            </w:tcBorders>
            <w:shd w:val="clear" w:color="auto" w:fill="auto"/>
            <w:noWrap/>
            <w:vAlign w:val="center"/>
            <w:hideMark/>
          </w:tcPr>
          <w:p w14:paraId="75267711"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2.2%</w:t>
            </w:r>
          </w:p>
        </w:tc>
        <w:tc>
          <w:tcPr>
            <w:tcW w:w="1070" w:type="dxa"/>
            <w:tcBorders>
              <w:top w:val="nil"/>
              <w:left w:val="nil"/>
              <w:bottom w:val="nil"/>
              <w:right w:val="nil"/>
            </w:tcBorders>
            <w:shd w:val="clear" w:color="auto" w:fill="auto"/>
            <w:noWrap/>
            <w:vAlign w:val="center"/>
            <w:hideMark/>
          </w:tcPr>
          <w:p w14:paraId="5FB2AC1A"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4.7%</w:t>
            </w:r>
          </w:p>
        </w:tc>
        <w:tc>
          <w:tcPr>
            <w:tcW w:w="810" w:type="dxa"/>
            <w:tcBorders>
              <w:top w:val="nil"/>
              <w:left w:val="nil"/>
              <w:bottom w:val="nil"/>
              <w:right w:val="nil"/>
            </w:tcBorders>
            <w:shd w:val="clear" w:color="auto" w:fill="auto"/>
            <w:noWrap/>
            <w:vAlign w:val="center"/>
            <w:hideMark/>
          </w:tcPr>
          <w:p w14:paraId="6481550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73</w:t>
            </w:r>
          </w:p>
        </w:tc>
        <w:tc>
          <w:tcPr>
            <w:tcW w:w="1006" w:type="dxa"/>
            <w:tcBorders>
              <w:top w:val="nil"/>
              <w:left w:val="nil"/>
              <w:bottom w:val="nil"/>
              <w:right w:val="single" w:sz="8" w:space="0" w:color="auto"/>
            </w:tcBorders>
            <w:shd w:val="clear" w:color="auto" w:fill="auto"/>
            <w:noWrap/>
            <w:vAlign w:val="center"/>
            <w:hideMark/>
          </w:tcPr>
          <w:p w14:paraId="50A904B4"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21,290</w:t>
            </w:r>
          </w:p>
        </w:tc>
        <w:tc>
          <w:tcPr>
            <w:tcW w:w="6527" w:type="dxa"/>
            <w:tcBorders>
              <w:top w:val="nil"/>
              <w:left w:val="nil"/>
              <w:bottom w:val="nil"/>
              <w:right w:val="nil"/>
            </w:tcBorders>
            <w:shd w:val="clear" w:color="auto" w:fill="auto"/>
            <w:noWrap/>
            <w:vAlign w:val="center"/>
            <w:hideMark/>
          </w:tcPr>
          <w:p w14:paraId="7F264893"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5CBB0FE3" w14:textId="77777777" w:rsidTr="007F2678">
        <w:trPr>
          <w:trHeight w:val="315"/>
        </w:trPr>
        <w:tc>
          <w:tcPr>
            <w:tcW w:w="222" w:type="dxa"/>
            <w:tcBorders>
              <w:top w:val="nil"/>
              <w:left w:val="nil"/>
              <w:bottom w:val="nil"/>
              <w:right w:val="nil"/>
            </w:tcBorders>
            <w:shd w:val="clear" w:color="auto" w:fill="auto"/>
            <w:noWrap/>
            <w:vAlign w:val="center"/>
            <w:hideMark/>
          </w:tcPr>
          <w:p w14:paraId="7A717B3A"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nil"/>
              <w:right w:val="single" w:sz="8" w:space="0" w:color="auto"/>
            </w:tcBorders>
            <w:shd w:val="clear" w:color="auto" w:fill="auto"/>
            <w:noWrap/>
            <w:vAlign w:val="center"/>
            <w:hideMark/>
          </w:tcPr>
          <w:p w14:paraId="6E915B7A"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Yolo</w:t>
            </w:r>
          </w:p>
        </w:tc>
        <w:tc>
          <w:tcPr>
            <w:tcW w:w="764" w:type="dxa"/>
            <w:tcBorders>
              <w:top w:val="nil"/>
              <w:left w:val="nil"/>
              <w:bottom w:val="nil"/>
              <w:right w:val="nil"/>
            </w:tcBorders>
            <w:shd w:val="clear" w:color="auto" w:fill="auto"/>
            <w:noWrap/>
            <w:vAlign w:val="center"/>
            <w:hideMark/>
          </w:tcPr>
          <w:p w14:paraId="596F377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88.8%</w:t>
            </w:r>
          </w:p>
        </w:tc>
        <w:tc>
          <w:tcPr>
            <w:tcW w:w="894" w:type="dxa"/>
            <w:tcBorders>
              <w:top w:val="nil"/>
              <w:left w:val="nil"/>
              <w:bottom w:val="nil"/>
              <w:right w:val="nil"/>
            </w:tcBorders>
            <w:shd w:val="clear" w:color="auto" w:fill="auto"/>
            <w:noWrap/>
            <w:vAlign w:val="center"/>
            <w:hideMark/>
          </w:tcPr>
          <w:p w14:paraId="1AAF38C8"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85.4%</w:t>
            </w:r>
          </w:p>
        </w:tc>
        <w:tc>
          <w:tcPr>
            <w:tcW w:w="952" w:type="dxa"/>
            <w:tcBorders>
              <w:top w:val="nil"/>
              <w:left w:val="nil"/>
              <w:bottom w:val="nil"/>
              <w:right w:val="nil"/>
            </w:tcBorders>
            <w:shd w:val="clear" w:color="auto" w:fill="auto"/>
            <w:noWrap/>
            <w:vAlign w:val="center"/>
            <w:hideMark/>
          </w:tcPr>
          <w:p w14:paraId="4F2209C0"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92.3%</w:t>
            </w:r>
          </w:p>
        </w:tc>
        <w:tc>
          <w:tcPr>
            <w:tcW w:w="829" w:type="dxa"/>
            <w:tcBorders>
              <w:top w:val="nil"/>
              <w:left w:val="nil"/>
              <w:bottom w:val="nil"/>
              <w:right w:val="nil"/>
            </w:tcBorders>
            <w:shd w:val="clear" w:color="auto" w:fill="auto"/>
            <w:noWrap/>
            <w:vAlign w:val="center"/>
            <w:hideMark/>
          </w:tcPr>
          <w:p w14:paraId="67DCF452"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2,006</w:t>
            </w:r>
          </w:p>
        </w:tc>
        <w:tc>
          <w:tcPr>
            <w:tcW w:w="1107" w:type="dxa"/>
            <w:tcBorders>
              <w:top w:val="nil"/>
              <w:left w:val="nil"/>
              <w:bottom w:val="nil"/>
              <w:right w:val="single" w:sz="8" w:space="0" w:color="auto"/>
            </w:tcBorders>
            <w:shd w:val="clear" w:color="auto" w:fill="auto"/>
            <w:noWrap/>
            <w:vAlign w:val="center"/>
            <w:hideMark/>
          </w:tcPr>
          <w:p w14:paraId="2295EB5F"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142,508</w:t>
            </w:r>
          </w:p>
        </w:tc>
        <w:tc>
          <w:tcPr>
            <w:tcW w:w="885" w:type="dxa"/>
            <w:tcBorders>
              <w:top w:val="nil"/>
              <w:left w:val="nil"/>
              <w:bottom w:val="nil"/>
              <w:right w:val="nil"/>
            </w:tcBorders>
            <w:shd w:val="clear" w:color="auto" w:fill="auto"/>
            <w:noWrap/>
            <w:vAlign w:val="center"/>
            <w:hideMark/>
          </w:tcPr>
          <w:p w14:paraId="6C735F7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4.1%</w:t>
            </w:r>
          </w:p>
        </w:tc>
        <w:tc>
          <w:tcPr>
            <w:tcW w:w="820" w:type="dxa"/>
            <w:tcBorders>
              <w:top w:val="nil"/>
              <w:left w:val="nil"/>
              <w:bottom w:val="nil"/>
              <w:right w:val="nil"/>
            </w:tcBorders>
            <w:shd w:val="clear" w:color="auto" w:fill="auto"/>
            <w:noWrap/>
            <w:vAlign w:val="center"/>
            <w:hideMark/>
          </w:tcPr>
          <w:p w14:paraId="21227522"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1.5%</w:t>
            </w:r>
          </w:p>
        </w:tc>
        <w:tc>
          <w:tcPr>
            <w:tcW w:w="820" w:type="dxa"/>
            <w:tcBorders>
              <w:top w:val="nil"/>
              <w:left w:val="nil"/>
              <w:bottom w:val="nil"/>
              <w:right w:val="nil"/>
            </w:tcBorders>
            <w:shd w:val="clear" w:color="auto" w:fill="auto"/>
            <w:noWrap/>
            <w:vAlign w:val="center"/>
            <w:hideMark/>
          </w:tcPr>
          <w:p w14:paraId="41F45A9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6.7%</w:t>
            </w:r>
          </w:p>
        </w:tc>
        <w:tc>
          <w:tcPr>
            <w:tcW w:w="846" w:type="dxa"/>
            <w:gridSpan w:val="2"/>
            <w:tcBorders>
              <w:top w:val="nil"/>
              <w:left w:val="nil"/>
              <w:bottom w:val="nil"/>
              <w:right w:val="nil"/>
            </w:tcBorders>
            <w:shd w:val="clear" w:color="auto" w:fill="auto"/>
            <w:noWrap/>
            <w:vAlign w:val="center"/>
            <w:hideMark/>
          </w:tcPr>
          <w:p w14:paraId="56451AE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34</w:t>
            </w:r>
          </w:p>
        </w:tc>
        <w:tc>
          <w:tcPr>
            <w:tcW w:w="940" w:type="dxa"/>
            <w:tcBorders>
              <w:top w:val="nil"/>
              <w:left w:val="nil"/>
              <w:bottom w:val="nil"/>
              <w:right w:val="single" w:sz="4" w:space="0" w:color="auto"/>
            </w:tcBorders>
            <w:shd w:val="clear" w:color="auto" w:fill="auto"/>
            <w:noWrap/>
            <w:vAlign w:val="center"/>
            <w:hideMark/>
          </w:tcPr>
          <w:p w14:paraId="34257F36" w14:textId="0CDC06E4"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6,528 </w:t>
            </w:r>
          </w:p>
        </w:tc>
        <w:tc>
          <w:tcPr>
            <w:tcW w:w="930" w:type="dxa"/>
            <w:tcBorders>
              <w:top w:val="nil"/>
              <w:left w:val="nil"/>
              <w:bottom w:val="nil"/>
              <w:right w:val="nil"/>
            </w:tcBorders>
            <w:shd w:val="clear" w:color="auto" w:fill="auto"/>
            <w:noWrap/>
            <w:vAlign w:val="center"/>
            <w:hideMark/>
          </w:tcPr>
          <w:p w14:paraId="1D8E010D" w14:textId="6B2F36D4"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5.6%</w:t>
            </w:r>
          </w:p>
        </w:tc>
        <w:tc>
          <w:tcPr>
            <w:tcW w:w="820" w:type="dxa"/>
            <w:tcBorders>
              <w:top w:val="nil"/>
              <w:left w:val="nil"/>
              <w:bottom w:val="nil"/>
              <w:right w:val="nil"/>
            </w:tcBorders>
            <w:shd w:val="clear" w:color="auto" w:fill="auto"/>
            <w:noWrap/>
            <w:vAlign w:val="center"/>
            <w:hideMark/>
          </w:tcPr>
          <w:p w14:paraId="6BCB1FAB"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3.3%</w:t>
            </w:r>
          </w:p>
        </w:tc>
        <w:tc>
          <w:tcPr>
            <w:tcW w:w="1070" w:type="dxa"/>
            <w:tcBorders>
              <w:top w:val="nil"/>
              <w:left w:val="nil"/>
              <w:bottom w:val="nil"/>
              <w:right w:val="nil"/>
            </w:tcBorders>
            <w:shd w:val="clear" w:color="auto" w:fill="auto"/>
            <w:noWrap/>
            <w:vAlign w:val="center"/>
            <w:hideMark/>
          </w:tcPr>
          <w:p w14:paraId="6A8ADC0E"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7.9%</w:t>
            </w:r>
          </w:p>
        </w:tc>
        <w:tc>
          <w:tcPr>
            <w:tcW w:w="810" w:type="dxa"/>
            <w:tcBorders>
              <w:top w:val="nil"/>
              <w:left w:val="nil"/>
              <w:bottom w:val="nil"/>
              <w:right w:val="nil"/>
            </w:tcBorders>
            <w:shd w:val="clear" w:color="auto" w:fill="auto"/>
            <w:noWrap/>
            <w:vAlign w:val="center"/>
            <w:hideMark/>
          </w:tcPr>
          <w:p w14:paraId="6C28E58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83</w:t>
            </w:r>
          </w:p>
        </w:tc>
        <w:tc>
          <w:tcPr>
            <w:tcW w:w="1006" w:type="dxa"/>
            <w:tcBorders>
              <w:top w:val="nil"/>
              <w:left w:val="nil"/>
              <w:bottom w:val="nil"/>
              <w:right w:val="single" w:sz="8" w:space="0" w:color="auto"/>
            </w:tcBorders>
            <w:shd w:val="clear" w:color="auto" w:fill="auto"/>
            <w:noWrap/>
            <w:vAlign w:val="center"/>
            <w:hideMark/>
          </w:tcPr>
          <w:p w14:paraId="77F9F063"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8,988</w:t>
            </w:r>
          </w:p>
        </w:tc>
        <w:tc>
          <w:tcPr>
            <w:tcW w:w="6527" w:type="dxa"/>
            <w:tcBorders>
              <w:top w:val="nil"/>
              <w:left w:val="nil"/>
              <w:bottom w:val="nil"/>
              <w:right w:val="nil"/>
            </w:tcBorders>
            <w:shd w:val="clear" w:color="auto" w:fill="auto"/>
            <w:noWrap/>
            <w:vAlign w:val="center"/>
            <w:hideMark/>
          </w:tcPr>
          <w:p w14:paraId="4A87F47C"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7F2678" w:rsidRPr="00DC46E6" w14:paraId="578D4444" w14:textId="77777777" w:rsidTr="007F2678">
        <w:trPr>
          <w:trHeight w:val="328"/>
        </w:trPr>
        <w:tc>
          <w:tcPr>
            <w:tcW w:w="222" w:type="dxa"/>
            <w:tcBorders>
              <w:top w:val="nil"/>
              <w:left w:val="nil"/>
              <w:bottom w:val="nil"/>
              <w:right w:val="nil"/>
            </w:tcBorders>
            <w:shd w:val="clear" w:color="auto" w:fill="auto"/>
            <w:noWrap/>
            <w:vAlign w:val="center"/>
            <w:hideMark/>
          </w:tcPr>
          <w:p w14:paraId="0F5D6550" w14:textId="77777777" w:rsidR="007F2678" w:rsidRPr="00DC46E6" w:rsidRDefault="007F2678" w:rsidP="007F2678">
            <w:pPr>
              <w:spacing w:line="240" w:lineRule="auto"/>
              <w:contextualSpacing w:val="0"/>
              <w:rPr>
                <w:rFonts w:ascii="Times New Roman" w:eastAsia="Times New Roman" w:hAnsi="Times New Roman" w:cs="Times New Roman"/>
                <w:sz w:val="20"/>
                <w:szCs w:val="20"/>
              </w:rPr>
            </w:pPr>
          </w:p>
        </w:tc>
        <w:tc>
          <w:tcPr>
            <w:tcW w:w="1848" w:type="dxa"/>
            <w:tcBorders>
              <w:top w:val="nil"/>
              <w:left w:val="single" w:sz="8" w:space="0" w:color="auto"/>
              <w:bottom w:val="double" w:sz="6" w:space="0" w:color="auto"/>
              <w:right w:val="single" w:sz="8" w:space="0" w:color="auto"/>
            </w:tcBorders>
            <w:shd w:val="clear" w:color="auto" w:fill="auto"/>
            <w:noWrap/>
            <w:vAlign w:val="center"/>
            <w:hideMark/>
          </w:tcPr>
          <w:p w14:paraId="0D046C7B" w14:textId="77777777" w:rsidR="007F2678" w:rsidRPr="00DC46E6" w:rsidRDefault="007F2678" w:rsidP="007F2678">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Yuba</w:t>
            </w:r>
          </w:p>
        </w:tc>
        <w:tc>
          <w:tcPr>
            <w:tcW w:w="764" w:type="dxa"/>
            <w:tcBorders>
              <w:top w:val="nil"/>
              <w:left w:val="nil"/>
              <w:bottom w:val="double" w:sz="6" w:space="0" w:color="auto"/>
              <w:right w:val="nil"/>
            </w:tcBorders>
            <w:shd w:val="clear" w:color="auto" w:fill="auto"/>
            <w:noWrap/>
            <w:vAlign w:val="center"/>
            <w:hideMark/>
          </w:tcPr>
          <w:p w14:paraId="7DC269E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92.2%</w:t>
            </w:r>
          </w:p>
        </w:tc>
        <w:tc>
          <w:tcPr>
            <w:tcW w:w="894" w:type="dxa"/>
            <w:tcBorders>
              <w:top w:val="nil"/>
              <w:left w:val="nil"/>
              <w:bottom w:val="double" w:sz="6" w:space="0" w:color="auto"/>
              <w:right w:val="nil"/>
            </w:tcBorders>
            <w:shd w:val="clear" w:color="auto" w:fill="auto"/>
            <w:noWrap/>
            <w:vAlign w:val="center"/>
            <w:hideMark/>
          </w:tcPr>
          <w:p w14:paraId="26666844"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90.0%</w:t>
            </w:r>
          </w:p>
        </w:tc>
        <w:tc>
          <w:tcPr>
            <w:tcW w:w="952" w:type="dxa"/>
            <w:tcBorders>
              <w:top w:val="nil"/>
              <w:left w:val="nil"/>
              <w:bottom w:val="double" w:sz="6" w:space="0" w:color="auto"/>
              <w:right w:val="nil"/>
            </w:tcBorders>
            <w:shd w:val="clear" w:color="auto" w:fill="auto"/>
            <w:noWrap/>
            <w:vAlign w:val="center"/>
            <w:hideMark/>
          </w:tcPr>
          <w:p w14:paraId="41BAB0F9"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94.3%</w:t>
            </w:r>
          </w:p>
        </w:tc>
        <w:tc>
          <w:tcPr>
            <w:tcW w:w="829" w:type="dxa"/>
            <w:tcBorders>
              <w:top w:val="nil"/>
              <w:left w:val="nil"/>
              <w:bottom w:val="double" w:sz="6" w:space="0" w:color="auto"/>
              <w:right w:val="nil"/>
            </w:tcBorders>
            <w:shd w:val="clear" w:color="auto" w:fill="auto"/>
            <w:noWrap/>
            <w:vAlign w:val="center"/>
            <w:hideMark/>
          </w:tcPr>
          <w:p w14:paraId="32242A1B"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1,988</w:t>
            </w:r>
          </w:p>
        </w:tc>
        <w:tc>
          <w:tcPr>
            <w:tcW w:w="1107" w:type="dxa"/>
            <w:tcBorders>
              <w:top w:val="nil"/>
              <w:left w:val="nil"/>
              <w:bottom w:val="double" w:sz="6" w:space="0" w:color="auto"/>
              <w:right w:val="single" w:sz="8" w:space="0" w:color="auto"/>
            </w:tcBorders>
            <w:shd w:val="clear" w:color="auto" w:fill="auto"/>
            <w:noWrap/>
            <w:vAlign w:val="center"/>
            <w:hideMark/>
          </w:tcPr>
          <w:p w14:paraId="30702BFF" w14:textId="77777777" w:rsidR="007F2678" w:rsidRPr="00DC46E6" w:rsidRDefault="007F2678" w:rsidP="007F2678">
            <w:pPr>
              <w:spacing w:line="240" w:lineRule="auto"/>
              <w:contextualSpacing w:val="0"/>
              <w:jc w:val="right"/>
              <w:rPr>
                <w:rFonts w:ascii="Calibri" w:eastAsia="Times New Roman" w:hAnsi="Calibri" w:cs="Calibri"/>
                <w:color w:val="000000"/>
                <w:sz w:val="22"/>
                <w:szCs w:val="22"/>
              </w:rPr>
            </w:pPr>
            <w:r w:rsidRPr="00DC46E6">
              <w:rPr>
                <w:rFonts w:ascii="Calibri" w:eastAsia="Times New Roman" w:hAnsi="Calibri" w:cs="Calibri"/>
                <w:color w:val="000000"/>
                <w:sz w:val="22"/>
                <w:szCs w:val="22"/>
              </w:rPr>
              <w:t>50,736</w:t>
            </w:r>
          </w:p>
        </w:tc>
        <w:tc>
          <w:tcPr>
            <w:tcW w:w="885" w:type="dxa"/>
            <w:tcBorders>
              <w:top w:val="nil"/>
              <w:left w:val="nil"/>
              <w:bottom w:val="double" w:sz="6" w:space="0" w:color="auto"/>
              <w:right w:val="nil"/>
            </w:tcBorders>
            <w:shd w:val="clear" w:color="auto" w:fill="auto"/>
            <w:noWrap/>
            <w:vAlign w:val="center"/>
            <w:hideMark/>
          </w:tcPr>
          <w:p w14:paraId="5A549579"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2.1%</w:t>
            </w:r>
          </w:p>
        </w:tc>
        <w:tc>
          <w:tcPr>
            <w:tcW w:w="820" w:type="dxa"/>
            <w:tcBorders>
              <w:top w:val="nil"/>
              <w:left w:val="nil"/>
              <w:bottom w:val="double" w:sz="6" w:space="0" w:color="auto"/>
              <w:right w:val="nil"/>
            </w:tcBorders>
            <w:shd w:val="clear" w:color="auto" w:fill="auto"/>
            <w:noWrap/>
            <w:vAlign w:val="center"/>
            <w:hideMark/>
          </w:tcPr>
          <w:p w14:paraId="79F739DD"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1.2%</w:t>
            </w:r>
          </w:p>
        </w:tc>
        <w:tc>
          <w:tcPr>
            <w:tcW w:w="820" w:type="dxa"/>
            <w:tcBorders>
              <w:top w:val="nil"/>
              <w:left w:val="nil"/>
              <w:bottom w:val="double" w:sz="6" w:space="0" w:color="auto"/>
              <w:right w:val="nil"/>
            </w:tcBorders>
            <w:shd w:val="clear" w:color="auto" w:fill="auto"/>
            <w:noWrap/>
            <w:vAlign w:val="center"/>
            <w:hideMark/>
          </w:tcPr>
          <w:p w14:paraId="1C73DD9B"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3.0%</w:t>
            </w:r>
          </w:p>
        </w:tc>
        <w:tc>
          <w:tcPr>
            <w:tcW w:w="846" w:type="dxa"/>
            <w:gridSpan w:val="2"/>
            <w:tcBorders>
              <w:top w:val="nil"/>
              <w:left w:val="nil"/>
              <w:bottom w:val="double" w:sz="6" w:space="0" w:color="auto"/>
              <w:right w:val="nil"/>
            </w:tcBorders>
            <w:shd w:val="clear" w:color="auto" w:fill="auto"/>
            <w:noWrap/>
            <w:vAlign w:val="center"/>
            <w:hideMark/>
          </w:tcPr>
          <w:p w14:paraId="240942C6"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25</w:t>
            </w:r>
          </w:p>
        </w:tc>
        <w:tc>
          <w:tcPr>
            <w:tcW w:w="940" w:type="dxa"/>
            <w:tcBorders>
              <w:top w:val="nil"/>
              <w:left w:val="nil"/>
              <w:bottom w:val="double" w:sz="6" w:space="0" w:color="auto"/>
              <w:right w:val="single" w:sz="4" w:space="0" w:color="auto"/>
            </w:tcBorders>
            <w:shd w:val="clear" w:color="auto" w:fill="auto"/>
            <w:noWrap/>
            <w:vAlign w:val="center"/>
            <w:hideMark/>
          </w:tcPr>
          <w:p w14:paraId="12537A01" w14:textId="753EA71D" w:rsidR="007F2678" w:rsidRPr="007F2678" w:rsidRDefault="007F2678" w:rsidP="007F2678">
            <w:pPr>
              <w:spacing w:line="240" w:lineRule="auto"/>
              <w:contextualSpacing w:val="0"/>
              <w:jc w:val="center"/>
              <w:rPr>
                <w:rFonts w:ascii="Calibri" w:eastAsia="Times New Roman" w:hAnsi="Calibri" w:cs="Calibri"/>
                <w:color w:val="000000"/>
                <w:sz w:val="22"/>
                <w:szCs w:val="22"/>
              </w:rPr>
            </w:pPr>
            <w:r w:rsidRPr="007F2678">
              <w:rPr>
                <w:sz w:val="22"/>
                <w:szCs w:val="22"/>
              </w:rPr>
              <w:t xml:space="preserve"> 1,151 </w:t>
            </w:r>
          </w:p>
        </w:tc>
        <w:tc>
          <w:tcPr>
            <w:tcW w:w="930" w:type="dxa"/>
            <w:tcBorders>
              <w:top w:val="nil"/>
              <w:left w:val="nil"/>
              <w:bottom w:val="double" w:sz="6" w:space="0" w:color="auto"/>
              <w:right w:val="nil"/>
            </w:tcBorders>
            <w:shd w:val="clear" w:color="auto" w:fill="auto"/>
            <w:noWrap/>
            <w:vAlign w:val="center"/>
            <w:hideMark/>
          </w:tcPr>
          <w:p w14:paraId="277C2433" w14:textId="68309F02" w:rsidR="007F2678" w:rsidRPr="00DC46E6" w:rsidRDefault="007F2678" w:rsidP="007F2678">
            <w:pPr>
              <w:spacing w:line="240" w:lineRule="auto"/>
              <w:contextualSpacing w:val="0"/>
              <w:jc w:val="center"/>
              <w:rPr>
                <w:rFonts w:ascii="Calibri" w:eastAsia="Times New Roman" w:hAnsi="Calibri" w:cs="Calibri"/>
                <w:color w:val="000000"/>
              </w:rPr>
            </w:pPr>
            <w:r>
              <w:rPr>
                <w:rFonts w:ascii="Calibri" w:hAnsi="Calibri" w:cs="Calibri"/>
                <w:color w:val="000000"/>
                <w:sz w:val="22"/>
                <w:szCs w:val="22"/>
              </w:rPr>
              <w:t>4.6%</w:t>
            </w:r>
          </w:p>
        </w:tc>
        <w:tc>
          <w:tcPr>
            <w:tcW w:w="820" w:type="dxa"/>
            <w:tcBorders>
              <w:top w:val="nil"/>
              <w:left w:val="nil"/>
              <w:bottom w:val="double" w:sz="6" w:space="0" w:color="auto"/>
              <w:right w:val="nil"/>
            </w:tcBorders>
            <w:shd w:val="clear" w:color="auto" w:fill="auto"/>
            <w:noWrap/>
            <w:vAlign w:val="center"/>
            <w:hideMark/>
          </w:tcPr>
          <w:p w14:paraId="608575F8"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2.9%</w:t>
            </w:r>
          </w:p>
        </w:tc>
        <w:tc>
          <w:tcPr>
            <w:tcW w:w="1070" w:type="dxa"/>
            <w:tcBorders>
              <w:top w:val="nil"/>
              <w:left w:val="nil"/>
              <w:bottom w:val="double" w:sz="6" w:space="0" w:color="auto"/>
              <w:right w:val="nil"/>
            </w:tcBorders>
            <w:shd w:val="clear" w:color="auto" w:fill="auto"/>
            <w:noWrap/>
            <w:vAlign w:val="center"/>
            <w:hideMark/>
          </w:tcPr>
          <w:p w14:paraId="7B0B82D5"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6.3%</w:t>
            </w:r>
          </w:p>
        </w:tc>
        <w:tc>
          <w:tcPr>
            <w:tcW w:w="810" w:type="dxa"/>
            <w:tcBorders>
              <w:top w:val="nil"/>
              <w:left w:val="nil"/>
              <w:bottom w:val="double" w:sz="6" w:space="0" w:color="auto"/>
              <w:right w:val="nil"/>
            </w:tcBorders>
            <w:shd w:val="clear" w:color="auto" w:fill="auto"/>
            <w:noWrap/>
            <w:vAlign w:val="center"/>
            <w:hideMark/>
          </w:tcPr>
          <w:p w14:paraId="03A71A1F" w14:textId="77777777" w:rsidR="007F2678" w:rsidRPr="00DC46E6" w:rsidRDefault="007F2678" w:rsidP="007F2678">
            <w:pPr>
              <w:spacing w:line="240" w:lineRule="auto"/>
              <w:contextualSpacing w:val="0"/>
              <w:jc w:val="center"/>
              <w:rPr>
                <w:rFonts w:ascii="Calibri" w:eastAsia="Times New Roman" w:hAnsi="Calibri" w:cs="Calibri"/>
                <w:color w:val="000000"/>
                <w:sz w:val="22"/>
                <w:szCs w:val="22"/>
              </w:rPr>
            </w:pPr>
            <w:r w:rsidRPr="00DC46E6">
              <w:rPr>
                <w:rFonts w:ascii="Calibri" w:eastAsia="Times New Roman" w:hAnsi="Calibri" w:cs="Calibri"/>
                <w:color w:val="000000"/>
                <w:sz w:val="22"/>
                <w:szCs w:val="22"/>
              </w:rPr>
              <w:t>77</w:t>
            </w:r>
          </w:p>
        </w:tc>
        <w:tc>
          <w:tcPr>
            <w:tcW w:w="1006" w:type="dxa"/>
            <w:tcBorders>
              <w:top w:val="nil"/>
              <w:left w:val="nil"/>
              <w:bottom w:val="double" w:sz="6" w:space="0" w:color="auto"/>
              <w:right w:val="single" w:sz="8" w:space="0" w:color="auto"/>
            </w:tcBorders>
            <w:shd w:val="clear" w:color="auto" w:fill="auto"/>
            <w:noWrap/>
            <w:vAlign w:val="center"/>
            <w:hideMark/>
          </w:tcPr>
          <w:p w14:paraId="3CA1CABD" w14:textId="77777777" w:rsidR="007F2678" w:rsidRPr="00DC46E6" w:rsidRDefault="007F2678" w:rsidP="007F2678">
            <w:pPr>
              <w:spacing w:line="240" w:lineRule="auto"/>
              <w:contextualSpacing w:val="0"/>
              <w:jc w:val="center"/>
              <w:rPr>
                <w:rFonts w:ascii="Calibri" w:eastAsia="Times New Roman" w:hAnsi="Calibri" w:cs="Calibri"/>
                <w:color w:val="000000"/>
              </w:rPr>
            </w:pPr>
            <w:r w:rsidRPr="00DC46E6">
              <w:rPr>
                <w:rFonts w:ascii="Calibri" w:eastAsia="Times New Roman" w:hAnsi="Calibri" w:cs="Calibri"/>
                <w:color w:val="000000"/>
              </w:rPr>
              <w:t>2,552</w:t>
            </w:r>
          </w:p>
        </w:tc>
        <w:tc>
          <w:tcPr>
            <w:tcW w:w="6527" w:type="dxa"/>
            <w:tcBorders>
              <w:top w:val="nil"/>
              <w:left w:val="nil"/>
              <w:bottom w:val="nil"/>
              <w:right w:val="nil"/>
            </w:tcBorders>
            <w:shd w:val="clear" w:color="auto" w:fill="auto"/>
            <w:noWrap/>
            <w:vAlign w:val="center"/>
            <w:hideMark/>
          </w:tcPr>
          <w:p w14:paraId="25EB8655" w14:textId="77777777" w:rsidR="007F2678" w:rsidRPr="00DC46E6" w:rsidRDefault="007F2678" w:rsidP="007F2678">
            <w:pPr>
              <w:spacing w:line="240" w:lineRule="auto"/>
              <w:contextualSpacing w:val="0"/>
              <w:jc w:val="right"/>
              <w:rPr>
                <w:rFonts w:ascii="Calibri" w:eastAsia="Times New Roman" w:hAnsi="Calibri" w:cs="Calibri"/>
                <w:color w:val="000000"/>
              </w:rPr>
            </w:pPr>
          </w:p>
        </w:tc>
      </w:tr>
      <w:tr w:rsidR="00134E94" w:rsidRPr="00DC46E6" w14:paraId="6AB8E2BC" w14:textId="77777777" w:rsidTr="00CC566C">
        <w:trPr>
          <w:trHeight w:val="315"/>
        </w:trPr>
        <w:tc>
          <w:tcPr>
            <w:tcW w:w="222" w:type="dxa"/>
            <w:tcBorders>
              <w:top w:val="nil"/>
              <w:left w:val="nil"/>
              <w:bottom w:val="nil"/>
              <w:right w:val="nil"/>
            </w:tcBorders>
            <w:shd w:val="clear" w:color="auto" w:fill="auto"/>
            <w:noWrap/>
            <w:vAlign w:val="center"/>
            <w:hideMark/>
          </w:tcPr>
          <w:p w14:paraId="37314F07"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14335" w:type="dxa"/>
            <w:gridSpan w:val="16"/>
            <w:tcBorders>
              <w:top w:val="nil"/>
              <w:left w:val="nil"/>
              <w:bottom w:val="nil"/>
              <w:right w:val="nil"/>
            </w:tcBorders>
            <w:shd w:val="clear" w:color="auto" w:fill="auto"/>
            <w:noWrap/>
            <w:vAlign w:val="center"/>
            <w:hideMark/>
          </w:tcPr>
          <w:p w14:paraId="79B17EDB" w14:textId="7E7E78BE" w:rsidR="00134E94" w:rsidRPr="00DC46E6" w:rsidRDefault="00134E94" w:rsidP="00134E94">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 = proportion of county estimated directly from survey</w:t>
            </w:r>
            <w:r w:rsidR="004A44B0">
              <w:rPr>
                <w:rFonts w:ascii="Calibri" w:eastAsia="Times New Roman" w:hAnsi="Calibri" w:cs="Calibri"/>
                <w:color w:val="000000"/>
              </w:rPr>
              <w:t xml:space="preserve"> (</w:t>
            </w:r>
            <w:r w:rsidRPr="00DC46E6">
              <w:rPr>
                <w:rFonts w:ascii="Calibri" w:eastAsia="Times New Roman" w:hAnsi="Calibri" w:cs="Calibri"/>
                <w:color w:val="000000"/>
              </w:rPr>
              <w:t>with no spatial smoothing or modelling</w:t>
            </w:r>
            <w:r w:rsidR="004A44B0">
              <w:rPr>
                <w:rFonts w:ascii="Calibri" w:eastAsia="Times New Roman" w:hAnsi="Calibri" w:cs="Calibri"/>
                <w:color w:val="000000"/>
              </w:rPr>
              <w:t>)</w:t>
            </w:r>
          </w:p>
        </w:tc>
        <w:tc>
          <w:tcPr>
            <w:tcW w:w="1006" w:type="dxa"/>
            <w:tcBorders>
              <w:top w:val="nil"/>
              <w:left w:val="nil"/>
              <w:bottom w:val="nil"/>
              <w:right w:val="nil"/>
            </w:tcBorders>
            <w:shd w:val="clear" w:color="auto" w:fill="auto"/>
            <w:noWrap/>
            <w:vAlign w:val="center"/>
            <w:hideMark/>
          </w:tcPr>
          <w:p w14:paraId="295C840E" w14:textId="77777777" w:rsidR="00134E94" w:rsidRPr="00DC46E6" w:rsidRDefault="00134E94" w:rsidP="00134E94">
            <w:pPr>
              <w:spacing w:line="240" w:lineRule="auto"/>
              <w:contextualSpacing w:val="0"/>
              <w:rPr>
                <w:rFonts w:ascii="Calibri" w:eastAsia="Times New Roman" w:hAnsi="Calibri" w:cs="Calibri"/>
                <w:color w:val="000000"/>
              </w:rPr>
            </w:pPr>
          </w:p>
        </w:tc>
        <w:tc>
          <w:tcPr>
            <w:tcW w:w="6527" w:type="dxa"/>
            <w:tcBorders>
              <w:top w:val="nil"/>
              <w:left w:val="nil"/>
              <w:bottom w:val="nil"/>
              <w:right w:val="nil"/>
            </w:tcBorders>
            <w:shd w:val="clear" w:color="auto" w:fill="auto"/>
            <w:noWrap/>
            <w:vAlign w:val="center"/>
            <w:hideMark/>
          </w:tcPr>
          <w:p w14:paraId="5D42E786"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r>
      <w:tr w:rsidR="00134E94" w:rsidRPr="00DC46E6" w14:paraId="0634EBF0" w14:textId="77777777" w:rsidTr="00CC566C">
        <w:trPr>
          <w:trHeight w:val="315"/>
        </w:trPr>
        <w:tc>
          <w:tcPr>
            <w:tcW w:w="222" w:type="dxa"/>
            <w:tcBorders>
              <w:top w:val="nil"/>
              <w:left w:val="nil"/>
              <w:bottom w:val="nil"/>
              <w:right w:val="nil"/>
            </w:tcBorders>
            <w:shd w:val="clear" w:color="auto" w:fill="auto"/>
            <w:noWrap/>
            <w:vAlign w:val="center"/>
            <w:hideMark/>
          </w:tcPr>
          <w:p w14:paraId="51DF2515"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13525" w:type="dxa"/>
            <w:gridSpan w:val="15"/>
            <w:tcBorders>
              <w:top w:val="nil"/>
              <w:left w:val="nil"/>
              <w:bottom w:val="nil"/>
              <w:right w:val="nil"/>
            </w:tcBorders>
            <w:shd w:val="clear" w:color="auto" w:fill="auto"/>
            <w:noWrap/>
            <w:vAlign w:val="center"/>
            <w:hideMark/>
          </w:tcPr>
          <w:p w14:paraId="6C0C8847" w14:textId="420CB516" w:rsidR="00134E94" w:rsidRPr="00DC46E6" w:rsidRDefault="00C30359" w:rsidP="00134E94">
            <w:pPr>
              <w:spacing w:line="240" w:lineRule="auto"/>
              <w:contextualSpacing w:val="0"/>
              <w:rPr>
                <w:rFonts w:ascii="Times New Roman" w:eastAsia="Times New Roman" w:hAnsi="Times New Roman" w:cs="Times New Roman"/>
                <w:sz w:val="20"/>
                <w:szCs w:val="20"/>
              </w:rPr>
            </w:pPr>
            <w:r>
              <w:rPr>
                <w:rFonts w:ascii="Calibri" w:eastAsia="Times New Roman" w:hAnsi="Calibri" w:cs="Calibri"/>
                <w:color w:val="000000"/>
              </w:rPr>
              <w:t>LB/UB</w:t>
            </w:r>
            <w:r w:rsidR="00134E94" w:rsidRPr="00DC46E6">
              <w:rPr>
                <w:rFonts w:ascii="Calibri" w:eastAsia="Times New Roman" w:hAnsi="Calibri" w:cs="Calibri"/>
                <w:color w:val="000000"/>
              </w:rPr>
              <w:t xml:space="preserve"> = lower </w:t>
            </w:r>
            <w:r w:rsidR="004A44B0">
              <w:rPr>
                <w:rFonts w:ascii="Calibri" w:eastAsia="Times New Roman" w:hAnsi="Calibri" w:cs="Calibri"/>
                <w:color w:val="000000"/>
              </w:rPr>
              <w:t xml:space="preserve">and upper </w:t>
            </w:r>
            <w:r>
              <w:rPr>
                <w:rFonts w:ascii="Calibri" w:eastAsia="Times New Roman" w:hAnsi="Calibri" w:cs="Calibri"/>
                <w:color w:val="000000"/>
              </w:rPr>
              <w:t xml:space="preserve">bounds </w:t>
            </w:r>
            <w:r w:rsidR="00134E94" w:rsidRPr="00DC46E6">
              <w:rPr>
                <w:rFonts w:ascii="Calibri" w:eastAsia="Times New Roman" w:hAnsi="Calibri" w:cs="Calibri"/>
                <w:color w:val="000000"/>
              </w:rPr>
              <w:t xml:space="preserve">of 95% confidence interval for </w:t>
            </w:r>
            <w:r w:rsidR="00134E94" w:rsidRPr="000A070A">
              <w:rPr>
                <w:rFonts w:ascii="Calibri" w:eastAsia="Times New Roman" w:hAnsi="Calibri" w:cs="Calibri"/>
                <w:color w:val="000000"/>
              </w:rPr>
              <w:t>proportion</w:t>
            </w:r>
          </w:p>
        </w:tc>
        <w:tc>
          <w:tcPr>
            <w:tcW w:w="810" w:type="dxa"/>
            <w:tcBorders>
              <w:top w:val="nil"/>
              <w:left w:val="nil"/>
              <w:bottom w:val="nil"/>
              <w:right w:val="nil"/>
            </w:tcBorders>
            <w:shd w:val="clear" w:color="auto" w:fill="auto"/>
            <w:noWrap/>
            <w:vAlign w:val="center"/>
            <w:hideMark/>
          </w:tcPr>
          <w:p w14:paraId="37D4F18C"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center"/>
            <w:hideMark/>
          </w:tcPr>
          <w:p w14:paraId="7F43551B"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6527" w:type="dxa"/>
            <w:tcBorders>
              <w:top w:val="nil"/>
              <w:left w:val="nil"/>
              <w:bottom w:val="nil"/>
              <w:right w:val="nil"/>
            </w:tcBorders>
            <w:shd w:val="clear" w:color="auto" w:fill="auto"/>
            <w:noWrap/>
            <w:vAlign w:val="center"/>
            <w:hideMark/>
          </w:tcPr>
          <w:p w14:paraId="5524F76D"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r>
      <w:tr w:rsidR="00134E94" w:rsidRPr="00DC46E6" w14:paraId="664AF4A9" w14:textId="77777777" w:rsidTr="00CC566C">
        <w:trPr>
          <w:trHeight w:val="315"/>
        </w:trPr>
        <w:tc>
          <w:tcPr>
            <w:tcW w:w="222" w:type="dxa"/>
            <w:tcBorders>
              <w:top w:val="nil"/>
              <w:left w:val="nil"/>
              <w:bottom w:val="nil"/>
              <w:right w:val="nil"/>
            </w:tcBorders>
            <w:shd w:val="clear" w:color="auto" w:fill="auto"/>
            <w:noWrap/>
            <w:vAlign w:val="center"/>
            <w:hideMark/>
          </w:tcPr>
          <w:p w14:paraId="4C36E3FE"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15341" w:type="dxa"/>
            <w:gridSpan w:val="17"/>
            <w:tcBorders>
              <w:top w:val="nil"/>
              <w:left w:val="nil"/>
              <w:bottom w:val="nil"/>
              <w:right w:val="nil"/>
            </w:tcBorders>
            <w:shd w:val="clear" w:color="auto" w:fill="auto"/>
            <w:noWrap/>
            <w:vAlign w:val="center"/>
            <w:hideMark/>
          </w:tcPr>
          <w:p w14:paraId="70D556EB" w14:textId="77777777" w:rsidR="00134E94" w:rsidRPr="00DC46E6" w:rsidRDefault="00134E94" w:rsidP="00134E94">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Freq. = number of survey respondents in the SO category, summed over 2014-2022 (9 yrs.)</w:t>
            </w:r>
          </w:p>
        </w:tc>
        <w:tc>
          <w:tcPr>
            <w:tcW w:w="6527" w:type="dxa"/>
            <w:tcBorders>
              <w:top w:val="nil"/>
              <w:left w:val="nil"/>
              <w:bottom w:val="nil"/>
              <w:right w:val="nil"/>
            </w:tcBorders>
            <w:shd w:val="clear" w:color="auto" w:fill="auto"/>
            <w:noWrap/>
            <w:vAlign w:val="center"/>
            <w:hideMark/>
          </w:tcPr>
          <w:p w14:paraId="437478CC" w14:textId="77777777" w:rsidR="00134E94" w:rsidRPr="00DC46E6" w:rsidRDefault="00134E94" w:rsidP="00134E94">
            <w:pPr>
              <w:spacing w:line="240" w:lineRule="auto"/>
              <w:contextualSpacing w:val="0"/>
              <w:rPr>
                <w:rFonts w:ascii="Calibri" w:eastAsia="Times New Roman" w:hAnsi="Calibri" w:cs="Calibri"/>
                <w:color w:val="000000"/>
              </w:rPr>
            </w:pPr>
          </w:p>
        </w:tc>
      </w:tr>
      <w:tr w:rsidR="00134E94" w:rsidRPr="00DC46E6" w14:paraId="5861C021" w14:textId="77777777" w:rsidTr="00CC566C">
        <w:trPr>
          <w:trHeight w:val="315"/>
        </w:trPr>
        <w:tc>
          <w:tcPr>
            <w:tcW w:w="222" w:type="dxa"/>
            <w:tcBorders>
              <w:top w:val="nil"/>
              <w:left w:val="nil"/>
              <w:bottom w:val="nil"/>
              <w:right w:val="nil"/>
            </w:tcBorders>
            <w:shd w:val="clear" w:color="auto" w:fill="auto"/>
            <w:noWrap/>
            <w:vAlign w:val="center"/>
            <w:hideMark/>
          </w:tcPr>
          <w:p w14:paraId="6498ED54"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14335" w:type="dxa"/>
            <w:gridSpan w:val="16"/>
            <w:tcBorders>
              <w:top w:val="nil"/>
              <w:left w:val="nil"/>
              <w:bottom w:val="nil"/>
              <w:right w:val="nil"/>
            </w:tcBorders>
            <w:shd w:val="clear" w:color="auto" w:fill="auto"/>
            <w:noWrap/>
            <w:vAlign w:val="center"/>
            <w:hideMark/>
          </w:tcPr>
          <w:p w14:paraId="59D5ABF8" w14:textId="7AEBB471" w:rsidR="00134E94" w:rsidRPr="00DC46E6" w:rsidRDefault="00134E94" w:rsidP="00134E94">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 xml:space="preserve">Total = number of Californian adults in SO category, as estimated by CHIS survey weights </w:t>
            </w:r>
            <w:r w:rsidRPr="006F3787">
              <w:rPr>
                <w:rFonts w:ascii="Calibri" w:eastAsia="Times New Roman" w:hAnsi="Calibri" w:cs="Calibri"/>
                <w:color w:val="000000"/>
              </w:rPr>
              <w:t>(technically, expansion factors)</w:t>
            </w:r>
          </w:p>
        </w:tc>
        <w:tc>
          <w:tcPr>
            <w:tcW w:w="1006" w:type="dxa"/>
            <w:tcBorders>
              <w:top w:val="nil"/>
              <w:left w:val="nil"/>
              <w:bottom w:val="nil"/>
              <w:right w:val="nil"/>
            </w:tcBorders>
            <w:shd w:val="clear" w:color="auto" w:fill="auto"/>
            <w:noWrap/>
            <w:vAlign w:val="center"/>
            <w:hideMark/>
          </w:tcPr>
          <w:p w14:paraId="75333DFB" w14:textId="77777777" w:rsidR="00134E94" w:rsidRPr="00DC46E6" w:rsidRDefault="00134E94" w:rsidP="00134E94">
            <w:pPr>
              <w:spacing w:line="240" w:lineRule="auto"/>
              <w:contextualSpacing w:val="0"/>
              <w:rPr>
                <w:rFonts w:ascii="Calibri" w:eastAsia="Times New Roman" w:hAnsi="Calibri" w:cs="Calibri"/>
                <w:color w:val="000000"/>
              </w:rPr>
            </w:pPr>
          </w:p>
        </w:tc>
        <w:tc>
          <w:tcPr>
            <w:tcW w:w="6527" w:type="dxa"/>
            <w:tcBorders>
              <w:top w:val="nil"/>
              <w:left w:val="nil"/>
              <w:bottom w:val="nil"/>
              <w:right w:val="nil"/>
            </w:tcBorders>
            <w:shd w:val="clear" w:color="auto" w:fill="auto"/>
            <w:noWrap/>
            <w:vAlign w:val="center"/>
            <w:hideMark/>
          </w:tcPr>
          <w:p w14:paraId="49DDADCF"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r>
      <w:tr w:rsidR="00134E94" w:rsidRPr="00DC46E6" w14:paraId="72BF3514" w14:textId="77777777" w:rsidTr="00CC566C">
        <w:trPr>
          <w:trHeight w:val="315"/>
        </w:trPr>
        <w:tc>
          <w:tcPr>
            <w:tcW w:w="222" w:type="dxa"/>
            <w:tcBorders>
              <w:top w:val="nil"/>
              <w:left w:val="nil"/>
              <w:bottom w:val="nil"/>
              <w:right w:val="nil"/>
            </w:tcBorders>
            <w:shd w:val="clear" w:color="auto" w:fill="auto"/>
            <w:noWrap/>
            <w:vAlign w:val="center"/>
            <w:hideMark/>
          </w:tcPr>
          <w:p w14:paraId="1EEAE83C" w14:textId="77777777" w:rsidR="00134E94" w:rsidRPr="00DC46E6" w:rsidRDefault="00134E94" w:rsidP="00134E94">
            <w:pPr>
              <w:spacing w:line="240" w:lineRule="auto"/>
              <w:contextualSpacing w:val="0"/>
              <w:rPr>
                <w:rFonts w:ascii="Times New Roman" w:eastAsia="Times New Roman" w:hAnsi="Times New Roman" w:cs="Times New Roman"/>
                <w:sz w:val="20"/>
                <w:szCs w:val="20"/>
              </w:rPr>
            </w:pPr>
          </w:p>
        </w:tc>
        <w:tc>
          <w:tcPr>
            <w:tcW w:w="15341" w:type="dxa"/>
            <w:gridSpan w:val="17"/>
            <w:tcBorders>
              <w:top w:val="nil"/>
              <w:left w:val="nil"/>
              <w:bottom w:val="nil"/>
              <w:right w:val="nil"/>
            </w:tcBorders>
            <w:shd w:val="clear" w:color="auto" w:fill="auto"/>
            <w:noWrap/>
            <w:vAlign w:val="center"/>
            <w:hideMark/>
          </w:tcPr>
          <w:p w14:paraId="34DC11C6" w14:textId="41D238DC" w:rsidR="00134E94" w:rsidRPr="00DC46E6" w:rsidRDefault="00134E94" w:rsidP="00134E94">
            <w:pPr>
              <w:spacing w:line="240" w:lineRule="auto"/>
              <w:contextualSpacing w:val="0"/>
              <w:rPr>
                <w:rFonts w:ascii="Calibri" w:eastAsia="Times New Roman" w:hAnsi="Calibri" w:cs="Calibri"/>
                <w:color w:val="000000"/>
              </w:rPr>
            </w:pPr>
            <w:r w:rsidRPr="00DC46E6">
              <w:rPr>
                <w:rFonts w:ascii="Calibri" w:eastAsia="Times New Roman" w:hAnsi="Calibri" w:cs="Calibri"/>
                <w:color w:val="000000"/>
              </w:rPr>
              <w:t xml:space="preserve">* Supp. = suppressed; the survey frequency falls below the threshold for reporting, per UCLA data </w:t>
            </w:r>
            <w:r w:rsidRPr="006F3787">
              <w:rPr>
                <w:rFonts w:ascii="Calibri" w:eastAsia="Times New Roman" w:hAnsi="Calibri" w:cs="Calibri"/>
                <w:color w:val="000000"/>
              </w:rPr>
              <w:t>de-identification guidelines</w:t>
            </w:r>
          </w:p>
        </w:tc>
        <w:tc>
          <w:tcPr>
            <w:tcW w:w="6527" w:type="dxa"/>
            <w:tcBorders>
              <w:top w:val="nil"/>
              <w:left w:val="nil"/>
              <w:bottom w:val="nil"/>
              <w:right w:val="nil"/>
            </w:tcBorders>
            <w:shd w:val="clear" w:color="auto" w:fill="auto"/>
            <w:noWrap/>
            <w:vAlign w:val="center"/>
            <w:hideMark/>
          </w:tcPr>
          <w:p w14:paraId="79A2B9CF" w14:textId="77777777" w:rsidR="00134E94" w:rsidRPr="00DC46E6" w:rsidRDefault="00134E94" w:rsidP="00134E94">
            <w:pPr>
              <w:spacing w:line="240" w:lineRule="auto"/>
              <w:contextualSpacing w:val="0"/>
              <w:rPr>
                <w:rFonts w:ascii="Calibri" w:eastAsia="Times New Roman" w:hAnsi="Calibri" w:cs="Calibri"/>
                <w:color w:val="000000"/>
              </w:rPr>
            </w:pPr>
          </w:p>
        </w:tc>
      </w:tr>
    </w:tbl>
    <w:p w14:paraId="38DC3932" w14:textId="77777777" w:rsidR="00FD7641" w:rsidRDefault="00FD7641" w:rsidP="00DC46E6">
      <w:pPr>
        <w:spacing w:line="240" w:lineRule="auto"/>
        <w:contextualSpacing w:val="0"/>
        <w:rPr>
          <w:rFonts w:ascii="Times New Roman" w:eastAsia="Times New Roman" w:hAnsi="Times New Roman" w:cs="Times New Roman"/>
          <w:sz w:val="20"/>
          <w:szCs w:val="20"/>
        </w:rPr>
        <w:sectPr w:rsidR="00FD7641" w:rsidSect="00966035">
          <w:pgSz w:w="15840" w:h="12240" w:orient="landscape"/>
          <w:pgMar w:top="187" w:right="270" w:bottom="187" w:left="90" w:header="0" w:footer="0" w:gutter="0"/>
          <w:cols w:space="720"/>
          <w:docGrid w:linePitch="360"/>
        </w:sectPr>
      </w:pPr>
    </w:p>
    <w:p w14:paraId="27281F68" w14:textId="2EA7A798" w:rsidR="00360214" w:rsidRDefault="00D14D8E" w:rsidP="00583E84">
      <w:pPr>
        <w:spacing w:line="240" w:lineRule="auto"/>
        <w:jc w:val="center"/>
        <w:rPr>
          <w:rFonts w:ascii="Calibri" w:eastAsia="Calibri" w:hAnsi="Calibri" w:cs="Calibri"/>
          <w:b/>
          <w:bCs/>
        </w:rPr>
      </w:pPr>
      <w:r>
        <w:rPr>
          <w:rFonts w:ascii="Calibri" w:eastAsia="Calibri" w:hAnsi="Calibri" w:cs="Calibri"/>
          <w:b/>
          <w:bCs/>
        </w:rPr>
        <w:t xml:space="preserve">Table 2. </w:t>
      </w:r>
      <w:r w:rsidR="00D46A00">
        <w:rPr>
          <w:rFonts w:ascii="Calibri" w:eastAsia="Calibri" w:hAnsi="Calibri" w:cs="Calibri"/>
          <w:b/>
          <w:bCs/>
        </w:rPr>
        <w:t>Proportion of Gay Men by County (with 95% Confidence Interval)</w:t>
      </w:r>
    </w:p>
    <w:p w14:paraId="29439998" w14:textId="5BF0AE70" w:rsidR="00D46A00" w:rsidRDefault="00D46A00" w:rsidP="00583E84">
      <w:pPr>
        <w:spacing w:line="240" w:lineRule="auto"/>
        <w:jc w:val="center"/>
        <w:rPr>
          <w:rFonts w:ascii="Calibri" w:eastAsia="Calibri" w:hAnsi="Calibri" w:cs="Calibri"/>
          <w:b/>
          <w:bCs/>
        </w:rPr>
      </w:pPr>
      <w:r>
        <w:rPr>
          <w:rFonts w:ascii="Calibri" w:eastAsia="Calibri" w:hAnsi="Calibri" w:cs="Calibri"/>
          <w:b/>
          <w:bCs/>
        </w:rPr>
        <w:t>(California Health Interview Survey, CHIS)</w:t>
      </w:r>
    </w:p>
    <w:tbl>
      <w:tblPr>
        <w:tblW w:w="11866" w:type="dxa"/>
        <w:tblLook w:val="04A0" w:firstRow="1" w:lastRow="0" w:firstColumn="1" w:lastColumn="0" w:noHBand="0" w:noVBand="1"/>
      </w:tblPr>
      <w:tblGrid>
        <w:gridCol w:w="225"/>
        <w:gridCol w:w="1662"/>
        <w:gridCol w:w="688"/>
        <w:gridCol w:w="978"/>
        <w:gridCol w:w="685"/>
        <w:gridCol w:w="905"/>
        <w:gridCol w:w="695"/>
        <w:gridCol w:w="1003"/>
        <w:gridCol w:w="681"/>
        <w:gridCol w:w="764"/>
        <w:gridCol w:w="764"/>
        <w:gridCol w:w="947"/>
        <w:gridCol w:w="813"/>
        <w:gridCol w:w="764"/>
        <w:gridCol w:w="292"/>
      </w:tblGrid>
      <w:tr w:rsidR="008A0683" w:rsidRPr="00001B81" w14:paraId="7152E1D7" w14:textId="77777777" w:rsidTr="008A0683">
        <w:trPr>
          <w:trHeight w:val="118"/>
        </w:trPr>
        <w:tc>
          <w:tcPr>
            <w:tcW w:w="225" w:type="dxa"/>
            <w:tcBorders>
              <w:top w:val="nil"/>
              <w:left w:val="nil"/>
              <w:bottom w:val="nil"/>
              <w:right w:val="nil"/>
            </w:tcBorders>
            <w:shd w:val="clear" w:color="auto" w:fill="auto"/>
            <w:noWrap/>
            <w:vAlign w:val="center"/>
            <w:hideMark/>
          </w:tcPr>
          <w:p w14:paraId="3443C243"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nil"/>
              <w:bottom w:val="nil"/>
              <w:right w:val="nil"/>
            </w:tcBorders>
            <w:shd w:val="clear" w:color="auto" w:fill="auto"/>
            <w:noWrap/>
            <w:vAlign w:val="center"/>
            <w:hideMark/>
          </w:tcPr>
          <w:p w14:paraId="26804DD9"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688" w:type="dxa"/>
            <w:tcBorders>
              <w:top w:val="nil"/>
              <w:left w:val="nil"/>
              <w:bottom w:val="nil"/>
              <w:right w:val="nil"/>
            </w:tcBorders>
            <w:shd w:val="clear" w:color="auto" w:fill="auto"/>
            <w:noWrap/>
            <w:vAlign w:val="center"/>
            <w:hideMark/>
          </w:tcPr>
          <w:p w14:paraId="23373894"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978" w:type="dxa"/>
            <w:tcBorders>
              <w:top w:val="nil"/>
              <w:left w:val="nil"/>
              <w:bottom w:val="nil"/>
              <w:right w:val="nil"/>
            </w:tcBorders>
            <w:shd w:val="clear" w:color="auto" w:fill="auto"/>
            <w:noWrap/>
            <w:vAlign w:val="center"/>
            <w:hideMark/>
          </w:tcPr>
          <w:p w14:paraId="188248D4"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685" w:type="dxa"/>
            <w:tcBorders>
              <w:top w:val="nil"/>
              <w:left w:val="nil"/>
              <w:bottom w:val="nil"/>
              <w:right w:val="nil"/>
            </w:tcBorders>
            <w:shd w:val="clear" w:color="auto" w:fill="auto"/>
            <w:noWrap/>
            <w:vAlign w:val="center"/>
            <w:hideMark/>
          </w:tcPr>
          <w:p w14:paraId="5930B64B"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center"/>
            <w:hideMark/>
          </w:tcPr>
          <w:p w14:paraId="3CCE4DD0"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695" w:type="dxa"/>
            <w:tcBorders>
              <w:top w:val="nil"/>
              <w:left w:val="nil"/>
              <w:bottom w:val="nil"/>
              <w:right w:val="nil"/>
            </w:tcBorders>
            <w:shd w:val="clear" w:color="auto" w:fill="auto"/>
            <w:noWrap/>
            <w:vAlign w:val="center"/>
            <w:hideMark/>
          </w:tcPr>
          <w:p w14:paraId="518BF3FC"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003" w:type="dxa"/>
            <w:tcBorders>
              <w:top w:val="nil"/>
              <w:left w:val="nil"/>
              <w:bottom w:val="nil"/>
              <w:right w:val="nil"/>
            </w:tcBorders>
            <w:shd w:val="clear" w:color="auto" w:fill="auto"/>
            <w:noWrap/>
            <w:vAlign w:val="center"/>
            <w:hideMark/>
          </w:tcPr>
          <w:p w14:paraId="011BF912"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681" w:type="dxa"/>
            <w:tcBorders>
              <w:top w:val="nil"/>
              <w:left w:val="nil"/>
              <w:bottom w:val="nil"/>
              <w:right w:val="nil"/>
            </w:tcBorders>
            <w:shd w:val="clear" w:color="auto" w:fill="auto"/>
            <w:noWrap/>
            <w:vAlign w:val="center"/>
            <w:hideMark/>
          </w:tcPr>
          <w:p w14:paraId="292ED7F2"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764" w:type="dxa"/>
            <w:tcBorders>
              <w:top w:val="nil"/>
              <w:left w:val="nil"/>
              <w:bottom w:val="nil"/>
              <w:right w:val="nil"/>
            </w:tcBorders>
            <w:shd w:val="clear" w:color="auto" w:fill="auto"/>
            <w:noWrap/>
            <w:vAlign w:val="center"/>
            <w:hideMark/>
          </w:tcPr>
          <w:p w14:paraId="051F1F6F"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764" w:type="dxa"/>
            <w:tcBorders>
              <w:top w:val="nil"/>
              <w:left w:val="nil"/>
              <w:bottom w:val="nil"/>
              <w:right w:val="nil"/>
            </w:tcBorders>
            <w:shd w:val="clear" w:color="auto" w:fill="auto"/>
            <w:noWrap/>
            <w:vAlign w:val="center"/>
            <w:hideMark/>
          </w:tcPr>
          <w:p w14:paraId="16058D00"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947" w:type="dxa"/>
            <w:tcBorders>
              <w:top w:val="nil"/>
              <w:left w:val="nil"/>
              <w:bottom w:val="nil"/>
              <w:right w:val="nil"/>
            </w:tcBorders>
            <w:shd w:val="clear" w:color="auto" w:fill="auto"/>
            <w:noWrap/>
            <w:vAlign w:val="center"/>
            <w:hideMark/>
          </w:tcPr>
          <w:p w14:paraId="6DFF0683"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813" w:type="dxa"/>
            <w:tcBorders>
              <w:top w:val="nil"/>
              <w:left w:val="nil"/>
              <w:bottom w:val="nil"/>
              <w:right w:val="nil"/>
            </w:tcBorders>
            <w:shd w:val="clear" w:color="auto" w:fill="auto"/>
            <w:noWrap/>
            <w:vAlign w:val="center"/>
            <w:hideMark/>
          </w:tcPr>
          <w:p w14:paraId="6BA9B90D"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764" w:type="dxa"/>
            <w:tcBorders>
              <w:top w:val="nil"/>
              <w:left w:val="nil"/>
              <w:bottom w:val="nil"/>
              <w:right w:val="nil"/>
            </w:tcBorders>
            <w:shd w:val="clear" w:color="auto" w:fill="auto"/>
            <w:noWrap/>
            <w:vAlign w:val="center"/>
            <w:hideMark/>
          </w:tcPr>
          <w:p w14:paraId="692D07B4"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292" w:type="dxa"/>
            <w:tcBorders>
              <w:top w:val="nil"/>
              <w:left w:val="nil"/>
              <w:bottom w:val="nil"/>
              <w:right w:val="nil"/>
            </w:tcBorders>
            <w:shd w:val="clear" w:color="auto" w:fill="auto"/>
            <w:noWrap/>
            <w:vAlign w:val="center"/>
            <w:hideMark/>
          </w:tcPr>
          <w:p w14:paraId="7F8D7873"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r>
      <w:tr w:rsidR="008A0683" w:rsidRPr="00001B81" w14:paraId="6C603FAD" w14:textId="77777777" w:rsidTr="008A0683">
        <w:trPr>
          <w:trHeight w:val="315"/>
        </w:trPr>
        <w:tc>
          <w:tcPr>
            <w:tcW w:w="225" w:type="dxa"/>
            <w:tcBorders>
              <w:top w:val="nil"/>
              <w:left w:val="nil"/>
              <w:bottom w:val="nil"/>
              <w:right w:val="nil"/>
            </w:tcBorders>
            <w:shd w:val="clear" w:color="auto" w:fill="auto"/>
            <w:noWrap/>
            <w:vAlign w:val="center"/>
            <w:hideMark/>
          </w:tcPr>
          <w:p w14:paraId="13AEDDEF"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vMerge w:val="restart"/>
            <w:tcBorders>
              <w:top w:val="double" w:sz="6" w:space="0" w:color="auto"/>
              <w:left w:val="single" w:sz="8" w:space="0" w:color="auto"/>
              <w:bottom w:val="nil"/>
              <w:right w:val="single" w:sz="8" w:space="0" w:color="auto"/>
            </w:tcBorders>
            <w:shd w:val="clear" w:color="auto" w:fill="auto"/>
            <w:noWrap/>
            <w:vAlign w:val="center"/>
            <w:hideMark/>
          </w:tcPr>
          <w:p w14:paraId="3684D1CC" w14:textId="77777777" w:rsidR="00001B81" w:rsidRPr="00001B81" w:rsidRDefault="00001B81" w:rsidP="00001B81">
            <w:pPr>
              <w:spacing w:line="240" w:lineRule="auto"/>
              <w:contextualSpacing w:val="0"/>
              <w:jc w:val="center"/>
              <w:rPr>
                <w:rFonts w:ascii="Calibri" w:eastAsia="Times New Roman" w:hAnsi="Calibri" w:cs="Calibri"/>
                <w:b/>
                <w:bCs/>
                <w:color w:val="000000"/>
                <w:sz w:val="22"/>
                <w:szCs w:val="22"/>
              </w:rPr>
            </w:pPr>
            <w:r w:rsidRPr="00001B81">
              <w:rPr>
                <w:rFonts w:ascii="Calibri" w:eastAsia="Times New Roman" w:hAnsi="Calibri" w:cs="Calibri"/>
                <w:b/>
                <w:bCs/>
                <w:color w:val="000000"/>
                <w:sz w:val="22"/>
                <w:szCs w:val="22"/>
              </w:rPr>
              <w:t> </w:t>
            </w:r>
          </w:p>
        </w:tc>
        <w:tc>
          <w:tcPr>
            <w:tcW w:w="3256" w:type="dxa"/>
            <w:gridSpan w:val="4"/>
            <w:vMerge w:val="restart"/>
            <w:tcBorders>
              <w:top w:val="double" w:sz="6" w:space="0" w:color="auto"/>
              <w:left w:val="single" w:sz="8" w:space="0" w:color="auto"/>
              <w:bottom w:val="nil"/>
              <w:right w:val="single" w:sz="8" w:space="0" w:color="000000"/>
            </w:tcBorders>
            <w:shd w:val="clear" w:color="auto" w:fill="auto"/>
            <w:vAlign w:val="center"/>
            <w:hideMark/>
          </w:tcPr>
          <w:p w14:paraId="20714CE3" w14:textId="77777777" w:rsidR="00001B81" w:rsidRPr="00001B81" w:rsidRDefault="00001B81" w:rsidP="00001B81">
            <w:pPr>
              <w:spacing w:line="240" w:lineRule="auto"/>
              <w:contextualSpacing w:val="0"/>
              <w:jc w:val="center"/>
              <w:rPr>
                <w:rFonts w:ascii="Calibri" w:eastAsia="Times New Roman" w:hAnsi="Calibri" w:cs="Calibri"/>
                <w:b/>
                <w:bCs/>
                <w:color w:val="000000"/>
                <w:sz w:val="22"/>
                <w:szCs w:val="22"/>
              </w:rPr>
            </w:pPr>
            <w:r w:rsidRPr="00001B81">
              <w:rPr>
                <w:rFonts w:ascii="Calibri" w:eastAsia="Times New Roman" w:hAnsi="Calibri" w:cs="Calibri"/>
                <w:b/>
                <w:bCs/>
                <w:color w:val="000000"/>
                <w:sz w:val="22"/>
                <w:szCs w:val="22"/>
              </w:rPr>
              <w:t>Model 1: Direct Estimate         (2014-2022)*</w:t>
            </w:r>
          </w:p>
        </w:tc>
        <w:tc>
          <w:tcPr>
            <w:tcW w:w="3143" w:type="dxa"/>
            <w:gridSpan w:val="4"/>
            <w:vMerge w:val="restart"/>
            <w:tcBorders>
              <w:top w:val="double" w:sz="6" w:space="0" w:color="auto"/>
              <w:left w:val="single" w:sz="8" w:space="0" w:color="000000"/>
              <w:bottom w:val="nil"/>
              <w:right w:val="single" w:sz="8" w:space="0" w:color="000000"/>
            </w:tcBorders>
            <w:shd w:val="clear" w:color="auto" w:fill="auto"/>
            <w:vAlign w:val="center"/>
            <w:hideMark/>
          </w:tcPr>
          <w:p w14:paraId="359F68C6" w14:textId="77777777" w:rsidR="00001B81" w:rsidRPr="00001B81" w:rsidRDefault="00001B81" w:rsidP="00001B81">
            <w:pPr>
              <w:spacing w:line="240" w:lineRule="auto"/>
              <w:contextualSpacing w:val="0"/>
              <w:jc w:val="center"/>
              <w:rPr>
                <w:rFonts w:ascii="Calibri" w:eastAsia="Times New Roman" w:hAnsi="Calibri" w:cs="Calibri"/>
                <w:b/>
                <w:bCs/>
                <w:color w:val="000000"/>
                <w:sz w:val="22"/>
                <w:szCs w:val="22"/>
              </w:rPr>
            </w:pPr>
            <w:r w:rsidRPr="00001B81">
              <w:rPr>
                <w:rFonts w:ascii="Calibri" w:eastAsia="Times New Roman" w:hAnsi="Calibri" w:cs="Calibri"/>
                <w:b/>
                <w:bCs/>
                <w:color w:val="000000"/>
                <w:sz w:val="22"/>
                <w:szCs w:val="22"/>
              </w:rPr>
              <w:t>Model 2: Multi-level, Random Intercepts (2014-2022)**</w:t>
            </w:r>
          </w:p>
        </w:tc>
        <w:tc>
          <w:tcPr>
            <w:tcW w:w="3288" w:type="dxa"/>
            <w:gridSpan w:val="4"/>
            <w:vMerge w:val="restart"/>
            <w:tcBorders>
              <w:top w:val="double" w:sz="6" w:space="0" w:color="auto"/>
              <w:left w:val="single" w:sz="8" w:space="0" w:color="000000"/>
              <w:bottom w:val="nil"/>
              <w:right w:val="single" w:sz="8" w:space="0" w:color="000000"/>
            </w:tcBorders>
            <w:shd w:val="clear" w:color="auto" w:fill="auto"/>
            <w:vAlign w:val="center"/>
            <w:hideMark/>
          </w:tcPr>
          <w:p w14:paraId="3F833245" w14:textId="77777777" w:rsidR="00001B81" w:rsidRPr="00001B81" w:rsidRDefault="00001B81" w:rsidP="00001B81">
            <w:pPr>
              <w:spacing w:line="240" w:lineRule="auto"/>
              <w:contextualSpacing w:val="0"/>
              <w:jc w:val="center"/>
              <w:rPr>
                <w:rFonts w:ascii="Calibri" w:eastAsia="Times New Roman" w:hAnsi="Calibri" w:cs="Calibri"/>
                <w:b/>
                <w:bCs/>
                <w:color w:val="000000"/>
                <w:sz w:val="22"/>
                <w:szCs w:val="22"/>
              </w:rPr>
            </w:pPr>
            <w:r w:rsidRPr="00001B81">
              <w:rPr>
                <w:rFonts w:ascii="Calibri" w:eastAsia="Times New Roman" w:hAnsi="Calibri" w:cs="Calibri"/>
                <w:b/>
                <w:bCs/>
                <w:color w:val="000000"/>
                <w:sz w:val="22"/>
                <w:szCs w:val="22"/>
              </w:rPr>
              <w:t>Model 3: Random Intercepts w/ "Year" as Predictor (2022 Only)†</w:t>
            </w:r>
          </w:p>
        </w:tc>
        <w:tc>
          <w:tcPr>
            <w:tcW w:w="292" w:type="dxa"/>
            <w:tcBorders>
              <w:top w:val="nil"/>
              <w:left w:val="nil"/>
              <w:bottom w:val="nil"/>
              <w:right w:val="nil"/>
            </w:tcBorders>
            <w:shd w:val="clear" w:color="auto" w:fill="auto"/>
            <w:vAlign w:val="center"/>
            <w:hideMark/>
          </w:tcPr>
          <w:p w14:paraId="272C5FB4" w14:textId="77777777" w:rsidR="00001B81" w:rsidRPr="00001B81" w:rsidRDefault="00001B81" w:rsidP="00001B81">
            <w:pPr>
              <w:spacing w:line="240" w:lineRule="auto"/>
              <w:contextualSpacing w:val="0"/>
              <w:jc w:val="center"/>
              <w:rPr>
                <w:rFonts w:ascii="Calibri" w:eastAsia="Times New Roman" w:hAnsi="Calibri" w:cs="Calibri"/>
                <w:b/>
                <w:bCs/>
                <w:color w:val="000000"/>
                <w:sz w:val="22"/>
                <w:szCs w:val="22"/>
              </w:rPr>
            </w:pPr>
          </w:p>
        </w:tc>
      </w:tr>
      <w:tr w:rsidR="008A0683" w:rsidRPr="00001B81" w14:paraId="0FF1261E" w14:textId="77777777" w:rsidTr="008A0683">
        <w:trPr>
          <w:trHeight w:val="301"/>
        </w:trPr>
        <w:tc>
          <w:tcPr>
            <w:tcW w:w="225" w:type="dxa"/>
            <w:tcBorders>
              <w:top w:val="nil"/>
              <w:left w:val="nil"/>
              <w:bottom w:val="nil"/>
              <w:right w:val="nil"/>
            </w:tcBorders>
            <w:shd w:val="clear" w:color="auto" w:fill="auto"/>
            <w:noWrap/>
            <w:vAlign w:val="center"/>
            <w:hideMark/>
          </w:tcPr>
          <w:p w14:paraId="4377AE08"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vMerge/>
            <w:tcBorders>
              <w:top w:val="double" w:sz="6" w:space="0" w:color="auto"/>
              <w:left w:val="single" w:sz="8" w:space="0" w:color="auto"/>
              <w:bottom w:val="nil"/>
              <w:right w:val="single" w:sz="8" w:space="0" w:color="auto"/>
            </w:tcBorders>
            <w:vAlign w:val="center"/>
            <w:hideMark/>
          </w:tcPr>
          <w:p w14:paraId="615C4F2F" w14:textId="77777777" w:rsidR="00001B81" w:rsidRPr="00001B81" w:rsidRDefault="00001B81" w:rsidP="00001B81">
            <w:pPr>
              <w:spacing w:line="240" w:lineRule="auto"/>
              <w:contextualSpacing w:val="0"/>
              <w:rPr>
                <w:rFonts w:ascii="Calibri" w:eastAsia="Times New Roman" w:hAnsi="Calibri" w:cs="Calibri"/>
                <w:b/>
                <w:bCs/>
                <w:color w:val="000000"/>
                <w:sz w:val="22"/>
                <w:szCs w:val="22"/>
              </w:rPr>
            </w:pPr>
          </w:p>
        </w:tc>
        <w:tc>
          <w:tcPr>
            <w:tcW w:w="3256" w:type="dxa"/>
            <w:gridSpan w:val="4"/>
            <w:vMerge/>
            <w:tcBorders>
              <w:top w:val="double" w:sz="6" w:space="0" w:color="auto"/>
              <w:left w:val="single" w:sz="8" w:space="0" w:color="auto"/>
              <w:bottom w:val="nil"/>
              <w:right w:val="single" w:sz="8" w:space="0" w:color="000000"/>
            </w:tcBorders>
            <w:vAlign w:val="center"/>
            <w:hideMark/>
          </w:tcPr>
          <w:p w14:paraId="2D569598" w14:textId="77777777" w:rsidR="00001B81" w:rsidRPr="00001B81" w:rsidRDefault="00001B81" w:rsidP="00001B81">
            <w:pPr>
              <w:spacing w:line="240" w:lineRule="auto"/>
              <w:contextualSpacing w:val="0"/>
              <w:rPr>
                <w:rFonts w:ascii="Calibri" w:eastAsia="Times New Roman" w:hAnsi="Calibri" w:cs="Calibri"/>
                <w:b/>
                <w:bCs/>
                <w:color w:val="000000"/>
                <w:sz w:val="22"/>
                <w:szCs w:val="22"/>
              </w:rPr>
            </w:pPr>
          </w:p>
        </w:tc>
        <w:tc>
          <w:tcPr>
            <w:tcW w:w="3143" w:type="dxa"/>
            <w:gridSpan w:val="4"/>
            <w:vMerge/>
            <w:tcBorders>
              <w:top w:val="double" w:sz="6" w:space="0" w:color="auto"/>
              <w:left w:val="single" w:sz="8" w:space="0" w:color="000000"/>
              <w:bottom w:val="nil"/>
              <w:right w:val="single" w:sz="8" w:space="0" w:color="000000"/>
            </w:tcBorders>
            <w:vAlign w:val="center"/>
            <w:hideMark/>
          </w:tcPr>
          <w:p w14:paraId="6DB5A1B0" w14:textId="77777777" w:rsidR="00001B81" w:rsidRPr="00001B81" w:rsidRDefault="00001B81" w:rsidP="00001B81">
            <w:pPr>
              <w:spacing w:line="240" w:lineRule="auto"/>
              <w:contextualSpacing w:val="0"/>
              <w:rPr>
                <w:rFonts w:ascii="Calibri" w:eastAsia="Times New Roman" w:hAnsi="Calibri" w:cs="Calibri"/>
                <w:b/>
                <w:bCs/>
                <w:color w:val="000000"/>
                <w:sz w:val="22"/>
                <w:szCs w:val="22"/>
              </w:rPr>
            </w:pPr>
          </w:p>
        </w:tc>
        <w:tc>
          <w:tcPr>
            <w:tcW w:w="3288" w:type="dxa"/>
            <w:gridSpan w:val="4"/>
            <w:vMerge/>
            <w:tcBorders>
              <w:top w:val="double" w:sz="6" w:space="0" w:color="auto"/>
              <w:left w:val="single" w:sz="8" w:space="0" w:color="000000"/>
              <w:bottom w:val="nil"/>
              <w:right w:val="single" w:sz="8" w:space="0" w:color="000000"/>
            </w:tcBorders>
            <w:vAlign w:val="center"/>
            <w:hideMark/>
          </w:tcPr>
          <w:p w14:paraId="6C08C2FD" w14:textId="77777777" w:rsidR="00001B81" w:rsidRPr="00001B81" w:rsidRDefault="00001B81" w:rsidP="00001B81">
            <w:pPr>
              <w:spacing w:line="240" w:lineRule="auto"/>
              <w:contextualSpacing w:val="0"/>
              <w:rPr>
                <w:rFonts w:ascii="Calibri" w:eastAsia="Times New Roman" w:hAnsi="Calibri" w:cs="Calibri"/>
                <w:b/>
                <w:bCs/>
                <w:color w:val="000000"/>
                <w:sz w:val="22"/>
                <w:szCs w:val="22"/>
              </w:rPr>
            </w:pPr>
          </w:p>
        </w:tc>
        <w:tc>
          <w:tcPr>
            <w:tcW w:w="292" w:type="dxa"/>
            <w:tcBorders>
              <w:top w:val="nil"/>
              <w:left w:val="nil"/>
              <w:bottom w:val="nil"/>
              <w:right w:val="nil"/>
            </w:tcBorders>
            <w:shd w:val="clear" w:color="auto" w:fill="auto"/>
            <w:vAlign w:val="center"/>
            <w:hideMark/>
          </w:tcPr>
          <w:p w14:paraId="272D4D09"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r>
      <w:tr w:rsidR="008A0683" w:rsidRPr="00001B81" w14:paraId="04262C46" w14:textId="77777777" w:rsidTr="008A0683">
        <w:trPr>
          <w:trHeight w:val="328"/>
        </w:trPr>
        <w:tc>
          <w:tcPr>
            <w:tcW w:w="225" w:type="dxa"/>
            <w:tcBorders>
              <w:top w:val="nil"/>
              <w:left w:val="nil"/>
              <w:bottom w:val="nil"/>
              <w:right w:val="nil"/>
            </w:tcBorders>
            <w:shd w:val="clear" w:color="auto" w:fill="auto"/>
            <w:noWrap/>
            <w:vAlign w:val="center"/>
            <w:hideMark/>
          </w:tcPr>
          <w:p w14:paraId="31500A31"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double" w:sz="6" w:space="0" w:color="auto"/>
              <w:right w:val="nil"/>
            </w:tcBorders>
            <w:shd w:val="clear" w:color="auto" w:fill="auto"/>
            <w:noWrap/>
            <w:vAlign w:val="center"/>
            <w:hideMark/>
          </w:tcPr>
          <w:p w14:paraId="66A3C39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County</w:t>
            </w:r>
          </w:p>
        </w:tc>
        <w:tc>
          <w:tcPr>
            <w:tcW w:w="688" w:type="dxa"/>
            <w:tcBorders>
              <w:top w:val="nil"/>
              <w:left w:val="single" w:sz="8" w:space="0" w:color="auto"/>
              <w:bottom w:val="double" w:sz="6" w:space="0" w:color="auto"/>
              <w:right w:val="nil"/>
            </w:tcBorders>
            <w:shd w:val="clear" w:color="auto" w:fill="auto"/>
            <w:noWrap/>
            <w:vAlign w:val="center"/>
            <w:hideMark/>
          </w:tcPr>
          <w:p w14:paraId="3393E7E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978" w:type="dxa"/>
            <w:tcBorders>
              <w:top w:val="nil"/>
              <w:left w:val="nil"/>
              <w:bottom w:val="double" w:sz="6" w:space="0" w:color="auto"/>
              <w:right w:val="nil"/>
            </w:tcBorders>
            <w:shd w:val="clear" w:color="auto" w:fill="auto"/>
            <w:noWrap/>
            <w:vAlign w:val="center"/>
            <w:hideMark/>
          </w:tcPr>
          <w:p w14:paraId="4C35480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Denom‡</w:t>
            </w:r>
          </w:p>
        </w:tc>
        <w:tc>
          <w:tcPr>
            <w:tcW w:w="685" w:type="dxa"/>
            <w:tcBorders>
              <w:top w:val="nil"/>
              <w:left w:val="nil"/>
              <w:bottom w:val="double" w:sz="6" w:space="0" w:color="auto"/>
              <w:right w:val="nil"/>
            </w:tcBorders>
            <w:shd w:val="clear" w:color="auto" w:fill="auto"/>
            <w:noWrap/>
            <w:vAlign w:val="center"/>
            <w:hideMark/>
          </w:tcPr>
          <w:p w14:paraId="3319726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LB</w:t>
            </w:r>
          </w:p>
        </w:tc>
        <w:tc>
          <w:tcPr>
            <w:tcW w:w="905" w:type="dxa"/>
            <w:tcBorders>
              <w:top w:val="nil"/>
              <w:left w:val="nil"/>
              <w:bottom w:val="double" w:sz="6" w:space="0" w:color="auto"/>
              <w:right w:val="single" w:sz="8" w:space="0" w:color="auto"/>
            </w:tcBorders>
            <w:shd w:val="clear" w:color="auto" w:fill="auto"/>
            <w:noWrap/>
            <w:vAlign w:val="center"/>
            <w:hideMark/>
          </w:tcPr>
          <w:p w14:paraId="72470A9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UB</w:t>
            </w:r>
          </w:p>
        </w:tc>
        <w:tc>
          <w:tcPr>
            <w:tcW w:w="695" w:type="dxa"/>
            <w:tcBorders>
              <w:top w:val="nil"/>
              <w:left w:val="nil"/>
              <w:bottom w:val="double" w:sz="6" w:space="0" w:color="auto"/>
              <w:right w:val="nil"/>
            </w:tcBorders>
            <w:shd w:val="clear" w:color="auto" w:fill="auto"/>
            <w:noWrap/>
            <w:vAlign w:val="center"/>
            <w:hideMark/>
          </w:tcPr>
          <w:p w14:paraId="2A6F65D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1003" w:type="dxa"/>
            <w:tcBorders>
              <w:top w:val="nil"/>
              <w:left w:val="nil"/>
              <w:bottom w:val="double" w:sz="6" w:space="0" w:color="auto"/>
              <w:right w:val="nil"/>
            </w:tcBorders>
            <w:shd w:val="clear" w:color="auto" w:fill="auto"/>
            <w:noWrap/>
            <w:vAlign w:val="center"/>
            <w:hideMark/>
          </w:tcPr>
          <w:p w14:paraId="0EA3523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Denom</w:t>
            </w:r>
          </w:p>
        </w:tc>
        <w:tc>
          <w:tcPr>
            <w:tcW w:w="681" w:type="dxa"/>
            <w:tcBorders>
              <w:top w:val="nil"/>
              <w:left w:val="nil"/>
              <w:bottom w:val="double" w:sz="6" w:space="0" w:color="auto"/>
              <w:right w:val="nil"/>
            </w:tcBorders>
            <w:shd w:val="clear" w:color="auto" w:fill="auto"/>
            <w:noWrap/>
            <w:vAlign w:val="center"/>
            <w:hideMark/>
          </w:tcPr>
          <w:p w14:paraId="2A95985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LB</w:t>
            </w:r>
          </w:p>
        </w:tc>
        <w:tc>
          <w:tcPr>
            <w:tcW w:w="764" w:type="dxa"/>
            <w:tcBorders>
              <w:top w:val="nil"/>
              <w:left w:val="nil"/>
              <w:bottom w:val="double" w:sz="6" w:space="0" w:color="auto"/>
              <w:right w:val="single" w:sz="8" w:space="0" w:color="auto"/>
            </w:tcBorders>
            <w:shd w:val="clear" w:color="auto" w:fill="auto"/>
            <w:noWrap/>
            <w:vAlign w:val="center"/>
            <w:hideMark/>
          </w:tcPr>
          <w:p w14:paraId="480125D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UB</w:t>
            </w:r>
          </w:p>
        </w:tc>
        <w:tc>
          <w:tcPr>
            <w:tcW w:w="764" w:type="dxa"/>
            <w:tcBorders>
              <w:top w:val="nil"/>
              <w:left w:val="nil"/>
              <w:bottom w:val="double" w:sz="6" w:space="0" w:color="auto"/>
              <w:right w:val="nil"/>
            </w:tcBorders>
            <w:shd w:val="clear" w:color="auto" w:fill="auto"/>
            <w:noWrap/>
            <w:vAlign w:val="center"/>
            <w:hideMark/>
          </w:tcPr>
          <w:p w14:paraId="6F151E0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947" w:type="dxa"/>
            <w:tcBorders>
              <w:top w:val="nil"/>
              <w:left w:val="nil"/>
              <w:bottom w:val="double" w:sz="6" w:space="0" w:color="auto"/>
              <w:right w:val="nil"/>
            </w:tcBorders>
            <w:shd w:val="clear" w:color="auto" w:fill="auto"/>
            <w:noWrap/>
            <w:vAlign w:val="center"/>
            <w:hideMark/>
          </w:tcPr>
          <w:p w14:paraId="182D5DC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Denom</w:t>
            </w:r>
          </w:p>
        </w:tc>
        <w:tc>
          <w:tcPr>
            <w:tcW w:w="813" w:type="dxa"/>
            <w:tcBorders>
              <w:top w:val="nil"/>
              <w:left w:val="nil"/>
              <w:bottom w:val="double" w:sz="6" w:space="0" w:color="auto"/>
              <w:right w:val="nil"/>
            </w:tcBorders>
            <w:shd w:val="clear" w:color="auto" w:fill="auto"/>
            <w:noWrap/>
            <w:vAlign w:val="center"/>
            <w:hideMark/>
          </w:tcPr>
          <w:p w14:paraId="1F73DC3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LB</w:t>
            </w:r>
          </w:p>
        </w:tc>
        <w:tc>
          <w:tcPr>
            <w:tcW w:w="764" w:type="dxa"/>
            <w:tcBorders>
              <w:top w:val="nil"/>
              <w:left w:val="nil"/>
              <w:bottom w:val="double" w:sz="6" w:space="0" w:color="auto"/>
              <w:right w:val="single" w:sz="8" w:space="0" w:color="auto"/>
            </w:tcBorders>
            <w:shd w:val="clear" w:color="auto" w:fill="auto"/>
            <w:noWrap/>
            <w:vAlign w:val="center"/>
            <w:hideMark/>
          </w:tcPr>
          <w:p w14:paraId="3AD4B91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UB</w:t>
            </w:r>
          </w:p>
        </w:tc>
        <w:tc>
          <w:tcPr>
            <w:tcW w:w="292" w:type="dxa"/>
            <w:tcBorders>
              <w:top w:val="nil"/>
              <w:left w:val="nil"/>
              <w:bottom w:val="nil"/>
              <w:right w:val="nil"/>
            </w:tcBorders>
            <w:shd w:val="clear" w:color="auto" w:fill="auto"/>
            <w:noWrap/>
            <w:vAlign w:val="center"/>
            <w:hideMark/>
          </w:tcPr>
          <w:p w14:paraId="0DCCC82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3366E07C" w14:textId="77777777" w:rsidTr="008A0683">
        <w:trPr>
          <w:trHeight w:val="328"/>
        </w:trPr>
        <w:tc>
          <w:tcPr>
            <w:tcW w:w="225" w:type="dxa"/>
            <w:tcBorders>
              <w:top w:val="nil"/>
              <w:left w:val="nil"/>
              <w:bottom w:val="nil"/>
              <w:right w:val="nil"/>
            </w:tcBorders>
            <w:shd w:val="clear" w:color="auto" w:fill="auto"/>
            <w:noWrap/>
            <w:vAlign w:val="center"/>
            <w:hideMark/>
          </w:tcPr>
          <w:p w14:paraId="477D3932"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2A07FCBF"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Alameda</w:t>
            </w:r>
          </w:p>
        </w:tc>
        <w:tc>
          <w:tcPr>
            <w:tcW w:w="688" w:type="dxa"/>
            <w:tcBorders>
              <w:top w:val="nil"/>
              <w:left w:val="nil"/>
              <w:bottom w:val="nil"/>
              <w:right w:val="nil"/>
            </w:tcBorders>
            <w:shd w:val="clear" w:color="auto" w:fill="auto"/>
            <w:noWrap/>
            <w:vAlign w:val="center"/>
            <w:hideMark/>
          </w:tcPr>
          <w:p w14:paraId="0F77ED1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978" w:type="dxa"/>
            <w:tcBorders>
              <w:top w:val="nil"/>
              <w:left w:val="nil"/>
              <w:bottom w:val="nil"/>
              <w:right w:val="nil"/>
            </w:tcBorders>
            <w:shd w:val="clear" w:color="auto" w:fill="auto"/>
            <w:noWrap/>
            <w:vAlign w:val="center"/>
            <w:hideMark/>
          </w:tcPr>
          <w:p w14:paraId="06CFBD6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26,625</w:t>
            </w:r>
          </w:p>
        </w:tc>
        <w:tc>
          <w:tcPr>
            <w:tcW w:w="685" w:type="dxa"/>
            <w:tcBorders>
              <w:top w:val="nil"/>
              <w:left w:val="nil"/>
              <w:bottom w:val="nil"/>
              <w:right w:val="nil"/>
            </w:tcBorders>
            <w:shd w:val="clear" w:color="auto" w:fill="auto"/>
            <w:noWrap/>
            <w:vAlign w:val="center"/>
            <w:hideMark/>
          </w:tcPr>
          <w:p w14:paraId="6AA1489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05" w:type="dxa"/>
            <w:tcBorders>
              <w:top w:val="nil"/>
              <w:left w:val="nil"/>
              <w:bottom w:val="nil"/>
              <w:right w:val="single" w:sz="8" w:space="0" w:color="auto"/>
            </w:tcBorders>
            <w:shd w:val="clear" w:color="auto" w:fill="auto"/>
            <w:noWrap/>
            <w:vAlign w:val="center"/>
            <w:hideMark/>
          </w:tcPr>
          <w:p w14:paraId="486BC47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695" w:type="dxa"/>
            <w:tcBorders>
              <w:top w:val="nil"/>
              <w:left w:val="nil"/>
              <w:bottom w:val="nil"/>
              <w:right w:val="nil"/>
            </w:tcBorders>
            <w:shd w:val="clear" w:color="auto" w:fill="auto"/>
            <w:noWrap/>
            <w:vAlign w:val="center"/>
            <w:hideMark/>
          </w:tcPr>
          <w:p w14:paraId="695C043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1003" w:type="dxa"/>
            <w:tcBorders>
              <w:top w:val="nil"/>
              <w:left w:val="nil"/>
              <w:bottom w:val="nil"/>
              <w:right w:val="nil"/>
            </w:tcBorders>
            <w:shd w:val="clear" w:color="auto" w:fill="auto"/>
            <w:noWrap/>
            <w:vAlign w:val="center"/>
            <w:hideMark/>
          </w:tcPr>
          <w:p w14:paraId="0A1B3BD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33,558</w:t>
            </w:r>
          </w:p>
        </w:tc>
        <w:tc>
          <w:tcPr>
            <w:tcW w:w="681" w:type="dxa"/>
            <w:tcBorders>
              <w:top w:val="nil"/>
              <w:left w:val="nil"/>
              <w:bottom w:val="nil"/>
              <w:right w:val="nil"/>
            </w:tcBorders>
            <w:shd w:val="clear" w:color="auto" w:fill="auto"/>
            <w:noWrap/>
            <w:vAlign w:val="center"/>
            <w:hideMark/>
          </w:tcPr>
          <w:p w14:paraId="51D2F92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764" w:type="dxa"/>
            <w:tcBorders>
              <w:top w:val="nil"/>
              <w:left w:val="nil"/>
              <w:bottom w:val="nil"/>
              <w:right w:val="single" w:sz="8" w:space="0" w:color="auto"/>
            </w:tcBorders>
            <w:shd w:val="clear" w:color="auto" w:fill="auto"/>
            <w:noWrap/>
            <w:vAlign w:val="center"/>
            <w:hideMark/>
          </w:tcPr>
          <w:p w14:paraId="25ADFFE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764" w:type="dxa"/>
            <w:tcBorders>
              <w:top w:val="nil"/>
              <w:left w:val="nil"/>
              <w:bottom w:val="nil"/>
              <w:right w:val="nil"/>
            </w:tcBorders>
            <w:shd w:val="clear" w:color="auto" w:fill="auto"/>
            <w:noWrap/>
            <w:vAlign w:val="center"/>
            <w:hideMark/>
          </w:tcPr>
          <w:p w14:paraId="1F3FF30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3.3%</w:t>
            </w:r>
          </w:p>
        </w:tc>
        <w:tc>
          <w:tcPr>
            <w:tcW w:w="947" w:type="dxa"/>
            <w:tcBorders>
              <w:top w:val="nil"/>
              <w:left w:val="nil"/>
              <w:bottom w:val="nil"/>
              <w:right w:val="nil"/>
            </w:tcBorders>
            <w:shd w:val="clear" w:color="auto" w:fill="auto"/>
            <w:noWrap/>
            <w:vAlign w:val="center"/>
            <w:hideMark/>
          </w:tcPr>
          <w:p w14:paraId="735A20E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42,948</w:t>
            </w:r>
          </w:p>
        </w:tc>
        <w:tc>
          <w:tcPr>
            <w:tcW w:w="813" w:type="dxa"/>
            <w:tcBorders>
              <w:top w:val="nil"/>
              <w:left w:val="nil"/>
              <w:bottom w:val="nil"/>
              <w:right w:val="nil"/>
            </w:tcBorders>
            <w:shd w:val="clear" w:color="auto" w:fill="auto"/>
            <w:noWrap/>
            <w:vAlign w:val="center"/>
            <w:hideMark/>
          </w:tcPr>
          <w:p w14:paraId="63AD89A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764" w:type="dxa"/>
            <w:tcBorders>
              <w:top w:val="nil"/>
              <w:left w:val="nil"/>
              <w:bottom w:val="nil"/>
              <w:right w:val="single" w:sz="8" w:space="0" w:color="auto"/>
            </w:tcBorders>
            <w:shd w:val="clear" w:color="auto" w:fill="auto"/>
            <w:noWrap/>
            <w:vAlign w:val="center"/>
            <w:hideMark/>
          </w:tcPr>
          <w:p w14:paraId="13867AA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3.8%</w:t>
            </w:r>
          </w:p>
        </w:tc>
        <w:tc>
          <w:tcPr>
            <w:tcW w:w="292" w:type="dxa"/>
            <w:tcBorders>
              <w:top w:val="nil"/>
              <w:left w:val="nil"/>
              <w:bottom w:val="nil"/>
              <w:right w:val="nil"/>
            </w:tcBorders>
            <w:shd w:val="clear" w:color="auto" w:fill="auto"/>
            <w:noWrap/>
            <w:vAlign w:val="center"/>
            <w:hideMark/>
          </w:tcPr>
          <w:p w14:paraId="291C07E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E364BFC" w14:textId="77777777" w:rsidTr="008A0683">
        <w:trPr>
          <w:trHeight w:val="315"/>
        </w:trPr>
        <w:tc>
          <w:tcPr>
            <w:tcW w:w="225" w:type="dxa"/>
            <w:tcBorders>
              <w:top w:val="nil"/>
              <w:left w:val="nil"/>
              <w:bottom w:val="nil"/>
              <w:right w:val="nil"/>
            </w:tcBorders>
            <w:shd w:val="clear" w:color="auto" w:fill="auto"/>
            <w:noWrap/>
            <w:vAlign w:val="center"/>
            <w:hideMark/>
          </w:tcPr>
          <w:p w14:paraId="0CBED329"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FB784C5"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Alpine</w:t>
            </w:r>
          </w:p>
        </w:tc>
        <w:tc>
          <w:tcPr>
            <w:tcW w:w="688" w:type="dxa"/>
            <w:tcBorders>
              <w:top w:val="nil"/>
              <w:left w:val="nil"/>
              <w:bottom w:val="nil"/>
              <w:right w:val="nil"/>
            </w:tcBorders>
            <w:shd w:val="clear" w:color="auto" w:fill="auto"/>
            <w:noWrap/>
            <w:vAlign w:val="center"/>
            <w:hideMark/>
          </w:tcPr>
          <w:p w14:paraId="0E6D27E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nil"/>
              <w:left w:val="nil"/>
              <w:bottom w:val="nil"/>
              <w:right w:val="nil"/>
            </w:tcBorders>
            <w:shd w:val="clear" w:color="auto" w:fill="auto"/>
            <w:noWrap/>
            <w:vAlign w:val="center"/>
            <w:hideMark/>
          </w:tcPr>
          <w:p w14:paraId="0C9F7998"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685" w:type="dxa"/>
            <w:tcBorders>
              <w:top w:val="nil"/>
              <w:left w:val="nil"/>
              <w:bottom w:val="nil"/>
              <w:right w:val="nil"/>
            </w:tcBorders>
            <w:shd w:val="clear" w:color="auto" w:fill="auto"/>
            <w:noWrap/>
            <w:vAlign w:val="center"/>
            <w:hideMark/>
          </w:tcPr>
          <w:p w14:paraId="5D087F0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0.1%</w:t>
            </w:r>
          </w:p>
        </w:tc>
        <w:tc>
          <w:tcPr>
            <w:tcW w:w="905" w:type="dxa"/>
            <w:tcBorders>
              <w:top w:val="nil"/>
              <w:left w:val="nil"/>
              <w:bottom w:val="nil"/>
              <w:right w:val="single" w:sz="8" w:space="0" w:color="auto"/>
            </w:tcBorders>
            <w:shd w:val="clear" w:color="auto" w:fill="auto"/>
            <w:noWrap/>
            <w:vAlign w:val="center"/>
            <w:hideMark/>
          </w:tcPr>
          <w:p w14:paraId="29FF16D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8.9%</w:t>
            </w:r>
          </w:p>
        </w:tc>
        <w:tc>
          <w:tcPr>
            <w:tcW w:w="695" w:type="dxa"/>
            <w:tcBorders>
              <w:top w:val="nil"/>
              <w:left w:val="nil"/>
              <w:bottom w:val="nil"/>
              <w:right w:val="nil"/>
            </w:tcBorders>
            <w:shd w:val="clear" w:color="auto" w:fill="auto"/>
            <w:noWrap/>
            <w:vAlign w:val="center"/>
            <w:hideMark/>
          </w:tcPr>
          <w:p w14:paraId="3A1B753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1003" w:type="dxa"/>
            <w:tcBorders>
              <w:top w:val="nil"/>
              <w:left w:val="nil"/>
              <w:bottom w:val="nil"/>
              <w:right w:val="nil"/>
            </w:tcBorders>
            <w:shd w:val="clear" w:color="auto" w:fill="auto"/>
            <w:noWrap/>
            <w:vAlign w:val="center"/>
            <w:hideMark/>
          </w:tcPr>
          <w:p w14:paraId="4A6CB3A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681" w:type="dxa"/>
            <w:tcBorders>
              <w:top w:val="nil"/>
              <w:left w:val="nil"/>
              <w:bottom w:val="nil"/>
              <w:right w:val="nil"/>
            </w:tcBorders>
            <w:shd w:val="clear" w:color="auto" w:fill="auto"/>
            <w:noWrap/>
            <w:vAlign w:val="center"/>
            <w:hideMark/>
          </w:tcPr>
          <w:p w14:paraId="473493A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4711A89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4.2%</w:t>
            </w:r>
          </w:p>
        </w:tc>
        <w:tc>
          <w:tcPr>
            <w:tcW w:w="764" w:type="dxa"/>
            <w:tcBorders>
              <w:top w:val="nil"/>
              <w:left w:val="nil"/>
              <w:bottom w:val="nil"/>
              <w:right w:val="nil"/>
            </w:tcBorders>
            <w:shd w:val="clear" w:color="auto" w:fill="auto"/>
            <w:noWrap/>
            <w:vAlign w:val="center"/>
            <w:hideMark/>
          </w:tcPr>
          <w:p w14:paraId="0B7E704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947" w:type="dxa"/>
            <w:tcBorders>
              <w:top w:val="nil"/>
              <w:left w:val="nil"/>
              <w:bottom w:val="nil"/>
              <w:right w:val="nil"/>
            </w:tcBorders>
            <w:shd w:val="clear" w:color="auto" w:fill="auto"/>
            <w:noWrap/>
            <w:vAlign w:val="center"/>
            <w:hideMark/>
          </w:tcPr>
          <w:p w14:paraId="0CA6BE3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813" w:type="dxa"/>
            <w:tcBorders>
              <w:top w:val="nil"/>
              <w:left w:val="nil"/>
              <w:bottom w:val="nil"/>
              <w:right w:val="nil"/>
            </w:tcBorders>
            <w:shd w:val="clear" w:color="auto" w:fill="auto"/>
            <w:noWrap/>
            <w:vAlign w:val="center"/>
            <w:hideMark/>
          </w:tcPr>
          <w:p w14:paraId="73DD37E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top w:val="nil"/>
              <w:left w:val="nil"/>
              <w:bottom w:val="nil"/>
              <w:right w:val="single" w:sz="8" w:space="0" w:color="auto"/>
            </w:tcBorders>
            <w:shd w:val="clear" w:color="auto" w:fill="auto"/>
            <w:noWrap/>
            <w:vAlign w:val="center"/>
            <w:hideMark/>
          </w:tcPr>
          <w:p w14:paraId="08B74C0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5.4%</w:t>
            </w:r>
          </w:p>
        </w:tc>
        <w:tc>
          <w:tcPr>
            <w:tcW w:w="292" w:type="dxa"/>
            <w:tcBorders>
              <w:top w:val="nil"/>
              <w:left w:val="nil"/>
              <w:bottom w:val="nil"/>
              <w:right w:val="nil"/>
            </w:tcBorders>
            <w:shd w:val="clear" w:color="auto" w:fill="auto"/>
            <w:noWrap/>
            <w:vAlign w:val="center"/>
            <w:hideMark/>
          </w:tcPr>
          <w:p w14:paraId="7AED572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03350F67" w14:textId="77777777" w:rsidTr="008A0683">
        <w:trPr>
          <w:trHeight w:val="315"/>
        </w:trPr>
        <w:tc>
          <w:tcPr>
            <w:tcW w:w="225" w:type="dxa"/>
            <w:tcBorders>
              <w:top w:val="nil"/>
              <w:left w:val="nil"/>
              <w:bottom w:val="nil"/>
              <w:right w:val="nil"/>
            </w:tcBorders>
            <w:shd w:val="clear" w:color="auto" w:fill="auto"/>
            <w:noWrap/>
            <w:vAlign w:val="center"/>
            <w:hideMark/>
          </w:tcPr>
          <w:p w14:paraId="040DFF75"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280DD730"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Amador</w:t>
            </w:r>
          </w:p>
        </w:tc>
        <w:tc>
          <w:tcPr>
            <w:tcW w:w="688" w:type="dxa"/>
            <w:tcBorders>
              <w:top w:val="nil"/>
              <w:left w:val="nil"/>
              <w:bottom w:val="nil"/>
              <w:right w:val="nil"/>
            </w:tcBorders>
            <w:shd w:val="clear" w:color="auto" w:fill="auto"/>
            <w:noWrap/>
            <w:vAlign w:val="center"/>
            <w:hideMark/>
          </w:tcPr>
          <w:p w14:paraId="3605224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78" w:type="dxa"/>
            <w:tcBorders>
              <w:top w:val="nil"/>
              <w:left w:val="nil"/>
              <w:bottom w:val="nil"/>
              <w:right w:val="nil"/>
            </w:tcBorders>
            <w:shd w:val="clear" w:color="auto" w:fill="auto"/>
            <w:noWrap/>
            <w:vAlign w:val="center"/>
            <w:hideMark/>
          </w:tcPr>
          <w:p w14:paraId="7E01EA51"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305</w:t>
            </w:r>
          </w:p>
        </w:tc>
        <w:tc>
          <w:tcPr>
            <w:tcW w:w="685" w:type="dxa"/>
            <w:tcBorders>
              <w:top w:val="nil"/>
              <w:left w:val="nil"/>
              <w:bottom w:val="nil"/>
              <w:right w:val="nil"/>
            </w:tcBorders>
            <w:shd w:val="clear" w:color="auto" w:fill="auto"/>
            <w:noWrap/>
            <w:vAlign w:val="center"/>
            <w:hideMark/>
          </w:tcPr>
          <w:p w14:paraId="2A87196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1BE6D83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695" w:type="dxa"/>
            <w:tcBorders>
              <w:top w:val="nil"/>
              <w:left w:val="nil"/>
              <w:bottom w:val="nil"/>
              <w:right w:val="nil"/>
            </w:tcBorders>
            <w:shd w:val="clear" w:color="auto" w:fill="auto"/>
            <w:noWrap/>
            <w:vAlign w:val="center"/>
            <w:hideMark/>
          </w:tcPr>
          <w:p w14:paraId="0202891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1003" w:type="dxa"/>
            <w:tcBorders>
              <w:top w:val="nil"/>
              <w:left w:val="nil"/>
              <w:bottom w:val="nil"/>
              <w:right w:val="nil"/>
            </w:tcBorders>
            <w:shd w:val="clear" w:color="auto" w:fill="auto"/>
            <w:noWrap/>
            <w:vAlign w:val="center"/>
            <w:hideMark/>
          </w:tcPr>
          <w:p w14:paraId="3652AEB2"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519</w:t>
            </w:r>
          </w:p>
        </w:tc>
        <w:tc>
          <w:tcPr>
            <w:tcW w:w="681" w:type="dxa"/>
            <w:tcBorders>
              <w:top w:val="nil"/>
              <w:left w:val="nil"/>
              <w:bottom w:val="nil"/>
              <w:right w:val="nil"/>
            </w:tcBorders>
            <w:shd w:val="clear" w:color="auto" w:fill="auto"/>
            <w:noWrap/>
            <w:vAlign w:val="center"/>
            <w:hideMark/>
          </w:tcPr>
          <w:p w14:paraId="1D04ACF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576D844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764" w:type="dxa"/>
            <w:tcBorders>
              <w:top w:val="nil"/>
              <w:left w:val="nil"/>
              <w:bottom w:val="nil"/>
              <w:right w:val="nil"/>
            </w:tcBorders>
            <w:shd w:val="clear" w:color="auto" w:fill="auto"/>
            <w:noWrap/>
            <w:vAlign w:val="center"/>
            <w:hideMark/>
          </w:tcPr>
          <w:p w14:paraId="1F79A41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947" w:type="dxa"/>
            <w:tcBorders>
              <w:top w:val="nil"/>
              <w:left w:val="nil"/>
              <w:bottom w:val="nil"/>
              <w:right w:val="nil"/>
            </w:tcBorders>
            <w:shd w:val="clear" w:color="auto" w:fill="auto"/>
            <w:noWrap/>
            <w:vAlign w:val="center"/>
            <w:hideMark/>
          </w:tcPr>
          <w:p w14:paraId="1898D49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679</w:t>
            </w:r>
          </w:p>
        </w:tc>
        <w:tc>
          <w:tcPr>
            <w:tcW w:w="813" w:type="dxa"/>
            <w:tcBorders>
              <w:top w:val="nil"/>
              <w:left w:val="nil"/>
              <w:bottom w:val="nil"/>
              <w:right w:val="nil"/>
            </w:tcBorders>
            <w:shd w:val="clear" w:color="auto" w:fill="auto"/>
            <w:noWrap/>
            <w:vAlign w:val="center"/>
            <w:hideMark/>
          </w:tcPr>
          <w:p w14:paraId="3A2023E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7E0D611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3.9%</w:t>
            </w:r>
          </w:p>
        </w:tc>
        <w:tc>
          <w:tcPr>
            <w:tcW w:w="292" w:type="dxa"/>
            <w:tcBorders>
              <w:top w:val="nil"/>
              <w:left w:val="nil"/>
              <w:bottom w:val="nil"/>
              <w:right w:val="nil"/>
            </w:tcBorders>
            <w:shd w:val="clear" w:color="auto" w:fill="auto"/>
            <w:noWrap/>
            <w:vAlign w:val="center"/>
            <w:hideMark/>
          </w:tcPr>
          <w:p w14:paraId="62521D2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4E2E0F4" w14:textId="77777777" w:rsidTr="008A0683">
        <w:trPr>
          <w:trHeight w:val="315"/>
        </w:trPr>
        <w:tc>
          <w:tcPr>
            <w:tcW w:w="225" w:type="dxa"/>
            <w:tcBorders>
              <w:top w:val="nil"/>
              <w:left w:val="nil"/>
              <w:bottom w:val="nil"/>
              <w:right w:val="nil"/>
            </w:tcBorders>
            <w:shd w:val="clear" w:color="auto" w:fill="auto"/>
            <w:noWrap/>
            <w:vAlign w:val="center"/>
            <w:hideMark/>
          </w:tcPr>
          <w:p w14:paraId="259C98AB"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3999F16"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Butte</w:t>
            </w:r>
          </w:p>
        </w:tc>
        <w:tc>
          <w:tcPr>
            <w:tcW w:w="688" w:type="dxa"/>
            <w:tcBorders>
              <w:top w:val="nil"/>
              <w:left w:val="nil"/>
              <w:bottom w:val="nil"/>
              <w:right w:val="nil"/>
            </w:tcBorders>
            <w:shd w:val="clear" w:color="auto" w:fill="auto"/>
            <w:noWrap/>
            <w:vAlign w:val="center"/>
            <w:hideMark/>
          </w:tcPr>
          <w:p w14:paraId="3778B3A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78" w:type="dxa"/>
            <w:tcBorders>
              <w:top w:val="nil"/>
              <w:left w:val="nil"/>
              <w:bottom w:val="nil"/>
              <w:right w:val="nil"/>
            </w:tcBorders>
            <w:shd w:val="clear" w:color="auto" w:fill="auto"/>
            <w:noWrap/>
            <w:vAlign w:val="center"/>
            <w:hideMark/>
          </w:tcPr>
          <w:p w14:paraId="2C9020E0"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2,327</w:t>
            </w:r>
          </w:p>
        </w:tc>
        <w:tc>
          <w:tcPr>
            <w:tcW w:w="685" w:type="dxa"/>
            <w:tcBorders>
              <w:top w:val="nil"/>
              <w:left w:val="nil"/>
              <w:bottom w:val="nil"/>
              <w:right w:val="nil"/>
            </w:tcBorders>
            <w:shd w:val="clear" w:color="auto" w:fill="auto"/>
            <w:noWrap/>
            <w:vAlign w:val="center"/>
            <w:hideMark/>
          </w:tcPr>
          <w:p w14:paraId="3049EEB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05" w:type="dxa"/>
            <w:tcBorders>
              <w:top w:val="nil"/>
              <w:left w:val="nil"/>
              <w:bottom w:val="nil"/>
              <w:right w:val="single" w:sz="8" w:space="0" w:color="auto"/>
            </w:tcBorders>
            <w:shd w:val="clear" w:color="auto" w:fill="auto"/>
            <w:noWrap/>
            <w:vAlign w:val="center"/>
            <w:hideMark/>
          </w:tcPr>
          <w:p w14:paraId="1F58BFC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3.3%</w:t>
            </w:r>
          </w:p>
        </w:tc>
        <w:tc>
          <w:tcPr>
            <w:tcW w:w="695" w:type="dxa"/>
            <w:tcBorders>
              <w:top w:val="nil"/>
              <w:left w:val="nil"/>
              <w:bottom w:val="nil"/>
              <w:right w:val="nil"/>
            </w:tcBorders>
            <w:shd w:val="clear" w:color="auto" w:fill="auto"/>
            <w:noWrap/>
            <w:vAlign w:val="center"/>
            <w:hideMark/>
          </w:tcPr>
          <w:p w14:paraId="2AC2C79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0D705EA0"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1,503</w:t>
            </w:r>
          </w:p>
        </w:tc>
        <w:tc>
          <w:tcPr>
            <w:tcW w:w="681" w:type="dxa"/>
            <w:tcBorders>
              <w:top w:val="nil"/>
              <w:left w:val="nil"/>
              <w:bottom w:val="nil"/>
              <w:right w:val="nil"/>
            </w:tcBorders>
            <w:shd w:val="clear" w:color="auto" w:fill="auto"/>
            <w:noWrap/>
            <w:vAlign w:val="center"/>
            <w:hideMark/>
          </w:tcPr>
          <w:p w14:paraId="2AEAE76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10BB6A7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nil"/>
              <w:left w:val="nil"/>
              <w:bottom w:val="nil"/>
              <w:right w:val="nil"/>
            </w:tcBorders>
            <w:shd w:val="clear" w:color="auto" w:fill="auto"/>
            <w:noWrap/>
            <w:vAlign w:val="center"/>
            <w:hideMark/>
          </w:tcPr>
          <w:p w14:paraId="00F095E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28B4632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1,972</w:t>
            </w:r>
          </w:p>
        </w:tc>
        <w:tc>
          <w:tcPr>
            <w:tcW w:w="813" w:type="dxa"/>
            <w:tcBorders>
              <w:top w:val="nil"/>
              <w:left w:val="nil"/>
              <w:bottom w:val="nil"/>
              <w:right w:val="nil"/>
            </w:tcBorders>
            <w:shd w:val="clear" w:color="auto" w:fill="auto"/>
            <w:noWrap/>
            <w:vAlign w:val="center"/>
            <w:hideMark/>
          </w:tcPr>
          <w:p w14:paraId="2B4C1ED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2247FD6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292" w:type="dxa"/>
            <w:tcBorders>
              <w:top w:val="nil"/>
              <w:left w:val="nil"/>
              <w:bottom w:val="nil"/>
              <w:right w:val="nil"/>
            </w:tcBorders>
            <w:shd w:val="clear" w:color="auto" w:fill="auto"/>
            <w:noWrap/>
            <w:vAlign w:val="center"/>
            <w:hideMark/>
          </w:tcPr>
          <w:p w14:paraId="3ED0373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453678E8" w14:textId="77777777" w:rsidTr="008A0683">
        <w:trPr>
          <w:trHeight w:val="315"/>
        </w:trPr>
        <w:tc>
          <w:tcPr>
            <w:tcW w:w="225" w:type="dxa"/>
            <w:tcBorders>
              <w:top w:val="nil"/>
              <w:left w:val="nil"/>
              <w:bottom w:val="nil"/>
              <w:right w:val="nil"/>
            </w:tcBorders>
            <w:shd w:val="clear" w:color="auto" w:fill="auto"/>
            <w:noWrap/>
            <w:vAlign w:val="center"/>
            <w:hideMark/>
          </w:tcPr>
          <w:p w14:paraId="1EDCD9FE"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9A3A796"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Calaveras</w:t>
            </w:r>
          </w:p>
        </w:tc>
        <w:tc>
          <w:tcPr>
            <w:tcW w:w="688" w:type="dxa"/>
            <w:tcBorders>
              <w:top w:val="nil"/>
              <w:left w:val="nil"/>
              <w:bottom w:val="nil"/>
              <w:right w:val="nil"/>
            </w:tcBorders>
            <w:shd w:val="clear" w:color="auto" w:fill="auto"/>
            <w:noWrap/>
            <w:vAlign w:val="center"/>
            <w:hideMark/>
          </w:tcPr>
          <w:p w14:paraId="3660F5D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978" w:type="dxa"/>
            <w:tcBorders>
              <w:top w:val="nil"/>
              <w:left w:val="nil"/>
              <w:bottom w:val="nil"/>
              <w:right w:val="nil"/>
            </w:tcBorders>
            <w:shd w:val="clear" w:color="auto" w:fill="auto"/>
            <w:noWrap/>
            <w:vAlign w:val="center"/>
            <w:hideMark/>
          </w:tcPr>
          <w:p w14:paraId="40C321F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692</w:t>
            </w:r>
          </w:p>
        </w:tc>
        <w:tc>
          <w:tcPr>
            <w:tcW w:w="685" w:type="dxa"/>
            <w:tcBorders>
              <w:top w:val="nil"/>
              <w:left w:val="nil"/>
              <w:bottom w:val="nil"/>
              <w:right w:val="nil"/>
            </w:tcBorders>
            <w:shd w:val="clear" w:color="auto" w:fill="auto"/>
            <w:noWrap/>
            <w:vAlign w:val="center"/>
            <w:hideMark/>
          </w:tcPr>
          <w:p w14:paraId="18FB3F8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05" w:type="dxa"/>
            <w:tcBorders>
              <w:top w:val="nil"/>
              <w:left w:val="nil"/>
              <w:bottom w:val="nil"/>
              <w:right w:val="single" w:sz="8" w:space="0" w:color="auto"/>
            </w:tcBorders>
            <w:shd w:val="clear" w:color="auto" w:fill="auto"/>
            <w:noWrap/>
            <w:vAlign w:val="center"/>
            <w:hideMark/>
          </w:tcPr>
          <w:p w14:paraId="79BFD68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3.5%</w:t>
            </w:r>
          </w:p>
        </w:tc>
        <w:tc>
          <w:tcPr>
            <w:tcW w:w="695" w:type="dxa"/>
            <w:tcBorders>
              <w:top w:val="nil"/>
              <w:left w:val="nil"/>
              <w:bottom w:val="nil"/>
              <w:right w:val="nil"/>
            </w:tcBorders>
            <w:shd w:val="clear" w:color="auto" w:fill="auto"/>
            <w:noWrap/>
            <w:vAlign w:val="center"/>
            <w:hideMark/>
          </w:tcPr>
          <w:p w14:paraId="4F951E3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26B5919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370</w:t>
            </w:r>
          </w:p>
        </w:tc>
        <w:tc>
          <w:tcPr>
            <w:tcW w:w="681" w:type="dxa"/>
            <w:tcBorders>
              <w:top w:val="nil"/>
              <w:left w:val="nil"/>
              <w:bottom w:val="nil"/>
              <w:right w:val="nil"/>
            </w:tcBorders>
            <w:shd w:val="clear" w:color="auto" w:fill="auto"/>
            <w:noWrap/>
            <w:vAlign w:val="center"/>
            <w:hideMark/>
          </w:tcPr>
          <w:p w14:paraId="1E9EB3E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4969912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764" w:type="dxa"/>
            <w:tcBorders>
              <w:top w:val="nil"/>
              <w:left w:val="nil"/>
              <w:bottom w:val="nil"/>
              <w:right w:val="nil"/>
            </w:tcBorders>
            <w:shd w:val="clear" w:color="auto" w:fill="auto"/>
            <w:noWrap/>
            <w:vAlign w:val="center"/>
            <w:hideMark/>
          </w:tcPr>
          <w:p w14:paraId="71F2108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6E7208CD"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526</w:t>
            </w:r>
          </w:p>
        </w:tc>
        <w:tc>
          <w:tcPr>
            <w:tcW w:w="813" w:type="dxa"/>
            <w:tcBorders>
              <w:top w:val="nil"/>
              <w:left w:val="nil"/>
              <w:bottom w:val="nil"/>
              <w:right w:val="nil"/>
            </w:tcBorders>
            <w:shd w:val="clear" w:color="auto" w:fill="auto"/>
            <w:noWrap/>
            <w:vAlign w:val="center"/>
            <w:hideMark/>
          </w:tcPr>
          <w:p w14:paraId="27C88BF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53AF824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292" w:type="dxa"/>
            <w:tcBorders>
              <w:top w:val="nil"/>
              <w:left w:val="nil"/>
              <w:bottom w:val="nil"/>
              <w:right w:val="nil"/>
            </w:tcBorders>
            <w:shd w:val="clear" w:color="auto" w:fill="auto"/>
            <w:noWrap/>
            <w:vAlign w:val="center"/>
            <w:hideMark/>
          </w:tcPr>
          <w:p w14:paraId="0F2623C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64F1DF9F" w14:textId="77777777" w:rsidTr="008A0683">
        <w:trPr>
          <w:trHeight w:val="315"/>
        </w:trPr>
        <w:tc>
          <w:tcPr>
            <w:tcW w:w="225" w:type="dxa"/>
            <w:tcBorders>
              <w:top w:val="nil"/>
              <w:left w:val="nil"/>
              <w:bottom w:val="nil"/>
              <w:right w:val="nil"/>
            </w:tcBorders>
            <w:shd w:val="clear" w:color="auto" w:fill="auto"/>
            <w:noWrap/>
            <w:vAlign w:val="center"/>
            <w:hideMark/>
          </w:tcPr>
          <w:p w14:paraId="55C9354C"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230E765C"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Colusa</w:t>
            </w:r>
          </w:p>
        </w:tc>
        <w:tc>
          <w:tcPr>
            <w:tcW w:w="688" w:type="dxa"/>
            <w:tcBorders>
              <w:top w:val="nil"/>
              <w:left w:val="nil"/>
              <w:bottom w:val="nil"/>
              <w:right w:val="nil"/>
            </w:tcBorders>
            <w:shd w:val="clear" w:color="auto" w:fill="auto"/>
            <w:noWrap/>
            <w:vAlign w:val="center"/>
            <w:hideMark/>
          </w:tcPr>
          <w:p w14:paraId="7CDF616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nil"/>
              <w:left w:val="nil"/>
              <w:bottom w:val="nil"/>
              <w:right w:val="nil"/>
            </w:tcBorders>
            <w:shd w:val="clear" w:color="auto" w:fill="auto"/>
            <w:noWrap/>
            <w:vAlign w:val="center"/>
            <w:hideMark/>
          </w:tcPr>
          <w:p w14:paraId="20A90FF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161</w:t>
            </w:r>
          </w:p>
        </w:tc>
        <w:tc>
          <w:tcPr>
            <w:tcW w:w="685" w:type="dxa"/>
            <w:tcBorders>
              <w:top w:val="nil"/>
              <w:left w:val="nil"/>
              <w:bottom w:val="nil"/>
              <w:right w:val="nil"/>
            </w:tcBorders>
            <w:shd w:val="clear" w:color="auto" w:fill="auto"/>
            <w:noWrap/>
            <w:vAlign w:val="center"/>
            <w:hideMark/>
          </w:tcPr>
          <w:p w14:paraId="10D6B60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0.1%</w:t>
            </w:r>
          </w:p>
        </w:tc>
        <w:tc>
          <w:tcPr>
            <w:tcW w:w="905" w:type="dxa"/>
            <w:tcBorders>
              <w:top w:val="nil"/>
              <w:left w:val="nil"/>
              <w:bottom w:val="nil"/>
              <w:right w:val="single" w:sz="8" w:space="0" w:color="auto"/>
            </w:tcBorders>
            <w:shd w:val="clear" w:color="auto" w:fill="auto"/>
            <w:noWrap/>
            <w:vAlign w:val="center"/>
            <w:hideMark/>
          </w:tcPr>
          <w:p w14:paraId="1811D39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8.3%</w:t>
            </w:r>
          </w:p>
        </w:tc>
        <w:tc>
          <w:tcPr>
            <w:tcW w:w="695" w:type="dxa"/>
            <w:tcBorders>
              <w:top w:val="nil"/>
              <w:left w:val="nil"/>
              <w:bottom w:val="nil"/>
              <w:right w:val="nil"/>
            </w:tcBorders>
            <w:shd w:val="clear" w:color="auto" w:fill="auto"/>
            <w:noWrap/>
            <w:vAlign w:val="center"/>
            <w:hideMark/>
          </w:tcPr>
          <w:p w14:paraId="7EEFA97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nil"/>
              <w:left w:val="nil"/>
              <w:bottom w:val="nil"/>
              <w:right w:val="nil"/>
            </w:tcBorders>
            <w:shd w:val="clear" w:color="auto" w:fill="auto"/>
            <w:noWrap/>
            <w:vAlign w:val="center"/>
            <w:hideMark/>
          </w:tcPr>
          <w:p w14:paraId="4B4510F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196</w:t>
            </w:r>
          </w:p>
        </w:tc>
        <w:tc>
          <w:tcPr>
            <w:tcW w:w="681" w:type="dxa"/>
            <w:tcBorders>
              <w:top w:val="nil"/>
              <w:left w:val="nil"/>
              <w:bottom w:val="nil"/>
              <w:right w:val="nil"/>
            </w:tcBorders>
            <w:shd w:val="clear" w:color="auto" w:fill="auto"/>
            <w:noWrap/>
            <w:vAlign w:val="center"/>
            <w:hideMark/>
          </w:tcPr>
          <w:p w14:paraId="33A9EDA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190F633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764" w:type="dxa"/>
            <w:tcBorders>
              <w:top w:val="nil"/>
              <w:left w:val="nil"/>
              <w:bottom w:val="nil"/>
              <w:right w:val="nil"/>
            </w:tcBorders>
            <w:shd w:val="clear" w:color="auto" w:fill="auto"/>
            <w:noWrap/>
            <w:vAlign w:val="center"/>
            <w:hideMark/>
          </w:tcPr>
          <w:p w14:paraId="7E5EAB6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947" w:type="dxa"/>
            <w:tcBorders>
              <w:top w:val="nil"/>
              <w:left w:val="nil"/>
              <w:bottom w:val="nil"/>
              <w:right w:val="nil"/>
            </w:tcBorders>
            <w:shd w:val="clear" w:color="auto" w:fill="auto"/>
            <w:noWrap/>
            <w:vAlign w:val="center"/>
            <w:hideMark/>
          </w:tcPr>
          <w:p w14:paraId="10E311AC"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260</w:t>
            </w:r>
          </w:p>
        </w:tc>
        <w:tc>
          <w:tcPr>
            <w:tcW w:w="813" w:type="dxa"/>
            <w:tcBorders>
              <w:top w:val="nil"/>
              <w:left w:val="nil"/>
              <w:bottom w:val="nil"/>
              <w:right w:val="nil"/>
            </w:tcBorders>
            <w:shd w:val="clear" w:color="auto" w:fill="auto"/>
            <w:noWrap/>
            <w:vAlign w:val="center"/>
            <w:hideMark/>
          </w:tcPr>
          <w:p w14:paraId="7229B93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45B45D7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3.4%</w:t>
            </w:r>
          </w:p>
        </w:tc>
        <w:tc>
          <w:tcPr>
            <w:tcW w:w="292" w:type="dxa"/>
            <w:tcBorders>
              <w:top w:val="nil"/>
              <w:left w:val="nil"/>
              <w:bottom w:val="nil"/>
              <w:right w:val="nil"/>
            </w:tcBorders>
            <w:shd w:val="clear" w:color="auto" w:fill="auto"/>
            <w:noWrap/>
            <w:vAlign w:val="center"/>
            <w:hideMark/>
          </w:tcPr>
          <w:p w14:paraId="33732F7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2F0BA9A0" w14:textId="77777777" w:rsidTr="008A0683">
        <w:trPr>
          <w:trHeight w:val="315"/>
        </w:trPr>
        <w:tc>
          <w:tcPr>
            <w:tcW w:w="225" w:type="dxa"/>
            <w:tcBorders>
              <w:top w:val="nil"/>
              <w:left w:val="nil"/>
              <w:bottom w:val="nil"/>
              <w:right w:val="nil"/>
            </w:tcBorders>
            <w:shd w:val="clear" w:color="auto" w:fill="auto"/>
            <w:noWrap/>
            <w:vAlign w:val="center"/>
            <w:hideMark/>
          </w:tcPr>
          <w:p w14:paraId="2E1CB15A"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DCC9454"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Contra Costa</w:t>
            </w:r>
          </w:p>
        </w:tc>
        <w:tc>
          <w:tcPr>
            <w:tcW w:w="688" w:type="dxa"/>
            <w:tcBorders>
              <w:top w:val="nil"/>
              <w:left w:val="nil"/>
              <w:bottom w:val="nil"/>
              <w:right w:val="nil"/>
            </w:tcBorders>
            <w:shd w:val="clear" w:color="auto" w:fill="auto"/>
            <w:noWrap/>
            <w:vAlign w:val="center"/>
            <w:hideMark/>
          </w:tcPr>
          <w:p w14:paraId="4C630AB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78" w:type="dxa"/>
            <w:tcBorders>
              <w:top w:val="nil"/>
              <w:left w:val="nil"/>
              <w:bottom w:val="nil"/>
              <w:right w:val="nil"/>
            </w:tcBorders>
            <w:shd w:val="clear" w:color="auto" w:fill="auto"/>
            <w:noWrap/>
            <w:vAlign w:val="center"/>
            <w:hideMark/>
          </w:tcPr>
          <w:p w14:paraId="0E9E20A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12,212</w:t>
            </w:r>
          </w:p>
        </w:tc>
        <w:tc>
          <w:tcPr>
            <w:tcW w:w="685" w:type="dxa"/>
            <w:tcBorders>
              <w:top w:val="nil"/>
              <w:left w:val="nil"/>
              <w:bottom w:val="nil"/>
              <w:right w:val="nil"/>
            </w:tcBorders>
            <w:shd w:val="clear" w:color="auto" w:fill="auto"/>
            <w:noWrap/>
            <w:vAlign w:val="center"/>
            <w:hideMark/>
          </w:tcPr>
          <w:p w14:paraId="6356DC1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05" w:type="dxa"/>
            <w:tcBorders>
              <w:top w:val="nil"/>
              <w:left w:val="nil"/>
              <w:bottom w:val="nil"/>
              <w:right w:val="single" w:sz="8" w:space="0" w:color="auto"/>
            </w:tcBorders>
            <w:shd w:val="clear" w:color="auto" w:fill="auto"/>
            <w:noWrap/>
            <w:vAlign w:val="center"/>
            <w:hideMark/>
          </w:tcPr>
          <w:p w14:paraId="164728A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695" w:type="dxa"/>
            <w:tcBorders>
              <w:top w:val="nil"/>
              <w:left w:val="nil"/>
              <w:bottom w:val="nil"/>
              <w:right w:val="nil"/>
            </w:tcBorders>
            <w:shd w:val="clear" w:color="auto" w:fill="auto"/>
            <w:noWrap/>
            <w:vAlign w:val="center"/>
            <w:hideMark/>
          </w:tcPr>
          <w:p w14:paraId="42EEE8D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1003" w:type="dxa"/>
            <w:tcBorders>
              <w:top w:val="nil"/>
              <w:left w:val="nil"/>
              <w:bottom w:val="nil"/>
              <w:right w:val="nil"/>
            </w:tcBorders>
            <w:shd w:val="clear" w:color="auto" w:fill="auto"/>
            <w:noWrap/>
            <w:vAlign w:val="center"/>
            <w:hideMark/>
          </w:tcPr>
          <w:p w14:paraId="6266F14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12,717</w:t>
            </w:r>
          </w:p>
        </w:tc>
        <w:tc>
          <w:tcPr>
            <w:tcW w:w="681" w:type="dxa"/>
            <w:tcBorders>
              <w:top w:val="nil"/>
              <w:left w:val="nil"/>
              <w:bottom w:val="nil"/>
              <w:right w:val="nil"/>
            </w:tcBorders>
            <w:shd w:val="clear" w:color="auto" w:fill="auto"/>
            <w:noWrap/>
            <w:vAlign w:val="center"/>
            <w:hideMark/>
          </w:tcPr>
          <w:p w14:paraId="2242BF4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75AFFC9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764" w:type="dxa"/>
            <w:tcBorders>
              <w:top w:val="nil"/>
              <w:left w:val="nil"/>
              <w:bottom w:val="nil"/>
              <w:right w:val="nil"/>
            </w:tcBorders>
            <w:shd w:val="clear" w:color="auto" w:fill="auto"/>
            <w:noWrap/>
            <w:vAlign w:val="center"/>
            <w:hideMark/>
          </w:tcPr>
          <w:p w14:paraId="7B7B620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947" w:type="dxa"/>
            <w:tcBorders>
              <w:top w:val="nil"/>
              <w:left w:val="nil"/>
              <w:bottom w:val="nil"/>
              <w:right w:val="nil"/>
            </w:tcBorders>
            <w:shd w:val="clear" w:color="auto" w:fill="auto"/>
            <w:noWrap/>
            <w:vAlign w:val="center"/>
            <w:hideMark/>
          </w:tcPr>
          <w:p w14:paraId="476DD4D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16,514</w:t>
            </w:r>
          </w:p>
        </w:tc>
        <w:tc>
          <w:tcPr>
            <w:tcW w:w="813" w:type="dxa"/>
            <w:tcBorders>
              <w:top w:val="nil"/>
              <w:left w:val="nil"/>
              <w:bottom w:val="nil"/>
              <w:right w:val="nil"/>
            </w:tcBorders>
            <w:shd w:val="clear" w:color="auto" w:fill="auto"/>
            <w:noWrap/>
            <w:vAlign w:val="center"/>
            <w:hideMark/>
          </w:tcPr>
          <w:p w14:paraId="5B8BB5B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single" w:sz="8" w:space="0" w:color="auto"/>
            </w:tcBorders>
            <w:shd w:val="clear" w:color="auto" w:fill="auto"/>
            <w:noWrap/>
            <w:vAlign w:val="center"/>
            <w:hideMark/>
          </w:tcPr>
          <w:p w14:paraId="19C622D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292" w:type="dxa"/>
            <w:tcBorders>
              <w:top w:val="nil"/>
              <w:left w:val="nil"/>
              <w:bottom w:val="nil"/>
              <w:right w:val="nil"/>
            </w:tcBorders>
            <w:shd w:val="clear" w:color="auto" w:fill="auto"/>
            <w:noWrap/>
            <w:vAlign w:val="center"/>
            <w:hideMark/>
          </w:tcPr>
          <w:p w14:paraId="613450C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23EA22D3" w14:textId="77777777" w:rsidTr="008A0683">
        <w:trPr>
          <w:trHeight w:val="315"/>
        </w:trPr>
        <w:tc>
          <w:tcPr>
            <w:tcW w:w="225" w:type="dxa"/>
            <w:tcBorders>
              <w:top w:val="nil"/>
              <w:left w:val="nil"/>
              <w:bottom w:val="nil"/>
              <w:right w:val="nil"/>
            </w:tcBorders>
            <w:shd w:val="clear" w:color="auto" w:fill="auto"/>
            <w:noWrap/>
            <w:vAlign w:val="center"/>
            <w:hideMark/>
          </w:tcPr>
          <w:p w14:paraId="6D7735F7"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15E3294"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Del Norte</w:t>
            </w:r>
          </w:p>
        </w:tc>
        <w:tc>
          <w:tcPr>
            <w:tcW w:w="688" w:type="dxa"/>
            <w:tcBorders>
              <w:top w:val="nil"/>
              <w:left w:val="nil"/>
              <w:bottom w:val="nil"/>
              <w:right w:val="nil"/>
            </w:tcBorders>
            <w:shd w:val="clear" w:color="auto" w:fill="auto"/>
            <w:noWrap/>
            <w:vAlign w:val="center"/>
            <w:hideMark/>
          </w:tcPr>
          <w:p w14:paraId="65C7165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978" w:type="dxa"/>
            <w:tcBorders>
              <w:top w:val="nil"/>
              <w:left w:val="nil"/>
              <w:bottom w:val="nil"/>
              <w:right w:val="nil"/>
            </w:tcBorders>
            <w:shd w:val="clear" w:color="auto" w:fill="auto"/>
            <w:noWrap/>
            <w:vAlign w:val="center"/>
            <w:hideMark/>
          </w:tcPr>
          <w:p w14:paraId="21B0880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174</w:t>
            </w:r>
          </w:p>
        </w:tc>
        <w:tc>
          <w:tcPr>
            <w:tcW w:w="685" w:type="dxa"/>
            <w:tcBorders>
              <w:top w:val="nil"/>
              <w:left w:val="nil"/>
              <w:bottom w:val="nil"/>
              <w:right w:val="nil"/>
            </w:tcBorders>
            <w:shd w:val="clear" w:color="auto" w:fill="auto"/>
            <w:noWrap/>
            <w:vAlign w:val="center"/>
            <w:hideMark/>
          </w:tcPr>
          <w:p w14:paraId="0C605E6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681141D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695" w:type="dxa"/>
            <w:tcBorders>
              <w:top w:val="nil"/>
              <w:left w:val="nil"/>
              <w:bottom w:val="nil"/>
              <w:right w:val="nil"/>
            </w:tcBorders>
            <w:shd w:val="clear" w:color="auto" w:fill="auto"/>
            <w:noWrap/>
            <w:vAlign w:val="center"/>
            <w:hideMark/>
          </w:tcPr>
          <w:p w14:paraId="7916F0E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1003" w:type="dxa"/>
            <w:tcBorders>
              <w:top w:val="nil"/>
              <w:left w:val="nil"/>
              <w:bottom w:val="nil"/>
              <w:right w:val="nil"/>
            </w:tcBorders>
            <w:shd w:val="clear" w:color="auto" w:fill="auto"/>
            <w:noWrap/>
            <w:vAlign w:val="center"/>
            <w:hideMark/>
          </w:tcPr>
          <w:p w14:paraId="0025938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182</w:t>
            </w:r>
          </w:p>
        </w:tc>
        <w:tc>
          <w:tcPr>
            <w:tcW w:w="681" w:type="dxa"/>
            <w:tcBorders>
              <w:top w:val="nil"/>
              <w:left w:val="nil"/>
              <w:bottom w:val="nil"/>
              <w:right w:val="nil"/>
            </w:tcBorders>
            <w:shd w:val="clear" w:color="auto" w:fill="auto"/>
            <w:noWrap/>
            <w:vAlign w:val="center"/>
            <w:hideMark/>
          </w:tcPr>
          <w:p w14:paraId="3C9A984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11D1F3D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764" w:type="dxa"/>
            <w:tcBorders>
              <w:top w:val="nil"/>
              <w:left w:val="nil"/>
              <w:bottom w:val="nil"/>
              <w:right w:val="nil"/>
            </w:tcBorders>
            <w:shd w:val="clear" w:color="auto" w:fill="auto"/>
            <w:noWrap/>
            <w:vAlign w:val="center"/>
            <w:hideMark/>
          </w:tcPr>
          <w:p w14:paraId="3E84E2A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47" w:type="dxa"/>
            <w:tcBorders>
              <w:top w:val="nil"/>
              <w:left w:val="nil"/>
              <w:bottom w:val="nil"/>
              <w:right w:val="nil"/>
            </w:tcBorders>
            <w:shd w:val="clear" w:color="auto" w:fill="auto"/>
            <w:noWrap/>
            <w:vAlign w:val="center"/>
            <w:hideMark/>
          </w:tcPr>
          <w:p w14:paraId="0AF85FE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236</w:t>
            </w:r>
          </w:p>
        </w:tc>
        <w:tc>
          <w:tcPr>
            <w:tcW w:w="813" w:type="dxa"/>
            <w:tcBorders>
              <w:top w:val="nil"/>
              <w:left w:val="nil"/>
              <w:bottom w:val="nil"/>
              <w:right w:val="nil"/>
            </w:tcBorders>
            <w:shd w:val="clear" w:color="auto" w:fill="auto"/>
            <w:noWrap/>
            <w:vAlign w:val="center"/>
            <w:hideMark/>
          </w:tcPr>
          <w:p w14:paraId="75834FE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499DDD0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292" w:type="dxa"/>
            <w:tcBorders>
              <w:top w:val="nil"/>
              <w:left w:val="nil"/>
              <w:bottom w:val="nil"/>
              <w:right w:val="nil"/>
            </w:tcBorders>
            <w:shd w:val="clear" w:color="auto" w:fill="auto"/>
            <w:noWrap/>
            <w:vAlign w:val="center"/>
            <w:hideMark/>
          </w:tcPr>
          <w:p w14:paraId="483492A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4E383998" w14:textId="77777777" w:rsidTr="008A0683">
        <w:trPr>
          <w:trHeight w:val="315"/>
        </w:trPr>
        <w:tc>
          <w:tcPr>
            <w:tcW w:w="225" w:type="dxa"/>
            <w:tcBorders>
              <w:top w:val="nil"/>
              <w:left w:val="nil"/>
              <w:bottom w:val="nil"/>
              <w:right w:val="nil"/>
            </w:tcBorders>
            <w:shd w:val="clear" w:color="auto" w:fill="auto"/>
            <w:noWrap/>
            <w:vAlign w:val="center"/>
            <w:hideMark/>
          </w:tcPr>
          <w:p w14:paraId="6846C78D"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E625053"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El Dorado</w:t>
            </w:r>
          </w:p>
        </w:tc>
        <w:tc>
          <w:tcPr>
            <w:tcW w:w="688" w:type="dxa"/>
            <w:tcBorders>
              <w:top w:val="nil"/>
              <w:left w:val="nil"/>
              <w:bottom w:val="nil"/>
              <w:right w:val="nil"/>
            </w:tcBorders>
            <w:shd w:val="clear" w:color="auto" w:fill="auto"/>
            <w:noWrap/>
            <w:vAlign w:val="center"/>
            <w:hideMark/>
          </w:tcPr>
          <w:p w14:paraId="1CB073C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978" w:type="dxa"/>
            <w:tcBorders>
              <w:top w:val="nil"/>
              <w:left w:val="nil"/>
              <w:bottom w:val="nil"/>
              <w:right w:val="nil"/>
            </w:tcBorders>
            <w:shd w:val="clear" w:color="auto" w:fill="auto"/>
            <w:noWrap/>
            <w:vAlign w:val="center"/>
            <w:hideMark/>
          </w:tcPr>
          <w:p w14:paraId="38560A88"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1,114</w:t>
            </w:r>
          </w:p>
        </w:tc>
        <w:tc>
          <w:tcPr>
            <w:tcW w:w="685" w:type="dxa"/>
            <w:tcBorders>
              <w:top w:val="nil"/>
              <w:left w:val="nil"/>
              <w:bottom w:val="nil"/>
              <w:right w:val="nil"/>
            </w:tcBorders>
            <w:shd w:val="clear" w:color="auto" w:fill="auto"/>
            <w:noWrap/>
            <w:vAlign w:val="center"/>
            <w:hideMark/>
          </w:tcPr>
          <w:p w14:paraId="57DEE59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1D199D3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695" w:type="dxa"/>
            <w:tcBorders>
              <w:top w:val="nil"/>
              <w:left w:val="nil"/>
              <w:bottom w:val="nil"/>
              <w:right w:val="nil"/>
            </w:tcBorders>
            <w:shd w:val="clear" w:color="auto" w:fill="auto"/>
            <w:noWrap/>
            <w:vAlign w:val="center"/>
            <w:hideMark/>
          </w:tcPr>
          <w:p w14:paraId="7AB0B03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1003" w:type="dxa"/>
            <w:tcBorders>
              <w:top w:val="nil"/>
              <w:left w:val="nil"/>
              <w:bottom w:val="nil"/>
              <w:right w:val="nil"/>
            </w:tcBorders>
            <w:shd w:val="clear" w:color="auto" w:fill="auto"/>
            <w:noWrap/>
            <w:vAlign w:val="center"/>
            <w:hideMark/>
          </w:tcPr>
          <w:p w14:paraId="67648C56"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1,122</w:t>
            </w:r>
          </w:p>
        </w:tc>
        <w:tc>
          <w:tcPr>
            <w:tcW w:w="681" w:type="dxa"/>
            <w:tcBorders>
              <w:top w:val="nil"/>
              <w:left w:val="nil"/>
              <w:bottom w:val="nil"/>
              <w:right w:val="nil"/>
            </w:tcBorders>
            <w:shd w:val="clear" w:color="auto" w:fill="auto"/>
            <w:noWrap/>
            <w:vAlign w:val="center"/>
            <w:hideMark/>
          </w:tcPr>
          <w:p w14:paraId="1768AA2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2554EED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764" w:type="dxa"/>
            <w:tcBorders>
              <w:top w:val="nil"/>
              <w:left w:val="nil"/>
              <w:bottom w:val="nil"/>
              <w:right w:val="nil"/>
            </w:tcBorders>
            <w:shd w:val="clear" w:color="auto" w:fill="auto"/>
            <w:noWrap/>
            <w:vAlign w:val="center"/>
            <w:hideMark/>
          </w:tcPr>
          <w:p w14:paraId="465A8E6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47" w:type="dxa"/>
            <w:tcBorders>
              <w:top w:val="nil"/>
              <w:left w:val="nil"/>
              <w:bottom w:val="nil"/>
              <w:right w:val="nil"/>
            </w:tcBorders>
            <w:shd w:val="clear" w:color="auto" w:fill="auto"/>
            <w:noWrap/>
            <w:vAlign w:val="center"/>
            <w:hideMark/>
          </w:tcPr>
          <w:p w14:paraId="1B170F3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1,459</w:t>
            </w:r>
          </w:p>
        </w:tc>
        <w:tc>
          <w:tcPr>
            <w:tcW w:w="813" w:type="dxa"/>
            <w:tcBorders>
              <w:top w:val="nil"/>
              <w:left w:val="nil"/>
              <w:bottom w:val="nil"/>
              <w:right w:val="nil"/>
            </w:tcBorders>
            <w:shd w:val="clear" w:color="auto" w:fill="auto"/>
            <w:noWrap/>
            <w:vAlign w:val="center"/>
            <w:hideMark/>
          </w:tcPr>
          <w:p w14:paraId="5EB08BF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35F6B01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292" w:type="dxa"/>
            <w:tcBorders>
              <w:top w:val="nil"/>
              <w:left w:val="nil"/>
              <w:bottom w:val="nil"/>
              <w:right w:val="nil"/>
            </w:tcBorders>
            <w:shd w:val="clear" w:color="auto" w:fill="auto"/>
            <w:noWrap/>
            <w:vAlign w:val="center"/>
            <w:hideMark/>
          </w:tcPr>
          <w:p w14:paraId="53CF2E8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167A0CD6" w14:textId="77777777" w:rsidTr="008A0683">
        <w:trPr>
          <w:trHeight w:val="315"/>
        </w:trPr>
        <w:tc>
          <w:tcPr>
            <w:tcW w:w="225" w:type="dxa"/>
            <w:tcBorders>
              <w:top w:val="nil"/>
              <w:left w:val="nil"/>
              <w:bottom w:val="nil"/>
              <w:right w:val="nil"/>
            </w:tcBorders>
            <w:shd w:val="clear" w:color="auto" w:fill="auto"/>
            <w:noWrap/>
            <w:vAlign w:val="center"/>
            <w:hideMark/>
          </w:tcPr>
          <w:p w14:paraId="5E066C89"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377EA853"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Fresno</w:t>
            </w:r>
          </w:p>
        </w:tc>
        <w:tc>
          <w:tcPr>
            <w:tcW w:w="688" w:type="dxa"/>
            <w:tcBorders>
              <w:top w:val="nil"/>
              <w:left w:val="nil"/>
              <w:bottom w:val="nil"/>
              <w:right w:val="nil"/>
            </w:tcBorders>
            <w:shd w:val="clear" w:color="auto" w:fill="auto"/>
            <w:noWrap/>
            <w:vAlign w:val="center"/>
            <w:hideMark/>
          </w:tcPr>
          <w:p w14:paraId="110C48D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78" w:type="dxa"/>
            <w:tcBorders>
              <w:top w:val="nil"/>
              <w:left w:val="nil"/>
              <w:bottom w:val="nil"/>
              <w:right w:val="nil"/>
            </w:tcBorders>
            <w:shd w:val="clear" w:color="auto" w:fill="auto"/>
            <w:noWrap/>
            <w:vAlign w:val="center"/>
            <w:hideMark/>
          </w:tcPr>
          <w:p w14:paraId="1F539EB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11,413</w:t>
            </w:r>
          </w:p>
        </w:tc>
        <w:tc>
          <w:tcPr>
            <w:tcW w:w="685" w:type="dxa"/>
            <w:tcBorders>
              <w:top w:val="nil"/>
              <w:left w:val="nil"/>
              <w:bottom w:val="nil"/>
              <w:right w:val="nil"/>
            </w:tcBorders>
            <w:shd w:val="clear" w:color="auto" w:fill="auto"/>
            <w:noWrap/>
            <w:vAlign w:val="center"/>
            <w:hideMark/>
          </w:tcPr>
          <w:p w14:paraId="65FCFCA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05" w:type="dxa"/>
            <w:tcBorders>
              <w:top w:val="nil"/>
              <w:left w:val="nil"/>
              <w:bottom w:val="nil"/>
              <w:right w:val="single" w:sz="8" w:space="0" w:color="auto"/>
            </w:tcBorders>
            <w:shd w:val="clear" w:color="auto" w:fill="auto"/>
            <w:noWrap/>
            <w:vAlign w:val="center"/>
            <w:hideMark/>
          </w:tcPr>
          <w:p w14:paraId="35750CD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695" w:type="dxa"/>
            <w:tcBorders>
              <w:top w:val="nil"/>
              <w:left w:val="nil"/>
              <w:bottom w:val="nil"/>
              <w:right w:val="nil"/>
            </w:tcBorders>
            <w:shd w:val="clear" w:color="auto" w:fill="auto"/>
            <w:noWrap/>
            <w:vAlign w:val="center"/>
            <w:hideMark/>
          </w:tcPr>
          <w:p w14:paraId="6679CE0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1003" w:type="dxa"/>
            <w:tcBorders>
              <w:top w:val="nil"/>
              <w:left w:val="nil"/>
              <w:bottom w:val="nil"/>
              <w:right w:val="nil"/>
            </w:tcBorders>
            <w:shd w:val="clear" w:color="auto" w:fill="auto"/>
            <w:noWrap/>
            <w:vAlign w:val="center"/>
            <w:hideMark/>
          </w:tcPr>
          <w:p w14:paraId="69E28291"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10,163</w:t>
            </w:r>
          </w:p>
        </w:tc>
        <w:tc>
          <w:tcPr>
            <w:tcW w:w="681" w:type="dxa"/>
            <w:tcBorders>
              <w:top w:val="nil"/>
              <w:left w:val="nil"/>
              <w:bottom w:val="nil"/>
              <w:right w:val="nil"/>
            </w:tcBorders>
            <w:shd w:val="clear" w:color="auto" w:fill="auto"/>
            <w:noWrap/>
            <w:vAlign w:val="center"/>
            <w:hideMark/>
          </w:tcPr>
          <w:p w14:paraId="31B7D73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74C7E09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764" w:type="dxa"/>
            <w:tcBorders>
              <w:top w:val="nil"/>
              <w:left w:val="nil"/>
              <w:bottom w:val="nil"/>
              <w:right w:val="nil"/>
            </w:tcBorders>
            <w:shd w:val="clear" w:color="auto" w:fill="auto"/>
            <w:noWrap/>
            <w:vAlign w:val="center"/>
            <w:hideMark/>
          </w:tcPr>
          <w:p w14:paraId="330121D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947" w:type="dxa"/>
            <w:tcBorders>
              <w:top w:val="nil"/>
              <w:left w:val="nil"/>
              <w:bottom w:val="nil"/>
              <w:right w:val="nil"/>
            </w:tcBorders>
            <w:shd w:val="clear" w:color="auto" w:fill="auto"/>
            <w:noWrap/>
            <w:vAlign w:val="center"/>
            <w:hideMark/>
          </w:tcPr>
          <w:p w14:paraId="4D7BBBC6"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13,243</w:t>
            </w:r>
          </w:p>
        </w:tc>
        <w:tc>
          <w:tcPr>
            <w:tcW w:w="813" w:type="dxa"/>
            <w:tcBorders>
              <w:top w:val="nil"/>
              <w:left w:val="nil"/>
              <w:bottom w:val="nil"/>
              <w:right w:val="nil"/>
            </w:tcBorders>
            <w:shd w:val="clear" w:color="auto" w:fill="auto"/>
            <w:noWrap/>
            <w:vAlign w:val="center"/>
            <w:hideMark/>
          </w:tcPr>
          <w:p w14:paraId="1EDF7B2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single" w:sz="8" w:space="0" w:color="auto"/>
            </w:tcBorders>
            <w:shd w:val="clear" w:color="auto" w:fill="auto"/>
            <w:noWrap/>
            <w:vAlign w:val="center"/>
            <w:hideMark/>
          </w:tcPr>
          <w:p w14:paraId="7E83D03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292" w:type="dxa"/>
            <w:tcBorders>
              <w:top w:val="nil"/>
              <w:left w:val="nil"/>
              <w:bottom w:val="nil"/>
              <w:right w:val="nil"/>
            </w:tcBorders>
            <w:shd w:val="clear" w:color="auto" w:fill="auto"/>
            <w:noWrap/>
            <w:vAlign w:val="center"/>
            <w:hideMark/>
          </w:tcPr>
          <w:p w14:paraId="21D8D54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DEE911D" w14:textId="77777777" w:rsidTr="008A0683">
        <w:trPr>
          <w:trHeight w:val="315"/>
        </w:trPr>
        <w:tc>
          <w:tcPr>
            <w:tcW w:w="225" w:type="dxa"/>
            <w:tcBorders>
              <w:top w:val="nil"/>
              <w:left w:val="nil"/>
              <w:bottom w:val="nil"/>
              <w:right w:val="nil"/>
            </w:tcBorders>
            <w:shd w:val="clear" w:color="auto" w:fill="auto"/>
            <w:noWrap/>
            <w:vAlign w:val="center"/>
            <w:hideMark/>
          </w:tcPr>
          <w:p w14:paraId="634B28A2"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562C636"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Glenn</w:t>
            </w:r>
          </w:p>
        </w:tc>
        <w:tc>
          <w:tcPr>
            <w:tcW w:w="688" w:type="dxa"/>
            <w:tcBorders>
              <w:top w:val="nil"/>
              <w:left w:val="nil"/>
              <w:bottom w:val="nil"/>
              <w:right w:val="nil"/>
            </w:tcBorders>
            <w:shd w:val="clear" w:color="auto" w:fill="auto"/>
            <w:noWrap/>
            <w:vAlign w:val="center"/>
            <w:hideMark/>
          </w:tcPr>
          <w:p w14:paraId="495AED0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78" w:type="dxa"/>
            <w:tcBorders>
              <w:top w:val="nil"/>
              <w:left w:val="nil"/>
              <w:bottom w:val="nil"/>
              <w:right w:val="nil"/>
            </w:tcBorders>
            <w:shd w:val="clear" w:color="auto" w:fill="auto"/>
            <w:noWrap/>
            <w:vAlign w:val="center"/>
            <w:hideMark/>
          </w:tcPr>
          <w:p w14:paraId="4043A5C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66</w:t>
            </w:r>
          </w:p>
        </w:tc>
        <w:tc>
          <w:tcPr>
            <w:tcW w:w="685" w:type="dxa"/>
            <w:tcBorders>
              <w:top w:val="nil"/>
              <w:left w:val="nil"/>
              <w:bottom w:val="nil"/>
              <w:right w:val="nil"/>
            </w:tcBorders>
            <w:shd w:val="clear" w:color="auto" w:fill="auto"/>
            <w:noWrap/>
            <w:vAlign w:val="center"/>
            <w:hideMark/>
          </w:tcPr>
          <w:p w14:paraId="7E3B3EF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0.1%</w:t>
            </w:r>
          </w:p>
        </w:tc>
        <w:tc>
          <w:tcPr>
            <w:tcW w:w="905" w:type="dxa"/>
            <w:tcBorders>
              <w:top w:val="nil"/>
              <w:left w:val="nil"/>
              <w:bottom w:val="nil"/>
              <w:right w:val="single" w:sz="8" w:space="0" w:color="auto"/>
            </w:tcBorders>
            <w:shd w:val="clear" w:color="auto" w:fill="auto"/>
            <w:noWrap/>
            <w:vAlign w:val="center"/>
            <w:hideMark/>
          </w:tcPr>
          <w:p w14:paraId="41EAB59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695" w:type="dxa"/>
            <w:tcBorders>
              <w:top w:val="nil"/>
              <w:left w:val="nil"/>
              <w:bottom w:val="nil"/>
              <w:right w:val="nil"/>
            </w:tcBorders>
            <w:shd w:val="clear" w:color="auto" w:fill="auto"/>
            <w:noWrap/>
            <w:vAlign w:val="center"/>
            <w:hideMark/>
          </w:tcPr>
          <w:p w14:paraId="6445161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496CEE42"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199</w:t>
            </w:r>
          </w:p>
        </w:tc>
        <w:tc>
          <w:tcPr>
            <w:tcW w:w="681" w:type="dxa"/>
            <w:tcBorders>
              <w:top w:val="nil"/>
              <w:left w:val="nil"/>
              <w:bottom w:val="nil"/>
              <w:right w:val="nil"/>
            </w:tcBorders>
            <w:shd w:val="clear" w:color="auto" w:fill="auto"/>
            <w:noWrap/>
            <w:vAlign w:val="center"/>
            <w:hideMark/>
          </w:tcPr>
          <w:p w14:paraId="72FD308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763B304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764" w:type="dxa"/>
            <w:tcBorders>
              <w:top w:val="nil"/>
              <w:left w:val="nil"/>
              <w:bottom w:val="nil"/>
              <w:right w:val="nil"/>
            </w:tcBorders>
            <w:shd w:val="clear" w:color="auto" w:fill="auto"/>
            <w:noWrap/>
            <w:vAlign w:val="center"/>
            <w:hideMark/>
          </w:tcPr>
          <w:p w14:paraId="57B855E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55C57D9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257</w:t>
            </w:r>
          </w:p>
        </w:tc>
        <w:tc>
          <w:tcPr>
            <w:tcW w:w="813" w:type="dxa"/>
            <w:tcBorders>
              <w:top w:val="nil"/>
              <w:left w:val="nil"/>
              <w:bottom w:val="nil"/>
              <w:right w:val="nil"/>
            </w:tcBorders>
            <w:shd w:val="clear" w:color="auto" w:fill="auto"/>
            <w:noWrap/>
            <w:vAlign w:val="center"/>
            <w:hideMark/>
          </w:tcPr>
          <w:p w14:paraId="146F62B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102BF3E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292" w:type="dxa"/>
            <w:tcBorders>
              <w:top w:val="nil"/>
              <w:left w:val="nil"/>
              <w:bottom w:val="nil"/>
              <w:right w:val="nil"/>
            </w:tcBorders>
            <w:shd w:val="clear" w:color="auto" w:fill="auto"/>
            <w:noWrap/>
            <w:vAlign w:val="center"/>
            <w:hideMark/>
          </w:tcPr>
          <w:p w14:paraId="0138DFC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F8191DC" w14:textId="77777777" w:rsidTr="008A0683">
        <w:trPr>
          <w:trHeight w:val="315"/>
        </w:trPr>
        <w:tc>
          <w:tcPr>
            <w:tcW w:w="225" w:type="dxa"/>
            <w:tcBorders>
              <w:top w:val="nil"/>
              <w:left w:val="nil"/>
              <w:bottom w:val="nil"/>
              <w:right w:val="nil"/>
            </w:tcBorders>
            <w:shd w:val="clear" w:color="auto" w:fill="auto"/>
            <w:noWrap/>
            <w:vAlign w:val="center"/>
            <w:hideMark/>
          </w:tcPr>
          <w:p w14:paraId="4441F6FA"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31ACBA59"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Humboldt</w:t>
            </w:r>
          </w:p>
        </w:tc>
        <w:tc>
          <w:tcPr>
            <w:tcW w:w="688" w:type="dxa"/>
            <w:tcBorders>
              <w:top w:val="nil"/>
              <w:left w:val="nil"/>
              <w:bottom w:val="nil"/>
              <w:right w:val="nil"/>
            </w:tcBorders>
            <w:shd w:val="clear" w:color="auto" w:fill="auto"/>
            <w:noWrap/>
            <w:vAlign w:val="center"/>
            <w:hideMark/>
          </w:tcPr>
          <w:p w14:paraId="4A75C6E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978" w:type="dxa"/>
            <w:tcBorders>
              <w:top w:val="nil"/>
              <w:left w:val="nil"/>
              <w:bottom w:val="nil"/>
              <w:right w:val="nil"/>
            </w:tcBorders>
            <w:shd w:val="clear" w:color="auto" w:fill="auto"/>
            <w:noWrap/>
            <w:vAlign w:val="center"/>
            <w:hideMark/>
          </w:tcPr>
          <w:p w14:paraId="235BFB8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2,799</w:t>
            </w:r>
          </w:p>
        </w:tc>
        <w:tc>
          <w:tcPr>
            <w:tcW w:w="685" w:type="dxa"/>
            <w:tcBorders>
              <w:top w:val="nil"/>
              <w:left w:val="nil"/>
              <w:bottom w:val="nil"/>
              <w:right w:val="nil"/>
            </w:tcBorders>
            <w:shd w:val="clear" w:color="auto" w:fill="auto"/>
            <w:noWrap/>
            <w:vAlign w:val="center"/>
            <w:hideMark/>
          </w:tcPr>
          <w:p w14:paraId="1ACC8C8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05" w:type="dxa"/>
            <w:tcBorders>
              <w:top w:val="nil"/>
              <w:left w:val="nil"/>
              <w:bottom w:val="nil"/>
              <w:right w:val="single" w:sz="8" w:space="0" w:color="auto"/>
            </w:tcBorders>
            <w:shd w:val="clear" w:color="auto" w:fill="auto"/>
            <w:noWrap/>
            <w:vAlign w:val="center"/>
            <w:hideMark/>
          </w:tcPr>
          <w:p w14:paraId="3438233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4.2%</w:t>
            </w:r>
          </w:p>
        </w:tc>
        <w:tc>
          <w:tcPr>
            <w:tcW w:w="695" w:type="dxa"/>
            <w:tcBorders>
              <w:top w:val="nil"/>
              <w:left w:val="nil"/>
              <w:bottom w:val="nil"/>
              <w:right w:val="nil"/>
            </w:tcBorders>
            <w:shd w:val="clear" w:color="auto" w:fill="auto"/>
            <w:noWrap/>
            <w:vAlign w:val="center"/>
            <w:hideMark/>
          </w:tcPr>
          <w:p w14:paraId="68AC88D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1003" w:type="dxa"/>
            <w:tcBorders>
              <w:top w:val="nil"/>
              <w:left w:val="nil"/>
              <w:bottom w:val="nil"/>
              <w:right w:val="nil"/>
            </w:tcBorders>
            <w:shd w:val="clear" w:color="auto" w:fill="auto"/>
            <w:noWrap/>
            <w:vAlign w:val="center"/>
            <w:hideMark/>
          </w:tcPr>
          <w:p w14:paraId="3E0B7ED8"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1,830</w:t>
            </w:r>
          </w:p>
        </w:tc>
        <w:tc>
          <w:tcPr>
            <w:tcW w:w="681" w:type="dxa"/>
            <w:tcBorders>
              <w:top w:val="nil"/>
              <w:left w:val="nil"/>
              <w:bottom w:val="nil"/>
              <w:right w:val="nil"/>
            </w:tcBorders>
            <w:shd w:val="clear" w:color="auto" w:fill="auto"/>
            <w:noWrap/>
            <w:vAlign w:val="center"/>
            <w:hideMark/>
          </w:tcPr>
          <w:p w14:paraId="5A0E084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764" w:type="dxa"/>
            <w:tcBorders>
              <w:top w:val="nil"/>
              <w:left w:val="nil"/>
              <w:bottom w:val="nil"/>
              <w:right w:val="single" w:sz="8" w:space="0" w:color="auto"/>
            </w:tcBorders>
            <w:shd w:val="clear" w:color="auto" w:fill="auto"/>
            <w:noWrap/>
            <w:vAlign w:val="center"/>
            <w:hideMark/>
          </w:tcPr>
          <w:p w14:paraId="67603D2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764" w:type="dxa"/>
            <w:tcBorders>
              <w:top w:val="nil"/>
              <w:left w:val="nil"/>
              <w:bottom w:val="nil"/>
              <w:right w:val="nil"/>
            </w:tcBorders>
            <w:shd w:val="clear" w:color="auto" w:fill="auto"/>
            <w:noWrap/>
            <w:vAlign w:val="center"/>
            <w:hideMark/>
          </w:tcPr>
          <w:p w14:paraId="72178F5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947" w:type="dxa"/>
            <w:tcBorders>
              <w:top w:val="nil"/>
              <w:left w:val="nil"/>
              <w:bottom w:val="nil"/>
              <w:right w:val="nil"/>
            </w:tcBorders>
            <w:shd w:val="clear" w:color="auto" w:fill="auto"/>
            <w:noWrap/>
            <w:vAlign w:val="center"/>
            <w:hideMark/>
          </w:tcPr>
          <w:p w14:paraId="0CE3961D"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2,382</w:t>
            </w:r>
          </w:p>
        </w:tc>
        <w:tc>
          <w:tcPr>
            <w:tcW w:w="813" w:type="dxa"/>
            <w:tcBorders>
              <w:top w:val="nil"/>
              <w:left w:val="nil"/>
              <w:bottom w:val="nil"/>
              <w:right w:val="nil"/>
            </w:tcBorders>
            <w:shd w:val="clear" w:color="auto" w:fill="auto"/>
            <w:noWrap/>
            <w:vAlign w:val="center"/>
            <w:hideMark/>
          </w:tcPr>
          <w:p w14:paraId="12029A5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single" w:sz="8" w:space="0" w:color="auto"/>
            </w:tcBorders>
            <w:shd w:val="clear" w:color="auto" w:fill="auto"/>
            <w:noWrap/>
            <w:vAlign w:val="center"/>
            <w:hideMark/>
          </w:tcPr>
          <w:p w14:paraId="08E80A9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3.0%</w:t>
            </w:r>
          </w:p>
        </w:tc>
        <w:tc>
          <w:tcPr>
            <w:tcW w:w="292" w:type="dxa"/>
            <w:tcBorders>
              <w:top w:val="nil"/>
              <w:left w:val="nil"/>
              <w:bottom w:val="nil"/>
              <w:right w:val="nil"/>
            </w:tcBorders>
            <w:shd w:val="clear" w:color="auto" w:fill="auto"/>
            <w:noWrap/>
            <w:vAlign w:val="center"/>
            <w:hideMark/>
          </w:tcPr>
          <w:p w14:paraId="48EA4C6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33D8553" w14:textId="77777777" w:rsidTr="008A0683">
        <w:trPr>
          <w:trHeight w:val="315"/>
        </w:trPr>
        <w:tc>
          <w:tcPr>
            <w:tcW w:w="225" w:type="dxa"/>
            <w:tcBorders>
              <w:top w:val="nil"/>
              <w:left w:val="nil"/>
              <w:bottom w:val="nil"/>
              <w:right w:val="nil"/>
            </w:tcBorders>
            <w:shd w:val="clear" w:color="auto" w:fill="auto"/>
            <w:noWrap/>
            <w:vAlign w:val="center"/>
            <w:hideMark/>
          </w:tcPr>
          <w:p w14:paraId="08C59697"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F2EE763"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Imperial</w:t>
            </w:r>
          </w:p>
        </w:tc>
        <w:tc>
          <w:tcPr>
            <w:tcW w:w="688" w:type="dxa"/>
            <w:tcBorders>
              <w:top w:val="nil"/>
              <w:left w:val="nil"/>
              <w:bottom w:val="nil"/>
              <w:right w:val="nil"/>
            </w:tcBorders>
            <w:shd w:val="clear" w:color="auto" w:fill="auto"/>
            <w:noWrap/>
            <w:vAlign w:val="center"/>
            <w:hideMark/>
          </w:tcPr>
          <w:p w14:paraId="656F943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78" w:type="dxa"/>
            <w:tcBorders>
              <w:top w:val="nil"/>
              <w:left w:val="nil"/>
              <w:bottom w:val="nil"/>
              <w:right w:val="nil"/>
            </w:tcBorders>
            <w:shd w:val="clear" w:color="auto" w:fill="auto"/>
            <w:noWrap/>
            <w:vAlign w:val="center"/>
            <w:hideMark/>
          </w:tcPr>
          <w:p w14:paraId="0495ADE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1,474</w:t>
            </w:r>
          </w:p>
        </w:tc>
        <w:tc>
          <w:tcPr>
            <w:tcW w:w="685" w:type="dxa"/>
            <w:tcBorders>
              <w:top w:val="nil"/>
              <w:left w:val="nil"/>
              <w:bottom w:val="nil"/>
              <w:right w:val="nil"/>
            </w:tcBorders>
            <w:shd w:val="clear" w:color="auto" w:fill="auto"/>
            <w:noWrap/>
            <w:vAlign w:val="center"/>
            <w:hideMark/>
          </w:tcPr>
          <w:p w14:paraId="7D3CC83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05" w:type="dxa"/>
            <w:tcBorders>
              <w:top w:val="nil"/>
              <w:left w:val="nil"/>
              <w:bottom w:val="nil"/>
              <w:right w:val="single" w:sz="8" w:space="0" w:color="auto"/>
            </w:tcBorders>
            <w:shd w:val="clear" w:color="auto" w:fill="auto"/>
            <w:noWrap/>
            <w:vAlign w:val="center"/>
            <w:hideMark/>
          </w:tcPr>
          <w:p w14:paraId="1FDA9FC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695" w:type="dxa"/>
            <w:tcBorders>
              <w:top w:val="nil"/>
              <w:left w:val="nil"/>
              <w:bottom w:val="nil"/>
              <w:right w:val="nil"/>
            </w:tcBorders>
            <w:shd w:val="clear" w:color="auto" w:fill="auto"/>
            <w:noWrap/>
            <w:vAlign w:val="center"/>
            <w:hideMark/>
          </w:tcPr>
          <w:p w14:paraId="21308A6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1003" w:type="dxa"/>
            <w:tcBorders>
              <w:top w:val="nil"/>
              <w:left w:val="nil"/>
              <w:bottom w:val="nil"/>
              <w:right w:val="nil"/>
            </w:tcBorders>
            <w:shd w:val="clear" w:color="auto" w:fill="auto"/>
            <w:noWrap/>
            <w:vAlign w:val="center"/>
            <w:hideMark/>
          </w:tcPr>
          <w:p w14:paraId="5E3A8DF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1,013</w:t>
            </w:r>
          </w:p>
        </w:tc>
        <w:tc>
          <w:tcPr>
            <w:tcW w:w="681" w:type="dxa"/>
            <w:tcBorders>
              <w:top w:val="nil"/>
              <w:left w:val="nil"/>
              <w:bottom w:val="nil"/>
              <w:right w:val="nil"/>
            </w:tcBorders>
            <w:shd w:val="clear" w:color="auto" w:fill="auto"/>
            <w:noWrap/>
            <w:vAlign w:val="center"/>
            <w:hideMark/>
          </w:tcPr>
          <w:p w14:paraId="076478C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347A011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nil"/>
            </w:tcBorders>
            <w:shd w:val="clear" w:color="auto" w:fill="auto"/>
            <w:noWrap/>
            <w:vAlign w:val="center"/>
            <w:hideMark/>
          </w:tcPr>
          <w:p w14:paraId="4787F1C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47" w:type="dxa"/>
            <w:tcBorders>
              <w:top w:val="nil"/>
              <w:left w:val="nil"/>
              <w:bottom w:val="nil"/>
              <w:right w:val="nil"/>
            </w:tcBorders>
            <w:shd w:val="clear" w:color="auto" w:fill="auto"/>
            <w:noWrap/>
            <w:vAlign w:val="center"/>
            <w:hideMark/>
          </w:tcPr>
          <w:p w14:paraId="4552F16D"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1,354</w:t>
            </w:r>
          </w:p>
        </w:tc>
        <w:tc>
          <w:tcPr>
            <w:tcW w:w="813" w:type="dxa"/>
            <w:tcBorders>
              <w:top w:val="nil"/>
              <w:left w:val="nil"/>
              <w:bottom w:val="nil"/>
              <w:right w:val="nil"/>
            </w:tcBorders>
            <w:shd w:val="clear" w:color="auto" w:fill="auto"/>
            <w:noWrap/>
            <w:vAlign w:val="center"/>
            <w:hideMark/>
          </w:tcPr>
          <w:p w14:paraId="1A04BAC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427EA93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292" w:type="dxa"/>
            <w:tcBorders>
              <w:top w:val="nil"/>
              <w:left w:val="nil"/>
              <w:bottom w:val="nil"/>
              <w:right w:val="nil"/>
            </w:tcBorders>
            <w:shd w:val="clear" w:color="auto" w:fill="auto"/>
            <w:noWrap/>
            <w:vAlign w:val="center"/>
            <w:hideMark/>
          </w:tcPr>
          <w:p w14:paraId="102E173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1CD9050" w14:textId="77777777" w:rsidTr="008A0683">
        <w:trPr>
          <w:trHeight w:val="315"/>
        </w:trPr>
        <w:tc>
          <w:tcPr>
            <w:tcW w:w="225" w:type="dxa"/>
            <w:tcBorders>
              <w:top w:val="nil"/>
              <w:left w:val="nil"/>
              <w:bottom w:val="nil"/>
              <w:right w:val="nil"/>
            </w:tcBorders>
            <w:shd w:val="clear" w:color="auto" w:fill="auto"/>
            <w:noWrap/>
            <w:vAlign w:val="center"/>
            <w:hideMark/>
          </w:tcPr>
          <w:p w14:paraId="7A30B404"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3976E8C0"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Inyo</w:t>
            </w:r>
          </w:p>
        </w:tc>
        <w:tc>
          <w:tcPr>
            <w:tcW w:w="688" w:type="dxa"/>
            <w:tcBorders>
              <w:top w:val="nil"/>
              <w:left w:val="nil"/>
              <w:bottom w:val="nil"/>
              <w:right w:val="nil"/>
            </w:tcBorders>
            <w:shd w:val="clear" w:color="auto" w:fill="auto"/>
            <w:noWrap/>
            <w:vAlign w:val="center"/>
            <w:hideMark/>
          </w:tcPr>
          <w:p w14:paraId="21CBEBC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0.2%</w:t>
            </w:r>
          </w:p>
        </w:tc>
        <w:tc>
          <w:tcPr>
            <w:tcW w:w="978" w:type="dxa"/>
            <w:tcBorders>
              <w:top w:val="nil"/>
              <w:left w:val="nil"/>
              <w:bottom w:val="nil"/>
              <w:right w:val="nil"/>
            </w:tcBorders>
            <w:shd w:val="clear" w:color="auto" w:fill="auto"/>
            <w:noWrap/>
            <w:vAlign w:val="center"/>
            <w:hideMark/>
          </w:tcPr>
          <w:p w14:paraId="2721564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685" w:type="dxa"/>
            <w:tcBorders>
              <w:top w:val="nil"/>
              <w:left w:val="nil"/>
              <w:bottom w:val="nil"/>
              <w:right w:val="nil"/>
            </w:tcBorders>
            <w:shd w:val="clear" w:color="auto" w:fill="auto"/>
            <w:noWrap/>
            <w:vAlign w:val="center"/>
            <w:hideMark/>
          </w:tcPr>
          <w:p w14:paraId="44F8074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05" w:type="dxa"/>
            <w:tcBorders>
              <w:top w:val="nil"/>
              <w:left w:val="nil"/>
              <w:bottom w:val="nil"/>
              <w:right w:val="single" w:sz="8" w:space="0" w:color="auto"/>
            </w:tcBorders>
            <w:shd w:val="clear" w:color="auto" w:fill="auto"/>
            <w:noWrap/>
            <w:vAlign w:val="center"/>
            <w:hideMark/>
          </w:tcPr>
          <w:p w14:paraId="7A3D44E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5.0%</w:t>
            </w:r>
          </w:p>
        </w:tc>
        <w:tc>
          <w:tcPr>
            <w:tcW w:w="695" w:type="dxa"/>
            <w:tcBorders>
              <w:top w:val="nil"/>
              <w:left w:val="nil"/>
              <w:bottom w:val="nil"/>
              <w:right w:val="nil"/>
            </w:tcBorders>
            <w:shd w:val="clear" w:color="auto" w:fill="auto"/>
            <w:noWrap/>
            <w:vAlign w:val="center"/>
            <w:hideMark/>
          </w:tcPr>
          <w:p w14:paraId="1B893EA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7B34E2A1"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157</w:t>
            </w:r>
          </w:p>
        </w:tc>
        <w:tc>
          <w:tcPr>
            <w:tcW w:w="681" w:type="dxa"/>
            <w:tcBorders>
              <w:top w:val="nil"/>
              <w:left w:val="nil"/>
              <w:bottom w:val="nil"/>
              <w:right w:val="nil"/>
            </w:tcBorders>
            <w:shd w:val="clear" w:color="auto" w:fill="auto"/>
            <w:noWrap/>
            <w:vAlign w:val="center"/>
            <w:hideMark/>
          </w:tcPr>
          <w:p w14:paraId="36E73E8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6056038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764" w:type="dxa"/>
            <w:tcBorders>
              <w:top w:val="nil"/>
              <w:left w:val="nil"/>
              <w:bottom w:val="nil"/>
              <w:right w:val="nil"/>
            </w:tcBorders>
            <w:shd w:val="clear" w:color="auto" w:fill="auto"/>
            <w:noWrap/>
            <w:vAlign w:val="center"/>
            <w:hideMark/>
          </w:tcPr>
          <w:p w14:paraId="5ED2270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3F2F772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202</w:t>
            </w:r>
          </w:p>
        </w:tc>
        <w:tc>
          <w:tcPr>
            <w:tcW w:w="813" w:type="dxa"/>
            <w:tcBorders>
              <w:top w:val="nil"/>
              <w:left w:val="nil"/>
              <w:bottom w:val="nil"/>
              <w:right w:val="nil"/>
            </w:tcBorders>
            <w:shd w:val="clear" w:color="auto" w:fill="auto"/>
            <w:noWrap/>
            <w:vAlign w:val="center"/>
            <w:hideMark/>
          </w:tcPr>
          <w:p w14:paraId="1AFBF86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4F7649D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292" w:type="dxa"/>
            <w:tcBorders>
              <w:top w:val="nil"/>
              <w:left w:val="nil"/>
              <w:bottom w:val="nil"/>
              <w:right w:val="nil"/>
            </w:tcBorders>
            <w:shd w:val="clear" w:color="auto" w:fill="auto"/>
            <w:noWrap/>
            <w:vAlign w:val="center"/>
            <w:hideMark/>
          </w:tcPr>
          <w:p w14:paraId="07FB613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4B1BEC9" w14:textId="77777777" w:rsidTr="008A0683">
        <w:trPr>
          <w:trHeight w:val="315"/>
        </w:trPr>
        <w:tc>
          <w:tcPr>
            <w:tcW w:w="225" w:type="dxa"/>
            <w:tcBorders>
              <w:top w:val="nil"/>
              <w:left w:val="nil"/>
              <w:bottom w:val="nil"/>
              <w:right w:val="nil"/>
            </w:tcBorders>
            <w:shd w:val="clear" w:color="auto" w:fill="auto"/>
            <w:noWrap/>
            <w:vAlign w:val="center"/>
            <w:hideMark/>
          </w:tcPr>
          <w:p w14:paraId="56262746"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0BD9CF2"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Kern</w:t>
            </w:r>
          </w:p>
        </w:tc>
        <w:tc>
          <w:tcPr>
            <w:tcW w:w="688" w:type="dxa"/>
            <w:tcBorders>
              <w:top w:val="nil"/>
              <w:left w:val="nil"/>
              <w:bottom w:val="nil"/>
              <w:right w:val="nil"/>
            </w:tcBorders>
            <w:shd w:val="clear" w:color="auto" w:fill="auto"/>
            <w:noWrap/>
            <w:vAlign w:val="center"/>
            <w:hideMark/>
          </w:tcPr>
          <w:p w14:paraId="553AB4B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78" w:type="dxa"/>
            <w:tcBorders>
              <w:top w:val="nil"/>
              <w:left w:val="nil"/>
              <w:bottom w:val="nil"/>
              <w:right w:val="nil"/>
            </w:tcBorders>
            <w:shd w:val="clear" w:color="auto" w:fill="auto"/>
            <w:noWrap/>
            <w:vAlign w:val="center"/>
            <w:hideMark/>
          </w:tcPr>
          <w:p w14:paraId="48330720"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8,453</w:t>
            </w:r>
          </w:p>
        </w:tc>
        <w:tc>
          <w:tcPr>
            <w:tcW w:w="685" w:type="dxa"/>
            <w:tcBorders>
              <w:top w:val="nil"/>
              <w:left w:val="nil"/>
              <w:bottom w:val="nil"/>
              <w:right w:val="nil"/>
            </w:tcBorders>
            <w:shd w:val="clear" w:color="auto" w:fill="auto"/>
            <w:noWrap/>
            <w:vAlign w:val="center"/>
            <w:hideMark/>
          </w:tcPr>
          <w:p w14:paraId="68A5372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905" w:type="dxa"/>
            <w:tcBorders>
              <w:top w:val="nil"/>
              <w:left w:val="nil"/>
              <w:bottom w:val="nil"/>
              <w:right w:val="single" w:sz="8" w:space="0" w:color="auto"/>
            </w:tcBorders>
            <w:shd w:val="clear" w:color="auto" w:fill="auto"/>
            <w:noWrap/>
            <w:vAlign w:val="center"/>
            <w:hideMark/>
          </w:tcPr>
          <w:p w14:paraId="2540EB6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695" w:type="dxa"/>
            <w:tcBorders>
              <w:top w:val="nil"/>
              <w:left w:val="nil"/>
              <w:bottom w:val="nil"/>
              <w:right w:val="nil"/>
            </w:tcBorders>
            <w:shd w:val="clear" w:color="auto" w:fill="auto"/>
            <w:noWrap/>
            <w:vAlign w:val="center"/>
            <w:hideMark/>
          </w:tcPr>
          <w:p w14:paraId="4693459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1003" w:type="dxa"/>
            <w:tcBorders>
              <w:top w:val="nil"/>
              <w:left w:val="nil"/>
              <w:bottom w:val="nil"/>
              <w:right w:val="nil"/>
            </w:tcBorders>
            <w:shd w:val="clear" w:color="auto" w:fill="auto"/>
            <w:noWrap/>
            <w:vAlign w:val="center"/>
            <w:hideMark/>
          </w:tcPr>
          <w:p w14:paraId="1AE107F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6,887</w:t>
            </w:r>
          </w:p>
        </w:tc>
        <w:tc>
          <w:tcPr>
            <w:tcW w:w="681" w:type="dxa"/>
            <w:tcBorders>
              <w:top w:val="nil"/>
              <w:left w:val="nil"/>
              <w:bottom w:val="nil"/>
              <w:right w:val="nil"/>
            </w:tcBorders>
            <w:shd w:val="clear" w:color="auto" w:fill="auto"/>
            <w:noWrap/>
            <w:vAlign w:val="center"/>
            <w:hideMark/>
          </w:tcPr>
          <w:p w14:paraId="45FBA0B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615079D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nil"/>
              <w:left w:val="nil"/>
              <w:bottom w:val="nil"/>
              <w:right w:val="nil"/>
            </w:tcBorders>
            <w:shd w:val="clear" w:color="auto" w:fill="auto"/>
            <w:noWrap/>
            <w:vAlign w:val="center"/>
            <w:hideMark/>
          </w:tcPr>
          <w:p w14:paraId="675F419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4C64FE5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8,986</w:t>
            </w:r>
          </w:p>
        </w:tc>
        <w:tc>
          <w:tcPr>
            <w:tcW w:w="813" w:type="dxa"/>
            <w:tcBorders>
              <w:top w:val="nil"/>
              <w:left w:val="nil"/>
              <w:bottom w:val="nil"/>
              <w:right w:val="nil"/>
            </w:tcBorders>
            <w:shd w:val="clear" w:color="auto" w:fill="auto"/>
            <w:noWrap/>
            <w:vAlign w:val="center"/>
            <w:hideMark/>
          </w:tcPr>
          <w:p w14:paraId="597D8B4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764" w:type="dxa"/>
            <w:tcBorders>
              <w:top w:val="nil"/>
              <w:left w:val="nil"/>
              <w:bottom w:val="nil"/>
              <w:right w:val="single" w:sz="8" w:space="0" w:color="auto"/>
            </w:tcBorders>
            <w:shd w:val="clear" w:color="auto" w:fill="auto"/>
            <w:noWrap/>
            <w:vAlign w:val="center"/>
            <w:hideMark/>
          </w:tcPr>
          <w:p w14:paraId="4054BD1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292" w:type="dxa"/>
            <w:tcBorders>
              <w:top w:val="nil"/>
              <w:left w:val="nil"/>
              <w:bottom w:val="nil"/>
              <w:right w:val="nil"/>
            </w:tcBorders>
            <w:shd w:val="clear" w:color="auto" w:fill="auto"/>
            <w:noWrap/>
            <w:vAlign w:val="center"/>
            <w:hideMark/>
          </w:tcPr>
          <w:p w14:paraId="0DE7123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3B0AB698" w14:textId="77777777" w:rsidTr="008A0683">
        <w:trPr>
          <w:trHeight w:val="315"/>
        </w:trPr>
        <w:tc>
          <w:tcPr>
            <w:tcW w:w="225" w:type="dxa"/>
            <w:tcBorders>
              <w:top w:val="nil"/>
              <w:left w:val="nil"/>
              <w:bottom w:val="nil"/>
              <w:right w:val="nil"/>
            </w:tcBorders>
            <w:shd w:val="clear" w:color="auto" w:fill="auto"/>
            <w:noWrap/>
            <w:vAlign w:val="center"/>
            <w:hideMark/>
          </w:tcPr>
          <w:p w14:paraId="61F10ED1"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7D2540B"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Kings</w:t>
            </w:r>
          </w:p>
        </w:tc>
        <w:tc>
          <w:tcPr>
            <w:tcW w:w="688" w:type="dxa"/>
            <w:tcBorders>
              <w:top w:val="nil"/>
              <w:left w:val="nil"/>
              <w:bottom w:val="nil"/>
              <w:right w:val="nil"/>
            </w:tcBorders>
            <w:shd w:val="clear" w:color="auto" w:fill="auto"/>
            <w:noWrap/>
            <w:vAlign w:val="center"/>
            <w:hideMark/>
          </w:tcPr>
          <w:p w14:paraId="5AEF2E5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78" w:type="dxa"/>
            <w:tcBorders>
              <w:top w:val="nil"/>
              <w:left w:val="nil"/>
              <w:bottom w:val="nil"/>
              <w:right w:val="nil"/>
            </w:tcBorders>
            <w:shd w:val="clear" w:color="auto" w:fill="auto"/>
            <w:noWrap/>
            <w:vAlign w:val="center"/>
            <w:hideMark/>
          </w:tcPr>
          <w:p w14:paraId="24D0D13D"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1,295</w:t>
            </w:r>
          </w:p>
        </w:tc>
        <w:tc>
          <w:tcPr>
            <w:tcW w:w="685" w:type="dxa"/>
            <w:tcBorders>
              <w:top w:val="nil"/>
              <w:left w:val="nil"/>
              <w:bottom w:val="nil"/>
              <w:right w:val="nil"/>
            </w:tcBorders>
            <w:shd w:val="clear" w:color="auto" w:fill="auto"/>
            <w:noWrap/>
            <w:vAlign w:val="center"/>
            <w:hideMark/>
          </w:tcPr>
          <w:p w14:paraId="79F7D5A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905" w:type="dxa"/>
            <w:tcBorders>
              <w:top w:val="nil"/>
              <w:left w:val="nil"/>
              <w:bottom w:val="nil"/>
              <w:right w:val="single" w:sz="8" w:space="0" w:color="auto"/>
            </w:tcBorders>
            <w:shd w:val="clear" w:color="auto" w:fill="auto"/>
            <w:noWrap/>
            <w:vAlign w:val="center"/>
            <w:hideMark/>
          </w:tcPr>
          <w:p w14:paraId="33CBF58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3.1%</w:t>
            </w:r>
          </w:p>
        </w:tc>
        <w:tc>
          <w:tcPr>
            <w:tcW w:w="695" w:type="dxa"/>
            <w:tcBorders>
              <w:top w:val="nil"/>
              <w:left w:val="nil"/>
              <w:bottom w:val="nil"/>
              <w:right w:val="nil"/>
            </w:tcBorders>
            <w:shd w:val="clear" w:color="auto" w:fill="auto"/>
            <w:noWrap/>
            <w:vAlign w:val="center"/>
            <w:hideMark/>
          </w:tcPr>
          <w:p w14:paraId="32972D1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nil"/>
              <w:left w:val="nil"/>
              <w:bottom w:val="nil"/>
              <w:right w:val="nil"/>
            </w:tcBorders>
            <w:shd w:val="clear" w:color="auto" w:fill="auto"/>
            <w:noWrap/>
            <w:vAlign w:val="center"/>
            <w:hideMark/>
          </w:tcPr>
          <w:p w14:paraId="6CAA68A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1,379</w:t>
            </w:r>
          </w:p>
        </w:tc>
        <w:tc>
          <w:tcPr>
            <w:tcW w:w="681" w:type="dxa"/>
            <w:tcBorders>
              <w:top w:val="nil"/>
              <w:left w:val="nil"/>
              <w:bottom w:val="nil"/>
              <w:right w:val="nil"/>
            </w:tcBorders>
            <w:shd w:val="clear" w:color="auto" w:fill="auto"/>
            <w:noWrap/>
            <w:vAlign w:val="center"/>
            <w:hideMark/>
          </w:tcPr>
          <w:p w14:paraId="607ECF6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top w:val="nil"/>
              <w:left w:val="nil"/>
              <w:bottom w:val="nil"/>
              <w:right w:val="single" w:sz="8" w:space="0" w:color="auto"/>
            </w:tcBorders>
            <w:shd w:val="clear" w:color="auto" w:fill="auto"/>
            <w:noWrap/>
            <w:vAlign w:val="center"/>
            <w:hideMark/>
          </w:tcPr>
          <w:p w14:paraId="7BE857F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764" w:type="dxa"/>
            <w:tcBorders>
              <w:top w:val="nil"/>
              <w:left w:val="nil"/>
              <w:bottom w:val="nil"/>
              <w:right w:val="nil"/>
            </w:tcBorders>
            <w:shd w:val="clear" w:color="auto" w:fill="auto"/>
            <w:noWrap/>
            <w:vAlign w:val="center"/>
            <w:hideMark/>
          </w:tcPr>
          <w:p w14:paraId="1B82C67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47" w:type="dxa"/>
            <w:tcBorders>
              <w:top w:val="nil"/>
              <w:left w:val="nil"/>
              <w:bottom w:val="nil"/>
              <w:right w:val="nil"/>
            </w:tcBorders>
            <w:shd w:val="clear" w:color="auto" w:fill="auto"/>
            <w:noWrap/>
            <w:vAlign w:val="center"/>
            <w:hideMark/>
          </w:tcPr>
          <w:p w14:paraId="03049E46"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1,798</w:t>
            </w:r>
          </w:p>
        </w:tc>
        <w:tc>
          <w:tcPr>
            <w:tcW w:w="813" w:type="dxa"/>
            <w:tcBorders>
              <w:top w:val="nil"/>
              <w:left w:val="nil"/>
              <w:bottom w:val="nil"/>
              <w:right w:val="nil"/>
            </w:tcBorders>
            <w:shd w:val="clear" w:color="auto" w:fill="auto"/>
            <w:noWrap/>
            <w:vAlign w:val="center"/>
            <w:hideMark/>
          </w:tcPr>
          <w:p w14:paraId="63388B2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0B3EC84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292" w:type="dxa"/>
            <w:tcBorders>
              <w:top w:val="nil"/>
              <w:left w:val="nil"/>
              <w:bottom w:val="nil"/>
              <w:right w:val="nil"/>
            </w:tcBorders>
            <w:shd w:val="clear" w:color="auto" w:fill="auto"/>
            <w:noWrap/>
            <w:vAlign w:val="center"/>
            <w:hideMark/>
          </w:tcPr>
          <w:p w14:paraId="0295773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ABEB6F3" w14:textId="77777777" w:rsidTr="008A0683">
        <w:trPr>
          <w:trHeight w:val="315"/>
        </w:trPr>
        <w:tc>
          <w:tcPr>
            <w:tcW w:w="225" w:type="dxa"/>
            <w:tcBorders>
              <w:top w:val="nil"/>
              <w:left w:val="nil"/>
              <w:bottom w:val="nil"/>
              <w:right w:val="nil"/>
            </w:tcBorders>
            <w:shd w:val="clear" w:color="auto" w:fill="auto"/>
            <w:noWrap/>
            <w:vAlign w:val="center"/>
            <w:hideMark/>
          </w:tcPr>
          <w:p w14:paraId="250BC19C"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4F0F46BA"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Lake</w:t>
            </w:r>
          </w:p>
        </w:tc>
        <w:tc>
          <w:tcPr>
            <w:tcW w:w="688" w:type="dxa"/>
            <w:tcBorders>
              <w:top w:val="nil"/>
              <w:left w:val="nil"/>
              <w:bottom w:val="nil"/>
              <w:right w:val="nil"/>
            </w:tcBorders>
            <w:shd w:val="clear" w:color="auto" w:fill="auto"/>
            <w:noWrap/>
            <w:vAlign w:val="center"/>
            <w:hideMark/>
          </w:tcPr>
          <w:p w14:paraId="18192B3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nil"/>
              <w:left w:val="nil"/>
              <w:bottom w:val="nil"/>
              <w:right w:val="nil"/>
            </w:tcBorders>
            <w:shd w:val="clear" w:color="auto" w:fill="auto"/>
            <w:noWrap/>
            <w:vAlign w:val="center"/>
            <w:hideMark/>
          </w:tcPr>
          <w:p w14:paraId="189C523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541</w:t>
            </w:r>
          </w:p>
        </w:tc>
        <w:tc>
          <w:tcPr>
            <w:tcW w:w="685" w:type="dxa"/>
            <w:tcBorders>
              <w:top w:val="nil"/>
              <w:left w:val="nil"/>
              <w:bottom w:val="nil"/>
              <w:right w:val="nil"/>
            </w:tcBorders>
            <w:shd w:val="clear" w:color="auto" w:fill="auto"/>
            <w:noWrap/>
            <w:vAlign w:val="center"/>
            <w:hideMark/>
          </w:tcPr>
          <w:p w14:paraId="400B1BB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905" w:type="dxa"/>
            <w:tcBorders>
              <w:top w:val="nil"/>
              <w:left w:val="nil"/>
              <w:bottom w:val="nil"/>
              <w:right w:val="single" w:sz="8" w:space="0" w:color="auto"/>
            </w:tcBorders>
            <w:shd w:val="clear" w:color="auto" w:fill="auto"/>
            <w:noWrap/>
            <w:vAlign w:val="center"/>
            <w:hideMark/>
          </w:tcPr>
          <w:p w14:paraId="053402F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695" w:type="dxa"/>
            <w:tcBorders>
              <w:top w:val="nil"/>
              <w:left w:val="nil"/>
              <w:bottom w:val="nil"/>
              <w:right w:val="nil"/>
            </w:tcBorders>
            <w:shd w:val="clear" w:color="auto" w:fill="auto"/>
            <w:noWrap/>
            <w:vAlign w:val="center"/>
            <w:hideMark/>
          </w:tcPr>
          <w:p w14:paraId="3763A23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0453E172"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566</w:t>
            </w:r>
          </w:p>
        </w:tc>
        <w:tc>
          <w:tcPr>
            <w:tcW w:w="681" w:type="dxa"/>
            <w:tcBorders>
              <w:top w:val="nil"/>
              <w:left w:val="nil"/>
              <w:bottom w:val="nil"/>
              <w:right w:val="nil"/>
            </w:tcBorders>
            <w:shd w:val="clear" w:color="auto" w:fill="auto"/>
            <w:noWrap/>
            <w:vAlign w:val="center"/>
            <w:hideMark/>
          </w:tcPr>
          <w:p w14:paraId="20FC796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10C9431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nil"/>
              <w:left w:val="nil"/>
              <w:bottom w:val="nil"/>
              <w:right w:val="nil"/>
            </w:tcBorders>
            <w:shd w:val="clear" w:color="auto" w:fill="auto"/>
            <w:noWrap/>
            <w:vAlign w:val="center"/>
            <w:hideMark/>
          </w:tcPr>
          <w:p w14:paraId="141FED2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27D9A731"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732</w:t>
            </w:r>
          </w:p>
        </w:tc>
        <w:tc>
          <w:tcPr>
            <w:tcW w:w="813" w:type="dxa"/>
            <w:tcBorders>
              <w:top w:val="nil"/>
              <w:left w:val="nil"/>
              <w:bottom w:val="nil"/>
              <w:right w:val="nil"/>
            </w:tcBorders>
            <w:shd w:val="clear" w:color="auto" w:fill="auto"/>
            <w:noWrap/>
            <w:vAlign w:val="center"/>
            <w:hideMark/>
          </w:tcPr>
          <w:p w14:paraId="63EFDB3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top w:val="nil"/>
              <w:left w:val="nil"/>
              <w:bottom w:val="nil"/>
              <w:right w:val="single" w:sz="8" w:space="0" w:color="auto"/>
            </w:tcBorders>
            <w:shd w:val="clear" w:color="auto" w:fill="auto"/>
            <w:noWrap/>
            <w:vAlign w:val="center"/>
            <w:hideMark/>
          </w:tcPr>
          <w:p w14:paraId="03B9B3B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292" w:type="dxa"/>
            <w:tcBorders>
              <w:top w:val="nil"/>
              <w:left w:val="nil"/>
              <w:bottom w:val="nil"/>
              <w:right w:val="nil"/>
            </w:tcBorders>
            <w:shd w:val="clear" w:color="auto" w:fill="auto"/>
            <w:noWrap/>
            <w:vAlign w:val="center"/>
            <w:hideMark/>
          </w:tcPr>
          <w:p w14:paraId="063001B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043A18E6" w14:textId="77777777" w:rsidTr="008A0683">
        <w:trPr>
          <w:trHeight w:val="315"/>
        </w:trPr>
        <w:tc>
          <w:tcPr>
            <w:tcW w:w="225" w:type="dxa"/>
            <w:tcBorders>
              <w:top w:val="nil"/>
              <w:left w:val="nil"/>
              <w:bottom w:val="nil"/>
              <w:right w:val="nil"/>
            </w:tcBorders>
            <w:shd w:val="clear" w:color="auto" w:fill="auto"/>
            <w:noWrap/>
            <w:vAlign w:val="center"/>
            <w:hideMark/>
          </w:tcPr>
          <w:p w14:paraId="017D7095"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4454B19C"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Lassen</w:t>
            </w:r>
          </w:p>
        </w:tc>
        <w:tc>
          <w:tcPr>
            <w:tcW w:w="688" w:type="dxa"/>
            <w:tcBorders>
              <w:top w:val="nil"/>
              <w:left w:val="nil"/>
              <w:bottom w:val="nil"/>
              <w:right w:val="nil"/>
            </w:tcBorders>
            <w:shd w:val="clear" w:color="auto" w:fill="auto"/>
            <w:noWrap/>
            <w:vAlign w:val="center"/>
            <w:hideMark/>
          </w:tcPr>
          <w:p w14:paraId="002E915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78" w:type="dxa"/>
            <w:tcBorders>
              <w:top w:val="nil"/>
              <w:left w:val="nil"/>
              <w:bottom w:val="nil"/>
              <w:right w:val="nil"/>
            </w:tcBorders>
            <w:shd w:val="clear" w:color="auto" w:fill="auto"/>
            <w:noWrap/>
            <w:vAlign w:val="center"/>
            <w:hideMark/>
          </w:tcPr>
          <w:p w14:paraId="158A18C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421</w:t>
            </w:r>
          </w:p>
        </w:tc>
        <w:tc>
          <w:tcPr>
            <w:tcW w:w="685" w:type="dxa"/>
            <w:tcBorders>
              <w:top w:val="nil"/>
              <w:left w:val="nil"/>
              <w:bottom w:val="nil"/>
              <w:right w:val="nil"/>
            </w:tcBorders>
            <w:shd w:val="clear" w:color="auto" w:fill="auto"/>
            <w:noWrap/>
            <w:vAlign w:val="center"/>
            <w:hideMark/>
          </w:tcPr>
          <w:p w14:paraId="6DE5A59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905" w:type="dxa"/>
            <w:tcBorders>
              <w:top w:val="nil"/>
              <w:left w:val="nil"/>
              <w:bottom w:val="nil"/>
              <w:right w:val="single" w:sz="8" w:space="0" w:color="auto"/>
            </w:tcBorders>
            <w:shd w:val="clear" w:color="auto" w:fill="auto"/>
            <w:noWrap/>
            <w:vAlign w:val="center"/>
            <w:hideMark/>
          </w:tcPr>
          <w:p w14:paraId="1E0F9B5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5.7%</w:t>
            </w:r>
          </w:p>
        </w:tc>
        <w:tc>
          <w:tcPr>
            <w:tcW w:w="695" w:type="dxa"/>
            <w:tcBorders>
              <w:top w:val="nil"/>
              <w:left w:val="nil"/>
              <w:bottom w:val="nil"/>
              <w:right w:val="nil"/>
            </w:tcBorders>
            <w:shd w:val="clear" w:color="auto" w:fill="auto"/>
            <w:noWrap/>
            <w:vAlign w:val="center"/>
            <w:hideMark/>
          </w:tcPr>
          <w:p w14:paraId="57C7F94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nil"/>
              <w:left w:val="nil"/>
              <w:bottom w:val="nil"/>
              <w:right w:val="nil"/>
            </w:tcBorders>
            <w:shd w:val="clear" w:color="auto" w:fill="auto"/>
            <w:noWrap/>
            <w:vAlign w:val="center"/>
            <w:hideMark/>
          </w:tcPr>
          <w:p w14:paraId="2DB3F9D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319</w:t>
            </w:r>
          </w:p>
        </w:tc>
        <w:tc>
          <w:tcPr>
            <w:tcW w:w="681" w:type="dxa"/>
            <w:tcBorders>
              <w:top w:val="nil"/>
              <w:left w:val="nil"/>
              <w:bottom w:val="nil"/>
              <w:right w:val="nil"/>
            </w:tcBorders>
            <w:shd w:val="clear" w:color="auto" w:fill="auto"/>
            <w:noWrap/>
            <w:vAlign w:val="center"/>
            <w:hideMark/>
          </w:tcPr>
          <w:p w14:paraId="6C851C3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4997C1F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764" w:type="dxa"/>
            <w:tcBorders>
              <w:top w:val="nil"/>
              <w:left w:val="nil"/>
              <w:bottom w:val="nil"/>
              <w:right w:val="nil"/>
            </w:tcBorders>
            <w:shd w:val="clear" w:color="auto" w:fill="auto"/>
            <w:noWrap/>
            <w:vAlign w:val="center"/>
            <w:hideMark/>
          </w:tcPr>
          <w:p w14:paraId="5DF9213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47" w:type="dxa"/>
            <w:tcBorders>
              <w:top w:val="nil"/>
              <w:left w:val="nil"/>
              <w:bottom w:val="nil"/>
              <w:right w:val="nil"/>
            </w:tcBorders>
            <w:shd w:val="clear" w:color="auto" w:fill="auto"/>
            <w:noWrap/>
            <w:vAlign w:val="center"/>
            <w:hideMark/>
          </w:tcPr>
          <w:p w14:paraId="397CC1F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417</w:t>
            </w:r>
          </w:p>
        </w:tc>
        <w:tc>
          <w:tcPr>
            <w:tcW w:w="813" w:type="dxa"/>
            <w:tcBorders>
              <w:top w:val="nil"/>
              <w:left w:val="nil"/>
              <w:bottom w:val="nil"/>
              <w:right w:val="nil"/>
            </w:tcBorders>
            <w:shd w:val="clear" w:color="auto" w:fill="auto"/>
            <w:noWrap/>
            <w:vAlign w:val="center"/>
            <w:hideMark/>
          </w:tcPr>
          <w:p w14:paraId="022A831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33F3D91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3.2%</w:t>
            </w:r>
          </w:p>
        </w:tc>
        <w:tc>
          <w:tcPr>
            <w:tcW w:w="292" w:type="dxa"/>
            <w:tcBorders>
              <w:top w:val="nil"/>
              <w:left w:val="nil"/>
              <w:bottom w:val="nil"/>
              <w:right w:val="nil"/>
            </w:tcBorders>
            <w:shd w:val="clear" w:color="auto" w:fill="auto"/>
            <w:noWrap/>
            <w:vAlign w:val="center"/>
            <w:hideMark/>
          </w:tcPr>
          <w:p w14:paraId="2CDBB84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DAFD520" w14:textId="77777777" w:rsidTr="008A0683">
        <w:trPr>
          <w:trHeight w:val="315"/>
        </w:trPr>
        <w:tc>
          <w:tcPr>
            <w:tcW w:w="225" w:type="dxa"/>
            <w:tcBorders>
              <w:top w:val="nil"/>
              <w:left w:val="nil"/>
              <w:bottom w:val="nil"/>
              <w:right w:val="nil"/>
            </w:tcBorders>
            <w:shd w:val="clear" w:color="auto" w:fill="auto"/>
            <w:noWrap/>
            <w:vAlign w:val="center"/>
            <w:hideMark/>
          </w:tcPr>
          <w:p w14:paraId="43D9E880"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9B95224"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Los Angeles</w:t>
            </w:r>
          </w:p>
        </w:tc>
        <w:tc>
          <w:tcPr>
            <w:tcW w:w="688" w:type="dxa"/>
            <w:tcBorders>
              <w:top w:val="nil"/>
              <w:left w:val="nil"/>
              <w:bottom w:val="nil"/>
              <w:right w:val="nil"/>
            </w:tcBorders>
            <w:shd w:val="clear" w:color="auto" w:fill="auto"/>
            <w:noWrap/>
            <w:vAlign w:val="center"/>
            <w:hideMark/>
          </w:tcPr>
          <w:p w14:paraId="7590E82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978" w:type="dxa"/>
            <w:tcBorders>
              <w:top w:val="nil"/>
              <w:left w:val="nil"/>
              <w:bottom w:val="nil"/>
              <w:right w:val="nil"/>
            </w:tcBorders>
            <w:shd w:val="clear" w:color="auto" w:fill="auto"/>
            <w:noWrap/>
            <w:vAlign w:val="center"/>
            <w:hideMark/>
          </w:tcPr>
          <w:p w14:paraId="5327C98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187,132</w:t>
            </w:r>
          </w:p>
        </w:tc>
        <w:tc>
          <w:tcPr>
            <w:tcW w:w="685" w:type="dxa"/>
            <w:tcBorders>
              <w:top w:val="nil"/>
              <w:left w:val="nil"/>
              <w:bottom w:val="nil"/>
              <w:right w:val="nil"/>
            </w:tcBorders>
            <w:shd w:val="clear" w:color="auto" w:fill="auto"/>
            <w:noWrap/>
            <w:vAlign w:val="center"/>
            <w:hideMark/>
          </w:tcPr>
          <w:p w14:paraId="386C4A3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905" w:type="dxa"/>
            <w:tcBorders>
              <w:top w:val="nil"/>
              <w:left w:val="nil"/>
              <w:bottom w:val="nil"/>
              <w:right w:val="single" w:sz="8" w:space="0" w:color="auto"/>
            </w:tcBorders>
            <w:shd w:val="clear" w:color="auto" w:fill="auto"/>
            <w:noWrap/>
            <w:vAlign w:val="center"/>
            <w:hideMark/>
          </w:tcPr>
          <w:p w14:paraId="2D68F77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695" w:type="dxa"/>
            <w:tcBorders>
              <w:top w:val="nil"/>
              <w:left w:val="nil"/>
              <w:bottom w:val="nil"/>
              <w:right w:val="nil"/>
            </w:tcBorders>
            <w:shd w:val="clear" w:color="auto" w:fill="auto"/>
            <w:noWrap/>
            <w:vAlign w:val="center"/>
            <w:hideMark/>
          </w:tcPr>
          <w:p w14:paraId="2EE9E93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1003" w:type="dxa"/>
            <w:tcBorders>
              <w:top w:val="nil"/>
              <w:left w:val="nil"/>
              <w:bottom w:val="nil"/>
              <w:right w:val="nil"/>
            </w:tcBorders>
            <w:shd w:val="clear" w:color="auto" w:fill="auto"/>
            <w:noWrap/>
            <w:vAlign w:val="center"/>
            <w:hideMark/>
          </w:tcPr>
          <w:p w14:paraId="5EA3E4A6"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206,962</w:t>
            </w:r>
          </w:p>
        </w:tc>
        <w:tc>
          <w:tcPr>
            <w:tcW w:w="681" w:type="dxa"/>
            <w:tcBorders>
              <w:top w:val="nil"/>
              <w:left w:val="nil"/>
              <w:bottom w:val="nil"/>
              <w:right w:val="nil"/>
            </w:tcBorders>
            <w:shd w:val="clear" w:color="auto" w:fill="auto"/>
            <w:noWrap/>
            <w:vAlign w:val="center"/>
            <w:hideMark/>
          </w:tcPr>
          <w:p w14:paraId="5087AB1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764" w:type="dxa"/>
            <w:tcBorders>
              <w:top w:val="nil"/>
              <w:left w:val="nil"/>
              <w:bottom w:val="nil"/>
              <w:right w:val="single" w:sz="8" w:space="0" w:color="auto"/>
            </w:tcBorders>
            <w:shd w:val="clear" w:color="auto" w:fill="auto"/>
            <w:noWrap/>
            <w:vAlign w:val="center"/>
            <w:hideMark/>
          </w:tcPr>
          <w:p w14:paraId="7FBA813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764" w:type="dxa"/>
            <w:tcBorders>
              <w:top w:val="nil"/>
              <w:left w:val="nil"/>
              <w:bottom w:val="nil"/>
              <w:right w:val="nil"/>
            </w:tcBorders>
            <w:shd w:val="clear" w:color="auto" w:fill="auto"/>
            <w:noWrap/>
            <w:vAlign w:val="center"/>
            <w:hideMark/>
          </w:tcPr>
          <w:p w14:paraId="30FB22B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3.4%</w:t>
            </w:r>
          </w:p>
        </w:tc>
        <w:tc>
          <w:tcPr>
            <w:tcW w:w="947" w:type="dxa"/>
            <w:tcBorders>
              <w:top w:val="nil"/>
              <w:left w:val="nil"/>
              <w:bottom w:val="nil"/>
              <w:right w:val="nil"/>
            </w:tcBorders>
            <w:shd w:val="clear" w:color="auto" w:fill="auto"/>
            <w:noWrap/>
            <w:vAlign w:val="center"/>
            <w:hideMark/>
          </w:tcPr>
          <w:p w14:paraId="2D6FD8A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265,088</w:t>
            </w:r>
          </w:p>
        </w:tc>
        <w:tc>
          <w:tcPr>
            <w:tcW w:w="813" w:type="dxa"/>
            <w:tcBorders>
              <w:top w:val="nil"/>
              <w:left w:val="nil"/>
              <w:bottom w:val="nil"/>
              <w:right w:val="nil"/>
            </w:tcBorders>
            <w:shd w:val="clear" w:color="auto" w:fill="auto"/>
            <w:noWrap/>
            <w:vAlign w:val="center"/>
            <w:hideMark/>
          </w:tcPr>
          <w:p w14:paraId="36D7DA3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3.1%</w:t>
            </w:r>
          </w:p>
        </w:tc>
        <w:tc>
          <w:tcPr>
            <w:tcW w:w="764" w:type="dxa"/>
            <w:tcBorders>
              <w:top w:val="nil"/>
              <w:left w:val="nil"/>
              <w:bottom w:val="nil"/>
              <w:right w:val="single" w:sz="8" w:space="0" w:color="auto"/>
            </w:tcBorders>
            <w:shd w:val="clear" w:color="auto" w:fill="auto"/>
            <w:noWrap/>
            <w:vAlign w:val="center"/>
            <w:hideMark/>
          </w:tcPr>
          <w:p w14:paraId="11DB050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3.7%</w:t>
            </w:r>
          </w:p>
        </w:tc>
        <w:tc>
          <w:tcPr>
            <w:tcW w:w="292" w:type="dxa"/>
            <w:tcBorders>
              <w:top w:val="nil"/>
              <w:left w:val="nil"/>
              <w:bottom w:val="nil"/>
              <w:right w:val="nil"/>
            </w:tcBorders>
            <w:shd w:val="clear" w:color="auto" w:fill="auto"/>
            <w:noWrap/>
            <w:vAlign w:val="center"/>
            <w:hideMark/>
          </w:tcPr>
          <w:p w14:paraId="1A5D05A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88C7332" w14:textId="77777777" w:rsidTr="008A0683">
        <w:trPr>
          <w:trHeight w:val="315"/>
        </w:trPr>
        <w:tc>
          <w:tcPr>
            <w:tcW w:w="225" w:type="dxa"/>
            <w:tcBorders>
              <w:top w:val="nil"/>
              <w:left w:val="nil"/>
              <w:bottom w:val="nil"/>
              <w:right w:val="nil"/>
            </w:tcBorders>
            <w:shd w:val="clear" w:color="auto" w:fill="auto"/>
            <w:noWrap/>
            <w:vAlign w:val="center"/>
            <w:hideMark/>
          </w:tcPr>
          <w:p w14:paraId="5D902290"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D8AC48D"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Madera</w:t>
            </w:r>
          </w:p>
        </w:tc>
        <w:tc>
          <w:tcPr>
            <w:tcW w:w="688" w:type="dxa"/>
            <w:tcBorders>
              <w:top w:val="nil"/>
              <w:left w:val="nil"/>
              <w:bottom w:val="nil"/>
              <w:right w:val="nil"/>
            </w:tcBorders>
            <w:shd w:val="clear" w:color="auto" w:fill="auto"/>
            <w:noWrap/>
            <w:vAlign w:val="center"/>
            <w:hideMark/>
          </w:tcPr>
          <w:p w14:paraId="4FA3580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78" w:type="dxa"/>
            <w:tcBorders>
              <w:top w:val="nil"/>
              <w:left w:val="nil"/>
              <w:bottom w:val="nil"/>
              <w:right w:val="nil"/>
            </w:tcBorders>
            <w:shd w:val="clear" w:color="auto" w:fill="auto"/>
            <w:noWrap/>
            <w:vAlign w:val="center"/>
            <w:hideMark/>
          </w:tcPr>
          <w:p w14:paraId="4875A3E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1,218</w:t>
            </w:r>
          </w:p>
        </w:tc>
        <w:tc>
          <w:tcPr>
            <w:tcW w:w="685" w:type="dxa"/>
            <w:tcBorders>
              <w:top w:val="nil"/>
              <w:left w:val="nil"/>
              <w:bottom w:val="nil"/>
              <w:right w:val="nil"/>
            </w:tcBorders>
            <w:shd w:val="clear" w:color="auto" w:fill="auto"/>
            <w:noWrap/>
            <w:vAlign w:val="center"/>
            <w:hideMark/>
          </w:tcPr>
          <w:p w14:paraId="641D525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905" w:type="dxa"/>
            <w:tcBorders>
              <w:top w:val="nil"/>
              <w:left w:val="nil"/>
              <w:bottom w:val="nil"/>
              <w:right w:val="single" w:sz="8" w:space="0" w:color="auto"/>
            </w:tcBorders>
            <w:shd w:val="clear" w:color="auto" w:fill="auto"/>
            <w:noWrap/>
            <w:vAlign w:val="center"/>
            <w:hideMark/>
          </w:tcPr>
          <w:p w14:paraId="53EDD99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695" w:type="dxa"/>
            <w:tcBorders>
              <w:top w:val="nil"/>
              <w:left w:val="nil"/>
              <w:bottom w:val="nil"/>
              <w:right w:val="nil"/>
            </w:tcBorders>
            <w:shd w:val="clear" w:color="auto" w:fill="auto"/>
            <w:noWrap/>
            <w:vAlign w:val="center"/>
            <w:hideMark/>
          </w:tcPr>
          <w:p w14:paraId="66C1FA0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3AA0EB61"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1,047</w:t>
            </w:r>
          </w:p>
        </w:tc>
        <w:tc>
          <w:tcPr>
            <w:tcW w:w="681" w:type="dxa"/>
            <w:tcBorders>
              <w:top w:val="nil"/>
              <w:left w:val="nil"/>
              <w:bottom w:val="nil"/>
              <w:right w:val="nil"/>
            </w:tcBorders>
            <w:shd w:val="clear" w:color="auto" w:fill="auto"/>
            <w:noWrap/>
            <w:vAlign w:val="center"/>
            <w:hideMark/>
          </w:tcPr>
          <w:p w14:paraId="4A72BB1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2E80F6F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nil"/>
            </w:tcBorders>
            <w:shd w:val="clear" w:color="auto" w:fill="auto"/>
            <w:noWrap/>
            <w:vAlign w:val="center"/>
            <w:hideMark/>
          </w:tcPr>
          <w:p w14:paraId="248F3AB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25CD832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1,362</w:t>
            </w:r>
          </w:p>
        </w:tc>
        <w:tc>
          <w:tcPr>
            <w:tcW w:w="813" w:type="dxa"/>
            <w:tcBorders>
              <w:top w:val="nil"/>
              <w:left w:val="nil"/>
              <w:bottom w:val="nil"/>
              <w:right w:val="nil"/>
            </w:tcBorders>
            <w:shd w:val="clear" w:color="auto" w:fill="auto"/>
            <w:noWrap/>
            <w:vAlign w:val="center"/>
            <w:hideMark/>
          </w:tcPr>
          <w:p w14:paraId="582C8FB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4092033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292" w:type="dxa"/>
            <w:tcBorders>
              <w:top w:val="nil"/>
              <w:left w:val="nil"/>
              <w:bottom w:val="nil"/>
              <w:right w:val="nil"/>
            </w:tcBorders>
            <w:shd w:val="clear" w:color="auto" w:fill="auto"/>
            <w:noWrap/>
            <w:vAlign w:val="center"/>
            <w:hideMark/>
          </w:tcPr>
          <w:p w14:paraId="3C926DD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352F7B3" w14:textId="77777777" w:rsidTr="008A0683">
        <w:trPr>
          <w:trHeight w:val="315"/>
        </w:trPr>
        <w:tc>
          <w:tcPr>
            <w:tcW w:w="225" w:type="dxa"/>
            <w:tcBorders>
              <w:top w:val="nil"/>
              <w:left w:val="nil"/>
              <w:bottom w:val="nil"/>
              <w:right w:val="nil"/>
            </w:tcBorders>
            <w:shd w:val="clear" w:color="auto" w:fill="auto"/>
            <w:noWrap/>
            <w:vAlign w:val="center"/>
            <w:hideMark/>
          </w:tcPr>
          <w:p w14:paraId="1F2C37CF"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E65B03A"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Marin</w:t>
            </w:r>
          </w:p>
        </w:tc>
        <w:tc>
          <w:tcPr>
            <w:tcW w:w="688" w:type="dxa"/>
            <w:tcBorders>
              <w:top w:val="nil"/>
              <w:left w:val="nil"/>
              <w:bottom w:val="nil"/>
              <w:right w:val="nil"/>
            </w:tcBorders>
            <w:shd w:val="clear" w:color="auto" w:fill="auto"/>
            <w:noWrap/>
            <w:vAlign w:val="center"/>
            <w:hideMark/>
          </w:tcPr>
          <w:p w14:paraId="1E268B7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78" w:type="dxa"/>
            <w:tcBorders>
              <w:top w:val="nil"/>
              <w:left w:val="nil"/>
              <w:bottom w:val="nil"/>
              <w:right w:val="nil"/>
            </w:tcBorders>
            <w:shd w:val="clear" w:color="auto" w:fill="auto"/>
            <w:noWrap/>
            <w:vAlign w:val="center"/>
            <w:hideMark/>
          </w:tcPr>
          <w:p w14:paraId="47C151BC"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2,799</w:t>
            </w:r>
          </w:p>
        </w:tc>
        <w:tc>
          <w:tcPr>
            <w:tcW w:w="685" w:type="dxa"/>
            <w:tcBorders>
              <w:top w:val="nil"/>
              <w:left w:val="nil"/>
              <w:bottom w:val="nil"/>
              <w:right w:val="nil"/>
            </w:tcBorders>
            <w:shd w:val="clear" w:color="auto" w:fill="auto"/>
            <w:noWrap/>
            <w:vAlign w:val="center"/>
            <w:hideMark/>
          </w:tcPr>
          <w:p w14:paraId="5E697CA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905" w:type="dxa"/>
            <w:tcBorders>
              <w:top w:val="nil"/>
              <w:left w:val="nil"/>
              <w:bottom w:val="nil"/>
              <w:right w:val="single" w:sz="8" w:space="0" w:color="auto"/>
            </w:tcBorders>
            <w:shd w:val="clear" w:color="auto" w:fill="auto"/>
            <w:noWrap/>
            <w:vAlign w:val="center"/>
            <w:hideMark/>
          </w:tcPr>
          <w:p w14:paraId="0FDFE6F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695" w:type="dxa"/>
            <w:tcBorders>
              <w:top w:val="nil"/>
              <w:left w:val="nil"/>
              <w:bottom w:val="nil"/>
              <w:right w:val="nil"/>
            </w:tcBorders>
            <w:shd w:val="clear" w:color="auto" w:fill="auto"/>
            <w:noWrap/>
            <w:vAlign w:val="center"/>
            <w:hideMark/>
          </w:tcPr>
          <w:p w14:paraId="1BAC527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1003" w:type="dxa"/>
            <w:tcBorders>
              <w:top w:val="nil"/>
              <w:left w:val="nil"/>
              <w:bottom w:val="nil"/>
              <w:right w:val="nil"/>
            </w:tcBorders>
            <w:shd w:val="clear" w:color="auto" w:fill="auto"/>
            <w:noWrap/>
            <w:vAlign w:val="center"/>
            <w:hideMark/>
          </w:tcPr>
          <w:p w14:paraId="3CE49D0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3,051</w:t>
            </w:r>
          </w:p>
        </w:tc>
        <w:tc>
          <w:tcPr>
            <w:tcW w:w="681" w:type="dxa"/>
            <w:tcBorders>
              <w:top w:val="nil"/>
              <w:left w:val="nil"/>
              <w:bottom w:val="nil"/>
              <w:right w:val="nil"/>
            </w:tcBorders>
            <w:shd w:val="clear" w:color="auto" w:fill="auto"/>
            <w:noWrap/>
            <w:vAlign w:val="center"/>
            <w:hideMark/>
          </w:tcPr>
          <w:p w14:paraId="29693B2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450E718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764" w:type="dxa"/>
            <w:tcBorders>
              <w:top w:val="nil"/>
              <w:left w:val="nil"/>
              <w:bottom w:val="nil"/>
              <w:right w:val="nil"/>
            </w:tcBorders>
            <w:shd w:val="clear" w:color="auto" w:fill="auto"/>
            <w:noWrap/>
            <w:vAlign w:val="center"/>
            <w:hideMark/>
          </w:tcPr>
          <w:p w14:paraId="56260A4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947" w:type="dxa"/>
            <w:tcBorders>
              <w:top w:val="nil"/>
              <w:left w:val="nil"/>
              <w:bottom w:val="nil"/>
              <w:right w:val="nil"/>
            </w:tcBorders>
            <w:shd w:val="clear" w:color="auto" w:fill="auto"/>
            <w:noWrap/>
            <w:vAlign w:val="center"/>
            <w:hideMark/>
          </w:tcPr>
          <w:p w14:paraId="0C65358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4,152</w:t>
            </w:r>
          </w:p>
        </w:tc>
        <w:tc>
          <w:tcPr>
            <w:tcW w:w="813" w:type="dxa"/>
            <w:tcBorders>
              <w:top w:val="nil"/>
              <w:left w:val="nil"/>
              <w:bottom w:val="nil"/>
              <w:right w:val="nil"/>
            </w:tcBorders>
            <w:shd w:val="clear" w:color="auto" w:fill="auto"/>
            <w:noWrap/>
            <w:vAlign w:val="center"/>
            <w:hideMark/>
          </w:tcPr>
          <w:p w14:paraId="21C2B5C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nil"/>
              <w:left w:val="nil"/>
              <w:bottom w:val="nil"/>
              <w:right w:val="single" w:sz="8" w:space="0" w:color="auto"/>
            </w:tcBorders>
            <w:shd w:val="clear" w:color="auto" w:fill="auto"/>
            <w:noWrap/>
            <w:vAlign w:val="center"/>
            <w:hideMark/>
          </w:tcPr>
          <w:p w14:paraId="45C3C52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292" w:type="dxa"/>
            <w:tcBorders>
              <w:top w:val="nil"/>
              <w:left w:val="nil"/>
              <w:bottom w:val="nil"/>
              <w:right w:val="nil"/>
            </w:tcBorders>
            <w:shd w:val="clear" w:color="auto" w:fill="auto"/>
            <w:noWrap/>
            <w:vAlign w:val="center"/>
            <w:hideMark/>
          </w:tcPr>
          <w:p w14:paraId="026EE4F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2041CBBE" w14:textId="77777777" w:rsidTr="008A0683">
        <w:trPr>
          <w:trHeight w:val="315"/>
        </w:trPr>
        <w:tc>
          <w:tcPr>
            <w:tcW w:w="225" w:type="dxa"/>
            <w:tcBorders>
              <w:top w:val="nil"/>
              <w:left w:val="nil"/>
              <w:bottom w:val="nil"/>
              <w:right w:val="nil"/>
            </w:tcBorders>
            <w:shd w:val="clear" w:color="auto" w:fill="auto"/>
            <w:noWrap/>
            <w:vAlign w:val="center"/>
            <w:hideMark/>
          </w:tcPr>
          <w:p w14:paraId="50F586AA"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63C033E"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Mariposa</w:t>
            </w:r>
          </w:p>
        </w:tc>
        <w:tc>
          <w:tcPr>
            <w:tcW w:w="688" w:type="dxa"/>
            <w:tcBorders>
              <w:top w:val="nil"/>
              <w:left w:val="nil"/>
              <w:bottom w:val="nil"/>
              <w:right w:val="nil"/>
            </w:tcBorders>
            <w:shd w:val="clear" w:color="auto" w:fill="auto"/>
            <w:noWrap/>
            <w:vAlign w:val="center"/>
            <w:hideMark/>
          </w:tcPr>
          <w:p w14:paraId="7755596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0.2%</w:t>
            </w:r>
          </w:p>
        </w:tc>
        <w:tc>
          <w:tcPr>
            <w:tcW w:w="978" w:type="dxa"/>
            <w:tcBorders>
              <w:top w:val="nil"/>
              <w:left w:val="nil"/>
              <w:bottom w:val="nil"/>
              <w:right w:val="nil"/>
            </w:tcBorders>
            <w:shd w:val="clear" w:color="auto" w:fill="auto"/>
            <w:noWrap/>
            <w:vAlign w:val="center"/>
            <w:hideMark/>
          </w:tcPr>
          <w:p w14:paraId="2053DC9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685" w:type="dxa"/>
            <w:tcBorders>
              <w:top w:val="nil"/>
              <w:left w:val="nil"/>
              <w:bottom w:val="nil"/>
              <w:right w:val="nil"/>
            </w:tcBorders>
            <w:shd w:val="clear" w:color="auto" w:fill="auto"/>
            <w:noWrap/>
            <w:vAlign w:val="center"/>
            <w:hideMark/>
          </w:tcPr>
          <w:p w14:paraId="4C42B02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05" w:type="dxa"/>
            <w:tcBorders>
              <w:top w:val="nil"/>
              <w:left w:val="nil"/>
              <w:bottom w:val="nil"/>
              <w:right w:val="single" w:sz="8" w:space="0" w:color="auto"/>
            </w:tcBorders>
            <w:shd w:val="clear" w:color="auto" w:fill="auto"/>
            <w:noWrap/>
            <w:vAlign w:val="center"/>
            <w:hideMark/>
          </w:tcPr>
          <w:p w14:paraId="356B8D9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695" w:type="dxa"/>
            <w:tcBorders>
              <w:top w:val="nil"/>
              <w:left w:val="nil"/>
              <w:bottom w:val="nil"/>
              <w:right w:val="nil"/>
            </w:tcBorders>
            <w:shd w:val="clear" w:color="auto" w:fill="auto"/>
            <w:noWrap/>
            <w:vAlign w:val="center"/>
            <w:hideMark/>
          </w:tcPr>
          <w:p w14:paraId="7A23F57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508D53C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138</w:t>
            </w:r>
          </w:p>
        </w:tc>
        <w:tc>
          <w:tcPr>
            <w:tcW w:w="681" w:type="dxa"/>
            <w:tcBorders>
              <w:top w:val="nil"/>
              <w:left w:val="nil"/>
              <w:bottom w:val="nil"/>
              <w:right w:val="nil"/>
            </w:tcBorders>
            <w:shd w:val="clear" w:color="auto" w:fill="auto"/>
            <w:noWrap/>
            <w:vAlign w:val="center"/>
            <w:hideMark/>
          </w:tcPr>
          <w:p w14:paraId="58D439A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60B3E01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764" w:type="dxa"/>
            <w:tcBorders>
              <w:top w:val="nil"/>
              <w:left w:val="nil"/>
              <w:bottom w:val="nil"/>
              <w:right w:val="nil"/>
            </w:tcBorders>
            <w:shd w:val="clear" w:color="auto" w:fill="auto"/>
            <w:noWrap/>
            <w:vAlign w:val="center"/>
            <w:hideMark/>
          </w:tcPr>
          <w:p w14:paraId="6FA946F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47" w:type="dxa"/>
            <w:tcBorders>
              <w:top w:val="nil"/>
              <w:left w:val="nil"/>
              <w:bottom w:val="nil"/>
              <w:right w:val="nil"/>
            </w:tcBorders>
            <w:shd w:val="clear" w:color="auto" w:fill="auto"/>
            <w:noWrap/>
            <w:vAlign w:val="center"/>
            <w:hideMark/>
          </w:tcPr>
          <w:p w14:paraId="4C1580A6"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180</w:t>
            </w:r>
          </w:p>
        </w:tc>
        <w:tc>
          <w:tcPr>
            <w:tcW w:w="813" w:type="dxa"/>
            <w:tcBorders>
              <w:top w:val="nil"/>
              <w:left w:val="nil"/>
              <w:bottom w:val="nil"/>
              <w:right w:val="nil"/>
            </w:tcBorders>
            <w:shd w:val="clear" w:color="auto" w:fill="auto"/>
            <w:noWrap/>
            <w:vAlign w:val="center"/>
            <w:hideMark/>
          </w:tcPr>
          <w:p w14:paraId="6FF53C3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2E14EB7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292" w:type="dxa"/>
            <w:tcBorders>
              <w:top w:val="nil"/>
              <w:left w:val="nil"/>
              <w:bottom w:val="nil"/>
              <w:right w:val="nil"/>
            </w:tcBorders>
            <w:shd w:val="clear" w:color="auto" w:fill="auto"/>
            <w:noWrap/>
            <w:vAlign w:val="center"/>
            <w:hideMark/>
          </w:tcPr>
          <w:p w14:paraId="739B1A0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23F787AB" w14:textId="77777777" w:rsidTr="008A0683">
        <w:trPr>
          <w:trHeight w:val="315"/>
        </w:trPr>
        <w:tc>
          <w:tcPr>
            <w:tcW w:w="225" w:type="dxa"/>
            <w:tcBorders>
              <w:top w:val="nil"/>
              <w:left w:val="nil"/>
              <w:bottom w:val="nil"/>
              <w:right w:val="nil"/>
            </w:tcBorders>
            <w:shd w:val="clear" w:color="auto" w:fill="auto"/>
            <w:noWrap/>
            <w:vAlign w:val="center"/>
            <w:hideMark/>
          </w:tcPr>
          <w:p w14:paraId="17320C2C"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609A6C8"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Mendocino</w:t>
            </w:r>
          </w:p>
        </w:tc>
        <w:tc>
          <w:tcPr>
            <w:tcW w:w="688" w:type="dxa"/>
            <w:tcBorders>
              <w:top w:val="nil"/>
              <w:left w:val="nil"/>
              <w:bottom w:val="nil"/>
              <w:right w:val="nil"/>
            </w:tcBorders>
            <w:shd w:val="clear" w:color="auto" w:fill="auto"/>
            <w:noWrap/>
            <w:vAlign w:val="center"/>
            <w:hideMark/>
          </w:tcPr>
          <w:p w14:paraId="6B504CB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78" w:type="dxa"/>
            <w:tcBorders>
              <w:top w:val="nil"/>
              <w:left w:val="nil"/>
              <w:bottom w:val="nil"/>
              <w:right w:val="nil"/>
            </w:tcBorders>
            <w:shd w:val="clear" w:color="auto" w:fill="auto"/>
            <w:noWrap/>
            <w:vAlign w:val="center"/>
            <w:hideMark/>
          </w:tcPr>
          <w:p w14:paraId="029B6D96"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1,199</w:t>
            </w:r>
          </w:p>
        </w:tc>
        <w:tc>
          <w:tcPr>
            <w:tcW w:w="685" w:type="dxa"/>
            <w:tcBorders>
              <w:top w:val="nil"/>
              <w:left w:val="nil"/>
              <w:bottom w:val="nil"/>
              <w:right w:val="nil"/>
            </w:tcBorders>
            <w:shd w:val="clear" w:color="auto" w:fill="auto"/>
            <w:noWrap/>
            <w:vAlign w:val="center"/>
            <w:hideMark/>
          </w:tcPr>
          <w:p w14:paraId="1FC7BF0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905" w:type="dxa"/>
            <w:tcBorders>
              <w:top w:val="nil"/>
              <w:left w:val="nil"/>
              <w:bottom w:val="nil"/>
              <w:right w:val="single" w:sz="8" w:space="0" w:color="auto"/>
            </w:tcBorders>
            <w:shd w:val="clear" w:color="auto" w:fill="auto"/>
            <w:noWrap/>
            <w:vAlign w:val="center"/>
            <w:hideMark/>
          </w:tcPr>
          <w:p w14:paraId="4CF8377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3.8%</w:t>
            </w:r>
          </w:p>
        </w:tc>
        <w:tc>
          <w:tcPr>
            <w:tcW w:w="695" w:type="dxa"/>
            <w:tcBorders>
              <w:top w:val="nil"/>
              <w:left w:val="nil"/>
              <w:bottom w:val="nil"/>
              <w:right w:val="nil"/>
            </w:tcBorders>
            <w:shd w:val="clear" w:color="auto" w:fill="auto"/>
            <w:noWrap/>
            <w:vAlign w:val="center"/>
            <w:hideMark/>
          </w:tcPr>
          <w:p w14:paraId="69751C2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nil"/>
              <w:left w:val="nil"/>
              <w:bottom w:val="nil"/>
              <w:right w:val="nil"/>
            </w:tcBorders>
            <w:shd w:val="clear" w:color="auto" w:fill="auto"/>
            <w:noWrap/>
            <w:vAlign w:val="center"/>
            <w:hideMark/>
          </w:tcPr>
          <w:p w14:paraId="4CC7213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890</w:t>
            </w:r>
          </w:p>
        </w:tc>
        <w:tc>
          <w:tcPr>
            <w:tcW w:w="681" w:type="dxa"/>
            <w:tcBorders>
              <w:top w:val="nil"/>
              <w:left w:val="nil"/>
              <w:bottom w:val="nil"/>
              <w:right w:val="nil"/>
            </w:tcBorders>
            <w:shd w:val="clear" w:color="auto" w:fill="auto"/>
            <w:noWrap/>
            <w:vAlign w:val="center"/>
            <w:hideMark/>
          </w:tcPr>
          <w:p w14:paraId="0E53567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top w:val="nil"/>
              <w:left w:val="nil"/>
              <w:bottom w:val="nil"/>
              <w:right w:val="single" w:sz="8" w:space="0" w:color="auto"/>
            </w:tcBorders>
            <w:shd w:val="clear" w:color="auto" w:fill="auto"/>
            <w:noWrap/>
            <w:vAlign w:val="center"/>
            <w:hideMark/>
          </w:tcPr>
          <w:p w14:paraId="2E29C2C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764" w:type="dxa"/>
            <w:tcBorders>
              <w:top w:val="nil"/>
              <w:left w:val="nil"/>
              <w:bottom w:val="nil"/>
              <w:right w:val="nil"/>
            </w:tcBorders>
            <w:shd w:val="clear" w:color="auto" w:fill="auto"/>
            <w:noWrap/>
            <w:vAlign w:val="center"/>
            <w:hideMark/>
          </w:tcPr>
          <w:p w14:paraId="1321AC6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47" w:type="dxa"/>
            <w:tcBorders>
              <w:top w:val="nil"/>
              <w:left w:val="nil"/>
              <w:bottom w:val="nil"/>
              <w:right w:val="nil"/>
            </w:tcBorders>
            <w:shd w:val="clear" w:color="auto" w:fill="auto"/>
            <w:noWrap/>
            <w:vAlign w:val="center"/>
            <w:hideMark/>
          </w:tcPr>
          <w:p w14:paraId="0DDEAA2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1,163</w:t>
            </w:r>
          </w:p>
        </w:tc>
        <w:tc>
          <w:tcPr>
            <w:tcW w:w="813" w:type="dxa"/>
            <w:tcBorders>
              <w:top w:val="nil"/>
              <w:left w:val="nil"/>
              <w:bottom w:val="nil"/>
              <w:right w:val="nil"/>
            </w:tcBorders>
            <w:shd w:val="clear" w:color="auto" w:fill="auto"/>
            <w:noWrap/>
            <w:vAlign w:val="center"/>
            <w:hideMark/>
          </w:tcPr>
          <w:p w14:paraId="32336F3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7A3F70C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292" w:type="dxa"/>
            <w:tcBorders>
              <w:top w:val="nil"/>
              <w:left w:val="nil"/>
              <w:bottom w:val="nil"/>
              <w:right w:val="nil"/>
            </w:tcBorders>
            <w:shd w:val="clear" w:color="auto" w:fill="auto"/>
            <w:noWrap/>
            <w:vAlign w:val="center"/>
            <w:hideMark/>
          </w:tcPr>
          <w:p w14:paraId="6ED607D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23311B8C" w14:textId="77777777" w:rsidTr="008A0683">
        <w:trPr>
          <w:trHeight w:val="315"/>
        </w:trPr>
        <w:tc>
          <w:tcPr>
            <w:tcW w:w="225" w:type="dxa"/>
            <w:tcBorders>
              <w:top w:val="nil"/>
              <w:left w:val="nil"/>
              <w:bottom w:val="nil"/>
              <w:right w:val="nil"/>
            </w:tcBorders>
            <w:shd w:val="clear" w:color="auto" w:fill="auto"/>
            <w:noWrap/>
            <w:vAlign w:val="center"/>
            <w:hideMark/>
          </w:tcPr>
          <w:p w14:paraId="6A1C6663"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E90D7CD"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Merced</w:t>
            </w:r>
          </w:p>
        </w:tc>
        <w:tc>
          <w:tcPr>
            <w:tcW w:w="688" w:type="dxa"/>
            <w:tcBorders>
              <w:top w:val="nil"/>
              <w:left w:val="nil"/>
              <w:bottom w:val="nil"/>
              <w:right w:val="nil"/>
            </w:tcBorders>
            <w:shd w:val="clear" w:color="auto" w:fill="auto"/>
            <w:noWrap/>
            <w:vAlign w:val="center"/>
            <w:hideMark/>
          </w:tcPr>
          <w:p w14:paraId="75B3CCA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78" w:type="dxa"/>
            <w:tcBorders>
              <w:top w:val="nil"/>
              <w:left w:val="nil"/>
              <w:bottom w:val="nil"/>
              <w:right w:val="nil"/>
            </w:tcBorders>
            <w:shd w:val="clear" w:color="auto" w:fill="auto"/>
            <w:noWrap/>
            <w:vAlign w:val="center"/>
            <w:hideMark/>
          </w:tcPr>
          <w:p w14:paraId="0DBE31A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3,066</w:t>
            </w:r>
          </w:p>
        </w:tc>
        <w:tc>
          <w:tcPr>
            <w:tcW w:w="685" w:type="dxa"/>
            <w:tcBorders>
              <w:top w:val="nil"/>
              <w:left w:val="nil"/>
              <w:bottom w:val="nil"/>
              <w:right w:val="nil"/>
            </w:tcBorders>
            <w:shd w:val="clear" w:color="auto" w:fill="auto"/>
            <w:noWrap/>
            <w:vAlign w:val="center"/>
            <w:hideMark/>
          </w:tcPr>
          <w:p w14:paraId="548496F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05" w:type="dxa"/>
            <w:tcBorders>
              <w:top w:val="nil"/>
              <w:left w:val="nil"/>
              <w:bottom w:val="nil"/>
              <w:right w:val="single" w:sz="8" w:space="0" w:color="auto"/>
            </w:tcBorders>
            <w:shd w:val="clear" w:color="auto" w:fill="auto"/>
            <w:noWrap/>
            <w:vAlign w:val="center"/>
            <w:hideMark/>
          </w:tcPr>
          <w:p w14:paraId="7DA112E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695" w:type="dxa"/>
            <w:tcBorders>
              <w:top w:val="nil"/>
              <w:left w:val="nil"/>
              <w:bottom w:val="nil"/>
              <w:right w:val="nil"/>
            </w:tcBorders>
            <w:shd w:val="clear" w:color="auto" w:fill="auto"/>
            <w:noWrap/>
            <w:vAlign w:val="center"/>
            <w:hideMark/>
          </w:tcPr>
          <w:p w14:paraId="275FA54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1003" w:type="dxa"/>
            <w:tcBorders>
              <w:top w:val="nil"/>
              <w:left w:val="nil"/>
              <w:bottom w:val="nil"/>
              <w:right w:val="nil"/>
            </w:tcBorders>
            <w:shd w:val="clear" w:color="auto" w:fill="auto"/>
            <w:noWrap/>
            <w:vAlign w:val="center"/>
            <w:hideMark/>
          </w:tcPr>
          <w:p w14:paraId="1B53670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2,218</w:t>
            </w:r>
          </w:p>
        </w:tc>
        <w:tc>
          <w:tcPr>
            <w:tcW w:w="681" w:type="dxa"/>
            <w:tcBorders>
              <w:top w:val="nil"/>
              <w:left w:val="nil"/>
              <w:bottom w:val="nil"/>
              <w:right w:val="nil"/>
            </w:tcBorders>
            <w:shd w:val="clear" w:color="auto" w:fill="auto"/>
            <w:noWrap/>
            <w:vAlign w:val="center"/>
            <w:hideMark/>
          </w:tcPr>
          <w:p w14:paraId="69A4957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6A07D8B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nil"/>
            </w:tcBorders>
            <w:shd w:val="clear" w:color="auto" w:fill="auto"/>
            <w:noWrap/>
            <w:vAlign w:val="center"/>
            <w:hideMark/>
          </w:tcPr>
          <w:p w14:paraId="4A11CB6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47" w:type="dxa"/>
            <w:tcBorders>
              <w:top w:val="nil"/>
              <w:left w:val="nil"/>
              <w:bottom w:val="nil"/>
              <w:right w:val="nil"/>
            </w:tcBorders>
            <w:shd w:val="clear" w:color="auto" w:fill="auto"/>
            <w:noWrap/>
            <w:vAlign w:val="center"/>
            <w:hideMark/>
          </w:tcPr>
          <w:p w14:paraId="27B62AD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2,887</w:t>
            </w:r>
          </w:p>
        </w:tc>
        <w:tc>
          <w:tcPr>
            <w:tcW w:w="813" w:type="dxa"/>
            <w:tcBorders>
              <w:top w:val="nil"/>
              <w:left w:val="nil"/>
              <w:bottom w:val="nil"/>
              <w:right w:val="nil"/>
            </w:tcBorders>
            <w:shd w:val="clear" w:color="auto" w:fill="auto"/>
            <w:noWrap/>
            <w:vAlign w:val="center"/>
            <w:hideMark/>
          </w:tcPr>
          <w:p w14:paraId="1295E82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764" w:type="dxa"/>
            <w:tcBorders>
              <w:top w:val="nil"/>
              <w:left w:val="nil"/>
              <w:bottom w:val="nil"/>
              <w:right w:val="single" w:sz="8" w:space="0" w:color="auto"/>
            </w:tcBorders>
            <w:shd w:val="clear" w:color="auto" w:fill="auto"/>
            <w:noWrap/>
            <w:vAlign w:val="center"/>
            <w:hideMark/>
          </w:tcPr>
          <w:p w14:paraId="1BF6D6B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292" w:type="dxa"/>
            <w:tcBorders>
              <w:top w:val="nil"/>
              <w:left w:val="nil"/>
              <w:bottom w:val="nil"/>
              <w:right w:val="nil"/>
            </w:tcBorders>
            <w:shd w:val="clear" w:color="auto" w:fill="auto"/>
            <w:noWrap/>
            <w:vAlign w:val="center"/>
            <w:hideMark/>
          </w:tcPr>
          <w:p w14:paraId="6796E73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0E430CA2" w14:textId="77777777" w:rsidTr="008A0683">
        <w:trPr>
          <w:trHeight w:val="315"/>
        </w:trPr>
        <w:tc>
          <w:tcPr>
            <w:tcW w:w="225" w:type="dxa"/>
            <w:tcBorders>
              <w:top w:val="nil"/>
              <w:left w:val="nil"/>
              <w:bottom w:val="nil"/>
              <w:right w:val="nil"/>
            </w:tcBorders>
            <w:shd w:val="clear" w:color="auto" w:fill="auto"/>
            <w:noWrap/>
            <w:vAlign w:val="center"/>
            <w:hideMark/>
          </w:tcPr>
          <w:p w14:paraId="2DFA9949"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1D74DAE"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Modoc</w:t>
            </w:r>
          </w:p>
        </w:tc>
        <w:tc>
          <w:tcPr>
            <w:tcW w:w="688" w:type="dxa"/>
            <w:tcBorders>
              <w:top w:val="nil"/>
              <w:left w:val="nil"/>
              <w:bottom w:val="nil"/>
              <w:right w:val="nil"/>
            </w:tcBorders>
            <w:shd w:val="clear" w:color="auto" w:fill="auto"/>
            <w:noWrap/>
            <w:vAlign w:val="center"/>
            <w:hideMark/>
          </w:tcPr>
          <w:p w14:paraId="3BCBBC9D" w14:textId="71F9EB10"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w:t>
            </w:r>
            <w:r w:rsidR="00B43E69">
              <w:rPr>
                <w:rFonts w:ascii="Calibri" w:eastAsia="Times New Roman" w:hAnsi="Calibri" w:cs="Calibri"/>
                <w:color w:val="000000"/>
                <w:sz w:val="22"/>
                <w:szCs w:val="22"/>
              </w:rPr>
              <w:t>.0%</w:t>
            </w:r>
            <w:r w:rsidRPr="00001B81">
              <w:rPr>
                <w:rFonts w:ascii="Calibri" w:eastAsia="Times New Roman" w:hAnsi="Calibri" w:cs="Calibri"/>
                <w:color w:val="000000"/>
                <w:sz w:val="22"/>
                <w:szCs w:val="22"/>
              </w:rPr>
              <w:t xml:space="preserve"> </w:t>
            </w:r>
          </w:p>
        </w:tc>
        <w:tc>
          <w:tcPr>
            <w:tcW w:w="978" w:type="dxa"/>
            <w:tcBorders>
              <w:top w:val="nil"/>
              <w:left w:val="nil"/>
              <w:bottom w:val="nil"/>
              <w:right w:val="nil"/>
            </w:tcBorders>
            <w:shd w:val="clear" w:color="auto" w:fill="auto"/>
            <w:noWrap/>
            <w:vAlign w:val="center"/>
            <w:hideMark/>
          </w:tcPr>
          <w:p w14:paraId="120FB9E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 - </w:t>
            </w:r>
          </w:p>
        </w:tc>
        <w:tc>
          <w:tcPr>
            <w:tcW w:w="685" w:type="dxa"/>
            <w:tcBorders>
              <w:top w:val="nil"/>
              <w:left w:val="nil"/>
              <w:bottom w:val="nil"/>
              <w:right w:val="nil"/>
            </w:tcBorders>
            <w:shd w:val="clear" w:color="auto" w:fill="auto"/>
            <w:noWrap/>
            <w:vAlign w:val="center"/>
            <w:hideMark/>
          </w:tcPr>
          <w:p w14:paraId="005C1F8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05" w:type="dxa"/>
            <w:tcBorders>
              <w:top w:val="nil"/>
              <w:left w:val="nil"/>
              <w:bottom w:val="nil"/>
              <w:right w:val="single" w:sz="8" w:space="0" w:color="auto"/>
            </w:tcBorders>
            <w:shd w:val="clear" w:color="auto" w:fill="auto"/>
            <w:noWrap/>
            <w:vAlign w:val="center"/>
            <w:hideMark/>
          </w:tcPr>
          <w:p w14:paraId="69331A0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100.0%</w:t>
            </w:r>
          </w:p>
        </w:tc>
        <w:tc>
          <w:tcPr>
            <w:tcW w:w="695" w:type="dxa"/>
            <w:tcBorders>
              <w:top w:val="nil"/>
              <w:left w:val="nil"/>
              <w:bottom w:val="nil"/>
              <w:right w:val="nil"/>
            </w:tcBorders>
            <w:shd w:val="clear" w:color="auto" w:fill="auto"/>
            <w:noWrap/>
            <w:vAlign w:val="center"/>
            <w:hideMark/>
          </w:tcPr>
          <w:p w14:paraId="687A1BB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2F85306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61</w:t>
            </w:r>
          </w:p>
        </w:tc>
        <w:tc>
          <w:tcPr>
            <w:tcW w:w="681" w:type="dxa"/>
            <w:tcBorders>
              <w:top w:val="nil"/>
              <w:left w:val="nil"/>
              <w:bottom w:val="nil"/>
              <w:right w:val="nil"/>
            </w:tcBorders>
            <w:shd w:val="clear" w:color="auto" w:fill="auto"/>
            <w:noWrap/>
            <w:vAlign w:val="center"/>
            <w:hideMark/>
          </w:tcPr>
          <w:p w14:paraId="239F278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2BBD2C4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764" w:type="dxa"/>
            <w:tcBorders>
              <w:top w:val="nil"/>
              <w:left w:val="nil"/>
              <w:bottom w:val="nil"/>
              <w:right w:val="nil"/>
            </w:tcBorders>
            <w:shd w:val="clear" w:color="auto" w:fill="auto"/>
            <w:noWrap/>
            <w:vAlign w:val="center"/>
            <w:hideMark/>
          </w:tcPr>
          <w:p w14:paraId="13589AC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4935945C"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79</w:t>
            </w:r>
          </w:p>
        </w:tc>
        <w:tc>
          <w:tcPr>
            <w:tcW w:w="813" w:type="dxa"/>
            <w:tcBorders>
              <w:top w:val="nil"/>
              <w:left w:val="nil"/>
              <w:bottom w:val="nil"/>
              <w:right w:val="nil"/>
            </w:tcBorders>
            <w:shd w:val="clear" w:color="auto" w:fill="auto"/>
            <w:noWrap/>
            <w:vAlign w:val="center"/>
            <w:hideMark/>
          </w:tcPr>
          <w:p w14:paraId="27897AB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6036A56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292" w:type="dxa"/>
            <w:tcBorders>
              <w:top w:val="nil"/>
              <w:left w:val="nil"/>
              <w:bottom w:val="nil"/>
              <w:right w:val="nil"/>
            </w:tcBorders>
            <w:shd w:val="clear" w:color="auto" w:fill="auto"/>
            <w:noWrap/>
            <w:vAlign w:val="center"/>
            <w:hideMark/>
          </w:tcPr>
          <w:p w14:paraId="2B73A30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DA2C27C" w14:textId="77777777" w:rsidTr="008A0683">
        <w:trPr>
          <w:trHeight w:val="315"/>
        </w:trPr>
        <w:tc>
          <w:tcPr>
            <w:tcW w:w="225" w:type="dxa"/>
            <w:tcBorders>
              <w:top w:val="nil"/>
              <w:left w:val="nil"/>
              <w:bottom w:val="nil"/>
              <w:right w:val="nil"/>
            </w:tcBorders>
            <w:shd w:val="clear" w:color="auto" w:fill="auto"/>
            <w:noWrap/>
            <w:vAlign w:val="center"/>
            <w:hideMark/>
          </w:tcPr>
          <w:p w14:paraId="3D484D56"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19CBB5B6"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Mono</w:t>
            </w:r>
          </w:p>
        </w:tc>
        <w:tc>
          <w:tcPr>
            <w:tcW w:w="688" w:type="dxa"/>
            <w:tcBorders>
              <w:top w:val="nil"/>
              <w:left w:val="nil"/>
              <w:bottom w:val="nil"/>
              <w:right w:val="nil"/>
            </w:tcBorders>
            <w:shd w:val="clear" w:color="auto" w:fill="auto"/>
            <w:noWrap/>
            <w:vAlign w:val="center"/>
            <w:hideMark/>
          </w:tcPr>
          <w:p w14:paraId="3706B5F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78" w:type="dxa"/>
            <w:tcBorders>
              <w:top w:val="nil"/>
              <w:left w:val="nil"/>
              <w:bottom w:val="nil"/>
              <w:right w:val="nil"/>
            </w:tcBorders>
            <w:shd w:val="clear" w:color="auto" w:fill="auto"/>
            <w:noWrap/>
            <w:vAlign w:val="center"/>
            <w:hideMark/>
          </w:tcPr>
          <w:p w14:paraId="177EF2E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162</w:t>
            </w:r>
          </w:p>
        </w:tc>
        <w:tc>
          <w:tcPr>
            <w:tcW w:w="685" w:type="dxa"/>
            <w:tcBorders>
              <w:top w:val="nil"/>
              <w:left w:val="nil"/>
              <w:bottom w:val="nil"/>
              <w:right w:val="nil"/>
            </w:tcBorders>
            <w:shd w:val="clear" w:color="auto" w:fill="auto"/>
            <w:noWrap/>
            <w:vAlign w:val="center"/>
            <w:hideMark/>
          </w:tcPr>
          <w:p w14:paraId="7C39A0F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49E233F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6.7%</w:t>
            </w:r>
          </w:p>
        </w:tc>
        <w:tc>
          <w:tcPr>
            <w:tcW w:w="695" w:type="dxa"/>
            <w:tcBorders>
              <w:top w:val="nil"/>
              <w:left w:val="nil"/>
              <w:bottom w:val="nil"/>
              <w:right w:val="nil"/>
            </w:tcBorders>
            <w:shd w:val="clear" w:color="auto" w:fill="auto"/>
            <w:noWrap/>
            <w:vAlign w:val="center"/>
            <w:hideMark/>
          </w:tcPr>
          <w:p w14:paraId="05F1A41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1003" w:type="dxa"/>
            <w:tcBorders>
              <w:top w:val="nil"/>
              <w:left w:val="nil"/>
              <w:bottom w:val="nil"/>
              <w:right w:val="nil"/>
            </w:tcBorders>
            <w:shd w:val="clear" w:color="auto" w:fill="auto"/>
            <w:noWrap/>
            <w:vAlign w:val="center"/>
            <w:hideMark/>
          </w:tcPr>
          <w:p w14:paraId="222FDF44"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112</w:t>
            </w:r>
          </w:p>
        </w:tc>
        <w:tc>
          <w:tcPr>
            <w:tcW w:w="681" w:type="dxa"/>
            <w:tcBorders>
              <w:top w:val="nil"/>
              <w:left w:val="nil"/>
              <w:bottom w:val="nil"/>
              <w:right w:val="nil"/>
            </w:tcBorders>
            <w:shd w:val="clear" w:color="auto" w:fill="auto"/>
            <w:noWrap/>
            <w:vAlign w:val="center"/>
            <w:hideMark/>
          </w:tcPr>
          <w:p w14:paraId="21950B4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6DDF230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764" w:type="dxa"/>
            <w:tcBorders>
              <w:top w:val="nil"/>
              <w:left w:val="nil"/>
              <w:bottom w:val="nil"/>
              <w:right w:val="nil"/>
            </w:tcBorders>
            <w:shd w:val="clear" w:color="auto" w:fill="auto"/>
            <w:noWrap/>
            <w:vAlign w:val="center"/>
            <w:hideMark/>
          </w:tcPr>
          <w:p w14:paraId="2450654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3B4AB14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143</w:t>
            </w:r>
          </w:p>
        </w:tc>
        <w:tc>
          <w:tcPr>
            <w:tcW w:w="813" w:type="dxa"/>
            <w:tcBorders>
              <w:top w:val="nil"/>
              <w:left w:val="nil"/>
              <w:bottom w:val="nil"/>
              <w:right w:val="nil"/>
            </w:tcBorders>
            <w:shd w:val="clear" w:color="auto" w:fill="auto"/>
            <w:noWrap/>
            <w:vAlign w:val="center"/>
            <w:hideMark/>
          </w:tcPr>
          <w:p w14:paraId="3B80ECF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5C10256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3.2%</w:t>
            </w:r>
          </w:p>
        </w:tc>
        <w:tc>
          <w:tcPr>
            <w:tcW w:w="292" w:type="dxa"/>
            <w:tcBorders>
              <w:top w:val="nil"/>
              <w:left w:val="nil"/>
              <w:bottom w:val="nil"/>
              <w:right w:val="nil"/>
            </w:tcBorders>
            <w:shd w:val="clear" w:color="auto" w:fill="auto"/>
            <w:noWrap/>
            <w:vAlign w:val="center"/>
            <w:hideMark/>
          </w:tcPr>
          <w:p w14:paraId="7277166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60EAC2AF" w14:textId="77777777" w:rsidTr="008A0683">
        <w:trPr>
          <w:trHeight w:val="315"/>
        </w:trPr>
        <w:tc>
          <w:tcPr>
            <w:tcW w:w="225" w:type="dxa"/>
            <w:tcBorders>
              <w:top w:val="nil"/>
              <w:left w:val="nil"/>
              <w:bottom w:val="nil"/>
              <w:right w:val="nil"/>
            </w:tcBorders>
            <w:shd w:val="clear" w:color="auto" w:fill="auto"/>
            <w:noWrap/>
            <w:vAlign w:val="center"/>
            <w:hideMark/>
          </w:tcPr>
          <w:p w14:paraId="480BE5E3"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B7F2350"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Monterey</w:t>
            </w:r>
          </w:p>
        </w:tc>
        <w:tc>
          <w:tcPr>
            <w:tcW w:w="688" w:type="dxa"/>
            <w:tcBorders>
              <w:top w:val="nil"/>
              <w:left w:val="nil"/>
              <w:bottom w:val="nil"/>
              <w:right w:val="nil"/>
            </w:tcBorders>
            <w:shd w:val="clear" w:color="auto" w:fill="auto"/>
            <w:noWrap/>
            <w:vAlign w:val="center"/>
            <w:hideMark/>
          </w:tcPr>
          <w:p w14:paraId="277A727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78" w:type="dxa"/>
            <w:tcBorders>
              <w:top w:val="nil"/>
              <w:left w:val="nil"/>
              <w:bottom w:val="nil"/>
              <w:right w:val="nil"/>
            </w:tcBorders>
            <w:shd w:val="clear" w:color="auto" w:fill="auto"/>
            <w:noWrap/>
            <w:vAlign w:val="center"/>
            <w:hideMark/>
          </w:tcPr>
          <w:p w14:paraId="1F8697ED"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2,911</w:t>
            </w:r>
          </w:p>
        </w:tc>
        <w:tc>
          <w:tcPr>
            <w:tcW w:w="685" w:type="dxa"/>
            <w:tcBorders>
              <w:top w:val="nil"/>
              <w:left w:val="nil"/>
              <w:bottom w:val="nil"/>
              <w:right w:val="nil"/>
            </w:tcBorders>
            <w:shd w:val="clear" w:color="auto" w:fill="auto"/>
            <w:noWrap/>
            <w:vAlign w:val="center"/>
            <w:hideMark/>
          </w:tcPr>
          <w:p w14:paraId="097F1E4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905" w:type="dxa"/>
            <w:tcBorders>
              <w:top w:val="nil"/>
              <w:left w:val="nil"/>
              <w:bottom w:val="nil"/>
              <w:right w:val="single" w:sz="8" w:space="0" w:color="auto"/>
            </w:tcBorders>
            <w:shd w:val="clear" w:color="auto" w:fill="auto"/>
            <w:noWrap/>
            <w:vAlign w:val="center"/>
            <w:hideMark/>
          </w:tcPr>
          <w:p w14:paraId="6CB8CEE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695" w:type="dxa"/>
            <w:tcBorders>
              <w:top w:val="nil"/>
              <w:left w:val="nil"/>
              <w:bottom w:val="nil"/>
              <w:right w:val="nil"/>
            </w:tcBorders>
            <w:shd w:val="clear" w:color="auto" w:fill="auto"/>
            <w:noWrap/>
            <w:vAlign w:val="center"/>
            <w:hideMark/>
          </w:tcPr>
          <w:p w14:paraId="08E6303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nil"/>
              <w:left w:val="nil"/>
              <w:bottom w:val="nil"/>
              <w:right w:val="nil"/>
            </w:tcBorders>
            <w:shd w:val="clear" w:color="auto" w:fill="auto"/>
            <w:noWrap/>
            <w:vAlign w:val="center"/>
            <w:hideMark/>
          </w:tcPr>
          <w:p w14:paraId="01D5502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3,893</w:t>
            </w:r>
          </w:p>
        </w:tc>
        <w:tc>
          <w:tcPr>
            <w:tcW w:w="681" w:type="dxa"/>
            <w:tcBorders>
              <w:top w:val="nil"/>
              <w:left w:val="nil"/>
              <w:bottom w:val="nil"/>
              <w:right w:val="nil"/>
            </w:tcBorders>
            <w:shd w:val="clear" w:color="auto" w:fill="auto"/>
            <w:noWrap/>
            <w:vAlign w:val="center"/>
            <w:hideMark/>
          </w:tcPr>
          <w:p w14:paraId="6F71BB2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79254A6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764" w:type="dxa"/>
            <w:tcBorders>
              <w:top w:val="nil"/>
              <w:left w:val="nil"/>
              <w:bottom w:val="nil"/>
              <w:right w:val="nil"/>
            </w:tcBorders>
            <w:shd w:val="clear" w:color="auto" w:fill="auto"/>
            <w:noWrap/>
            <w:vAlign w:val="center"/>
            <w:hideMark/>
          </w:tcPr>
          <w:p w14:paraId="26A3C7E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47" w:type="dxa"/>
            <w:tcBorders>
              <w:top w:val="nil"/>
              <w:left w:val="nil"/>
              <w:bottom w:val="nil"/>
              <w:right w:val="nil"/>
            </w:tcBorders>
            <w:shd w:val="clear" w:color="auto" w:fill="auto"/>
            <w:noWrap/>
            <w:vAlign w:val="center"/>
            <w:hideMark/>
          </w:tcPr>
          <w:p w14:paraId="7438C035"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5,048</w:t>
            </w:r>
          </w:p>
        </w:tc>
        <w:tc>
          <w:tcPr>
            <w:tcW w:w="813" w:type="dxa"/>
            <w:tcBorders>
              <w:top w:val="nil"/>
              <w:left w:val="nil"/>
              <w:bottom w:val="nil"/>
              <w:right w:val="nil"/>
            </w:tcBorders>
            <w:shd w:val="clear" w:color="auto" w:fill="auto"/>
            <w:noWrap/>
            <w:vAlign w:val="center"/>
            <w:hideMark/>
          </w:tcPr>
          <w:p w14:paraId="4032A28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7192A0E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292" w:type="dxa"/>
            <w:tcBorders>
              <w:top w:val="nil"/>
              <w:left w:val="nil"/>
              <w:bottom w:val="nil"/>
              <w:right w:val="nil"/>
            </w:tcBorders>
            <w:shd w:val="clear" w:color="auto" w:fill="auto"/>
            <w:noWrap/>
            <w:vAlign w:val="center"/>
            <w:hideMark/>
          </w:tcPr>
          <w:p w14:paraId="2133F27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135DCBBA" w14:textId="77777777" w:rsidTr="008A0683">
        <w:trPr>
          <w:trHeight w:val="315"/>
        </w:trPr>
        <w:tc>
          <w:tcPr>
            <w:tcW w:w="225" w:type="dxa"/>
            <w:tcBorders>
              <w:top w:val="nil"/>
              <w:left w:val="nil"/>
              <w:bottom w:val="nil"/>
              <w:right w:val="nil"/>
            </w:tcBorders>
            <w:shd w:val="clear" w:color="auto" w:fill="auto"/>
            <w:noWrap/>
            <w:vAlign w:val="center"/>
            <w:hideMark/>
          </w:tcPr>
          <w:p w14:paraId="293B9788"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E30FBB8"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Napa</w:t>
            </w:r>
          </w:p>
        </w:tc>
        <w:tc>
          <w:tcPr>
            <w:tcW w:w="688" w:type="dxa"/>
            <w:tcBorders>
              <w:top w:val="nil"/>
              <w:left w:val="nil"/>
              <w:bottom w:val="nil"/>
              <w:right w:val="nil"/>
            </w:tcBorders>
            <w:shd w:val="clear" w:color="auto" w:fill="auto"/>
            <w:noWrap/>
            <w:vAlign w:val="center"/>
            <w:hideMark/>
          </w:tcPr>
          <w:p w14:paraId="6835AE5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78" w:type="dxa"/>
            <w:tcBorders>
              <w:top w:val="nil"/>
              <w:left w:val="nil"/>
              <w:bottom w:val="nil"/>
              <w:right w:val="nil"/>
            </w:tcBorders>
            <w:shd w:val="clear" w:color="auto" w:fill="auto"/>
            <w:noWrap/>
            <w:vAlign w:val="center"/>
            <w:hideMark/>
          </w:tcPr>
          <w:p w14:paraId="6E6E1A0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1,044</w:t>
            </w:r>
          </w:p>
        </w:tc>
        <w:tc>
          <w:tcPr>
            <w:tcW w:w="685" w:type="dxa"/>
            <w:tcBorders>
              <w:top w:val="nil"/>
              <w:left w:val="nil"/>
              <w:bottom w:val="nil"/>
              <w:right w:val="nil"/>
            </w:tcBorders>
            <w:shd w:val="clear" w:color="auto" w:fill="auto"/>
            <w:noWrap/>
            <w:vAlign w:val="center"/>
            <w:hideMark/>
          </w:tcPr>
          <w:p w14:paraId="10E9FB0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905" w:type="dxa"/>
            <w:tcBorders>
              <w:top w:val="nil"/>
              <w:left w:val="nil"/>
              <w:bottom w:val="nil"/>
              <w:right w:val="single" w:sz="8" w:space="0" w:color="auto"/>
            </w:tcBorders>
            <w:shd w:val="clear" w:color="auto" w:fill="auto"/>
            <w:noWrap/>
            <w:vAlign w:val="center"/>
            <w:hideMark/>
          </w:tcPr>
          <w:p w14:paraId="7B5100A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695" w:type="dxa"/>
            <w:tcBorders>
              <w:top w:val="nil"/>
              <w:left w:val="nil"/>
              <w:bottom w:val="nil"/>
              <w:right w:val="nil"/>
            </w:tcBorders>
            <w:shd w:val="clear" w:color="auto" w:fill="auto"/>
            <w:noWrap/>
            <w:vAlign w:val="center"/>
            <w:hideMark/>
          </w:tcPr>
          <w:p w14:paraId="6D930C3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1003" w:type="dxa"/>
            <w:tcBorders>
              <w:top w:val="nil"/>
              <w:left w:val="nil"/>
              <w:bottom w:val="nil"/>
              <w:right w:val="nil"/>
            </w:tcBorders>
            <w:shd w:val="clear" w:color="auto" w:fill="auto"/>
            <w:noWrap/>
            <w:vAlign w:val="center"/>
            <w:hideMark/>
          </w:tcPr>
          <w:p w14:paraId="3D4781A7"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1,587</w:t>
            </w:r>
          </w:p>
        </w:tc>
        <w:tc>
          <w:tcPr>
            <w:tcW w:w="681" w:type="dxa"/>
            <w:tcBorders>
              <w:top w:val="nil"/>
              <w:left w:val="nil"/>
              <w:bottom w:val="nil"/>
              <w:right w:val="nil"/>
            </w:tcBorders>
            <w:shd w:val="clear" w:color="auto" w:fill="auto"/>
            <w:noWrap/>
            <w:vAlign w:val="center"/>
            <w:hideMark/>
          </w:tcPr>
          <w:p w14:paraId="7B45B30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764" w:type="dxa"/>
            <w:tcBorders>
              <w:top w:val="nil"/>
              <w:left w:val="nil"/>
              <w:bottom w:val="nil"/>
              <w:right w:val="single" w:sz="8" w:space="0" w:color="auto"/>
            </w:tcBorders>
            <w:shd w:val="clear" w:color="auto" w:fill="auto"/>
            <w:noWrap/>
            <w:vAlign w:val="center"/>
            <w:hideMark/>
          </w:tcPr>
          <w:p w14:paraId="3BF1880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764" w:type="dxa"/>
            <w:tcBorders>
              <w:top w:val="nil"/>
              <w:left w:val="nil"/>
              <w:bottom w:val="nil"/>
              <w:right w:val="nil"/>
            </w:tcBorders>
            <w:shd w:val="clear" w:color="auto" w:fill="auto"/>
            <w:noWrap/>
            <w:vAlign w:val="center"/>
            <w:hideMark/>
          </w:tcPr>
          <w:p w14:paraId="3BFB696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947" w:type="dxa"/>
            <w:tcBorders>
              <w:top w:val="nil"/>
              <w:left w:val="nil"/>
              <w:bottom w:val="nil"/>
              <w:right w:val="nil"/>
            </w:tcBorders>
            <w:shd w:val="clear" w:color="auto" w:fill="auto"/>
            <w:noWrap/>
            <w:vAlign w:val="center"/>
            <w:hideMark/>
          </w:tcPr>
          <w:p w14:paraId="3707627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2,062</w:t>
            </w:r>
          </w:p>
        </w:tc>
        <w:tc>
          <w:tcPr>
            <w:tcW w:w="813" w:type="dxa"/>
            <w:tcBorders>
              <w:top w:val="nil"/>
              <w:left w:val="nil"/>
              <w:bottom w:val="nil"/>
              <w:right w:val="nil"/>
            </w:tcBorders>
            <w:shd w:val="clear" w:color="auto" w:fill="auto"/>
            <w:noWrap/>
            <w:vAlign w:val="center"/>
            <w:hideMark/>
          </w:tcPr>
          <w:p w14:paraId="315A5FF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single" w:sz="8" w:space="0" w:color="auto"/>
            </w:tcBorders>
            <w:shd w:val="clear" w:color="auto" w:fill="auto"/>
            <w:noWrap/>
            <w:vAlign w:val="center"/>
            <w:hideMark/>
          </w:tcPr>
          <w:p w14:paraId="731FE7D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292" w:type="dxa"/>
            <w:tcBorders>
              <w:top w:val="nil"/>
              <w:left w:val="nil"/>
              <w:bottom w:val="nil"/>
              <w:right w:val="nil"/>
            </w:tcBorders>
            <w:shd w:val="clear" w:color="auto" w:fill="auto"/>
            <w:noWrap/>
            <w:vAlign w:val="center"/>
            <w:hideMark/>
          </w:tcPr>
          <w:p w14:paraId="2A0EC30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036061DF" w14:textId="77777777" w:rsidTr="008A0683">
        <w:trPr>
          <w:trHeight w:val="315"/>
        </w:trPr>
        <w:tc>
          <w:tcPr>
            <w:tcW w:w="225" w:type="dxa"/>
            <w:tcBorders>
              <w:top w:val="nil"/>
              <w:left w:val="nil"/>
              <w:bottom w:val="nil"/>
              <w:right w:val="nil"/>
            </w:tcBorders>
            <w:shd w:val="clear" w:color="auto" w:fill="auto"/>
            <w:noWrap/>
            <w:vAlign w:val="center"/>
            <w:hideMark/>
          </w:tcPr>
          <w:p w14:paraId="105D57AB"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7F8FE54"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Nevada</w:t>
            </w:r>
          </w:p>
        </w:tc>
        <w:tc>
          <w:tcPr>
            <w:tcW w:w="688" w:type="dxa"/>
            <w:tcBorders>
              <w:top w:val="nil"/>
              <w:left w:val="nil"/>
              <w:bottom w:val="nil"/>
              <w:right w:val="nil"/>
            </w:tcBorders>
            <w:shd w:val="clear" w:color="auto" w:fill="auto"/>
            <w:noWrap/>
            <w:vAlign w:val="center"/>
            <w:hideMark/>
          </w:tcPr>
          <w:p w14:paraId="5641DA1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978" w:type="dxa"/>
            <w:tcBorders>
              <w:top w:val="nil"/>
              <w:left w:val="nil"/>
              <w:bottom w:val="nil"/>
              <w:right w:val="nil"/>
            </w:tcBorders>
            <w:shd w:val="clear" w:color="auto" w:fill="auto"/>
            <w:noWrap/>
            <w:vAlign w:val="center"/>
            <w:hideMark/>
          </w:tcPr>
          <w:p w14:paraId="3758B50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627</w:t>
            </w:r>
          </w:p>
        </w:tc>
        <w:tc>
          <w:tcPr>
            <w:tcW w:w="685" w:type="dxa"/>
            <w:tcBorders>
              <w:top w:val="nil"/>
              <w:left w:val="nil"/>
              <w:bottom w:val="nil"/>
              <w:right w:val="nil"/>
            </w:tcBorders>
            <w:shd w:val="clear" w:color="auto" w:fill="auto"/>
            <w:noWrap/>
            <w:vAlign w:val="center"/>
            <w:hideMark/>
          </w:tcPr>
          <w:p w14:paraId="6126372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121F541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695" w:type="dxa"/>
            <w:tcBorders>
              <w:top w:val="nil"/>
              <w:left w:val="nil"/>
              <w:bottom w:val="nil"/>
              <w:right w:val="nil"/>
            </w:tcBorders>
            <w:shd w:val="clear" w:color="auto" w:fill="auto"/>
            <w:noWrap/>
            <w:vAlign w:val="center"/>
            <w:hideMark/>
          </w:tcPr>
          <w:p w14:paraId="56EA170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1003" w:type="dxa"/>
            <w:tcBorders>
              <w:top w:val="nil"/>
              <w:left w:val="nil"/>
              <w:bottom w:val="nil"/>
              <w:right w:val="nil"/>
            </w:tcBorders>
            <w:shd w:val="clear" w:color="auto" w:fill="auto"/>
            <w:noWrap/>
            <w:vAlign w:val="center"/>
            <w:hideMark/>
          </w:tcPr>
          <w:p w14:paraId="6D81459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683</w:t>
            </w:r>
          </w:p>
        </w:tc>
        <w:tc>
          <w:tcPr>
            <w:tcW w:w="681" w:type="dxa"/>
            <w:tcBorders>
              <w:top w:val="nil"/>
              <w:left w:val="nil"/>
              <w:bottom w:val="nil"/>
              <w:right w:val="nil"/>
            </w:tcBorders>
            <w:shd w:val="clear" w:color="auto" w:fill="auto"/>
            <w:noWrap/>
            <w:vAlign w:val="center"/>
            <w:hideMark/>
          </w:tcPr>
          <w:p w14:paraId="1358D0D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514F6C5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nil"/>
              <w:left w:val="nil"/>
              <w:bottom w:val="nil"/>
              <w:right w:val="nil"/>
            </w:tcBorders>
            <w:shd w:val="clear" w:color="auto" w:fill="auto"/>
            <w:noWrap/>
            <w:vAlign w:val="center"/>
            <w:hideMark/>
          </w:tcPr>
          <w:p w14:paraId="6EFC28F5"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47" w:type="dxa"/>
            <w:tcBorders>
              <w:top w:val="nil"/>
              <w:left w:val="nil"/>
              <w:bottom w:val="nil"/>
              <w:right w:val="nil"/>
            </w:tcBorders>
            <w:shd w:val="clear" w:color="auto" w:fill="auto"/>
            <w:noWrap/>
            <w:vAlign w:val="center"/>
            <w:hideMark/>
          </w:tcPr>
          <w:p w14:paraId="5ABC39A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888</w:t>
            </w:r>
          </w:p>
        </w:tc>
        <w:tc>
          <w:tcPr>
            <w:tcW w:w="813" w:type="dxa"/>
            <w:tcBorders>
              <w:top w:val="nil"/>
              <w:left w:val="nil"/>
              <w:bottom w:val="nil"/>
              <w:right w:val="nil"/>
            </w:tcBorders>
            <w:shd w:val="clear" w:color="auto" w:fill="auto"/>
            <w:noWrap/>
            <w:vAlign w:val="center"/>
            <w:hideMark/>
          </w:tcPr>
          <w:p w14:paraId="01FCEF9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5F7F927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292" w:type="dxa"/>
            <w:tcBorders>
              <w:top w:val="nil"/>
              <w:left w:val="nil"/>
              <w:bottom w:val="nil"/>
              <w:right w:val="nil"/>
            </w:tcBorders>
            <w:shd w:val="clear" w:color="auto" w:fill="auto"/>
            <w:noWrap/>
            <w:vAlign w:val="center"/>
            <w:hideMark/>
          </w:tcPr>
          <w:p w14:paraId="3C221A8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7263E562" w14:textId="77777777" w:rsidTr="008A0683">
        <w:trPr>
          <w:trHeight w:val="315"/>
        </w:trPr>
        <w:tc>
          <w:tcPr>
            <w:tcW w:w="225" w:type="dxa"/>
            <w:tcBorders>
              <w:top w:val="nil"/>
              <w:left w:val="nil"/>
              <w:bottom w:val="nil"/>
              <w:right w:val="nil"/>
            </w:tcBorders>
            <w:shd w:val="clear" w:color="auto" w:fill="auto"/>
            <w:noWrap/>
            <w:vAlign w:val="center"/>
            <w:hideMark/>
          </w:tcPr>
          <w:p w14:paraId="23975DAA"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0F0F856"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Orange</w:t>
            </w:r>
          </w:p>
        </w:tc>
        <w:tc>
          <w:tcPr>
            <w:tcW w:w="688" w:type="dxa"/>
            <w:tcBorders>
              <w:top w:val="nil"/>
              <w:left w:val="nil"/>
              <w:bottom w:val="nil"/>
              <w:right w:val="nil"/>
            </w:tcBorders>
            <w:shd w:val="clear" w:color="auto" w:fill="auto"/>
            <w:noWrap/>
            <w:vAlign w:val="center"/>
            <w:hideMark/>
          </w:tcPr>
          <w:p w14:paraId="3773A9D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978" w:type="dxa"/>
            <w:tcBorders>
              <w:top w:val="nil"/>
              <w:left w:val="nil"/>
              <w:bottom w:val="nil"/>
              <w:right w:val="nil"/>
            </w:tcBorders>
            <w:shd w:val="clear" w:color="auto" w:fill="auto"/>
            <w:noWrap/>
            <w:vAlign w:val="center"/>
            <w:hideMark/>
          </w:tcPr>
          <w:p w14:paraId="6B47C2EC"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43,961</w:t>
            </w:r>
          </w:p>
        </w:tc>
        <w:tc>
          <w:tcPr>
            <w:tcW w:w="685" w:type="dxa"/>
            <w:tcBorders>
              <w:top w:val="nil"/>
              <w:left w:val="nil"/>
              <w:bottom w:val="nil"/>
              <w:right w:val="nil"/>
            </w:tcBorders>
            <w:shd w:val="clear" w:color="auto" w:fill="auto"/>
            <w:noWrap/>
            <w:vAlign w:val="center"/>
            <w:hideMark/>
          </w:tcPr>
          <w:p w14:paraId="3B0DBBE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05" w:type="dxa"/>
            <w:tcBorders>
              <w:top w:val="nil"/>
              <w:left w:val="nil"/>
              <w:bottom w:val="nil"/>
              <w:right w:val="single" w:sz="8" w:space="0" w:color="auto"/>
            </w:tcBorders>
            <w:shd w:val="clear" w:color="auto" w:fill="auto"/>
            <w:noWrap/>
            <w:vAlign w:val="center"/>
            <w:hideMark/>
          </w:tcPr>
          <w:p w14:paraId="18EED44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695" w:type="dxa"/>
            <w:tcBorders>
              <w:top w:val="nil"/>
              <w:left w:val="nil"/>
              <w:bottom w:val="nil"/>
              <w:right w:val="nil"/>
            </w:tcBorders>
            <w:shd w:val="clear" w:color="auto" w:fill="auto"/>
            <w:noWrap/>
            <w:vAlign w:val="center"/>
            <w:hideMark/>
          </w:tcPr>
          <w:p w14:paraId="1D53751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1003" w:type="dxa"/>
            <w:tcBorders>
              <w:top w:val="nil"/>
              <w:left w:val="nil"/>
              <w:bottom w:val="nil"/>
              <w:right w:val="nil"/>
            </w:tcBorders>
            <w:shd w:val="clear" w:color="auto" w:fill="auto"/>
            <w:noWrap/>
            <w:vAlign w:val="center"/>
            <w:hideMark/>
          </w:tcPr>
          <w:p w14:paraId="25BF3158"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33,965</w:t>
            </w:r>
          </w:p>
        </w:tc>
        <w:tc>
          <w:tcPr>
            <w:tcW w:w="681" w:type="dxa"/>
            <w:tcBorders>
              <w:top w:val="nil"/>
              <w:left w:val="nil"/>
              <w:bottom w:val="nil"/>
              <w:right w:val="nil"/>
            </w:tcBorders>
            <w:shd w:val="clear" w:color="auto" w:fill="auto"/>
            <w:noWrap/>
            <w:vAlign w:val="center"/>
            <w:hideMark/>
          </w:tcPr>
          <w:p w14:paraId="32D4D5D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2A1C368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nil"/>
            </w:tcBorders>
            <w:shd w:val="clear" w:color="auto" w:fill="auto"/>
            <w:noWrap/>
            <w:vAlign w:val="center"/>
            <w:hideMark/>
          </w:tcPr>
          <w:p w14:paraId="1765A7D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947" w:type="dxa"/>
            <w:tcBorders>
              <w:top w:val="nil"/>
              <w:left w:val="nil"/>
              <w:bottom w:val="nil"/>
              <w:right w:val="nil"/>
            </w:tcBorders>
            <w:shd w:val="clear" w:color="auto" w:fill="auto"/>
            <w:noWrap/>
            <w:vAlign w:val="center"/>
            <w:hideMark/>
          </w:tcPr>
          <w:p w14:paraId="31E41302"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43,672</w:t>
            </w:r>
          </w:p>
        </w:tc>
        <w:tc>
          <w:tcPr>
            <w:tcW w:w="813" w:type="dxa"/>
            <w:tcBorders>
              <w:top w:val="nil"/>
              <w:left w:val="nil"/>
              <w:bottom w:val="nil"/>
              <w:right w:val="nil"/>
            </w:tcBorders>
            <w:shd w:val="clear" w:color="auto" w:fill="auto"/>
            <w:noWrap/>
            <w:vAlign w:val="center"/>
            <w:hideMark/>
          </w:tcPr>
          <w:p w14:paraId="15BA06E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nil"/>
              <w:left w:val="nil"/>
              <w:bottom w:val="nil"/>
              <w:right w:val="single" w:sz="8" w:space="0" w:color="auto"/>
            </w:tcBorders>
            <w:shd w:val="clear" w:color="auto" w:fill="auto"/>
            <w:noWrap/>
            <w:vAlign w:val="center"/>
            <w:hideMark/>
          </w:tcPr>
          <w:p w14:paraId="1CA770D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292" w:type="dxa"/>
            <w:tcBorders>
              <w:top w:val="nil"/>
              <w:left w:val="nil"/>
              <w:bottom w:val="nil"/>
              <w:right w:val="nil"/>
            </w:tcBorders>
            <w:shd w:val="clear" w:color="auto" w:fill="auto"/>
            <w:noWrap/>
            <w:vAlign w:val="center"/>
            <w:hideMark/>
          </w:tcPr>
          <w:p w14:paraId="5EA1707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1922BDE5" w14:textId="77777777" w:rsidTr="008A0683">
        <w:trPr>
          <w:trHeight w:val="315"/>
        </w:trPr>
        <w:tc>
          <w:tcPr>
            <w:tcW w:w="225" w:type="dxa"/>
            <w:tcBorders>
              <w:top w:val="nil"/>
              <w:left w:val="nil"/>
              <w:bottom w:val="nil"/>
              <w:right w:val="nil"/>
            </w:tcBorders>
            <w:shd w:val="clear" w:color="auto" w:fill="auto"/>
            <w:noWrap/>
            <w:vAlign w:val="center"/>
            <w:hideMark/>
          </w:tcPr>
          <w:p w14:paraId="7D63D93C"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7A91BDB7"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Placer</w:t>
            </w:r>
          </w:p>
        </w:tc>
        <w:tc>
          <w:tcPr>
            <w:tcW w:w="688" w:type="dxa"/>
            <w:tcBorders>
              <w:top w:val="nil"/>
              <w:left w:val="nil"/>
              <w:bottom w:val="nil"/>
              <w:right w:val="nil"/>
            </w:tcBorders>
            <w:shd w:val="clear" w:color="auto" w:fill="auto"/>
            <w:noWrap/>
            <w:vAlign w:val="center"/>
            <w:hideMark/>
          </w:tcPr>
          <w:p w14:paraId="44281D7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78" w:type="dxa"/>
            <w:tcBorders>
              <w:top w:val="nil"/>
              <w:left w:val="nil"/>
              <w:bottom w:val="nil"/>
              <w:right w:val="nil"/>
            </w:tcBorders>
            <w:shd w:val="clear" w:color="auto" w:fill="auto"/>
            <w:noWrap/>
            <w:vAlign w:val="center"/>
            <w:hideMark/>
          </w:tcPr>
          <w:p w14:paraId="51FF9ED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2,949</w:t>
            </w:r>
          </w:p>
        </w:tc>
        <w:tc>
          <w:tcPr>
            <w:tcW w:w="685" w:type="dxa"/>
            <w:tcBorders>
              <w:top w:val="nil"/>
              <w:left w:val="nil"/>
              <w:bottom w:val="nil"/>
              <w:right w:val="nil"/>
            </w:tcBorders>
            <w:shd w:val="clear" w:color="auto" w:fill="auto"/>
            <w:noWrap/>
            <w:vAlign w:val="center"/>
            <w:hideMark/>
          </w:tcPr>
          <w:p w14:paraId="567EAAC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905" w:type="dxa"/>
            <w:tcBorders>
              <w:top w:val="nil"/>
              <w:left w:val="nil"/>
              <w:bottom w:val="nil"/>
              <w:right w:val="single" w:sz="8" w:space="0" w:color="auto"/>
            </w:tcBorders>
            <w:shd w:val="clear" w:color="auto" w:fill="auto"/>
            <w:noWrap/>
            <w:vAlign w:val="center"/>
            <w:hideMark/>
          </w:tcPr>
          <w:p w14:paraId="546A5EF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695" w:type="dxa"/>
            <w:tcBorders>
              <w:top w:val="nil"/>
              <w:left w:val="nil"/>
              <w:bottom w:val="nil"/>
              <w:right w:val="nil"/>
            </w:tcBorders>
            <w:shd w:val="clear" w:color="auto" w:fill="auto"/>
            <w:noWrap/>
            <w:vAlign w:val="center"/>
            <w:hideMark/>
          </w:tcPr>
          <w:p w14:paraId="0FCB3A2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028291A9"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2,878</w:t>
            </w:r>
          </w:p>
        </w:tc>
        <w:tc>
          <w:tcPr>
            <w:tcW w:w="681" w:type="dxa"/>
            <w:tcBorders>
              <w:top w:val="nil"/>
              <w:left w:val="nil"/>
              <w:bottom w:val="nil"/>
              <w:right w:val="nil"/>
            </w:tcBorders>
            <w:shd w:val="clear" w:color="auto" w:fill="auto"/>
            <w:noWrap/>
            <w:vAlign w:val="center"/>
            <w:hideMark/>
          </w:tcPr>
          <w:p w14:paraId="661AA94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27DDF5EC"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nil"/>
            </w:tcBorders>
            <w:shd w:val="clear" w:color="auto" w:fill="auto"/>
            <w:noWrap/>
            <w:vAlign w:val="center"/>
            <w:hideMark/>
          </w:tcPr>
          <w:p w14:paraId="09302E6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187042A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3,724</w:t>
            </w:r>
          </w:p>
        </w:tc>
        <w:tc>
          <w:tcPr>
            <w:tcW w:w="813" w:type="dxa"/>
            <w:tcBorders>
              <w:top w:val="nil"/>
              <w:left w:val="nil"/>
              <w:bottom w:val="nil"/>
              <w:right w:val="nil"/>
            </w:tcBorders>
            <w:shd w:val="clear" w:color="auto" w:fill="auto"/>
            <w:noWrap/>
            <w:vAlign w:val="center"/>
            <w:hideMark/>
          </w:tcPr>
          <w:p w14:paraId="25BA3E2A"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74EF92E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292" w:type="dxa"/>
            <w:tcBorders>
              <w:top w:val="nil"/>
              <w:left w:val="nil"/>
              <w:bottom w:val="nil"/>
              <w:right w:val="nil"/>
            </w:tcBorders>
            <w:shd w:val="clear" w:color="auto" w:fill="auto"/>
            <w:noWrap/>
            <w:vAlign w:val="center"/>
            <w:hideMark/>
          </w:tcPr>
          <w:p w14:paraId="25E3398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6164380F" w14:textId="77777777" w:rsidTr="008A0683">
        <w:trPr>
          <w:trHeight w:val="315"/>
        </w:trPr>
        <w:tc>
          <w:tcPr>
            <w:tcW w:w="225" w:type="dxa"/>
            <w:tcBorders>
              <w:top w:val="nil"/>
              <w:left w:val="nil"/>
              <w:bottom w:val="nil"/>
              <w:right w:val="nil"/>
            </w:tcBorders>
            <w:shd w:val="clear" w:color="auto" w:fill="auto"/>
            <w:noWrap/>
            <w:vAlign w:val="center"/>
            <w:hideMark/>
          </w:tcPr>
          <w:p w14:paraId="64DBC977"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ECCBAD0"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Plumas</w:t>
            </w:r>
          </w:p>
        </w:tc>
        <w:tc>
          <w:tcPr>
            <w:tcW w:w="688" w:type="dxa"/>
            <w:tcBorders>
              <w:top w:val="nil"/>
              <w:left w:val="nil"/>
              <w:bottom w:val="nil"/>
              <w:right w:val="nil"/>
            </w:tcBorders>
            <w:shd w:val="clear" w:color="auto" w:fill="auto"/>
            <w:noWrap/>
            <w:vAlign w:val="center"/>
            <w:hideMark/>
          </w:tcPr>
          <w:p w14:paraId="6F279C9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78" w:type="dxa"/>
            <w:tcBorders>
              <w:top w:val="nil"/>
              <w:left w:val="nil"/>
              <w:bottom w:val="nil"/>
              <w:right w:val="nil"/>
            </w:tcBorders>
            <w:shd w:val="clear" w:color="auto" w:fill="auto"/>
            <w:noWrap/>
            <w:vAlign w:val="center"/>
            <w:hideMark/>
          </w:tcPr>
          <w:p w14:paraId="5DAE732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46</w:t>
            </w:r>
          </w:p>
        </w:tc>
        <w:tc>
          <w:tcPr>
            <w:tcW w:w="685" w:type="dxa"/>
            <w:tcBorders>
              <w:top w:val="nil"/>
              <w:left w:val="nil"/>
              <w:bottom w:val="nil"/>
              <w:right w:val="nil"/>
            </w:tcBorders>
            <w:shd w:val="clear" w:color="auto" w:fill="auto"/>
            <w:noWrap/>
            <w:vAlign w:val="center"/>
            <w:hideMark/>
          </w:tcPr>
          <w:p w14:paraId="0885024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05" w:type="dxa"/>
            <w:tcBorders>
              <w:top w:val="nil"/>
              <w:left w:val="nil"/>
              <w:bottom w:val="nil"/>
              <w:right w:val="single" w:sz="8" w:space="0" w:color="auto"/>
            </w:tcBorders>
            <w:shd w:val="clear" w:color="auto" w:fill="auto"/>
            <w:noWrap/>
            <w:vAlign w:val="center"/>
            <w:hideMark/>
          </w:tcPr>
          <w:p w14:paraId="71B5267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100.0%</w:t>
            </w:r>
          </w:p>
        </w:tc>
        <w:tc>
          <w:tcPr>
            <w:tcW w:w="695" w:type="dxa"/>
            <w:tcBorders>
              <w:top w:val="nil"/>
              <w:left w:val="nil"/>
              <w:bottom w:val="nil"/>
              <w:right w:val="nil"/>
            </w:tcBorders>
            <w:shd w:val="clear" w:color="auto" w:fill="auto"/>
            <w:noWrap/>
            <w:vAlign w:val="center"/>
            <w:hideMark/>
          </w:tcPr>
          <w:p w14:paraId="4D91D12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6E111C2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147</w:t>
            </w:r>
          </w:p>
        </w:tc>
        <w:tc>
          <w:tcPr>
            <w:tcW w:w="681" w:type="dxa"/>
            <w:tcBorders>
              <w:top w:val="nil"/>
              <w:left w:val="nil"/>
              <w:bottom w:val="nil"/>
              <w:right w:val="nil"/>
            </w:tcBorders>
            <w:shd w:val="clear" w:color="auto" w:fill="auto"/>
            <w:noWrap/>
            <w:vAlign w:val="center"/>
            <w:hideMark/>
          </w:tcPr>
          <w:p w14:paraId="2173033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544EAA5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764" w:type="dxa"/>
            <w:tcBorders>
              <w:top w:val="nil"/>
              <w:left w:val="nil"/>
              <w:bottom w:val="nil"/>
              <w:right w:val="nil"/>
            </w:tcBorders>
            <w:shd w:val="clear" w:color="auto" w:fill="auto"/>
            <w:noWrap/>
            <w:vAlign w:val="center"/>
            <w:hideMark/>
          </w:tcPr>
          <w:p w14:paraId="68E9E49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6FF40B10"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193</w:t>
            </w:r>
          </w:p>
        </w:tc>
        <w:tc>
          <w:tcPr>
            <w:tcW w:w="813" w:type="dxa"/>
            <w:tcBorders>
              <w:top w:val="nil"/>
              <w:left w:val="nil"/>
              <w:bottom w:val="nil"/>
              <w:right w:val="nil"/>
            </w:tcBorders>
            <w:shd w:val="clear" w:color="auto" w:fill="auto"/>
            <w:noWrap/>
            <w:vAlign w:val="center"/>
            <w:hideMark/>
          </w:tcPr>
          <w:p w14:paraId="00594F3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7D40A1C1"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292" w:type="dxa"/>
            <w:tcBorders>
              <w:top w:val="nil"/>
              <w:left w:val="nil"/>
              <w:bottom w:val="nil"/>
              <w:right w:val="nil"/>
            </w:tcBorders>
            <w:shd w:val="clear" w:color="auto" w:fill="auto"/>
            <w:noWrap/>
            <w:vAlign w:val="center"/>
            <w:hideMark/>
          </w:tcPr>
          <w:p w14:paraId="338A72D6"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17BA3F80" w14:textId="77777777" w:rsidTr="008A0683">
        <w:trPr>
          <w:trHeight w:val="315"/>
        </w:trPr>
        <w:tc>
          <w:tcPr>
            <w:tcW w:w="225" w:type="dxa"/>
            <w:tcBorders>
              <w:top w:val="nil"/>
              <w:left w:val="nil"/>
              <w:bottom w:val="nil"/>
              <w:right w:val="nil"/>
            </w:tcBorders>
            <w:shd w:val="clear" w:color="auto" w:fill="auto"/>
            <w:noWrap/>
            <w:vAlign w:val="center"/>
            <w:hideMark/>
          </w:tcPr>
          <w:p w14:paraId="5CC779C1"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right w:val="single" w:sz="8" w:space="0" w:color="auto"/>
            </w:tcBorders>
            <w:shd w:val="clear" w:color="auto" w:fill="auto"/>
            <w:noWrap/>
            <w:vAlign w:val="center"/>
            <w:hideMark/>
          </w:tcPr>
          <w:p w14:paraId="6B96C6F0"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Riverside</w:t>
            </w:r>
          </w:p>
        </w:tc>
        <w:tc>
          <w:tcPr>
            <w:tcW w:w="688" w:type="dxa"/>
            <w:tcBorders>
              <w:top w:val="nil"/>
              <w:left w:val="nil"/>
              <w:right w:val="nil"/>
            </w:tcBorders>
            <w:shd w:val="clear" w:color="auto" w:fill="auto"/>
            <w:noWrap/>
            <w:vAlign w:val="center"/>
            <w:hideMark/>
          </w:tcPr>
          <w:p w14:paraId="125ADFA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978" w:type="dxa"/>
            <w:tcBorders>
              <w:top w:val="nil"/>
              <w:left w:val="nil"/>
              <w:right w:val="nil"/>
            </w:tcBorders>
            <w:shd w:val="clear" w:color="auto" w:fill="auto"/>
            <w:noWrap/>
            <w:vAlign w:val="center"/>
            <w:hideMark/>
          </w:tcPr>
          <w:p w14:paraId="4341A91C"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51,615</w:t>
            </w:r>
          </w:p>
        </w:tc>
        <w:tc>
          <w:tcPr>
            <w:tcW w:w="685" w:type="dxa"/>
            <w:tcBorders>
              <w:top w:val="nil"/>
              <w:left w:val="nil"/>
              <w:right w:val="nil"/>
            </w:tcBorders>
            <w:shd w:val="clear" w:color="auto" w:fill="auto"/>
            <w:noWrap/>
            <w:vAlign w:val="center"/>
            <w:hideMark/>
          </w:tcPr>
          <w:p w14:paraId="4901628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905" w:type="dxa"/>
            <w:tcBorders>
              <w:top w:val="nil"/>
              <w:left w:val="nil"/>
              <w:right w:val="single" w:sz="8" w:space="0" w:color="auto"/>
            </w:tcBorders>
            <w:shd w:val="clear" w:color="auto" w:fill="auto"/>
            <w:noWrap/>
            <w:vAlign w:val="center"/>
            <w:hideMark/>
          </w:tcPr>
          <w:p w14:paraId="552E8AB8"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3.4%</w:t>
            </w:r>
          </w:p>
        </w:tc>
        <w:tc>
          <w:tcPr>
            <w:tcW w:w="695" w:type="dxa"/>
            <w:tcBorders>
              <w:top w:val="nil"/>
              <w:left w:val="nil"/>
              <w:right w:val="nil"/>
            </w:tcBorders>
            <w:shd w:val="clear" w:color="auto" w:fill="auto"/>
            <w:noWrap/>
            <w:vAlign w:val="center"/>
            <w:hideMark/>
          </w:tcPr>
          <w:p w14:paraId="758CAA5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4.1%</w:t>
            </w:r>
          </w:p>
        </w:tc>
        <w:tc>
          <w:tcPr>
            <w:tcW w:w="1003" w:type="dxa"/>
            <w:tcBorders>
              <w:top w:val="nil"/>
              <w:left w:val="nil"/>
              <w:right w:val="nil"/>
            </w:tcBorders>
            <w:shd w:val="clear" w:color="auto" w:fill="auto"/>
            <w:noWrap/>
            <w:vAlign w:val="center"/>
            <w:hideMark/>
          </w:tcPr>
          <w:p w14:paraId="306F5187"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74,651</w:t>
            </w:r>
          </w:p>
        </w:tc>
        <w:tc>
          <w:tcPr>
            <w:tcW w:w="681" w:type="dxa"/>
            <w:tcBorders>
              <w:top w:val="nil"/>
              <w:left w:val="nil"/>
              <w:right w:val="nil"/>
            </w:tcBorders>
            <w:shd w:val="clear" w:color="auto" w:fill="auto"/>
            <w:noWrap/>
            <w:vAlign w:val="center"/>
            <w:hideMark/>
          </w:tcPr>
          <w:p w14:paraId="3997690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3.7%</w:t>
            </w:r>
          </w:p>
        </w:tc>
        <w:tc>
          <w:tcPr>
            <w:tcW w:w="764" w:type="dxa"/>
            <w:tcBorders>
              <w:top w:val="nil"/>
              <w:left w:val="nil"/>
              <w:right w:val="single" w:sz="8" w:space="0" w:color="auto"/>
            </w:tcBorders>
            <w:shd w:val="clear" w:color="auto" w:fill="auto"/>
            <w:noWrap/>
            <w:vAlign w:val="center"/>
            <w:hideMark/>
          </w:tcPr>
          <w:p w14:paraId="00A437B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4.6%</w:t>
            </w:r>
          </w:p>
        </w:tc>
        <w:tc>
          <w:tcPr>
            <w:tcW w:w="764" w:type="dxa"/>
            <w:tcBorders>
              <w:top w:val="nil"/>
              <w:left w:val="nil"/>
              <w:right w:val="nil"/>
            </w:tcBorders>
            <w:shd w:val="clear" w:color="auto" w:fill="auto"/>
            <w:noWrap/>
            <w:vAlign w:val="center"/>
            <w:hideMark/>
          </w:tcPr>
          <w:p w14:paraId="36FA0D9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5.4%</w:t>
            </w:r>
          </w:p>
        </w:tc>
        <w:tc>
          <w:tcPr>
            <w:tcW w:w="947" w:type="dxa"/>
            <w:tcBorders>
              <w:top w:val="nil"/>
              <w:left w:val="nil"/>
              <w:right w:val="nil"/>
            </w:tcBorders>
            <w:shd w:val="clear" w:color="auto" w:fill="auto"/>
            <w:noWrap/>
            <w:vAlign w:val="center"/>
            <w:hideMark/>
          </w:tcPr>
          <w:p w14:paraId="31E951B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96,661</w:t>
            </w:r>
          </w:p>
        </w:tc>
        <w:tc>
          <w:tcPr>
            <w:tcW w:w="813" w:type="dxa"/>
            <w:tcBorders>
              <w:top w:val="nil"/>
              <w:left w:val="nil"/>
              <w:right w:val="nil"/>
            </w:tcBorders>
            <w:shd w:val="clear" w:color="auto" w:fill="auto"/>
            <w:noWrap/>
            <w:vAlign w:val="center"/>
            <w:hideMark/>
          </w:tcPr>
          <w:p w14:paraId="5EF0032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4.8%</w:t>
            </w:r>
          </w:p>
        </w:tc>
        <w:tc>
          <w:tcPr>
            <w:tcW w:w="764" w:type="dxa"/>
            <w:tcBorders>
              <w:top w:val="nil"/>
              <w:left w:val="nil"/>
              <w:right w:val="single" w:sz="8" w:space="0" w:color="auto"/>
            </w:tcBorders>
            <w:shd w:val="clear" w:color="auto" w:fill="auto"/>
            <w:noWrap/>
            <w:vAlign w:val="center"/>
            <w:hideMark/>
          </w:tcPr>
          <w:p w14:paraId="38B63282"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6.0%</w:t>
            </w:r>
          </w:p>
        </w:tc>
        <w:tc>
          <w:tcPr>
            <w:tcW w:w="292" w:type="dxa"/>
            <w:tcBorders>
              <w:top w:val="nil"/>
              <w:left w:val="nil"/>
              <w:bottom w:val="nil"/>
              <w:right w:val="nil"/>
            </w:tcBorders>
            <w:shd w:val="clear" w:color="auto" w:fill="auto"/>
            <w:noWrap/>
            <w:vAlign w:val="center"/>
            <w:hideMark/>
          </w:tcPr>
          <w:p w14:paraId="40BC6D4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5A93FE05" w14:textId="77777777" w:rsidTr="008A0683">
        <w:trPr>
          <w:trHeight w:val="315"/>
        </w:trPr>
        <w:tc>
          <w:tcPr>
            <w:tcW w:w="225" w:type="dxa"/>
            <w:tcBorders>
              <w:top w:val="nil"/>
              <w:left w:val="nil"/>
              <w:bottom w:val="nil"/>
              <w:right w:val="nil"/>
            </w:tcBorders>
            <w:shd w:val="clear" w:color="auto" w:fill="auto"/>
            <w:noWrap/>
            <w:vAlign w:val="center"/>
            <w:hideMark/>
          </w:tcPr>
          <w:p w14:paraId="5F22D622"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right w:val="single" w:sz="8" w:space="0" w:color="auto"/>
            </w:tcBorders>
            <w:shd w:val="clear" w:color="auto" w:fill="auto"/>
            <w:noWrap/>
            <w:vAlign w:val="center"/>
            <w:hideMark/>
          </w:tcPr>
          <w:p w14:paraId="567DBEE0"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Sacramento</w:t>
            </w:r>
          </w:p>
        </w:tc>
        <w:tc>
          <w:tcPr>
            <w:tcW w:w="688" w:type="dxa"/>
            <w:tcBorders>
              <w:top w:val="nil"/>
              <w:left w:val="nil"/>
              <w:right w:val="nil"/>
            </w:tcBorders>
            <w:shd w:val="clear" w:color="auto" w:fill="auto"/>
            <w:noWrap/>
            <w:vAlign w:val="center"/>
            <w:hideMark/>
          </w:tcPr>
          <w:p w14:paraId="3110802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978" w:type="dxa"/>
            <w:tcBorders>
              <w:top w:val="nil"/>
              <w:left w:val="nil"/>
              <w:right w:val="nil"/>
            </w:tcBorders>
            <w:shd w:val="clear" w:color="auto" w:fill="auto"/>
            <w:noWrap/>
            <w:vAlign w:val="center"/>
            <w:hideMark/>
          </w:tcPr>
          <w:p w14:paraId="611022EA"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22,711</w:t>
            </w:r>
          </w:p>
        </w:tc>
        <w:tc>
          <w:tcPr>
            <w:tcW w:w="685" w:type="dxa"/>
            <w:tcBorders>
              <w:top w:val="nil"/>
              <w:left w:val="nil"/>
              <w:right w:val="nil"/>
            </w:tcBorders>
            <w:shd w:val="clear" w:color="auto" w:fill="auto"/>
            <w:noWrap/>
            <w:vAlign w:val="center"/>
            <w:hideMark/>
          </w:tcPr>
          <w:p w14:paraId="43185C4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05" w:type="dxa"/>
            <w:tcBorders>
              <w:top w:val="nil"/>
              <w:left w:val="nil"/>
              <w:right w:val="single" w:sz="8" w:space="0" w:color="auto"/>
            </w:tcBorders>
            <w:shd w:val="clear" w:color="auto" w:fill="auto"/>
            <w:noWrap/>
            <w:vAlign w:val="center"/>
            <w:hideMark/>
          </w:tcPr>
          <w:p w14:paraId="1899C20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695" w:type="dxa"/>
            <w:tcBorders>
              <w:top w:val="nil"/>
              <w:left w:val="nil"/>
              <w:right w:val="nil"/>
            </w:tcBorders>
            <w:shd w:val="clear" w:color="auto" w:fill="auto"/>
            <w:noWrap/>
            <w:vAlign w:val="center"/>
            <w:hideMark/>
          </w:tcPr>
          <w:p w14:paraId="5DB5480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1003" w:type="dxa"/>
            <w:tcBorders>
              <w:top w:val="nil"/>
              <w:left w:val="nil"/>
              <w:right w:val="nil"/>
            </w:tcBorders>
            <w:shd w:val="clear" w:color="auto" w:fill="auto"/>
            <w:noWrap/>
            <w:vAlign w:val="center"/>
            <w:hideMark/>
          </w:tcPr>
          <w:p w14:paraId="0E992B4F"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25,512</w:t>
            </w:r>
          </w:p>
        </w:tc>
        <w:tc>
          <w:tcPr>
            <w:tcW w:w="681" w:type="dxa"/>
            <w:tcBorders>
              <w:top w:val="nil"/>
              <w:left w:val="nil"/>
              <w:right w:val="nil"/>
            </w:tcBorders>
            <w:shd w:val="clear" w:color="auto" w:fill="auto"/>
            <w:noWrap/>
            <w:vAlign w:val="center"/>
            <w:hideMark/>
          </w:tcPr>
          <w:p w14:paraId="251F255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764" w:type="dxa"/>
            <w:tcBorders>
              <w:top w:val="nil"/>
              <w:left w:val="nil"/>
              <w:right w:val="single" w:sz="8" w:space="0" w:color="auto"/>
            </w:tcBorders>
            <w:shd w:val="clear" w:color="auto" w:fill="auto"/>
            <w:noWrap/>
            <w:vAlign w:val="center"/>
            <w:hideMark/>
          </w:tcPr>
          <w:p w14:paraId="36E8DB9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764" w:type="dxa"/>
            <w:tcBorders>
              <w:top w:val="nil"/>
              <w:left w:val="nil"/>
              <w:right w:val="nil"/>
            </w:tcBorders>
            <w:shd w:val="clear" w:color="auto" w:fill="auto"/>
            <w:noWrap/>
            <w:vAlign w:val="center"/>
            <w:hideMark/>
          </w:tcPr>
          <w:p w14:paraId="1E3E01C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947" w:type="dxa"/>
            <w:tcBorders>
              <w:top w:val="nil"/>
              <w:left w:val="nil"/>
              <w:right w:val="nil"/>
            </w:tcBorders>
            <w:shd w:val="clear" w:color="auto" w:fill="auto"/>
            <w:noWrap/>
            <w:vAlign w:val="center"/>
            <w:hideMark/>
          </w:tcPr>
          <w:p w14:paraId="4BD7372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33,123</w:t>
            </w:r>
          </w:p>
        </w:tc>
        <w:tc>
          <w:tcPr>
            <w:tcW w:w="813" w:type="dxa"/>
            <w:tcBorders>
              <w:top w:val="nil"/>
              <w:left w:val="nil"/>
              <w:right w:val="nil"/>
            </w:tcBorders>
            <w:shd w:val="clear" w:color="auto" w:fill="auto"/>
            <w:noWrap/>
            <w:vAlign w:val="center"/>
            <w:hideMark/>
          </w:tcPr>
          <w:p w14:paraId="1A6B1F9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764" w:type="dxa"/>
            <w:tcBorders>
              <w:top w:val="nil"/>
              <w:left w:val="nil"/>
              <w:right w:val="single" w:sz="8" w:space="0" w:color="auto"/>
            </w:tcBorders>
            <w:shd w:val="clear" w:color="auto" w:fill="auto"/>
            <w:noWrap/>
            <w:vAlign w:val="center"/>
            <w:hideMark/>
          </w:tcPr>
          <w:p w14:paraId="1AA8CB7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3.3%</w:t>
            </w:r>
          </w:p>
        </w:tc>
        <w:tc>
          <w:tcPr>
            <w:tcW w:w="292" w:type="dxa"/>
            <w:tcBorders>
              <w:top w:val="nil"/>
              <w:left w:val="nil"/>
              <w:bottom w:val="nil"/>
              <w:right w:val="nil"/>
            </w:tcBorders>
            <w:shd w:val="clear" w:color="auto" w:fill="auto"/>
            <w:noWrap/>
            <w:vAlign w:val="center"/>
            <w:hideMark/>
          </w:tcPr>
          <w:p w14:paraId="589155C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3BB2E772" w14:textId="77777777" w:rsidTr="005B56A7">
        <w:trPr>
          <w:trHeight w:val="328"/>
        </w:trPr>
        <w:tc>
          <w:tcPr>
            <w:tcW w:w="225" w:type="dxa"/>
            <w:tcBorders>
              <w:top w:val="nil"/>
              <w:left w:val="nil"/>
              <w:bottom w:val="nil"/>
              <w:right w:val="nil"/>
            </w:tcBorders>
            <w:shd w:val="clear" w:color="auto" w:fill="auto"/>
            <w:noWrap/>
            <w:vAlign w:val="center"/>
            <w:hideMark/>
          </w:tcPr>
          <w:p w14:paraId="7A84DA08" w14:textId="77777777" w:rsidR="00001B81" w:rsidRPr="00001B81" w:rsidRDefault="00001B81" w:rsidP="00001B81">
            <w:pPr>
              <w:spacing w:line="240" w:lineRule="auto"/>
              <w:contextualSpacing w:val="0"/>
              <w:rPr>
                <w:rFonts w:ascii="Times New Roman" w:eastAsia="Times New Roman" w:hAnsi="Times New Roman" w:cs="Times New Roman"/>
                <w:sz w:val="20"/>
                <w:szCs w:val="20"/>
              </w:rPr>
            </w:pPr>
          </w:p>
        </w:tc>
        <w:tc>
          <w:tcPr>
            <w:tcW w:w="1662" w:type="dxa"/>
            <w:tcBorders>
              <w:left w:val="single" w:sz="8" w:space="0" w:color="auto"/>
              <w:bottom w:val="double" w:sz="4" w:space="0" w:color="auto"/>
              <w:right w:val="single" w:sz="8" w:space="0" w:color="auto"/>
            </w:tcBorders>
            <w:shd w:val="clear" w:color="auto" w:fill="auto"/>
            <w:noWrap/>
            <w:vAlign w:val="center"/>
            <w:hideMark/>
          </w:tcPr>
          <w:p w14:paraId="55AD6B67" w14:textId="77777777" w:rsidR="00001B81" w:rsidRPr="00001B81" w:rsidRDefault="00001B81" w:rsidP="00001B81">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Benito</w:t>
            </w:r>
          </w:p>
        </w:tc>
        <w:tc>
          <w:tcPr>
            <w:tcW w:w="688" w:type="dxa"/>
            <w:tcBorders>
              <w:left w:val="nil"/>
              <w:bottom w:val="double" w:sz="4" w:space="0" w:color="auto"/>
              <w:right w:val="nil"/>
            </w:tcBorders>
            <w:shd w:val="clear" w:color="auto" w:fill="auto"/>
            <w:noWrap/>
            <w:vAlign w:val="center"/>
            <w:hideMark/>
          </w:tcPr>
          <w:p w14:paraId="78FE2A0D"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left w:val="nil"/>
              <w:bottom w:val="double" w:sz="4" w:space="0" w:color="auto"/>
              <w:right w:val="nil"/>
            </w:tcBorders>
            <w:shd w:val="clear" w:color="auto" w:fill="auto"/>
            <w:noWrap/>
            <w:vAlign w:val="center"/>
            <w:hideMark/>
          </w:tcPr>
          <w:p w14:paraId="49A03A8B"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470</w:t>
            </w:r>
          </w:p>
        </w:tc>
        <w:tc>
          <w:tcPr>
            <w:tcW w:w="685" w:type="dxa"/>
            <w:tcBorders>
              <w:left w:val="nil"/>
              <w:bottom w:val="double" w:sz="4" w:space="0" w:color="auto"/>
              <w:right w:val="nil"/>
            </w:tcBorders>
            <w:shd w:val="clear" w:color="auto" w:fill="auto"/>
            <w:noWrap/>
            <w:vAlign w:val="center"/>
            <w:hideMark/>
          </w:tcPr>
          <w:p w14:paraId="22F2D039"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905" w:type="dxa"/>
            <w:tcBorders>
              <w:left w:val="nil"/>
              <w:bottom w:val="double" w:sz="4" w:space="0" w:color="auto"/>
              <w:right w:val="single" w:sz="8" w:space="0" w:color="auto"/>
            </w:tcBorders>
            <w:shd w:val="clear" w:color="auto" w:fill="auto"/>
            <w:noWrap/>
            <w:vAlign w:val="center"/>
            <w:hideMark/>
          </w:tcPr>
          <w:p w14:paraId="582AD97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695" w:type="dxa"/>
            <w:tcBorders>
              <w:left w:val="nil"/>
              <w:bottom w:val="double" w:sz="4" w:space="0" w:color="auto"/>
              <w:right w:val="nil"/>
            </w:tcBorders>
            <w:shd w:val="clear" w:color="auto" w:fill="auto"/>
            <w:noWrap/>
            <w:vAlign w:val="center"/>
            <w:hideMark/>
          </w:tcPr>
          <w:p w14:paraId="7EE6BF37"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left w:val="nil"/>
              <w:bottom w:val="double" w:sz="4" w:space="0" w:color="auto"/>
              <w:right w:val="nil"/>
            </w:tcBorders>
            <w:shd w:val="clear" w:color="auto" w:fill="auto"/>
            <w:noWrap/>
            <w:vAlign w:val="center"/>
            <w:hideMark/>
          </w:tcPr>
          <w:p w14:paraId="75429843"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469</w:t>
            </w:r>
          </w:p>
        </w:tc>
        <w:tc>
          <w:tcPr>
            <w:tcW w:w="681" w:type="dxa"/>
            <w:tcBorders>
              <w:left w:val="nil"/>
              <w:bottom w:val="double" w:sz="4" w:space="0" w:color="auto"/>
              <w:right w:val="nil"/>
            </w:tcBorders>
            <w:shd w:val="clear" w:color="auto" w:fill="auto"/>
            <w:noWrap/>
            <w:vAlign w:val="center"/>
            <w:hideMark/>
          </w:tcPr>
          <w:p w14:paraId="16D84924"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left w:val="nil"/>
              <w:bottom w:val="double" w:sz="4" w:space="0" w:color="auto"/>
              <w:right w:val="single" w:sz="8" w:space="0" w:color="auto"/>
            </w:tcBorders>
            <w:shd w:val="clear" w:color="auto" w:fill="auto"/>
            <w:noWrap/>
            <w:vAlign w:val="center"/>
            <w:hideMark/>
          </w:tcPr>
          <w:p w14:paraId="027A94DE"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left w:val="nil"/>
              <w:bottom w:val="double" w:sz="4" w:space="0" w:color="auto"/>
              <w:right w:val="nil"/>
            </w:tcBorders>
            <w:shd w:val="clear" w:color="auto" w:fill="auto"/>
            <w:noWrap/>
            <w:vAlign w:val="center"/>
            <w:hideMark/>
          </w:tcPr>
          <w:p w14:paraId="33ADB143"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47" w:type="dxa"/>
            <w:tcBorders>
              <w:left w:val="nil"/>
              <w:bottom w:val="double" w:sz="4" w:space="0" w:color="auto"/>
              <w:right w:val="nil"/>
            </w:tcBorders>
            <w:shd w:val="clear" w:color="auto" w:fill="auto"/>
            <w:noWrap/>
            <w:vAlign w:val="center"/>
            <w:hideMark/>
          </w:tcPr>
          <w:p w14:paraId="29761C0E" w14:textId="77777777" w:rsidR="00001B81" w:rsidRPr="00001B81" w:rsidRDefault="00001B81" w:rsidP="00001B81">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610</w:t>
            </w:r>
          </w:p>
        </w:tc>
        <w:tc>
          <w:tcPr>
            <w:tcW w:w="813" w:type="dxa"/>
            <w:tcBorders>
              <w:left w:val="nil"/>
              <w:bottom w:val="double" w:sz="4" w:space="0" w:color="auto"/>
              <w:right w:val="nil"/>
            </w:tcBorders>
            <w:shd w:val="clear" w:color="auto" w:fill="auto"/>
            <w:noWrap/>
            <w:vAlign w:val="center"/>
            <w:hideMark/>
          </w:tcPr>
          <w:p w14:paraId="331EFEDB"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left w:val="nil"/>
              <w:bottom w:val="double" w:sz="4" w:space="0" w:color="auto"/>
              <w:right w:val="single" w:sz="8" w:space="0" w:color="auto"/>
            </w:tcBorders>
            <w:shd w:val="clear" w:color="auto" w:fill="auto"/>
            <w:noWrap/>
            <w:vAlign w:val="center"/>
            <w:hideMark/>
          </w:tcPr>
          <w:p w14:paraId="4723F31F"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292" w:type="dxa"/>
            <w:tcBorders>
              <w:top w:val="nil"/>
              <w:left w:val="nil"/>
              <w:bottom w:val="nil"/>
              <w:right w:val="nil"/>
            </w:tcBorders>
            <w:shd w:val="clear" w:color="auto" w:fill="auto"/>
            <w:noWrap/>
            <w:vAlign w:val="center"/>
            <w:hideMark/>
          </w:tcPr>
          <w:p w14:paraId="4932C4C0" w14:textId="77777777" w:rsidR="00001B81" w:rsidRPr="00001B81" w:rsidRDefault="00001B81" w:rsidP="00001B81">
            <w:pPr>
              <w:spacing w:line="240" w:lineRule="auto"/>
              <w:contextualSpacing w:val="0"/>
              <w:jc w:val="center"/>
              <w:rPr>
                <w:rFonts w:ascii="Calibri" w:eastAsia="Times New Roman" w:hAnsi="Calibri" w:cs="Calibri"/>
                <w:color w:val="000000"/>
                <w:sz w:val="22"/>
                <w:szCs w:val="22"/>
              </w:rPr>
            </w:pPr>
          </w:p>
        </w:tc>
      </w:tr>
      <w:tr w:rsidR="008A0683" w:rsidRPr="00001B81" w14:paraId="4B495E75" w14:textId="77777777" w:rsidTr="005B56A7">
        <w:trPr>
          <w:trHeight w:val="315"/>
        </w:trPr>
        <w:tc>
          <w:tcPr>
            <w:tcW w:w="225" w:type="dxa"/>
            <w:tcBorders>
              <w:top w:val="nil"/>
              <w:left w:val="nil"/>
              <w:bottom w:val="nil"/>
              <w:right w:val="nil"/>
            </w:tcBorders>
            <w:shd w:val="clear" w:color="auto" w:fill="auto"/>
            <w:noWrap/>
            <w:vAlign w:val="center"/>
          </w:tcPr>
          <w:p w14:paraId="4666B2B8"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double" w:sz="4" w:space="0" w:color="auto"/>
              <w:left w:val="single" w:sz="8" w:space="0" w:color="auto"/>
              <w:bottom w:val="double" w:sz="4" w:space="0" w:color="auto"/>
              <w:right w:val="single" w:sz="8" w:space="0" w:color="auto"/>
            </w:tcBorders>
            <w:shd w:val="clear" w:color="auto" w:fill="auto"/>
            <w:noWrap/>
            <w:vAlign w:val="center"/>
          </w:tcPr>
          <w:p w14:paraId="6CE3297D" w14:textId="6ED8DD64"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County</w:t>
            </w:r>
          </w:p>
        </w:tc>
        <w:tc>
          <w:tcPr>
            <w:tcW w:w="688" w:type="dxa"/>
            <w:tcBorders>
              <w:top w:val="double" w:sz="4" w:space="0" w:color="auto"/>
              <w:left w:val="nil"/>
              <w:bottom w:val="double" w:sz="4" w:space="0" w:color="auto"/>
              <w:right w:val="nil"/>
            </w:tcBorders>
            <w:shd w:val="clear" w:color="auto" w:fill="auto"/>
            <w:noWrap/>
            <w:vAlign w:val="center"/>
          </w:tcPr>
          <w:p w14:paraId="61BB88C9" w14:textId="10B241CA"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978" w:type="dxa"/>
            <w:tcBorders>
              <w:top w:val="double" w:sz="4" w:space="0" w:color="auto"/>
              <w:left w:val="nil"/>
              <w:bottom w:val="double" w:sz="4" w:space="0" w:color="auto"/>
              <w:right w:val="nil"/>
            </w:tcBorders>
            <w:shd w:val="clear" w:color="auto" w:fill="auto"/>
            <w:noWrap/>
            <w:vAlign w:val="center"/>
          </w:tcPr>
          <w:p w14:paraId="727B61E8" w14:textId="21928A9F"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Denom‡</w:t>
            </w:r>
          </w:p>
        </w:tc>
        <w:tc>
          <w:tcPr>
            <w:tcW w:w="685" w:type="dxa"/>
            <w:tcBorders>
              <w:top w:val="double" w:sz="4" w:space="0" w:color="auto"/>
              <w:left w:val="nil"/>
              <w:bottom w:val="double" w:sz="4" w:space="0" w:color="auto"/>
              <w:right w:val="nil"/>
            </w:tcBorders>
            <w:shd w:val="clear" w:color="auto" w:fill="auto"/>
            <w:noWrap/>
            <w:vAlign w:val="center"/>
          </w:tcPr>
          <w:p w14:paraId="0267E7CA" w14:textId="0DDCBDFF"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LB</w:t>
            </w:r>
          </w:p>
        </w:tc>
        <w:tc>
          <w:tcPr>
            <w:tcW w:w="905" w:type="dxa"/>
            <w:tcBorders>
              <w:top w:val="double" w:sz="4" w:space="0" w:color="auto"/>
              <w:left w:val="nil"/>
              <w:bottom w:val="double" w:sz="4" w:space="0" w:color="auto"/>
              <w:right w:val="single" w:sz="8" w:space="0" w:color="auto"/>
            </w:tcBorders>
            <w:shd w:val="clear" w:color="auto" w:fill="auto"/>
            <w:noWrap/>
            <w:vAlign w:val="center"/>
          </w:tcPr>
          <w:p w14:paraId="6733D013" w14:textId="68719702"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UB</w:t>
            </w:r>
          </w:p>
        </w:tc>
        <w:tc>
          <w:tcPr>
            <w:tcW w:w="695" w:type="dxa"/>
            <w:tcBorders>
              <w:top w:val="double" w:sz="4" w:space="0" w:color="auto"/>
              <w:left w:val="nil"/>
              <w:bottom w:val="double" w:sz="4" w:space="0" w:color="auto"/>
              <w:right w:val="nil"/>
            </w:tcBorders>
            <w:shd w:val="clear" w:color="auto" w:fill="auto"/>
            <w:noWrap/>
            <w:vAlign w:val="center"/>
          </w:tcPr>
          <w:p w14:paraId="49C262BD" w14:textId="68BB0A7B"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1003" w:type="dxa"/>
            <w:tcBorders>
              <w:top w:val="double" w:sz="4" w:space="0" w:color="auto"/>
              <w:left w:val="nil"/>
              <w:bottom w:val="double" w:sz="4" w:space="0" w:color="auto"/>
              <w:right w:val="nil"/>
            </w:tcBorders>
            <w:shd w:val="clear" w:color="auto" w:fill="auto"/>
            <w:noWrap/>
            <w:vAlign w:val="center"/>
          </w:tcPr>
          <w:p w14:paraId="4152C47A" w14:textId="6A8DF9F5"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Denom</w:t>
            </w:r>
          </w:p>
        </w:tc>
        <w:tc>
          <w:tcPr>
            <w:tcW w:w="681" w:type="dxa"/>
            <w:tcBorders>
              <w:top w:val="double" w:sz="4" w:space="0" w:color="auto"/>
              <w:left w:val="nil"/>
              <w:bottom w:val="double" w:sz="4" w:space="0" w:color="auto"/>
              <w:right w:val="nil"/>
            </w:tcBorders>
            <w:shd w:val="clear" w:color="auto" w:fill="auto"/>
            <w:noWrap/>
            <w:vAlign w:val="center"/>
          </w:tcPr>
          <w:p w14:paraId="1F4851AA" w14:textId="63BB0DB5"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LB</w:t>
            </w:r>
          </w:p>
        </w:tc>
        <w:tc>
          <w:tcPr>
            <w:tcW w:w="764" w:type="dxa"/>
            <w:tcBorders>
              <w:top w:val="double" w:sz="4" w:space="0" w:color="auto"/>
              <w:left w:val="nil"/>
              <w:bottom w:val="double" w:sz="4" w:space="0" w:color="auto"/>
              <w:right w:val="single" w:sz="8" w:space="0" w:color="auto"/>
            </w:tcBorders>
            <w:shd w:val="clear" w:color="auto" w:fill="auto"/>
            <w:noWrap/>
            <w:vAlign w:val="center"/>
          </w:tcPr>
          <w:p w14:paraId="3471BC54" w14:textId="1A09D390"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UB</w:t>
            </w:r>
          </w:p>
        </w:tc>
        <w:tc>
          <w:tcPr>
            <w:tcW w:w="764" w:type="dxa"/>
            <w:tcBorders>
              <w:top w:val="double" w:sz="4" w:space="0" w:color="auto"/>
              <w:left w:val="nil"/>
              <w:bottom w:val="double" w:sz="4" w:space="0" w:color="auto"/>
              <w:right w:val="nil"/>
            </w:tcBorders>
            <w:shd w:val="clear" w:color="auto" w:fill="auto"/>
            <w:noWrap/>
            <w:vAlign w:val="center"/>
          </w:tcPr>
          <w:p w14:paraId="0A52A6A1" w14:textId="060609FE"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947" w:type="dxa"/>
            <w:tcBorders>
              <w:top w:val="double" w:sz="4" w:space="0" w:color="auto"/>
              <w:left w:val="nil"/>
              <w:bottom w:val="double" w:sz="4" w:space="0" w:color="auto"/>
              <w:right w:val="nil"/>
            </w:tcBorders>
            <w:shd w:val="clear" w:color="auto" w:fill="auto"/>
            <w:noWrap/>
            <w:vAlign w:val="center"/>
          </w:tcPr>
          <w:p w14:paraId="1FCF263D" w14:textId="30B9FE1C"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Denom</w:t>
            </w:r>
          </w:p>
        </w:tc>
        <w:tc>
          <w:tcPr>
            <w:tcW w:w="813" w:type="dxa"/>
            <w:tcBorders>
              <w:top w:val="double" w:sz="4" w:space="0" w:color="auto"/>
              <w:left w:val="nil"/>
              <w:bottom w:val="double" w:sz="4" w:space="0" w:color="auto"/>
              <w:right w:val="nil"/>
            </w:tcBorders>
            <w:shd w:val="clear" w:color="auto" w:fill="auto"/>
            <w:noWrap/>
            <w:vAlign w:val="center"/>
          </w:tcPr>
          <w:p w14:paraId="68FAAB07" w14:textId="6A5651C9"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LB</w:t>
            </w:r>
          </w:p>
        </w:tc>
        <w:tc>
          <w:tcPr>
            <w:tcW w:w="764" w:type="dxa"/>
            <w:tcBorders>
              <w:top w:val="double" w:sz="4" w:space="0" w:color="auto"/>
              <w:left w:val="nil"/>
              <w:bottom w:val="double" w:sz="4" w:space="0" w:color="auto"/>
              <w:right w:val="single" w:sz="8" w:space="0" w:color="auto"/>
            </w:tcBorders>
            <w:shd w:val="clear" w:color="auto" w:fill="auto"/>
            <w:noWrap/>
            <w:vAlign w:val="center"/>
          </w:tcPr>
          <w:p w14:paraId="73802693" w14:textId="0C8C6F2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UB</w:t>
            </w:r>
          </w:p>
        </w:tc>
        <w:tc>
          <w:tcPr>
            <w:tcW w:w="292" w:type="dxa"/>
            <w:tcBorders>
              <w:top w:val="nil"/>
              <w:left w:val="nil"/>
              <w:bottom w:val="nil"/>
              <w:right w:val="nil"/>
            </w:tcBorders>
            <w:shd w:val="clear" w:color="auto" w:fill="auto"/>
            <w:noWrap/>
            <w:vAlign w:val="center"/>
          </w:tcPr>
          <w:p w14:paraId="1654B8F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2353F59" w14:textId="77777777" w:rsidTr="005B56A7">
        <w:trPr>
          <w:trHeight w:val="315"/>
        </w:trPr>
        <w:tc>
          <w:tcPr>
            <w:tcW w:w="225" w:type="dxa"/>
            <w:tcBorders>
              <w:top w:val="nil"/>
              <w:left w:val="nil"/>
              <w:bottom w:val="nil"/>
              <w:right w:val="nil"/>
            </w:tcBorders>
            <w:shd w:val="clear" w:color="auto" w:fill="auto"/>
            <w:noWrap/>
            <w:vAlign w:val="center"/>
            <w:hideMark/>
          </w:tcPr>
          <w:p w14:paraId="5965D741"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double" w:sz="4" w:space="0" w:color="auto"/>
              <w:left w:val="single" w:sz="8" w:space="0" w:color="auto"/>
              <w:bottom w:val="nil"/>
              <w:right w:val="single" w:sz="8" w:space="0" w:color="auto"/>
            </w:tcBorders>
            <w:shd w:val="clear" w:color="auto" w:fill="auto"/>
            <w:noWrap/>
            <w:vAlign w:val="center"/>
            <w:hideMark/>
          </w:tcPr>
          <w:p w14:paraId="32FFC676"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Bernardino</w:t>
            </w:r>
          </w:p>
        </w:tc>
        <w:tc>
          <w:tcPr>
            <w:tcW w:w="688" w:type="dxa"/>
            <w:tcBorders>
              <w:top w:val="double" w:sz="4" w:space="0" w:color="auto"/>
              <w:left w:val="nil"/>
              <w:bottom w:val="nil"/>
              <w:right w:val="nil"/>
            </w:tcBorders>
            <w:shd w:val="clear" w:color="auto" w:fill="auto"/>
            <w:noWrap/>
            <w:vAlign w:val="center"/>
            <w:hideMark/>
          </w:tcPr>
          <w:p w14:paraId="196D5B4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double" w:sz="4" w:space="0" w:color="auto"/>
              <w:left w:val="nil"/>
              <w:bottom w:val="nil"/>
              <w:right w:val="nil"/>
            </w:tcBorders>
            <w:shd w:val="clear" w:color="auto" w:fill="auto"/>
            <w:noWrap/>
            <w:vAlign w:val="center"/>
            <w:hideMark/>
          </w:tcPr>
          <w:p w14:paraId="1353BEC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16,368</w:t>
            </w:r>
          </w:p>
        </w:tc>
        <w:tc>
          <w:tcPr>
            <w:tcW w:w="685" w:type="dxa"/>
            <w:tcBorders>
              <w:top w:val="double" w:sz="4" w:space="0" w:color="auto"/>
              <w:left w:val="nil"/>
              <w:bottom w:val="nil"/>
              <w:right w:val="nil"/>
            </w:tcBorders>
            <w:shd w:val="clear" w:color="auto" w:fill="auto"/>
            <w:noWrap/>
            <w:vAlign w:val="center"/>
            <w:hideMark/>
          </w:tcPr>
          <w:p w14:paraId="0EC9FE0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905" w:type="dxa"/>
            <w:tcBorders>
              <w:top w:val="double" w:sz="4" w:space="0" w:color="auto"/>
              <w:left w:val="nil"/>
              <w:bottom w:val="nil"/>
              <w:right w:val="single" w:sz="8" w:space="0" w:color="auto"/>
            </w:tcBorders>
            <w:shd w:val="clear" w:color="auto" w:fill="auto"/>
            <w:noWrap/>
            <w:vAlign w:val="center"/>
            <w:hideMark/>
          </w:tcPr>
          <w:p w14:paraId="76224AE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695" w:type="dxa"/>
            <w:tcBorders>
              <w:top w:val="double" w:sz="4" w:space="0" w:color="auto"/>
              <w:left w:val="nil"/>
              <w:bottom w:val="nil"/>
              <w:right w:val="nil"/>
            </w:tcBorders>
            <w:shd w:val="clear" w:color="auto" w:fill="auto"/>
            <w:noWrap/>
            <w:vAlign w:val="center"/>
            <w:hideMark/>
          </w:tcPr>
          <w:p w14:paraId="1CA1226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double" w:sz="4" w:space="0" w:color="auto"/>
              <w:left w:val="nil"/>
              <w:bottom w:val="nil"/>
              <w:right w:val="nil"/>
            </w:tcBorders>
            <w:shd w:val="clear" w:color="auto" w:fill="auto"/>
            <w:noWrap/>
            <w:vAlign w:val="center"/>
            <w:hideMark/>
          </w:tcPr>
          <w:p w14:paraId="6CB21EE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19,918</w:t>
            </w:r>
          </w:p>
        </w:tc>
        <w:tc>
          <w:tcPr>
            <w:tcW w:w="681" w:type="dxa"/>
            <w:tcBorders>
              <w:top w:val="double" w:sz="4" w:space="0" w:color="auto"/>
              <w:left w:val="nil"/>
              <w:bottom w:val="nil"/>
              <w:right w:val="nil"/>
            </w:tcBorders>
            <w:shd w:val="clear" w:color="auto" w:fill="auto"/>
            <w:noWrap/>
            <w:vAlign w:val="center"/>
            <w:hideMark/>
          </w:tcPr>
          <w:p w14:paraId="0857D74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764" w:type="dxa"/>
            <w:tcBorders>
              <w:top w:val="double" w:sz="4" w:space="0" w:color="auto"/>
              <w:left w:val="nil"/>
              <w:bottom w:val="nil"/>
              <w:right w:val="single" w:sz="8" w:space="0" w:color="auto"/>
            </w:tcBorders>
            <w:shd w:val="clear" w:color="auto" w:fill="auto"/>
            <w:noWrap/>
            <w:vAlign w:val="center"/>
            <w:hideMark/>
          </w:tcPr>
          <w:p w14:paraId="2CE9F54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double" w:sz="4" w:space="0" w:color="auto"/>
              <w:left w:val="nil"/>
              <w:bottom w:val="nil"/>
              <w:right w:val="nil"/>
            </w:tcBorders>
            <w:shd w:val="clear" w:color="auto" w:fill="auto"/>
            <w:noWrap/>
            <w:vAlign w:val="center"/>
            <w:hideMark/>
          </w:tcPr>
          <w:p w14:paraId="2673EA7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47" w:type="dxa"/>
            <w:tcBorders>
              <w:top w:val="double" w:sz="4" w:space="0" w:color="auto"/>
              <w:left w:val="nil"/>
              <w:bottom w:val="nil"/>
              <w:right w:val="nil"/>
            </w:tcBorders>
            <w:shd w:val="clear" w:color="auto" w:fill="auto"/>
            <w:noWrap/>
            <w:vAlign w:val="center"/>
            <w:hideMark/>
          </w:tcPr>
          <w:p w14:paraId="47F6446C"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25,656</w:t>
            </w:r>
          </w:p>
        </w:tc>
        <w:tc>
          <w:tcPr>
            <w:tcW w:w="813" w:type="dxa"/>
            <w:tcBorders>
              <w:top w:val="double" w:sz="4" w:space="0" w:color="auto"/>
              <w:left w:val="nil"/>
              <w:bottom w:val="nil"/>
              <w:right w:val="nil"/>
            </w:tcBorders>
            <w:shd w:val="clear" w:color="auto" w:fill="auto"/>
            <w:noWrap/>
            <w:vAlign w:val="center"/>
            <w:hideMark/>
          </w:tcPr>
          <w:p w14:paraId="4DABCCB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double" w:sz="4" w:space="0" w:color="auto"/>
              <w:left w:val="nil"/>
              <w:bottom w:val="nil"/>
              <w:right w:val="single" w:sz="8" w:space="0" w:color="auto"/>
            </w:tcBorders>
            <w:shd w:val="clear" w:color="auto" w:fill="auto"/>
            <w:noWrap/>
            <w:vAlign w:val="center"/>
            <w:hideMark/>
          </w:tcPr>
          <w:p w14:paraId="52DA188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292" w:type="dxa"/>
            <w:tcBorders>
              <w:top w:val="nil"/>
              <w:left w:val="nil"/>
              <w:bottom w:val="nil"/>
              <w:right w:val="nil"/>
            </w:tcBorders>
            <w:shd w:val="clear" w:color="auto" w:fill="auto"/>
            <w:noWrap/>
            <w:vAlign w:val="center"/>
            <w:hideMark/>
          </w:tcPr>
          <w:p w14:paraId="13EC7AF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37D297A7" w14:textId="77777777" w:rsidTr="008A0683">
        <w:trPr>
          <w:trHeight w:val="315"/>
        </w:trPr>
        <w:tc>
          <w:tcPr>
            <w:tcW w:w="225" w:type="dxa"/>
            <w:tcBorders>
              <w:top w:val="nil"/>
              <w:left w:val="nil"/>
              <w:bottom w:val="nil"/>
              <w:right w:val="nil"/>
            </w:tcBorders>
            <w:shd w:val="clear" w:color="auto" w:fill="auto"/>
            <w:noWrap/>
            <w:vAlign w:val="center"/>
            <w:hideMark/>
          </w:tcPr>
          <w:p w14:paraId="7FCC2453"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59A930A"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Diego</w:t>
            </w:r>
          </w:p>
        </w:tc>
        <w:tc>
          <w:tcPr>
            <w:tcW w:w="688" w:type="dxa"/>
            <w:tcBorders>
              <w:top w:val="nil"/>
              <w:left w:val="nil"/>
              <w:bottom w:val="nil"/>
              <w:right w:val="nil"/>
            </w:tcBorders>
            <w:shd w:val="clear" w:color="auto" w:fill="auto"/>
            <w:noWrap/>
            <w:vAlign w:val="center"/>
            <w:hideMark/>
          </w:tcPr>
          <w:p w14:paraId="2607CF7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978" w:type="dxa"/>
            <w:tcBorders>
              <w:top w:val="nil"/>
              <w:left w:val="nil"/>
              <w:bottom w:val="nil"/>
              <w:right w:val="nil"/>
            </w:tcBorders>
            <w:shd w:val="clear" w:color="auto" w:fill="auto"/>
            <w:noWrap/>
            <w:vAlign w:val="center"/>
            <w:hideMark/>
          </w:tcPr>
          <w:p w14:paraId="14AE99C4"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58,098</w:t>
            </w:r>
          </w:p>
        </w:tc>
        <w:tc>
          <w:tcPr>
            <w:tcW w:w="685" w:type="dxa"/>
            <w:tcBorders>
              <w:top w:val="nil"/>
              <w:left w:val="nil"/>
              <w:bottom w:val="nil"/>
              <w:right w:val="nil"/>
            </w:tcBorders>
            <w:shd w:val="clear" w:color="auto" w:fill="auto"/>
            <w:noWrap/>
            <w:vAlign w:val="center"/>
            <w:hideMark/>
          </w:tcPr>
          <w:p w14:paraId="094DBB0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905" w:type="dxa"/>
            <w:tcBorders>
              <w:top w:val="nil"/>
              <w:left w:val="nil"/>
              <w:bottom w:val="nil"/>
              <w:right w:val="single" w:sz="8" w:space="0" w:color="auto"/>
            </w:tcBorders>
            <w:shd w:val="clear" w:color="auto" w:fill="auto"/>
            <w:noWrap/>
            <w:vAlign w:val="center"/>
            <w:hideMark/>
          </w:tcPr>
          <w:p w14:paraId="060C2E8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695" w:type="dxa"/>
            <w:tcBorders>
              <w:top w:val="nil"/>
              <w:left w:val="nil"/>
              <w:bottom w:val="nil"/>
              <w:right w:val="nil"/>
            </w:tcBorders>
            <w:shd w:val="clear" w:color="auto" w:fill="auto"/>
            <w:noWrap/>
            <w:vAlign w:val="center"/>
            <w:hideMark/>
          </w:tcPr>
          <w:p w14:paraId="1C61624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1003" w:type="dxa"/>
            <w:tcBorders>
              <w:top w:val="nil"/>
              <w:left w:val="nil"/>
              <w:bottom w:val="nil"/>
              <w:right w:val="nil"/>
            </w:tcBorders>
            <w:shd w:val="clear" w:color="auto" w:fill="auto"/>
            <w:noWrap/>
            <w:vAlign w:val="center"/>
            <w:hideMark/>
          </w:tcPr>
          <w:p w14:paraId="5F044650"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60,486</w:t>
            </w:r>
          </w:p>
        </w:tc>
        <w:tc>
          <w:tcPr>
            <w:tcW w:w="681" w:type="dxa"/>
            <w:tcBorders>
              <w:top w:val="nil"/>
              <w:left w:val="nil"/>
              <w:bottom w:val="nil"/>
              <w:right w:val="nil"/>
            </w:tcBorders>
            <w:shd w:val="clear" w:color="auto" w:fill="auto"/>
            <w:noWrap/>
            <w:vAlign w:val="center"/>
            <w:hideMark/>
          </w:tcPr>
          <w:p w14:paraId="420A42F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764" w:type="dxa"/>
            <w:tcBorders>
              <w:top w:val="nil"/>
              <w:left w:val="nil"/>
              <w:bottom w:val="nil"/>
              <w:right w:val="single" w:sz="8" w:space="0" w:color="auto"/>
            </w:tcBorders>
            <w:shd w:val="clear" w:color="auto" w:fill="auto"/>
            <w:noWrap/>
            <w:vAlign w:val="center"/>
            <w:hideMark/>
          </w:tcPr>
          <w:p w14:paraId="1EB766F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764" w:type="dxa"/>
            <w:tcBorders>
              <w:top w:val="nil"/>
              <w:left w:val="nil"/>
              <w:bottom w:val="nil"/>
              <w:right w:val="nil"/>
            </w:tcBorders>
            <w:shd w:val="clear" w:color="auto" w:fill="auto"/>
            <w:noWrap/>
            <w:vAlign w:val="center"/>
            <w:hideMark/>
          </w:tcPr>
          <w:p w14:paraId="7CF5701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3.0%</w:t>
            </w:r>
          </w:p>
        </w:tc>
        <w:tc>
          <w:tcPr>
            <w:tcW w:w="947" w:type="dxa"/>
            <w:tcBorders>
              <w:top w:val="nil"/>
              <w:left w:val="nil"/>
              <w:bottom w:val="nil"/>
              <w:right w:val="nil"/>
            </w:tcBorders>
            <w:shd w:val="clear" w:color="auto" w:fill="auto"/>
            <w:noWrap/>
            <w:vAlign w:val="center"/>
            <w:hideMark/>
          </w:tcPr>
          <w:p w14:paraId="6ED9E6D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77,634</w:t>
            </w:r>
          </w:p>
        </w:tc>
        <w:tc>
          <w:tcPr>
            <w:tcW w:w="813" w:type="dxa"/>
            <w:tcBorders>
              <w:top w:val="nil"/>
              <w:left w:val="nil"/>
              <w:bottom w:val="nil"/>
              <w:right w:val="nil"/>
            </w:tcBorders>
            <w:shd w:val="clear" w:color="auto" w:fill="auto"/>
            <w:noWrap/>
            <w:vAlign w:val="center"/>
            <w:hideMark/>
          </w:tcPr>
          <w:p w14:paraId="3879A0D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764" w:type="dxa"/>
            <w:tcBorders>
              <w:top w:val="nil"/>
              <w:left w:val="nil"/>
              <w:bottom w:val="nil"/>
              <w:right w:val="single" w:sz="8" w:space="0" w:color="auto"/>
            </w:tcBorders>
            <w:shd w:val="clear" w:color="auto" w:fill="auto"/>
            <w:noWrap/>
            <w:vAlign w:val="center"/>
            <w:hideMark/>
          </w:tcPr>
          <w:p w14:paraId="2D1C571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3.3%</w:t>
            </w:r>
          </w:p>
        </w:tc>
        <w:tc>
          <w:tcPr>
            <w:tcW w:w="292" w:type="dxa"/>
            <w:tcBorders>
              <w:top w:val="nil"/>
              <w:left w:val="nil"/>
              <w:bottom w:val="nil"/>
              <w:right w:val="nil"/>
            </w:tcBorders>
            <w:shd w:val="clear" w:color="auto" w:fill="auto"/>
            <w:noWrap/>
            <w:vAlign w:val="center"/>
            <w:hideMark/>
          </w:tcPr>
          <w:p w14:paraId="3346A27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AAA7EEF" w14:textId="77777777" w:rsidTr="008A0683">
        <w:trPr>
          <w:trHeight w:val="315"/>
        </w:trPr>
        <w:tc>
          <w:tcPr>
            <w:tcW w:w="225" w:type="dxa"/>
            <w:tcBorders>
              <w:top w:val="nil"/>
              <w:left w:val="nil"/>
              <w:bottom w:val="nil"/>
              <w:right w:val="nil"/>
            </w:tcBorders>
            <w:shd w:val="clear" w:color="auto" w:fill="auto"/>
            <w:noWrap/>
            <w:vAlign w:val="center"/>
            <w:hideMark/>
          </w:tcPr>
          <w:p w14:paraId="2510A9E7"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B52BA4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Francisco</w:t>
            </w:r>
          </w:p>
        </w:tc>
        <w:tc>
          <w:tcPr>
            <w:tcW w:w="688" w:type="dxa"/>
            <w:tcBorders>
              <w:top w:val="nil"/>
              <w:left w:val="nil"/>
              <w:bottom w:val="nil"/>
              <w:right w:val="nil"/>
            </w:tcBorders>
            <w:shd w:val="clear" w:color="auto" w:fill="auto"/>
            <w:noWrap/>
            <w:vAlign w:val="center"/>
            <w:hideMark/>
          </w:tcPr>
          <w:p w14:paraId="7FC18BA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8.5%</w:t>
            </w:r>
          </w:p>
        </w:tc>
        <w:tc>
          <w:tcPr>
            <w:tcW w:w="978" w:type="dxa"/>
            <w:tcBorders>
              <w:top w:val="nil"/>
              <w:left w:val="nil"/>
              <w:bottom w:val="nil"/>
              <w:right w:val="nil"/>
            </w:tcBorders>
            <w:shd w:val="clear" w:color="auto" w:fill="auto"/>
            <w:noWrap/>
            <w:vAlign w:val="center"/>
            <w:hideMark/>
          </w:tcPr>
          <w:p w14:paraId="3F16D57D"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64,537</w:t>
            </w:r>
          </w:p>
        </w:tc>
        <w:tc>
          <w:tcPr>
            <w:tcW w:w="685" w:type="dxa"/>
            <w:tcBorders>
              <w:top w:val="nil"/>
              <w:left w:val="nil"/>
              <w:bottom w:val="nil"/>
              <w:right w:val="nil"/>
            </w:tcBorders>
            <w:shd w:val="clear" w:color="auto" w:fill="auto"/>
            <w:noWrap/>
            <w:vAlign w:val="center"/>
            <w:hideMark/>
          </w:tcPr>
          <w:p w14:paraId="6A08FE3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7.0%</w:t>
            </w:r>
          </w:p>
        </w:tc>
        <w:tc>
          <w:tcPr>
            <w:tcW w:w="905" w:type="dxa"/>
            <w:tcBorders>
              <w:top w:val="nil"/>
              <w:left w:val="nil"/>
              <w:bottom w:val="nil"/>
              <w:right w:val="single" w:sz="8" w:space="0" w:color="auto"/>
            </w:tcBorders>
            <w:shd w:val="clear" w:color="auto" w:fill="auto"/>
            <w:noWrap/>
            <w:vAlign w:val="center"/>
            <w:hideMark/>
          </w:tcPr>
          <w:p w14:paraId="760C793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10.3%</w:t>
            </w:r>
          </w:p>
        </w:tc>
        <w:tc>
          <w:tcPr>
            <w:tcW w:w="695" w:type="dxa"/>
            <w:tcBorders>
              <w:top w:val="nil"/>
              <w:left w:val="nil"/>
              <w:bottom w:val="nil"/>
              <w:right w:val="nil"/>
            </w:tcBorders>
            <w:shd w:val="clear" w:color="auto" w:fill="auto"/>
            <w:noWrap/>
            <w:vAlign w:val="center"/>
            <w:hideMark/>
          </w:tcPr>
          <w:p w14:paraId="5792FD8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9.6%</w:t>
            </w:r>
          </w:p>
        </w:tc>
        <w:tc>
          <w:tcPr>
            <w:tcW w:w="1003" w:type="dxa"/>
            <w:tcBorders>
              <w:top w:val="nil"/>
              <w:left w:val="nil"/>
              <w:bottom w:val="nil"/>
              <w:right w:val="nil"/>
            </w:tcBorders>
            <w:shd w:val="clear" w:color="auto" w:fill="auto"/>
            <w:noWrap/>
            <w:vAlign w:val="center"/>
            <w:hideMark/>
          </w:tcPr>
          <w:p w14:paraId="3D15406B"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72,968</w:t>
            </w:r>
          </w:p>
        </w:tc>
        <w:tc>
          <w:tcPr>
            <w:tcW w:w="681" w:type="dxa"/>
            <w:tcBorders>
              <w:top w:val="nil"/>
              <w:left w:val="nil"/>
              <w:bottom w:val="nil"/>
              <w:right w:val="nil"/>
            </w:tcBorders>
            <w:shd w:val="clear" w:color="auto" w:fill="auto"/>
            <w:noWrap/>
            <w:vAlign w:val="center"/>
            <w:hideMark/>
          </w:tcPr>
          <w:p w14:paraId="735525E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8.7%</w:t>
            </w:r>
          </w:p>
        </w:tc>
        <w:tc>
          <w:tcPr>
            <w:tcW w:w="764" w:type="dxa"/>
            <w:tcBorders>
              <w:top w:val="nil"/>
              <w:left w:val="nil"/>
              <w:bottom w:val="nil"/>
              <w:right w:val="single" w:sz="8" w:space="0" w:color="auto"/>
            </w:tcBorders>
            <w:shd w:val="clear" w:color="auto" w:fill="auto"/>
            <w:noWrap/>
            <w:vAlign w:val="center"/>
            <w:hideMark/>
          </w:tcPr>
          <w:p w14:paraId="249D0C3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10.5%</w:t>
            </w:r>
          </w:p>
        </w:tc>
        <w:tc>
          <w:tcPr>
            <w:tcW w:w="764" w:type="dxa"/>
            <w:tcBorders>
              <w:top w:val="nil"/>
              <w:left w:val="nil"/>
              <w:bottom w:val="nil"/>
              <w:right w:val="nil"/>
            </w:tcBorders>
            <w:shd w:val="clear" w:color="auto" w:fill="auto"/>
            <w:noWrap/>
            <w:vAlign w:val="center"/>
            <w:hideMark/>
          </w:tcPr>
          <w:p w14:paraId="37EAF52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12.3%</w:t>
            </w:r>
          </w:p>
        </w:tc>
        <w:tc>
          <w:tcPr>
            <w:tcW w:w="947" w:type="dxa"/>
            <w:tcBorders>
              <w:top w:val="nil"/>
              <w:left w:val="nil"/>
              <w:bottom w:val="nil"/>
              <w:right w:val="nil"/>
            </w:tcBorders>
            <w:shd w:val="clear" w:color="auto" w:fill="auto"/>
            <w:noWrap/>
            <w:vAlign w:val="center"/>
            <w:hideMark/>
          </w:tcPr>
          <w:p w14:paraId="4BCB71BE"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92,124</w:t>
            </w:r>
          </w:p>
        </w:tc>
        <w:tc>
          <w:tcPr>
            <w:tcW w:w="813" w:type="dxa"/>
            <w:tcBorders>
              <w:top w:val="nil"/>
              <w:left w:val="nil"/>
              <w:bottom w:val="nil"/>
              <w:right w:val="nil"/>
            </w:tcBorders>
            <w:shd w:val="clear" w:color="auto" w:fill="auto"/>
            <w:noWrap/>
            <w:vAlign w:val="center"/>
            <w:hideMark/>
          </w:tcPr>
          <w:p w14:paraId="56D7760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11.1%</w:t>
            </w:r>
          </w:p>
        </w:tc>
        <w:tc>
          <w:tcPr>
            <w:tcW w:w="764" w:type="dxa"/>
            <w:tcBorders>
              <w:top w:val="nil"/>
              <w:left w:val="nil"/>
              <w:bottom w:val="nil"/>
              <w:right w:val="single" w:sz="8" w:space="0" w:color="auto"/>
            </w:tcBorders>
            <w:shd w:val="clear" w:color="auto" w:fill="auto"/>
            <w:noWrap/>
            <w:vAlign w:val="center"/>
            <w:hideMark/>
          </w:tcPr>
          <w:p w14:paraId="22D84CA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13.6%</w:t>
            </w:r>
          </w:p>
        </w:tc>
        <w:tc>
          <w:tcPr>
            <w:tcW w:w="292" w:type="dxa"/>
            <w:tcBorders>
              <w:top w:val="nil"/>
              <w:left w:val="nil"/>
              <w:bottom w:val="nil"/>
              <w:right w:val="nil"/>
            </w:tcBorders>
            <w:shd w:val="clear" w:color="auto" w:fill="auto"/>
            <w:noWrap/>
            <w:vAlign w:val="center"/>
            <w:hideMark/>
          </w:tcPr>
          <w:p w14:paraId="5F026A0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0BA940D0" w14:textId="77777777" w:rsidTr="008A0683">
        <w:trPr>
          <w:trHeight w:val="315"/>
        </w:trPr>
        <w:tc>
          <w:tcPr>
            <w:tcW w:w="225" w:type="dxa"/>
            <w:tcBorders>
              <w:top w:val="nil"/>
              <w:left w:val="nil"/>
              <w:bottom w:val="nil"/>
              <w:right w:val="nil"/>
            </w:tcBorders>
            <w:shd w:val="clear" w:color="auto" w:fill="auto"/>
            <w:noWrap/>
            <w:vAlign w:val="center"/>
            <w:hideMark/>
          </w:tcPr>
          <w:p w14:paraId="79D48258"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8995CF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Joaquin</w:t>
            </w:r>
          </w:p>
        </w:tc>
        <w:tc>
          <w:tcPr>
            <w:tcW w:w="688" w:type="dxa"/>
            <w:tcBorders>
              <w:top w:val="nil"/>
              <w:left w:val="nil"/>
              <w:bottom w:val="nil"/>
              <w:right w:val="nil"/>
            </w:tcBorders>
            <w:shd w:val="clear" w:color="auto" w:fill="auto"/>
            <w:noWrap/>
            <w:vAlign w:val="center"/>
            <w:hideMark/>
          </w:tcPr>
          <w:p w14:paraId="5E91027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78" w:type="dxa"/>
            <w:tcBorders>
              <w:top w:val="nil"/>
              <w:left w:val="nil"/>
              <w:bottom w:val="nil"/>
              <w:right w:val="nil"/>
            </w:tcBorders>
            <w:shd w:val="clear" w:color="auto" w:fill="auto"/>
            <w:noWrap/>
            <w:vAlign w:val="center"/>
            <w:hideMark/>
          </w:tcPr>
          <w:p w14:paraId="7C197888"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7,846</w:t>
            </w:r>
          </w:p>
        </w:tc>
        <w:tc>
          <w:tcPr>
            <w:tcW w:w="685" w:type="dxa"/>
            <w:tcBorders>
              <w:top w:val="nil"/>
              <w:left w:val="nil"/>
              <w:bottom w:val="nil"/>
              <w:right w:val="nil"/>
            </w:tcBorders>
            <w:shd w:val="clear" w:color="auto" w:fill="auto"/>
            <w:noWrap/>
            <w:vAlign w:val="center"/>
            <w:hideMark/>
          </w:tcPr>
          <w:p w14:paraId="7831F4A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05" w:type="dxa"/>
            <w:tcBorders>
              <w:top w:val="nil"/>
              <w:left w:val="nil"/>
              <w:bottom w:val="nil"/>
              <w:right w:val="single" w:sz="8" w:space="0" w:color="auto"/>
            </w:tcBorders>
            <w:shd w:val="clear" w:color="auto" w:fill="auto"/>
            <w:noWrap/>
            <w:vAlign w:val="center"/>
            <w:hideMark/>
          </w:tcPr>
          <w:p w14:paraId="2F83EFF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695" w:type="dxa"/>
            <w:tcBorders>
              <w:top w:val="nil"/>
              <w:left w:val="nil"/>
              <w:bottom w:val="nil"/>
              <w:right w:val="nil"/>
            </w:tcBorders>
            <w:shd w:val="clear" w:color="auto" w:fill="auto"/>
            <w:noWrap/>
            <w:vAlign w:val="center"/>
            <w:hideMark/>
          </w:tcPr>
          <w:p w14:paraId="7399478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5A59980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4,976</w:t>
            </w:r>
          </w:p>
        </w:tc>
        <w:tc>
          <w:tcPr>
            <w:tcW w:w="681" w:type="dxa"/>
            <w:tcBorders>
              <w:top w:val="nil"/>
              <w:left w:val="nil"/>
              <w:bottom w:val="nil"/>
              <w:right w:val="nil"/>
            </w:tcBorders>
            <w:shd w:val="clear" w:color="auto" w:fill="auto"/>
            <w:noWrap/>
            <w:vAlign w:val="center"/>
            <w:hideMark/>
          </w:tcPr>
          <w:p w14:paraId="3A2A0EC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7A86822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nil"/>
              <w:left w:val="nil"/>
              <w:bottom w:val="nil"/>
              <w:right w:val="nil"/>
            </w:tcBorders>
            <w:shd w:val="clear" w:color="auto" w:fill="auto"/>
            <w:noWrap/>
            <w:vAlign w:val="center"/>
            <w:hideMark/>
          </w:tcPr>
          <w:p w14:paraId="153CB89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47" w:type="dxa"/>
            <w:tcBorders>
              <w:top w:val="nil"/>
              <w:left w:val="nil"/>
              <w:bottom w:val="nil"/>
              <w:right w:val="nil"/>
            </w:tcBorders>
            <w:shd w:val="clear" w:color="auto" w:fill="auto"/>
            <w:noWrap/>
            <w:vAlign w:val="center"/>
            <w:hideMark/>
          </w:tcPr>
          <w:p w14:paraId="5581396A"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6,429</w:t>
            </w:r>
          </w:p>
        </w:tc>
        <w:tc>
          <w:tcPr>
            <w:tcW w:w="813" w:type="dxa"/>
            <w:tcBorders>
              <w:top w:val="nil"/>
              <w:left w:val="nil"/>
              <w:bottom w:val="nil"/>
              <w:right w:val="nil"/>
            </w:tcBorders>
            <w:shd w:val="clear" w:color="auto" w:fill="auto"/>
            <w:noWrap/>
            <w:vAlign w:val="center"/>
            <w:hideMark/>
          </w:tcPr>
          <w:p w14:paraId="59846DD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48761B1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292" w:type="dxa"/>
            <w:tcBorders>
              <w:top w:val="nil"/>
              <w:left w:val="nil"/>
              <w:bottom w:val="nil"/>
              <w:right w:val="nil"/>
            </w:tcBorders>
            <w:shd w:val="clear" w:color="auto" w:fill="auto"/>
            <w:noWrap/>
            <w:vAlign w:val="center"/>
            <w:hideMark/>
          </w:tcPr>
          <w:p w14:paraId="75F9CFE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1AFFEE7D" w14:textId="77777777" w:rsidTr="008A0683">
        <w:trPr>
          <w:trHeight w:val="315"/>
        </w:trPr>
        <w:tc>
          <w:tcPr>
            <w:tcW w:w="225" w:type="dxa"/>
            <w:tcBorders>
              <w:top w:val="nil"/>
              <w:left w:val="nil"/>
              <w:bottom w:val="nil"/>
              <w:right w:val="nil"/>
            </w:tcBorders>
            <w:shd w:val="clear" w:color="auto" w:fill="auto"/>
            <w:noWrap/>
            <w:vAlign w:val="center"/>
            <w:hideMark/>
          </w:tcPr>
          <w:p w14:paraId="77281D16"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8F0D7AA"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Luis Obispo</w:t>
            </w:r>
          </w:p>
        </w:tc>
        <w:tc>
          <w:tcPr>
            <w:tcW w:w="688" w:type="dxa"/>
            <w:tcBorders>
              <w:top w:val="nil"/>
              <w:left w:val="nil"/>
              <w:bottom w:val="nil"/>
              <w:right w:val="nil"/>
            </w:tcBorders>
            <w:shd w:val="clear" w:color="auto" w:fill="auto"/>
            <w:noWrap/>
            <w:vAlign w:val="center"/>
            <w:hideMark/>
          </w:tcPr>
          <w:p w14:paraId="2A8E8C9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978" w:type="dxa"/>
            <w:tcBorders>
              <w:top w:val="nil"/>
              <w:left w:val="nil"/>
              <w:bottom w:val="nil"/>
              <w:right w:val="nil"/>
            </w:tcBorders>
            <w:shd w:val="clear" w:color="auto" w:fill="auto"/>
            <w:noWrap/>
            <w:vAlign w:val="center"/>
            <w:hideMark/>
          </w:tcPr>
          <w:p w14:paraId="39B3818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1,533</w:t>
            </w:r>
          </w:p>
        </w:tc>
        <w:tc>
          <w:tcPr>
            <w:tcW w:w="685" w:type="dxa"/>
            <w:tcBorders>
              <w:top w:val="nil"/>
              <w:left w:val="nil"/>
              <w:bottom w:val="nil"/>
              <w:right w:val="nil"/>
            </w:tcBorders>
            <w:shd w:val="clear" w:color="auto" w:fill="auto"/>
            <w:noWrap/>
            <w:vAlign w:val="center"/>
            <w:hideMark/>
          </w:tcPr>
          <w:p w14:paraId="367CCC4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0.2%</w:t>
            </w:r>
          </w:p>
        </w:tc>
        <w:tc>
          <w:tcPr>
            <w:tcW w:w="905" w:type="dxa"/>
            <w:tcBorders>
              <w:top w:val="nil"/>
              <w:left w:val="nil"/>
              <w:bottom w:val="nil"/>
              <w:right w:val="single" w:sz="8" w:space="0" w:color="auto"/>
            </w:tcBorders>
            <w:shd w:val="clear" w:color="auto" w:fill="auto"/>
            <w:noWrap/>
            <w:vAlign w:val="center"/>
            <w:hideMark/>
          </w:tcPr>
          <w:p w14:paraId="6CB53DB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695" w:type="dxa"/>
            <w:tcBorders>
              <w:top w:val="nil"/>
              <w:left w:val="nil"/>
              <w:bottom w:val="nil"/>
              <w:right w:val="nil"/>
            </w:tcBorders>
            <w:shd w:val="clear" w:color="auto" w:fill="auto"/>
            <w:noWrap/>
            <w:vAlign w:val="center"/>
            <w:hideMark/>
          </w:tcPr>
          <w:p w14:paraId="000CAC3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01373F4E"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2,209</w:t>
            </w:r>
          </w:p>
        </w:tc>
        <w:tc>
          <w:tcPr>
            <w:tcW w:w="681" w:type="dxa"/>
            <w:tcBorders>
              <w:top w:val="nil"/>
              <w:left w:val="nil"/>
              <w:bottom w:val="nil"/>
              <w:right w:val="nil"/>
            </w:tcBorders>
            <w:shd w:val="clear" w:color="auto" w:fill="auto"/>
            <w:noWrap/>
            <w:vAlign w:val="center"/>
            <w:hideMark/>
          </w:tcPr>
          <w:p w14:paraId="3F8442D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50051FB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nil"/>
            </w:tcBorders>
            <w:shd w:val="clear" w:color="auto" w:fill="auto"/>
            <w:noWrap/>
            <w:vAlign w:val="center"/>
            <w:hideMark/>
          </w:tcPr>
          <w:p w14:paraId="6F9F9EE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47" w:type="dxa"/>
            <w:tcBorders>
              <w:top w:val="nil"/>
              <w:left w:val="nil"/>
              <w:bottom w:val="nil"/>
              <w:right w:val="nil"/>
            </w:tcBorders>
            <w:shd w:val="clear" w:color="auto" w:fill="auto"/>
            <w:noWrap/>
            <w:vAlign w:val="center"/>
            <w:hideMark/>
          </w:tcPr>
          <w:p w14:paraId="59A0E14F"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2,867</w:t>
            </w:r>
          </w:p>
        </w:tc>
        <w:tc>
          <w:tcPr>
            <w:tcW w:w="813" w:type="dxa"/>
            <w:tcBorders>
              <w:top w:val="nil"/>
              <w:left w:val="nil"/>
              <w:bottom w:val="nil"/>
              <w:right w:val="nil"/>
            </w:tcBorders>
            <w:shd w:val="clear" w:color="auto" w:fill="auto"/>
            <w:noWrap/>
            <w:vAlign w:val="center"/>
            <w:hideMark/>
          </w:tcPr>
          <w:p w14:paraId="0BF06D3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219B995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292" w:type="dxa"/>
            <w:tcBorders>
              <w:top w:val="nil"/>
              <w:left w:val="nil"/>
              <w:bottom w:val="nil"/>
              <w:right w:val="nil"/>
            </w:tcBorders>
            <w:shd w:val="clear" w:color="auto" w:fill="auto"/>
            <w:noWrap/>
            <w:vAlign w:val="center"/>
            <w:hideMark/>
          </w:tcPr>
          <w:p w14:paraId="6955C8A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633DDE7E" w14:textId="77777777" w:rsidTr="008A0683">
        <w:trPr>
          <w:trHeight w:val="315"/>
        </w:trPr>
        <w:tc>
          <w:tcPr>
            <w:tcW w:w="225" w:type="dxa"/>
            <w:tcBorders>
              <w:top w:val="nil"/>
              <w:left w:val="nil"/>
              <w:bottom w:val="nil"/>
              <w:right w:val="nil"/>
            </w:tcBorders>
            <w:shd w:val="clear" w:color="auto" w:fill="auto"/>
            <w:noWrap/>
            <w:vAlign w:val="center"/>
            <w:hideMark/>
          </w:tcPr>
          <w:p w14:paraId="676CE4E2"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795AA23"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 Mateo</w:t>
            </w:r>
          </w:p>
        </w:tc>
        <w:tc>
          <w:tcPr>
            <w:tcW w:w="688" w:type="dxa"/>
            <w:tcBorders>
              <w:top w:val="nil"/>
              <w:left w:val="nil"/>
              <w:bottom w:val="nil"/>
              <w:right w:val="nil"/>
            </w:tcBorders>
            <w:shd w:val="clear" w:color="auto" w:fill="auto"/>
            <w:noWrap/>
            <w:vAlign w:val="center"/>
            <w:hideMark/>
          </w:tcPr>
          <w:p w14:paraId="23ACDA1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78" w:type="dxa"/>
            <w:tcBorders>
              <w:top w:val="nil"/>
              <w:left w:val="nil"/>
              <w:bottom w:val="nil"/>
              <w:right w:val="nil"/>
            </w:tcBorders>
            <w:shd w:val="clear" w:color="auto" w:fill="auto"/>
            <w:noWrap/>
            <w:vAlign w:val="center"/>
            <w:hideMark/>
          </w:tcPr>
          <w:p w14:paraId="39380C09"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9,732</w:t>
            </w:r>
          </w:p>
        </w:tc>
        <w:tc>
          <w:tcPr>
            <w:tcW w:w="685" w:type="dxa"/>
            <w:tcBorders>
              <w:top w:val="nil"/>
              <w:left w:val="nil"/>
              <w:bottom w:val="nil"/>
              <w:right w:val="nil"/>
            </w:tcBorders>
            <w:shd w:val="clear" w:color="auto" w:fill="auto"/>
            <w:noWrap/>
            <w:vAlign w:val="center"/>
            <w:hideMark/>
          </w:tcPr>
          <w:p w14:paraId="3632810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05" w:type="dxa"/>
            <w:tcBorders>
              <w:top w:val="nil"/>
              <w:left w:val="nil"/>
              <w:bottom w:val="nil"/>
              <w:right w:val="single" w:sz="8" w:space="0" w:color="auto"/>
            </w:tcBorders>
            <w:shd w:val="clear" w:color="auto" w:fill="auto"/>
            <w:noWrap/>
            <w:vAlign w:val="center"/>
            <w:hideMark/>
          </w:tcPr>
          <w:p w14:paraId="4A8C8F2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695" w:type="dxa"/>
            <w:tcBorders>
              <w:top w:val="nil"/>
              <w:left w:val="nil"/>
              <w:bottom w:val="nil"/>
              <w:right w:val="nil"/>
            </w:tcBorders>
            <w:shd w:val="clear" w:color="auto" w:fill="auto"/>
            <w:noWrap/>
            <w:vAlign w:val="center"/>
            <w:hideMark/>
          </w:tcPr>
          <w:p w14:paraId="0D5CD26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1003" w:type="dxa"/>
            <w:tcBorders>
              <w:top w:val="nil"/>
              <w:left w:val="nil"/>
              <w:bottom w:val="nil"/>
              <w:right w:val="nil"/>
            </w:tcBorders>
            <w:shd w:val="clear" w:color="auto" w:fill="auto"/>
            <w:noWrap/>
            <w:vAlign w:val="center"/>
            <w:hideMark/>
          </w:tcPr>
          <w:p w14:paraId="3D010107"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9,882</w:t>
            </w:r>
          </w:p>
        </w:tc>
        <w:tc>
          <w:tcPr>
            <w:tcW w:w="681" w:type="dxa"/>
            <w:tcBorders>
              <w:top w:val="nil"/>
              <w:left w:val="nil"/>
              <w:bottom w:val="nil"/>
              <w:right w:val="nil"/>
            </w:tcBorders>
            <w:shd w:val="clear" w:color="auto" w:fill="auto"/>
            <w:noWrap/>
            <w:vAlign w:val="center"/>
            <w:hideMark/>
          </w:tcPr>
          <w:p w14:paraId="6A913F2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764" w:type="dxa"/>
            <w:tcBorders>
              <w:top w:val="nil"/>
              <w:left w:val="nil"/>
              <w:bottom w:val="nil"/>
              <w:right w:val="single" w:sz="8" w:space="0" w:color="auto"/>
            </w:tcBorders>
            <w:shd w:val="clear" w:color="auto" w:fill="auto"/>
            <w:noWrap/>
            <w:vAlign w:val="center"/>
            <w:hideMark/>
          </w:tcPr>
          <w:p w14:paraId="6131DF8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764" w:type="dxa"/>
            <w:tcBorders>
              <w:top w:val="nil"/>
              <w:left w:val="nil"/>
              <w:bottom w:val="nil"/>
              <w:right w:val="nil"/>
            </w:tcBorders>
            <w:shd w:val="clear" w:color="auto" w:fill="auto"/>
            <w:noWrap/>
            <w:vAlign w:val="center"/>
            <w:hideMark/>
          </w:tcPr>
          <w:p w14:paraId="5158A4F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947" w:type="dxa"/>
            <w:tcBorders>
              <w:top w:val="nil"/>
              <w:left w:val="nil"/>
              <w:bottom w:val="nil"/>
              <w:right w:val="nil"/>
            </w:tcBorders>
            <w:shd w:val="clear" w:color="auto" w:fill="auto"/>
            <w:noWrap/>
            <w:vAlign w:val="center"/>
            <w:hideMark/>
          </w:tcPr>
          <w:p w14:paraId="50BC9129"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12,830</w:t>
            </w:r>
          </w:p>
        </w:tc>
        <w:tc>
          <w:tcPr>
            <w:tcW w:w="813" w:type="dxa"/>
            <w:tcBorders>
              <w:top w:val="nil"/>
              <w:left w:val="nil"/>
              <w:bottom w:val="nil"/>
              <w:right w:val="nil"/>
            </w:tcBorders>
            <w:shd w:val="clear" w:color="auto" w:fill="auto"/>
            <w:noWrap/>
            <w:vAlign w:val="center"/>
            <w:hideMark/>
          </w:tcPr>
          <w:p w14:paraId="6D19A30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single" w:sz="8" w:space="0" w:color="auto"/>
            </w:tcBorders>
            <w:shd w:val="clear" w:color="auto" w:fill="auto"/>
            <w:noWrap/>
            <w:vAlign w:val="center"/>
            <w:hideMark/>
          </w:tcPr>
          <w:p w14:paraId="0B90ABF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292" w:type="dxa"/>
            <w:tcBorders>
              <w:top w:val="nil"/>
              <w:left w:val="nil"/>
              <w:bottom w:val="nil"/>
              <w:right w:val="nil"/>
            </w:tcBorders>
            <w:shd w:val="clear" w:color="auto" w:fill="auto"/>
            <w:noWrap/>
            <w:vAlign w:val="center"/>
            <w:hideMark/>
          </w:tcPr>
          <w:p w14:paraId="4822345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48ABF4D" w14:textId="77777777" w:rsidTr="008A0683">
        <w:trPr>
          <w:trHeight w:val="315"/>
        </w:trPr>
        <w:tc>
          <w:tcPr>
            <w:tcW w:w="225" w:type="dxa"/>
            <w:tcBorders>
              <w:top w:val="nil"/>
              <w:left w:val="nil"/>
              <w:bottom w:val="nil"/>
              <w:right w:val="nil"/>
            </w:tcBorders>
            <w:shd w:val="clear" w:color="auto" w:fill="auto"/>
            <w:noWrap/>
            <w:vAlign w:val="center"/>
            <w:hideMark/>
          </w:tcPr>
          <w:p w14:paraId="578D6429"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648514F"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Santa Barbara</w:t>
            </w:r>
          </w:p>
        </w:tc>
        <w:tc>
          <w:tcPr>
            <w:tcW w:w="688" w:type="dxa"/>
            <w:tcBorders>
              <w:top w:val="nil"/>
              <w:left w:val="nil"/>
              <w:bottom w:val="nil"/>
              <w:right w:val="nil"/>
            </w:tcBorders>
            <w:shd w:val="clear" w:color="auto" w:fill="auto"/>
            <w:noWrap/>
            <w:vAlign w:val="center"/>
            <w:hideMark/>
          </w:tcPr>
          <w:p w14:paraId="7F642A6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78" w:type="dxa"/>
            <w:tcBorders>
              <w:top w:val="nil"/>
              <w:left w:val="nil"/>
              <w:bottom w:val="nil"/>
              <w:right w:val="nil"/>
            </w:tcBorders>
            <w:shd w:val="clear" w:color="auto" w:fill="auto"/>
            <w:noWrap/>
            <w:vAlign w:val="center"/>
            <w:hideMark/>
          </w:tcPr>
          <w:p w14:paraId="40BC7290"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5,770</w:t>
            </w:r>
          </w:p>
        </w:tc>
        <w:tc>
          <w:tcPr>
            <w:tcW w:w="685" w:type="dxa"/>
            <w:tcBorders>
              <w:top w:val="nil"/>
              <w:left w:val="nil"/>
              <w:bottom w:val="nil"/>
              <w:right w:val="nil"/>
            </w:tcBorders>
            <w:shd w:val="clear" w:color="auto" w:fill="auto"/>
            <w:noWrap/>
            <w:vAlign w:val="center"/>
            <w:hideMark/>
          </w:tcPr>
          <w:p w14:paraId="1883C59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05" w:type="dxa"/>
            <w:tcBorders>
              <w:top w:val="nil"/>
              <w:left w:val="nil"/>
              <w:bottom w:val="nil"/>
              <w:right w:val="single" w:sz="8" w:space="0" w:color="auto"/>
            </w:tcBorders>
            <w:shd w:val="clear" w:color="auto" w:fill="auto"/>
            <w:noWrap/>
            <w:vAlign w:val="center"/>
            <w:hideMark/>
          </w:tcPr>
          <w:p w14:paraId="123F41E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695" w:type="dxa"/>
            <w:tcBorders>
              <w:top w:val="nil"/>
              <w:left w:val="nil"/>
              <w:bottom w:val="nil"/>
              <w:right w:val="nil"/>
            </w:tcBorders>
            <w:shd w:val="clear" w:color="auto" w:fill="auto"/>
            <w:noWrap/>
            <w:vAlign w:val="center"/>
            <w:hideMark/>
          </w:tcPr>
          <w:p w14:paraId="1FD0799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1003" w:type="dxa"/>
            <w:tcBorders>
              <w:top w:val="nil"/>
              <w:left w:val="nil"/>
              <w:bottom w:val="nil"/>
              <w:right w:val="nil"/>
            </w:tcBorders>
            <w:shd w:val="clear" w:color="auto" w:fill="auto"/>
            <w:noWrap/>
            <w:vAlign w:val="center"/>
            <w:hideMark/>
          </w:tcPr>
          <w:p w14:paraId="1BD63A14"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5,291</w:t>
            </w:r>
          </w:p>
        </w:tc>
        <w:tc>
          <w:tcPr>
            <w:tcW w:w="681" w:type="dxa"/>
            <w:tcBorders>
              <w:top w:val="nil"/>
              <w:left w:val="nil"/>
              <w:bottom w:val="nil"/>
              <w:right w:val="nil"/>
            </w:tcBorders>
            <w:shd w:val="clear" w:color="auto" w:fill="auto"/>
            <w:noWrap/>
            <w:vAlign w:val="center"/>
            <w:hideMark/>
          </w:tcPr>
          <w:p w14:paraId="047ED40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1098E45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764" w:type="dxa"/>
            <w:tcBorders>
              <w:top w:val="nil"/>
              <w:left w:val="nil"/>
              <w:bottom w:val="nil"/>
              <w:right w:val="nil"/>
            </w:tcBorders>
            <w:shd w:val="clear" w:color="auto" w:fill="auto"/>
            <w:noWrap/>
            <w:vAlign w:val="center"/>
            <w:hideMark/>
          </w:tcPr>
          <w:p w14:paraId="547BADB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947" w:type="dxa"/>
            <w:tcBorders>
              <w:top w:val="nil"/>
              <w:left w:val="nil"/>
              <w:bottom w:val="nil"/>
              <w:right w:val="nil"/>
            </w:tcBorders>
            <w:shd w:val="clear" w:color="auto" w:fill="auto"/>
            <w:noWrap/>
            <w:vAlign w:val="center"/>
            <w:hideMark/>
          </w:tcPr>
          <w:p w14:paraId="27C56CAD"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6,822</w:t>
            </w:r>
          </w:p>
        </w:tc>
        <w:tc>
          <w:tcPr>
            <w:tcW w:w="813" w:type="dxa"/>
            <w:tcBorders>
              <w:top w:val="nil"/>
              <w:left w:val="nil"/>
              <w:bottom w:val="nil"/>
              <w:right w:val="nil"/>
            </w:tcBorders>
            <w:shd w:val="clear" w:color="auto" w:fill="auto"/>
            <w:noWrap/>
            <w:vAlign w:val="center"/>
            <w:hideMark/>
          </w:tcPr>
          <w:p w14:paraId="5BE6FF1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single" w:sz="8" w:space="0" w:color="auto"/>
            </w:tcBorders>
            <w:shd w:val="clear" w:color="auto" w:fill="auto"/>
            <w:noWrap/>
            <w:vAlign w:val="center"/>
            <w:hideMark/>
          </w:tcPr>
          <w:p w14:paraId="47D4F1D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2.7%</w:t>
            </w:r>
          </w:p>
        </w:tc>
        <w:tc>
          <w:tcPr>
            <w:tcW w:w="292" w:type="dxa"/>
            <w:tcBorders>
              <w:top w:val="nil"/>
              <w:left w:val="nil"/>
              <w:bottom w:val="nil"/>
              <w:right w:val="nil"/>
            </w:tcBorders>
            <w:shd w:val="clear" w:color="auto" w:fill="auto"/>
            <w:noWrap/>
            <w:vAlign w:val="center"/>
            <w:hideMark/>
          </w:tcPr>
          <w:p w14:paraId="4F4DBE4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0101F54" w14:textId="77777777" w:rsidTr="008A0683">
        <w:trPr>
          <w:trHeight w:val="315"/>
        </w:trPr>
        <w:tc>
          <w:tcPr>
            <w:tcW w:w="225" w:type="dxa"/>
            <w:tcBorders>
              <w:top w:val="nil"/>
              <w:left w:val="nil"/>
              <w:bottom w:val="nil"/>
              <w:right w:val="nil"/>
            </w:tcBorders>
            <w:shd w:val="clear" w:color="auto" w:fill="auto"/>
            <w:noWrap/>
            <w:vAlign w:val="center"/>
            <w:hideMark/>
          </w:tcPr>
          <w:p w14:paraId="09D9EEAD"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8A62683"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Santa Clara</w:t>
            </w:r>
          </w:p>
        </w:tc>
        <w:tc>
          <w:tcPr>
            <w:tcW w:w="688" w:type="dxa"/>
            <w:tcBorders>
              <w:top w:val="nil"/>
              <w:left w:val="nil"/>
              <w:bottom w:val="nil"/>
              <w:right w:val="nil"/>
            </w:tcBorders>
            <w:shd w:val="clear" w:color="auto" w:fill="auto"/>
            <w:noWrap/>
            <w:vAlign w:val="center"/>
            <w:hideMark/>
          </w:tcPr>
          <w:p w14:paraId="692023E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78" w:type="dxa"/>
            <w:tcBorders>
              <w:top w:val="nil"/>
              <w:left w:val="nil"/>
              <w:bottom w:val="nil"/>
              <w:right w:val="nil"/>
            </w:tcBorders>
            <w:shd w:val="clear" w:color="auto" w:fill="auto"/>
            <w:noWrap/>
            <w:vAlign w:val="center"/>
            <w:hideMark/>
          </w:tcPr>
          <w:p w14:paraId="110DB36E"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22,267</w:t>
            </w:r>
          </w:p>
        </w:tc>
        <w:tc>
          <w:tcPr>
            <w:tcW w:w="685" w:type="dxa"/>
            <w:tcBorders>
              <w:top w:val="nil"/>
              <w:left w:val="nil"/>
              <w:bottom w:val="nil"/>
              <w:right w:val="nil"/>
            </w:tcBorders>
            <w:shd w:val="clear" w:color="auto" w:fill="auto"/>
            <w:noWrap/>
            <w:vAlign w:val="center"/>
            <w:hideMark/>
          </w:tcPr>
          <w:p w14:paraId="55A92F0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05" w:type="dxa"/>
            <w:tcBorders>
              <w:top w:val="nil"/>
              <w:left w:val="nil"/>
              <w:bottom w:val="nil"/>
              <w:right w:val="single" w:sz="8" w:space="0" w:color="auto"/>
            </w:tcBorders>
            <w:shd w:val="clear" w:color="auto" w:fill="auto"/>
            <w:noWrap/>
            <w:vAlign w:val="center"/>
            <w:hideMark/>
          </w:tcPr>
          <w:p w14:paraId="567DA52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695" w:type="dxa"/>
            <w:tcBorders>
              <w:top w:val="nil"/>
              <w:left w:val="nil"/>
              <w:bottom w:val="nil"/>
              <w:right w:val="nil"/>
            </w:tcBorders>
            <w:shd w:val="clear" w:color="auto" w:fill="auto"/>
            <w:noWrap/>
            <w:vAlign w:val="center"/>
            <w:hideMark/>
          </w:tcPr>
          <w:p w14:paraId="2D3607A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1003" w:type="dxa"/>
            <w:tcBorders>
              <w:top w:val="nil"/>
              <w:left w:val="nil"/>
              <w:bottom w:val="nil"/>
              <w:right w:val="nil"/>
            </w:tcBorders>
            <w:shd w:val="clear" w:color="auto" w:fill="auto"/>
            <w:noWrap/>
            <w:vAlign w:val="center"/>
            <w:hideMark/>
          </w:tcPr>
          <w:p w14:paraId="0CCFC7B8"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23,168</w:t>
            </w:r>
          </w:p>
        </w:tc>
        <w:tc>
          <w:tcPr>
            <w:tcW w:w="681" w:type="dxa"/>
            <w:tcBorders>
              <w:top w:val="nil"/>
              <w:left w:val="nil"/>
              <w:bottom w:val="nil"/>
              <w:right w:val="nil"/>
            </w:tcBorders>
            <w:shd w:val="clear" w:color="auto" w:fill="auto"/>
            <w:noWrap/>
            <w:vAlign w:val="center"/>
            <w:hideMark/>
          </w:tcPr>
          <w:p w14:paraId="1A2D869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764" w:type="dxa"/>
            <w:tcBorders>
              <w:top w:val="nil"/>
              <w:left w:val="nil"/>
              <w:bottom w:val="nil"/>
              <w:right w:val="single" w:sz="8" w:space="0" w:color="auto"/>
            </w:tcBorders>
            <w:shd w:val="clear" w:color="auto" w:fill="auto"/>
            <w:noWrap/>
            <w:vAlign w:val="center"/>
            <w:hideMark/>
          </w:tcPr>
          <w:p w14:paraId="5F91BAF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764" w:type="dxa"/>
            <w:tcBorders>
              <w:top w:val="nil"/>
              <w:left w:val="nil"/>
              <w:bottom w:val="nil"/>
              <w:right w:val="nil"/>
            </w:tcBorders>
            <w:shd w:val="clear" w:color="auto" w:fill="auto"/>
            <w:noWrap/>
            <w:vAlign w:val="center"/>
            <w:hideMark/>
          </w:tcPr>
          <w:p w14:paraId="74BE09E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947" w:type="dxa"/>
            <w:tcBorders>
              <w:top w:val="nil"/>
              <w:left w:val="nil"/>
              <w:bottom w:val="nil"/>
              <w:right w:val="nil"/>
            </w:tcBorders>
            <w:shd w:val="clear" w:color="auto" w:fill="auto"/>
            <w:noWrap/>
            <w:vAlign w:val="center"/>
            <w:hideMark/>
          </w:tcPr>
          <w:p w14:paraId="398E5535"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29,989</w:t>
            </w:r>
          </w:p>
        </w:tc>
        <w:tc>
          <w:tcPr>
            <w:tcW w:w="813" w:type="dxa"/>
            <w:tcBorders>
              <w:top w:val="nil"/>
              <w:left w:val="nil"/>
              <w:bottom w:val="nil"/>
              <w:right w:val="nil"/>
            </w:tcBorders>
            <w:shd w:val="clear" w:color="auto" w:fill="auto"/>
            <w:noWrap/>
            <w:vAlign w:val="center"/>
            <w:hideMark/>
          </w:tcPr>
          <w:p w14:paraId="2467A2F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single" w:sz="8" w:space="0" w:color="auto"/>
            </w:tcBorders>
            <w:shd w:val="clear" w:color="auto" w:fill="auto"/>
            <w:noWrap/>
            <w:vAlign w:val="center"/>
            <w:hideMark/>
          </w:tcPr>
          <w:p w14:paraId="36E3362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292" w:type="dxa"/>
            <w:tcBorders>
              <w:top w:val="nil"/>
              <w:left w:val="nil"/>
              <w:bottom w:val="nil"/>
              <w:right w:val="nil"/>
            </w:tcBorders>
            <w:shd w:val="clear" w:color="auto" w:fill="auto"/>
            <w:noWrap/>
            <w:vAlign w:val="center"/>
            <w:hideMark/>
          </w:tcPr>
          <w:p w14:paraId="45A1ED0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599A222" w14:textId="77777777" w:rsidTr="008A0683">
        <w:trPr>
          <w:trHeight w:val="315"/>
        </w:trPr>
        <w:tc>
          <w:tcPr>
            <w:tcW w:w="225" w:type="dxa"/>
            <w:tcBorders>
              <w:top w:val="nil"/>
              <w:left w:val="nil"/>
              <w:bottom w:val="nil"/>
              <w:right w:val="nil"/>
            </w:tcBorders>
            <w:shd w:val="clear" w:color="auto" w:fill="auto"/>
            <w:noWrap/>
            <w:vAlign w:val="center"/>
            <w:hideMark/>
          </w:tcPr>
          <w:p w14:paraId="358ED346"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434C04B6"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Santa Cruz</w:t>
            </w:r>
          </w:p>
        </w:tc>
        <w:tc>
          <w:tcPr>
            <w:tcW w:w="688" w:type="dxa"/>
            <w:tcBorders>
              <w:top w:val="nil"/>
              <w:left w:val="nil"/>
              <w:bottom w:val="nil"/>
              <w:right w:val="nil"/>
            </w:tcBorders>
            <w:shd w:val="clear" w:color="auto" w:fill="auto"/>
            <w:noWrap/>
            <w:vAlign w:val="center"/>
            <w:hideMark/>
          </w:tcPr>
          <w:p w14:paraId="565DA39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78" w:type="dxa"/>
            <w:tcBorders>
              <w:top w:val="nil"/>
              <w:left w:val="nil"/>
              <w:bottom w:val="nil"/>
              <w:right w:val="nil"/>
            </w:tcBorders>
            <w:shd w:val="clear" w:color="auto" w:fill="auto"/>
            <w:noWrap/>
            <w:vAlign w:val="center"/>
            <w:hideMark/>
          </w:tcPr>
          <w:p w14:paraId="615AB4A5"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3,175</w:t>
            </w:r>
          </w:p>
        </w:tc>
        <w:tc>
          <w:tcPr>
            <w:tcW w:w="685" w:type="dxa"/>
            <w:tcBorders>
              <w:top w:val="nil"/>
              <w:left w:val="nil"/>
              <w:bottom w:val="nil"/>
              <w:right w:val="nil"/>
            </w:tcBorders>
            <w:shd w:val="clear" w:color="auto" w:fill="auto"/>
            <w:noWrap/>
            <w:vAlign w:val="center"/>
            <w:hideMark/>
          </w:tcPr>
          <w:p w14:paraId="6FD10C6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905" w:type="dxa"/>
            <w:tcBorders>
              <w:top w:val="nil"/>
              <w:left w:val="nil"/>
              <w:bottom w:val="nil"/>
              <w:right w:val="single" w:sz="8" w:space="0" w:color="auto"/>
            </w:tcBorders>
            <w:shd w:val="clear" w:color="auto" w:fill="auto"/>
            <w:noWrap/>
            <w:vAlign w:val="center"/>
            <w:hideMark/>
          </w:tcPr>
          <w:p w14:paraId="41D501C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695" w:type="dxa"/>
            <w:tcBorders>
              <w:top w:val="nil"/>
              <w:left w:val="nil"/>
              <w:bottom w:val="nil"/>
              <w:right w:val="nil"/>
            </w:tcBorders>
            <w:shd w:val="clear" w:color="auto" w:fill="auto"/>
            <w:noWrap/>
            <w:vAlign w:val="center"/>
            <w:hideMark/>
          </w:tcPr>
          <w:p w14:paraId="23B180E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1003" w:type="dxa"/>
            <w:tcBorders>
              <w:top w:val="nil"/>
              <w:left w:val="nil"/>
              <w:bottom w:val="nil"/>
              <w:right w:val="nil"/>
            </w:tcBorders>
            <w:shd w:val="clear" w:color="auto" w:fill="auto"/>
            <w:noWrap/>
            <w:vAlign w:val="center"/>
            <w:hideMark/>
          </w:tcPr>
          <w:p w14:paraId="6BAB5A2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3,768</w:t>
            </w:r>
          </w:p>
        </w:tc>
        <w:tc>
          <w:tcPr>
            <w:tcW w:w="681" w:type="dxa"/>
            <w:tcBorders>
              <w:top w:val="nil"/>
              <w:left w:val="nil"/>
              <w:bottom w:val="nil"/>
              <w:right w:val="nil"/>
            </w:tcBorders>
            <w:shd w:val="clear" w:color="auto" w:fill="auto"/>
            <w:noWrap/>
            <w:vAlign w:val="center"/>
            <w:hideMark/>
          </w:tcPr>
          <w:p w14:paraId="27ADD55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nil"/>
              <w:left w:val="nil"/>
              <w:bottom w:val="nil"/>
              <w:right w:val="single" w:sz="8" w:space="0" w:color="auto"/>
            </w:tcBorders>
            <w:shd w:val="clear" w:color="auto" w:fill="auto"/>
            <w:noWrap/>
            <w:vAlign w:val="center"/>
            <w:hideMark/>
          </w:tcPr>
          <w:p w14:paraId="52DE68B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764" w:type="dxa"/>
            <w:tcBorders>
              <w:top w:val="nil"/>
              <w:left w:val="nil"/>
              <w:bottom w:val="nil"/>
              <w:right w:val="nil"/>
            </w:tcBorders>
            <w:shd w:val="clear" w:color="auto" w:fill="auto"/>
            <w:noWrap/>
            <w:vAlign w:val="center"/>
            <w:hideMark/>
          </w:tcPr>
          <w:p w14:paraId="3963DC7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947" w:type="dxa"/>
            <w:tcBorders>
              <w:top w:val="nil"/>
              <w:left w:val="nil"/>
              <w:bottom w:val="nil"/>
              <w:right w:val="nil"/>
            </w:tcBorders>
            <w:shd w:val="clear" w:color="auto" w:fill="auto"/>
            <w:noWrap/>
            <w:vAlign w:val="center"/>
            <w:hideMark/>
          </w:tcPr>
          <w:p w14:paraId="470EA77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4,893</w:t>
            </w:r>
          </w:p>
        </w:tc>
        <w:tc>
          <w:tcPr>
            <w:tcW w:w="813" w:type="dxa"/>
            <w:tcBorders>
              <w:top w:val="nil"/>
              <w:left w:val="nil"/>
              <w:bottom w:val="nil"/>
              <w:right w:val="nil"/>
            </w:tcBorders>
            <w:shd w:val="clear" w:color="auto" w:fill="auto"/>
            <w:noWrap/>
            <w:vAlign w:val="center"/>
            <w:hideMark/>
          </w:tcPr>
          <w:p w14:paraId="183B43F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764" w:type="dxa"/>
            <w:tcBorders>
              <w:top w:val="nil"/>
              <w:left w:val="nil"/>
              <w:bottom w:val="nil"/>
              <w:right w:val="single" w:sz="8" w:space="0" w:color="auto"/>
            </w:tcBorders>
            <w:shd w:val="clear" w:color="auto" w:fill="auto"/>
            <w:noWrap/>
            <w:vAlign w:val="center"/>
            <w:hideMark/>
          </w:tcPr>
          <w:p w14:paraId="34AB3C5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3.1%</w:t>
            </w:r>
          </w:p>
        </w:tc>
        <w:tc>
          <w:tcPr>
            <w:tcW w:w="292" w:type="dxa"/>
            <w:tcBorders>
              <w:top w:val="nil"/>
              <w:left w:val="nil"/>
              <w:bottom w:val="nil"/>
              <w:right w:val="nil"/>
            </w:tcBorders>
            <w:shd w:val="clear" w:color="auto" w:fill="auto"/>
            <w:noWrap/>
            <w:vAlign w:val="center"/>
            <w:hideMark/>
          </w:tcPr>
          <w:p w14:paraId="2837894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130EF60E" w14:textId="77777777" w:rsidTr="008A0683">
        <w:trPr>
          <w:trHeight w:val="315"/>
        </w:trPr>
        <w:tc>
          <w:tcPr>
            <w:tcW w:w="225" w:type="dxa"/>
            <w:tcBorders>
              <w:top w:val="nil"/>
              <w:left w:val="nil"/>
              <w:bottom w:val="nil"/>
              <w:right w:val="nil"/>
            </w:tcBorders>
            <w:shd w:val="clear" w:color="auto" w:fill="auto"/>
            <w:noWrap/>
            <w:vAlign w:val="center"/>
            <w:hideMark/>
          </w:tcPr>
          <w:p w14:paraId="21EDE78B"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3ED87645"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Shasta</w:t>
            </w:r>
          </w:p>
        </w:tc>
        <w:tc>
          <w:tcPr>
            <w:tcW w:w="688" w:type="dxa"/>
            <w:tcBorders>
              <w:top w:val="nil"/>
              <w:left w:val="nil"/>
              <w:bottom w:val="nil"/>
              <w:right w:val="nil"/>
            </w:tcBorders>
            <w:shd w:val="clear" w:color="auto" w:fill="auto"/>
            <w:noWrap/>
            <w:vAlign w:val="center"/>
            <w:hideMark/>
          </w:tcPr>
          <w:p w14:paraId="113E067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78" w:type="dxa"/>
            <w:tcBorders>
              <w:top w:val="nil"/>
              <w:left w:val="nil"/>
              <w:bottom w:val="nil"/>
              <w:right w:val="nil"/>
            </w:tcBorders>
            <w:shd w:val="clear" w:color="auto" w:fill="auto"/>
            <w:noWrap/>
            <w:vAlign w:val="center"/>
            <w:hideMark/>
          </w:tcPr>
          <w:p w14:paraId="1389DA92"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1,617</w:t>
            </w:r>
          </w:p>
        </w:tc>
        <w:tc>
          <w:tcPr>
            <w:tcW w:w="685" w:type="dxa"/>
            <w:tcBorders>
              <w:top w:val="nil"/>
              <w:left w:val="nil"/>
              <w:bottom w:val="nil"/>
              <w:right w:val="nil"/>
            </w:tcBorders>
            <w:shd w:val="clear" w:color="auto" w:fill="auto"/>
            <w:noWrap/>
            <w:vAlign w:val="center"/>
            <w:hideMark/>
          </w:tcPr>
          <w:p w14:paraId="2A92CB6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05" w:type="dxa"/>
            <w:tcBorders>
              <w:top w:val="nil"/>
              <w:left w:val="nil"/>
              <w:bottom w:val="nil"/>
              <w:right w:val="single" w:sz="8" w:space="0" w:color="auto"/>
            </w:tcBorders>
            <w:shd w:val="clear" w:color="auto" w:fill="auto"/>
            <w:noWrap/>
            <w:vAlign w:val="center"/>
            <w:hideMark/>
          </w:tcPr>
          <w:p w14:paraId="5C915F3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695" w:type="dxa"/>
            <w:tcBorders>
              <w:top w:val="nil"/>
              <w:left w:val="nil"/>
              <w:bottom w:val="nil"/>
              <w:right w:val="nil"/>
            </w:tcBorders>
            <w:shd w:val="clear" w:color="auto" w:fill="auto"/>
            <w:noWrap/>
            <w:vAlign w:val="center"/>
            <w:hideMark/>
          </w:tcPr>
          <w:p w14:paraId="4FFEC16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7B4E995B"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1,459</w:t>
            </w:r>
          </w:p>
        </w:tc>
        <w:tc>
          <w:tcPr>
            <w:tcW w:w="681" w:type="dxa"/>
            <w:tcBorders>
              <w:top w:val="nil"/>
              <w:left w:val="nil"/>
              <w:bottom w:val="nil"/>
              <w:right w:val="nil"/>
            </w:tcBorders>
            <w:shd w:val="clear" w:color="auto" w:fill="auto"/>
            <w:noWrap/>
            <w:vAlign w:val="center"/>
            <w:hideMark/>
          </w:tcPr>
          <w:p w14:paraId="115E2B7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64B5AA2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nil"/>
              <w:left w:val="nil"/>
              <w:bottom w:val="nil"/>
              <w:right w:val="nil"/>
            </w:tcBorders>
            <w:shd w:val="clear" w:color="auto" w:fill="auto"/>
            <w:noWrap/>
            <w:vAlign w:val="center"/>
            <w:hideMark/>
          </w:tcPr>
          <w:p w14:paraId="284C752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47" w:type="dxa"/>
            <w:tcBorders>
              <w:top w:val="nil"/>
              <w:left w:val="nil"/>
              <w:bottom w:val="nil"/>
              <w:right w:val="nil"/>
            </w:tcBorders>
            <w:shd w:val="clear" w:color="auto" w:fill="auto"/>
            <w:noWrap/>
            <w:vAlign w:val="center"/>
            <w:hideMark/>
          </w:tcPr>
          <w:p w14:paraId="18381A3D"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1,902</w:t>
            </w:r>
          </w:p>
        </w:tc>
        <w:tc>
          <w:tcPr>
            <w:tcW w:w="813" w:type="dxa"/>
            <w:tcBorders>
              <w:top w:val="nil"/>
              <w:left w:val="nil"/>
              <w:bottom w:val="nil"/>
              <w:right w:val="nil"/>
            </w:tcBorders>
            <w:shd w:val="clear" w:color="auto" w:fill="auto"/>
            <w:noWrap/>
            <w:vAlign w:val="center"/>
            <w:hideMark/>
          </w:tcPr>
          <w:p w14:paraId="3B53564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top w:val="nil"/>
              <w:left w:val="nil"/>
              <w:bottom w:val="nil"/>
              <w:right w:val="single" w:sz="8" w:space="0" w:color="auto"/>
            </w:tcBorders>
            <w:shd w:val="clear" w:color="auto" w:fill="auto"/>
            <w:noWrap/>
            <w:vAlign w:val="center"/>
            <w:hideMark/>
          </w:tcPr>
          <w:p w14:paraId="07228E0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292" w:type="dxa"/>
            <w:tcBorders>
              <w:top w:val="nil"/>
              <w:left w:val="nil"/>
              <w:bottom w:val="nil"/>
              <w:right w:val="nil"/>
            </w:tcBorders>
            <w:shd w:val="clear" w:color="auto" w:fill="auto"/>
            <w:noWrap/>
            <w:vAlign w:val="center"/>
            <w:hideMark/>
          </w:tcPr>
          <w:p w14:paraId="53AF9C6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177AC497" w14:textId="77777777" w:rsidTr="008A0683">
        <w:trPr>
          <w:trHeight w:val="315"/>
        </w:trPr>
        <w:tc>
          <w:tcPr>
            <w:tcW w:w="225" w:type="dxa"/>
            <w:tcBorders>
              <w:top w:val="nil"/>
              <w:left w:val="nil"/>
              <w:bottom w:val="nil"/>
              <w:right w:val="nil"/>
            </w:tcBorders>
            <w:shd w:val="clear" w:color="auto" w:fill="auto"/>
            <w:noWrap/>
            <w:vAlign w:val="center"/>
            <w:hideMark/>
          </w:tcPr>
          <w:p w14:paraId="40022F22"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2ED70019"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Sierra</w:t>
            </w:r>
          </w:p>
        </w:tc>
        <w:tc>
          <w:tcPr>
            <w:tcW w:w="688" w:type="dxa"/>
            <w:tcBorders>
              <w:top w:val="nil"/>
              <w:left w:val="nil"/>
              <w:bottom w:val="nil"/>
              <w:right w:val="nil"/>
            </w:tcBorders>
            <w:shd w:val="clear" w:color="auto" w:fill="auto"/>
            <w:noWrap/>
            <w:vAlign w:val="center"/>
            <w:hideMark/>
          </w:tcPr>
          <w:p w14:paraId="092B8345" w14:textId="29512E96"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w:t>
            </w:r>
            <w:r w:rsidR="009670D7">
              <w:rPr>
                <w:rFonts w:ascii="Calibri" w:eastAsia="Times New Roman" w:hAnsi="Calibri" w:cs="Calibri"/>
                <w:color w:val="000000"/>
                <w:sz w:val="22"/>
                <w:szCs w:val="22"/>
              </w:rPr>
              <w:t>.0%</w:t>
            </w:r>
          </w:p>
        </w:tc>
        <w:tc>
          <w:tcPr>
            <w:tcW w:w="978" w:type="dxa"/>
            <w:tcBorders>
              <w:top w:val="nil"/>
              <w:left w:val="nil"/>
              <w:bottom w:val="nil"/>
              <w:right w:val="nil"/>
            </w:tcBorders>
            <w:shd w:val="clear" w:color="auto" w:fill="auto"/>
            <w:noWrap/>
            <w:vAlign w:val="center"/>
            <w:hideMark/>
          </w:tcPr>
          <w:p w14:paraId="6557ACC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 - </w:t>
            </w:r>
          </w:p>
        </w:tc>
        <w:tc>
          <w:tcPr>
            <w:tcW w:w="685" w:type="dxa"/>
            <w:tcBorders>
              <w:top w:val="nil"/>
              <w:left w:val="nil"/>
              <w:bottom w:val="nil"/>
              <w:right w:val="nil"/>
            </w:tcBorders>
            <w:shd w:val="clear" w:color="auto" w:fill="auto"/>
            <w:noWrap/>
            <w:vAlign w:val="center"/>
            <w:hideMark/>
          </w:tcPr>
          <w:p w14:paraId="6F8C4FC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05" w:type="dxa"/>
            <w:tcBorders>
              <w:top w:val="nil"/>
              <w:left w:val="nil"/>
              <w:bottom w:val="nil"/>
              <w:right w:val="single" w:sz="8" w:space="0" w:color="auto"/>
            </w:tcBorders>
            <w:shd w:val="clear" w:color="auto" w:fill="auto"/>
            <w:noWrap/>
            <w:vAlign w:val="center"/>
            <w:hideMark/>
          </w:tcPr>
          <w:p w14:paraId="74DD0D9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100.0%</w:t>
            </w:r>
          </w:p>
        </w:tc>
        <w:tc>
          <w:tcPr>
            <w:tcW w:w="695" w:type="dxa"/>
            <w:tcBorders>
              <w:top w:val="nil"/>
              <w:left w:val="nil"/>
              <w:bottom w:val="nil"/>
              <w:right w:val="nil"/>
            </w:tcBorders>
            <w:shd w:val="clear" w:color="auto" w:fill="auto"/>
            <w:noWrap/>
            <w:vAlign w:val="center"/>
            <w:hideMark/>
          </w:tcPr>
          <w:p w14:paraId="5F5FF9C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1003" w:type="dxa"/>
            <w:tcBorders>
              <w:top w:val="nil"/>
              <w:left w:val="nil"/>
              <w:bottom w:val="nil"/>
              <w:right w:val="nil"/>
            </w:tcBorders>
            <w:shd w:val="clear" w:color="auto" w:fill="auto"/>
            <w:noWrap/>
            <w:vAlign w:val="center"/>
            <w:hideMark/>
          </w:tcPr>
          <w:p w14:paraId="7FFF2F78"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681" w:type="dxa"/>
            <w:tcBorders>
              <w:top w:val="nil"/>
              <w:left w:val="nil"/>
              <w:bottom w:val="nil"/>
              <w:right w:val="nil"/>
            </w:tcBorders>
            <w:shd w:val="clear" w:color="auto" w:fill="auto"/>
            <w:noWrap/>
            <w:vAlign w:val="center"/>
            <w:hideMark/>
          </w:tcPr>
          <w:p w14:paraId="7BCD146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0595103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764" w:type="dxa"/>
            <w:tcBorders>
              <w:top w:val="nil"/>
              <w:left w:val="nil"/>
              <w:bottom w:val="nil"/>
              <w:right w:val="nil"/>
            </w:tcBorders>
            <w:shd w:val="clear" w:color="auto" w:fill="auto"/>
            <w:noWrap/>
            <w:vAlign w:val="center"/>
            <w:hideMark/>
          </w:tcPr>
          <w:p w14:paraId="429C8CA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0ACD187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38</w:t>
            </w:r>
          </w:p>
        </w:tc>
        <w:tc>
          <w:tcPr>
            <w:tcW w:w="813" w:type="dxa"/>
            <w:tcBorders>
              <w:top w:val="nil"/>
              <w:left w:val="nil"/>
              <w:bottom w:val="nil"/>
              <w:right w:val="nil"/>
            </w:tcBorders>
            <w:shd w:val="clear" w:color="auto" w:fill="auto"/>
            <w:noWrap/>
            <w:vAlign w:val="center"/>
            <w:hideMark/>
          </w:tcPr>
          <w:p w14:paraId="792F9A3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323C10C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3.6%</w:t>
            </w:r>
          </w:p>
        </w:tc>
        <w:tc>
          <w:tcPr>
            <w:tcW w:w="292" w:type="dxa"/>
            <w:tcBorders>
              <w:top w:val="nil"/>
              <w:left w:val="nil"/>
              <w:bottom w:val="nil"/>
              <w:right w:val="nil"/>
            </w:tcBorders>
            <w:shd w:val="clear" w:color="auto" w:fill="auto"/>
            <w:noWrap/>
            <w:vAlign w:val="center"/>
            <w:hideMark/>
          </w:tcPr>
          <w:p w14:paraId="455CE2E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396AFA11" w14:textId="77777777" w:rsidTr="008A0683">
        <w:trPr>
          <w:trHeight w:val="315"/>
        </w:trPr>
        <w:tc>
          <w:tcPr>
            <w:tcW w:w="225" w:type="dxa"/>
            <w:tcBorders>
              <w:top w:val="nil"/>
              <w:left w:val="nil"/>
              <w:bottom w:val="nil"/>
              <w:right w:val="nil"/>
            </w:tcBorders>
            <w:shd w:val="clear" w:color="auto" w:fill="auto"/>
            <w:noWrap/>
            <w:vAlign w:val="center"/>
            <w:hideMark/>
          </w:tcPr>
          <w:p w14:paraId="5BD49F8F"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06FA0E77"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Siskiyou</w:t>
            </w:r>
          </w:p>
        </w:tc>
        <w:tc>
          <w:tcPr>
            <w:tcW w:w="688" w:type="dxa"/>
            <w:tcBorders>
              <w:top w:val="nil"/>
              <w:left w:val="nil"/>
              <w:bottom w:val="nil"/>
              <w:right w:val="nil"/>
            </w:tcBorders>
            <w:shd w:val="clear" w:color="auto" w:fill="auto"/>
            <w:noWrap/>
            <w:vAlign w:val="center"/>
            <w:hideMark/>
          </w:tcPr>
          <w:p w14:paraId="420992B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nil"/>
              <w:left w:val="nil"/>
              <w:bottom w:val="nil"/>
              <w:right w:val="nil"/>
            </w:tcBorders>
            <w:shd w:val="clear" w:color="auto" w:fill="auto"/>
            <w:noWrap/>
            <w:vAlign w:val="center"/>
            <w:hideMark/>
          </w:tcPr>
          <w:p w14:paraId="044E6C1F"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367</w:t>
            </w:r>
          </w:p>
        </w:tc>
        <w:tc>
          <w:tcPr>
            <w:tcW w:w="685" w:type="dxa"/>
            <w:tcBorders>
              <w:top w:val="nil"/>
              <w:left w:val="nil"/>
              <w:bottom w:val="nil"/>
              <w:right w:val="nil"/>
            </w:tcBorders>
            <w:shd w:val="clear" w:color="auto" w:fill="auto"/>
            <w:noWrap/>
            <w:vAlign w:val="center"/>
            <w:hideMark/>
          </w:tcPr>
          <w:p w14:paraId="4F969B7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5FD79CB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4.1%</w:t>
            </w:r>
          </w:p>
        </w:tc>
        <w:tc>
          <w:tcPr>
            <w:tcW w:w="695" w:type="dxa"/>
            <w:tcBorders>
              <w:top w:val="nil"/>
              <w:left w:val="nil"/>
              <w:bottom w:val="nil"/>
              <w:right w:val="nil"/>
            </w:tcBorders>
            <w:shd w:val="clear" w:color="auto" w:fill="auto"/>
            <w:noWrap/>
            <w:vAlign w:val="center"/>
            <w:hideMark/>
          </w:tcPr>
          <w:p w14:paraId="6DA3186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24ECFD8B"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346</w:t>
            </w:r>
          </w:p>
        </w:tc>
        <w:tc>
          <w:tcPr>
            <w:tcW w:w="681" w:type="dxa"/>
            <w:tcBorders>
              <w:top w:val="nil"/>
              <w:left w:val="nil"/>
              <w:bottom w:val="nil"/>
              <w:right w:val="nil"/>
            </w:tcBorders>
            <w:shd w:val="clear" w:color="auto" w:fill="auto"/>
            <w:noWrap/>
            <w:vAlign w:val="center"/>
            <w:hideMark/>
          </w:tcPr>
          <w:p w14:paraId="32C77F5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2A6DB94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764" w:type="dxa"/>
            <w:tcBorders>
              <w:top w:val="nil"/>
              <w:left w:val="nil"/>
              <w:bottom w:val="nil"/>
              <w:right w:val="nil"/>
            </w:tcBorders>
            <w:shd w:val="clear" w:color="auto" w:fill="auto"/>
            <w:noWrap/>
            <w:vAlign w:val="center"/>
            <w:hideMark/>
          </w:tcPr>
          <w:p w14:paraId="4E6A806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947" w:type="dxa"/>
            <w:tcBorders>
              <w:top w:val="nil"/>
              <w:left w:val="nil"/>
              <w:bottom w:val="nil"/>
              <w:right w:val="nil"/>
            </w:tcBorders>
            <w:shd w:val="clear" w:color="auto" w:fill="auto"/>
            <w:noWrap/>
            <w:vAlign w:val="center"/>
            <w:hideMark/>
          </w:tcPr>
          <w:p w14:paraId="66CC1F64"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477</w:t>
            </w:r>
          </w:p>
        </w:tc>
        <w:tc>
          <w:tcPr>
            <w:tcW w:w="813" w:type="dxa"/>
            <w:tcBorders>
              <w:top w:val="nil"/>
              <w:left w:val="nil"/>
              <w:bottom w:val="nil"/>
              <w:right w:val="nil"/>
            </w:tcBorders>
            <w:shd w:val="clear" w:color="auto" w:fill="auto"/>
            <w:noWrap/>
            <w:vAlign w:val="center"/>
            <w:hideMark/>
          </w:tcPr>
          <w:p w14:paraId="3FDD3FD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25E6959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292" w:type="dxa"/>
            <w:tcBorders>
              <w:top w:val="nil"/>
              <w:left w:val="nil"/>
              <w:bottom w:val="nil"/>
              <w:right w:val="nil"/>
            </w:tcBorders>
            <w:shd w:val="clear" w:color="auto" w:fill="auto"/>
            <w:noWrap/>
            <w:vAlign w:val="center"/>
            <w:hideMark/>
          </w:tcPr>
          <w:p w14:paraId="1A047E3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4C5BC06" w14:textId="77777777" w:rsidTr="008A0683">
        <w:trPr>
          <w:trHeight w:val="315"/>
        </w:trPr>
        <w:tc>
          <w:tcPr>
            <w:tcW w:w="225" w:type="dxa"/>
            <w:tcBorders>
              <w:top w:val="nil"/>
              <w:left w:val="nil"/>
              <w:bottom w:val="nil"/>
              <w:right w:val="nil"/>
            </w:tcBorders>
            <w:shd w:val="clear" w:color="auto" w:fill="auto"/>
            <w:noWrap/>
            <w:vAlign w:val="center"/>
            <w:hideMark/>
          </w:tcPr>
          <w:p w14:paraId="58084234"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4FE0B189"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Solano</w:t>
            </w:r>
          </w:p>
        </w:tc>
        <w:tc>
          <w:tcPr>
            <w:tcW w:w="688" w:type="dxa"/>
            <w:tcBorders>
              <w:top w:val="nil"/>
              <w:left w:val="nil"/>
              <w:bottom w:val="nil"/>
              <w:right w:val="nil"/>
            </w:tcBorders>
            <w:shd w:val="clear" w:color="auto" w:fill="auto"/>
            <w:noWrap/>
            <w:vAlign w:val="center"/>
            <w:hideMark/>
          </w:tcPr>
          <w:p w14:paraId="7A07BD2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978" w:type="dxa"/>
            <w:tcBorders>
              <w:top w:val="nil"/>
              <w:left w:val="nil"/>
              <w:bottom w:val="nil"/>
              <w:right w:val="nil"/>
            </w:tcBorders>
            <w:shd w:val="clear" w:color="auto" w:fill="auto"/>
            <w:noWrap/>
            <w:vAlign w:val="center"/>
            <w:hideMark/>
          </w:tcPr>
          <w:p w14:paraId="15F00F42"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6,032</w:t>
            </w:r>
          </w:p>
        </w:tc>
        <w:tc>
          <w:tcPr>
            <w:tcW w:w="685" w:type="dxa"/>
            <w:tcBorders>
              <w:top w:val="nil"/>
              <w:left w:val="nil"/>
              <w:bottom w:val="nil"/>
              <w:right w:val="nil"/>
            </w:tcBorders>
            <w:shd w:val="clear" w:color="auto" w:fill="auto"/>
            <w:noWrap/>
            <w:vAlign w:val="center"/>
            <w:hideMark/>
          </w:tcPr>
          <w:p w14:paraId="3586102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905" w:type="dxa"/>
            <w:tcBorders>
              <w:top w:val="nil"/>
              <w:left w:val="nil"/>
              <w:bottom w:val="nil"/>
              <w:right w:val="single" w:sz="8" w:space="0" w:color="auto"/>
            </w:tcBorders>
            <w:shd w:val="clear" w:color="auto" w:fill="auto"/>
            <w:noWrap/>
            <w:vAlign w:val="center"/>
            <w:hideMark/>
          </w:tcPr>
          <w:p w14:paraId="73264BF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3.5%</w:t>
            </w:r>
          </w:p>
        </w:tc>
        <w:tc>
          <w:tcPr>
            <w:tcW w:w="695" w:type="dxa"/>
            <w:tcBorders>
              <w:top w:val="nil"/>
              <w:left w:val="nil"/>
              <w:bottom w:val="nil"/>
              <w:right w:val="nil"/>
            </w:tcBorders>
            <w:shd w:val="clear" w:color="auto" w:fill="auto"/>
            <w:noWrap/>
            <w:vAlign w:val="center"/>
            <w:hideMark/>
          </w:tcPr>
          <w:p w14:paraId="1F3DD5A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1003" w:type="dxa"/>
            <w:tcBorders>
              <w:top w:val="nil"/>
              <w:left w:val="nil"/>
              <w:bottom w:val="nil"/>
              <w:right w:val="nil"/>
            </w:tcBorders>
            <w:shd w:val="clear" w:color="auto" w:fill="auto"/>
            <w:noWrap/>
            <w:vAlign w:val="center"/>
            <w:hideMark/>
          </w:tcPr>
          <w:p w14:paraId="2239DF5A"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5,904</w:t>
            </w:r>
          </w:p>
        </w:tc>
        <w:tc>
          <w:tcPr>
            <w:tcW w:w="681" w:type="dxa"/>
            <w:tcBorders>
              <w:top w:val="nil"/>
              <w:left w:val="nil"/>
              <w:bottom w:val="nil"/>
              <w:right w:val="nil"/>
            </w:tcBorders>
            <w:shd w:val="clear" w:color="auto" w:fill="auto"/>
            <w:noWrap/>
            <w:vAlign w:val="center"/>
            <w:hideMark/>
          </w:tcPr>
          <w:p w14:paraId="213A535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764" w:type="dxa"/>
            <w:tcBorders>
              <w:top w:val="nil"/>
              <w:left w:val="nil"/>
              <w:bottom w:val="nil"/>
              <w:right w:val="single" w:sz="8" w:space="0" w:color="auto"/>
            </w:tcBorders>
            <w:shd w:val="clear" w:color="auto" w:fill="auto"/>
            <w:noWrap/>
            <w:vAlign w:val="center"/>
            <w:hideMark/>
          </w:tcPr>
          <w:p w14:paraId="559B192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764" w:type="dxa"/>
            <w:tcBorders>
              <w:top w:val="nil"/>
              <w:left w:val="nil"/>
              <w:bottom w:val="nil"/>
              <w:right w:val="nil"/>
            </w:tcBorders>
            <w:shd w:val="clear" w:color="auto" w:fill="auto"/>
            <w:noWrap/>
            <w:vAlign w:val="center"/>
            <w:hideMark/>
          </w:tcPr>
          <w:p w14:paraId="3A21A98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947" w:type="dxa"/>
            <w:tcBorders>
              <w:top w:val="nil"/>
              <w:left w:val="nil"/>
              <w:bottom w:val="nil"/>
              <w:right w:val="nil"/>
            </w:tcBorders>
            <w:shd w:val="clear" w:color="auto" w:fill="auto"/>
            <w:noWrap/>
            <w:vAlign w:val="center"/>
            <w:hideMark/>
          </w:tcPr>
          <w:p w14:paraId="38710272"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7,666</w:t>
            </w:r>
          </w:p>
        </w:tc>
        <w:tc>
          <w:tcPr>
            <w:tcW w:w="813" w:type="dxa"/>
            <w:tcBorders>
              <w:top w:val="nil"/>
              <w:left w:val="nil"/>
              <w:bottom w:val="nil"/>
              <w:right w:val="nil"/>
            </w:tcBorders>
            <w:shd w:val="clear" w:color="auto" w:fill="auto"/>
            <w:noWrap/>
            <w:vAlign w:val="center"/>
            <w:hideMark/>
          </w:tcPr>
          <w:p w14:paraId="6277B2E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single" w:sz="8" w:space="0" w:color="auto"/>
            </w:tcBorders>
            <w:shd w:val="clear" w:color="auto" w:fill="auto"/>
            <w:noWrap/>
            <w:vAlign w:val="center"/>
            <w:hideMark/>
          </w:tcPr>
          <w:p w14:paraId="2517C39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3.0%</w:t>
            </w:r>
          </w:p>
        </w:tc>
        <w:tc>
          <w:tcPr>
            <w:tcW w:w="292" w:type="dxa"/>
            <w:tcBorders>
              <w:top w:val="nil"/>
              <w:left w:val="nil"/>
              <w:bottom w:val="nil"/>
              <w:right w:val="nil"/>
            </w:tcBorders>
            <w:shd w:val="clear" w:color="auto" w:fill="auto"/>
            <w:noWrap/>
            <w:vAlign w:val="center"/>
            <w:hideMark/>
          </w:tcPr>
          <w:p w14:paraId="1BB7C9C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EF21862" w14:textId="77777777" w:rsidTr="008A0683">
        <w:trPr>
          <w:trHeight w:val="315"/>
        </w:trPr>
        <w:tc>
          <w:tcPr>
            <w:tcW w:w="225" w:type="dxa"/>
            <w:tcBorders>
              <w:top w:val="nil"/>
              <w:left w:val="nil"/>
              <w:bottom w:val="nil"/>
              <w:right w:val="nil"/>
            </w:tcBorders>
            <w:shd w:val="clear" w:color="auto" w:fill="auto"/>
            <w:noWrap/>
            <w:vAlign w:val="center"/>
            <w:hideMark/>
          </w:tcPr>
          <w:p w14:paraId="60CB2A5D"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D25191C"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Sonoma</w:t>
            </w:r>
          </w:p>
        </w:tc>
        <w:tc>
          <w:tcPr>
            <w:tcW w:w="688" w:type="dxa"/>
            <w:tcBorders>
              <w:top w:val="nil"/>
              <w:left w:val="nil"/>
              <w:bottom w:val="nil"/>
              <w:right w:val="nil"/>
            </w:tcBorders>
            <w:shd w:val="clear" w:color="auto" w:fill="auto"/>
            <w:noWrap/>
            <w:vAlign w:val="center"/>
            <w:hideMark/>
          </w:tcPr>
          <w:p w14:paraId="4341338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978" w:type="dxa"/>
            <w:tcBorders>
              <w:top w:val="nil"/>
              <w:left w:val="nil"/>
              <w:bottom w:val="nil"/>
              <w:right w:val="nil"/>
            </w:tcBorders>
            <w:shd w:val="clear" w:color="auto" w:fill="auto"/>
            <w:noWrap/>
            <w:vAlign w:val="center"/>
            <w:hideMark/>
          </w:tcPr>
          <w:p w14:paraId="376241F8"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6,681</w:t>
            </w:r>
          </w:p>
        </w:tc>
        <w:tc>
          <w:tcPr>
            <w:tcW w:w="685" w:type="dxa"/>
            <w:tcBorders>
              <w:top w:val="nil"/>
              <w:left w:val="nil"/>
              <w:bottom w:val="nil"/>
              <w:right w:val="nil"/>
            </w:tcBorders>
            <w:shd w:val="clear" w:color="auto" w:fill="auto"/>
            <w:noWrap/>
            <w:vAlign w:val="center"/>
            <w:hideMark/>
          </w:tcPr>
          <w:p w14:paraId="4F8999F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05" w:type="dxa"/>
            <w:tcBorders>
              <w:top w:val="nil"/>
              <w:left w:val="nil"/>
              <w:bottom w:val="nil"/>
              <w:right w:val="single" w:sz="8" w:space="0" w:color="auto"/>
            </w:tcBorders>
            <w:shd w:val="clear" w:color="auto" w:fill="auto"/>
            <w:noWrap/>
            <w:vAlign w:val="center"/>
            <w:hideMark/>
          </w:tcPr>
          <w:p w14:paraId="6CE46E8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2.5%</w:t>
            </w:r>
          </w:p>
        </w:tc>
        <w:tc>
          <w:tcPr>
            <w:tcW w:w="695" w:type="dxa"/>
            <w:tcBorders>
              <w:top w:val="nil"/>
              <w:left w:val="nil"/>
              <w:bottom w:val="nil"/>
              <w:right w:val="nil"/>
            </w:tcBorders>
            <w:shd w:val="clear" w:color="auto" w:fill="auto"/>
            <w:noWrap/>
            <w:vAlign w:val="center"/>
            <w:hideMark/>
          </w:tcPr>
          <w:p w14:paraId="1270E3B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1003" w:type="dxa"/>
            <w:tcBorders>
              <w:top w:val="nil"/>
              <w:left w:val="nil"/>
              <w:bottom w:val="nil"/>
              <w:right w:val="nil"/>
            </w:tcBorders>
            <w:shd w:val="clear" w:color="auto" w:fill="auto"/>
            <w:noWrap/>
            <w:vAlign w:val="center"/>
            <w:hideMark/>
          </w:tcPr>
          <w:p w14:paraId="0FDBF56A"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8,988</w:t>
            </w:r>
          </w:p>
        </w:tc>
        <w:tc>
          <w:tcPr>
            <w:tcW w:w="681" w:type="dxa"/>
            <w:tcBorders>
              <w:top w:val="nil"/>
              <w:left w:val="nil"/>
              <w:bottom w:val="nil"/>
              <w:right w:val="nil"/>
            </w:tcBorders>
            <w:shd w:val="clear" w:color="auto" w:fill="auto"/>
            <w:noWrap/>
            <w:vAlign w:val="center"/>
            <w:hideMark/>
          </w:tcPr>
          <w:p w14:paraId="04629D8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764" w:type="dxa"/>
            <w:tcBorders>
              <w:top w:val="nil"/>
              <w:left w:val="nil"/>
              <w:bottom w:val="nil"/>
              <w:right w:val="single" w:sz="8" w:space="0" w:color="auto"/>
            </w:tcBorders>
            <w:shd w:val="clear" w:color="auto" w:fill="auto"/>
            <w:noWrap/>
            <w:vAlign w:val="center"/>
            <w:hideMark/>
          </w:tcPr>
          <w:p w14:paraId="564127F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2.9%</w:t>
            </w:r>
          </w:p>
        </w:tc>
        <w:tc>
          <w:tcPr>
            <w:tcW w:w="764" w:type="dxa"/>
            <w:tcBorders>
              <w:top w:val="nil"/>
              <w:left w:val="nil"/>
              <w:bottom w:val="nil"/>
              <w:right w:val="nil"/>
            </w:tcBorders>
            <w:shd w:val="clear" w:color="auto" w:fill="auto"/>
            <w:noWrap/>
            <w:vAlign w:val="center"/>
            <w:hideMark/>
          </w:tcPr>
          <w:p w14:paraId="1CA7213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3.1%</w:t>
            </w:r>
          </w:p>
        </w:tc>
        <w:tc>
          <w:tcPr>
            <w:tcW w:w="947" w:type="dxa"/>
            <w:tcBorders>
              <w:top w:val="nil"/>
              <w:left w:val="nil"/>
              <w:bottom w:val="nil"/>
              <w:right w:val="nil"/>
            </w:tcBorders>
            <w:shd w:val="clear" w:color="auto" w:fill="auto"/>
            <w:noWrap/>
            <w:vAlign w:val="center"/>
            <w:hideMark/>
          </w:tcPr>
          <w:p w14:paraId="52B25029"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12,099</w:t>
            </w:r>
          </w:p>
        </w:tc>
        <w:tc>
          <w:tcPr>
            <w:tcW w:w="813" w:type="dxa"/>
            <w:tcBorders>
              <w:top w:val="nil"/>
              <w:left w:val="nil"/>
              <w:bottom w:val="nil"/>
              <w:right w:val="nil"/>
            </w:tcBorders>
            <w:shd w:val="clear" w:color="auto" w:fill="auto"/>
            <w:noWrap/>
            <w:vAlign w:val="center"/>
            <w:hideMark/>
          </w:tcPr>
          <w:p w14:paraId="1DBA278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2.4%</w:t>
            </w:r>
          </w:p>
        </w:tc>
        <w:tc>
          <w:tcPr>
            <w:tcW w:w="764" w:type="dxa"/>
            <w:tcBorders>
              <w:top w:val="nil"/>
              <w:left w:val="nil"/>
              <w:bottom w:val="nil"/>
              <w:right w:val="single" w:sz="8" w:space="0" w:color="auto"/>
            </w:tcBorders>
            <w:shd w:val="clear" w:color="auto" w:fill="auto"/>
            <w:noWrap/>
            <w:vAlign w:val="center"/>
            <w:hideMark/>
          </w:tcPr>
          <w:p w14:paraId="098B892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4.0%</w:t>
            </w:r>
          </w:p>
        </w:tc>
        <w:tc>
          <w:tcPr>
            <w:tcW w:w="292" w:type="dxa"/>
            <w:tcBorders>
              <w:top w:val="nil"/>
              <w:left w:val="nil"/>
              <w:bottom w:val="nil"/>
              <w:right w:val="nil"/>
            </w:tcBorders>
            <w:shd w:val="clear" w:color="auto" w:fill="auto"/>
            <w:noWrap/>
            <w:vAlign w:val="center"/>
            <w:hideMark/>
          </w:tcPr>
          <w:p w14:paraId="4919D44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5AD39B79" w14:textId="77777777" w:rsidTr="008A0683">
        <w:trPr>
          <w:trHeight w:val="315"/>
        </w:trPr>
        <w:tc>
          <w:tcPr>
            <w:tcW w:w="225" w:type="dxa"/>
            <w:tcBorders>
              <w:top w:val="nil"/>
              <w:left w:val="nil"/>
              <w:bottom w:val="nil"/>
              <w:right w:val="nil"/>
            </w:tcBorders>
            <w:shd w:val="clear" w:color="auto" w:fill="auto"/>
            <w:noWrap/>
            <w:vAlign w:val="center"/>
            <w:hideMark/>
          </w:tcPr>
          <w:p w14:paraId="289E7152"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16E2B3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Stanislaus</w:t>
            </w:r>
          </w:p>
        </w:tc>
        <w:tc>
          <w:tcPr>
            <w:tcW w:w="688" w:type="dxa"/>
            <w:tcBorders>
              <w:top w:val="nil"/>
              <w:left w:val="nil"/>
              <w:bottom w:val="nil"/>
              <w:right w:val="nil"/>
            </w:tcBorders>
            <w:shd w:val="clear" w:color="auto" w:fill="auto"/>
            <w:noWrap/>
            <w:vAlign w:val="center"/>
            <w:hideMark/>
          </w:tcPr>
          <w:p w14:paraId="5A7D6B7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978" w:type="dxa"/>
            <w:tcBorders>
              <w:top w:val="nil"/>
              <w:left w:val="nil"/>
              <w:bottom w:val="nil"/>
              <w:right w:val="nil"/>
            </w:tcBorders>
            <w:shd w:val="clear" w:color="auto" w:fill="auto"/>
            <w:noWrap/>
            <w:vAlign w:val="center"/>
            <w:hideMark/>
          </w:tcPr>
          <w:p w14:paraId="1890D029"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7,166</w:t>
            </w:r>
          </w:p>
        </w:tc>
        <w:tc>
          <w:tcPr>
            <w:tcW w:w="685" w:type="dxa"/>
            <w:tcBorders>
              <w:top w:val="nil"/>
              <w:left w:val="nil"/>
              <w:bottom w:val="nil"/>
              <w:right w:val="nil"/>
            </w:tcBorders>
            <w:shd w:val="clear" w:color="auto" w:fill="auto"/>
            <w:noWrap/>
            <w:vAlign w:val="center"/>
            <w:hideMark/>
          </w:tcPr>
          <w:p w14:paraId="068E682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05" w:type="dxa"/>
            <w:tcBorders>
              <w:top w:val="nil"/>
              <w:left w:val="nil"/>
              <w:bottom w:val="nil"/>
              <w:right w:val="single" w:sz="8" w:space="0" w:color="auto"/>
            </w:tcBorders>
            <w:shd w:val="clear" w:color="auto" w:fill="auto"/>
            <w:noWrap/>
            <w:vAlign w:val="center"/>
            <w:hideMark/>
          </w:tcPr>
          <w:p w14:paraId="203E369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3.0%</w:t>
            </w:r>
          </w:p>
        </w:tc>
        <w:tc>
          <w:tcPr>
            <w:tcW w:w="695" w:type="dxa"/>
            <w:tcBorders>
              <w:top w:val="nil"/>
              <w:left w:val="nil"/>
              <w:bottom w:val="nil"/>
              <w:right w:val="nil"/>
            </w:tcBorders>
            <w:shd w:val="clear" w:color="auto" w:fill="auto"/>
            <w:noWrap/>
            <w:vAlign w:val="center"/>
            <w:hideMark/>
          </w:tcPr>
          <w:p w14:paraId="0DC064C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1003" w:type="dxa"/>
            <w:tcBorders>
              <w:top w:val="nil"/>
              <w:left w:val="nil"/>
              <w:bottom w:val="nil"/>
              <w:right w:val="nil"/>
            </w:tcBorders>
            <w:shd w:val="clear" w:color="auto" w:fill="auto"/>
            <w:noWrap/>
            <w:vAlign w:val="center"/>
            <w:hideMark/>
          </w:tcPr>
          <w:p w14:paraId="28E78CD9"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4,922</w:t>
            </w:r>
          </w:p>
        </w:tc>
        <w:tc>
          <w:tcPr>
            <w:tcW w:w="681" w:type="dxa"/>
            <w:tcBorders>
              <w:top w:val="nil"/>
              <w:left w:val="nil"/>
              <w:bottom w:val="nil"/>
              <w:right w:val="nil"/>
            </w:tcBorders>
            <w:shd w:val="clear" w:color="auto" w:fill="auto"/>
            <w:noWrap/>
            <w:vAlign w:val="center"/>
            <w:hideMark/>
          </w:tcPr>
          <w:p w14:paraId="5613372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3A37903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764" w:type="dxa"/>
            <w:tcBorders>
              <w:top w:val="nil"/>
              <w:left w:val="nil"/>
              <w:bottom w:val="nil"/>
              <w:right w:val="nil"/>
            </w:tcBorders>
            <w:shd w:val="clear" w:color="auto" w:fill="auto"/>
            <w:noWrap/>
            <w:vAlign w:val="center"/>
            <w:hideMark/>
          </w:tcPr>
          <w:p w14:paraId="00A5291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947" w:type="dxa"/>
            <w:tcBorders>
              <w:top w:val="nil"/>
              <w:left w:val="nil"/>
              <w:bottom w:val="nil"/>
              <w:right w:val="nil"/>
            </w:tcBorders>
            <w:shd w:val="clear" w:color="auto" w:fill="auto"/>
            <w:noWrap/>
            <w:vAlign w:val="center"/>
            <w:hideMark/>
          </w:tcPr>
          <w:p w14:paraId="5B25076E"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6,436</w:t>
            </w:r>
          </w:p>
        </w:tc>
        <w:tc>
          <w:tcPr>
            <w:tcW w:w="813" w:type="dxa"/>
            <w:tcBorders>
              <w:top w:val="nil"/>
              <w:left w:val="nil"/>
              <w:bottom w:val="nil"/>
              <w:right w:val="nil"/>
            </w:tcBorders>
            <w:shd w:val="clear" w:color="auto" w:fill="auto"/>
            <w:noWrap/>
            <w:vAlign w:val="center"/>
            <w:hideMark/>
          </w:tcPr>
          <w:p w14:paraId="369ADEC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6E61591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2.3%</w:t>
            </w:r>
          </w:p>
        </w:tc>
        <w:tc>
          <w:tcPr>
            <w:tcW w:w="292" w:type="dxa"/>
            <w:tcBorders>
              <w:top w:val="nil"/>
              <w:left w:val="nil"/>
              <w:bottom w:val="nil"/>
              <w:right w:val="nil"/>
            </w:tcBorders>
            <w:shd w:val="clear" w:color="auto" w:fill="auto"/>
            <w:noWrap/>
            <w:vAlign w:val="center"/>
            <w:hideMark/>
          </w:tcPr>
          <w:p w14:paraId="27A407F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5DFE69C5" w14:textId="77777777" w:rsidTr="008A0683">
        <w:trPr>
          <w:trHeight w:val="315"/>
        </w:trPr>
        <w:tc>
          <w:tcPr>
            <w:tcW w:w="225" w:type="dxa"/>
            <w:tcBorders>
              <w:top w:val="nil"/>
              <w:left w:val="nil"/>
              <w:bottom w:val="nil"/>
              <w:right w:val="nil"/>
            </w:tcBorders>
            <w:shd w:val="clear" w:color="auto" w:fill="auto"/>
            <w:noWrap/>
            <w:vAlign w:val="center"/>
            <w:hideMark/>
          </w:tcPr>
          <w:p w14:paraId="030068FF"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41C8B1AA"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Sutter</w:t>
            </w:r>
          </w:p>
        </w:tc>
        <w:tc>
          <w:tcPr>
            <w:tcW w:w="688" w:type="dxa"/>
            <w:tcBorders>
              <w:top w:val="nil"/>
              <w:left w:val="nil"/>
              <w:bottom w:val="nil"/>
              <w:right w:val="nil"/>
            </w:tcBorders>
            <w:shd w:val="clear" w:color="auto" w:fill="auto"/>
            <w:noWrap/>
            <w:vAlign w:val="center"/>
            <w:hideMark/>
          </w:tcPr>
          <w:p w14:paraId="4B5494F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978" w:type="dxa"/>
            <w:tcBorders>
              <w:top w:val="nil"/>
              <w:left w:val="nil"/>
              <w:bottom w:val="nil"/>
              <w:right w:val="nil"/>
            </w:tcBorders>
            <w:shd w:val="clear" w:color="auto" w:fill="auto"/>
            <w:noWrap/>
            <w:vAlign w:val="center"/>
            <w:hideMark/>
          </w:tcPr>
          <w:p w14:paraId="06E46A4E"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538</w:t>
            </w:r>
          </w:p>
        </w:tc>
        <w:tc>
          <w:tcPr>
            <w:tcW w:w="685" w:type="dxa"/>
            <w:tcBorders>
              <w:top w:val="nil"/>
              <w:left w:val="nil"/>
              <w:bottom w:val="nil"/>
              <w:right w:val="nil"/>
            </w:tcBorders>
            <w:shd w:val="clear" w:color="auto" w:fill="auto"/>
            <w:noWrap/>
            <w:vAlign w:val="center"/>
            <w:hideMark/>
          </w:tcPr>
          <w:p w14:paraId="03CEF54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0.3%</w:t>
            </w:r>
          </w:p>
        </w:tc>
        <w:tc>
          <w:tcPr>
            <w:tcW w:w="905" w:type="dxa"/>
            <w:tcBorders>
              <w:top w:val="nil"/>
              <w:left w:val="nil"/>
              <w:bottom w:val="nil"/>
              <w:right w:val="single" w:sz="8" w:space="0" w:color="auto"/>
            </w:tcBorders>
            <w:shd w:val="clear" w:color="auto" w:fill="auto"/>
            <w:noWrap/>
            <w:vAlign w:val="center"/>
            <w:hideMark/>
          </w:tcPr>
          <w:p w14:paraId="35A3539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695" w:type="dxa"/>
            <w:tcBorders>
              <w:top w:val="nil"/>
              <w:left w:val="nil"/>
              <w:bottom w:val="nil"/>
              <w:right w:val="nil"/>
            </w:tcBorders>
            <w:shd w:val="clear" w:color="auto" w:fill="auto"/>
            <w:noWrap/>
            <w:vAlign w:val="center"/>
            <w:hideMark/>
          </w:tcPr>
          <w:p w14:paraId="55CAC2A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5E9AC26E"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641</w:t>
            </w:r>
          </w:p>
        </w:tc>
        <w:tc>
          <w:tcPr>
            <w:tcW w:w="681" w:type="dxa"/>
            <w:tcBorders>
              <w:top w:val="nil"/>
              <w:left w:val="nil"/>
              <w:bottom w:val="nil"/>
              <w:right w:val="nil"/>
            </w:tcBorders>
            <w:shd w:val="clear" w:color="auto" w:fill="auto"/>
            <w:noWrap/>
            <w:vAlign w:val="center"/>
            <w:hideMark/>
          </w:tcPr>
          <w:p w14:paraId="7221EB8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1A554D4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nil"/>
              <w:left w:val="nil"/>
              <w:bottom w:val="nil"/>
              <w:right w:val="nil"/>
            </w:tcBorders>
            <w:shd w:val="clear" w:color="auto" w:fill="auto"/>
            <w:noWrap/>
            <w:vAlign w:val="center"/>
            <w:hideMark/>
          </w:tcPr>
          <w:p w14:paraId="5583196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47" w:type="dxa"/>
            <w:tcBorders>
              <w:top w:val="nil"/>
              <w:left w:val="nil"/>
              <w:bottom w:val="nil"/>
              <w:right w:val="nil"/>
            </w:tcBorders>
            <w:shd w:val="clear" w:color="auto" w:fill="auto"/>
            <w:noWrap/>
            <w:vAlign w:val="center"/>
            <w:hideMark/>
          </w:tcPr>
          <w:p w14:paraId="21715DA1"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843</w:t>
            </w:r>
          </w:p>
        </w:tc>
        <w:tc>
          <w:tcPr>
            <w:tcW w:w="813" w:type="dxa"/>
            <w:tcBorders>
              <w:top w:val="nil"/>
              <w:left w:val="nil"/>
              <w:bottom w:val="nil"/>
              <w:right w:val="nil"/>
            </w:tcBorders>
            <w:shd w:val="clear" w:color="auto" w:fill="auto"/>
            <w:noWrap/>
            <w:vAlign w:val="center"/>
            <w:hideMark/>
          </w:tcPr>
          <w:p w14:paraId="1521B69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4966952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292" w:type="dxa"/>
            <w:tcBorders>
              <w:top w:val="nil"/>
              <w:left w:val="nil"/>
              <w:bottom w:val="nil"/>
              <w:right w:val="nil"/>
            </w:tcBorders>
            <w:shd w:val="clear" w:color="auto" w:fill="auto"/>
            <w:noWrap/>
            <w:vAlign w:val="center"/>
            <w:hideMark/>
          </w:tcPr>
          <w:p w14:paraId="7F759C6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4A6A6A6F" w14:textId="77777777" w:rsidTr="008A0683">
        <w:trPr>
          <w:trHeight w:val="315"/>
        </w:trPr>
        <w:tc>
          <w:tcPr>
            <w:tcW w:w="225" w:type="dxa"/>
            <w:tcBorders>
              <w:top w:val="nil"/>
              <w:left w:val="nil"/>
              <w:bottom w:val="nil"/>
              <w:right w:val="nil"/>
            </w:tcBorders>
            <w:shd w:val="clear" w:color="auto" w:fill="auto"/>
            <w:noWrap/>
            <w:vAlign w:val="center"/>
            <w:hideMark/>
          </w:tcPr>
          <w:p w14:paraId="042C8DB3"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3C44CB6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Tehama</w:t>
            </w:r>
          </w:p>
        </w:tc>
        <w:tc>
          <w:tcPr>
            <w:tcW w:w="688" w:type="dxa"/>
            <w:tcBorders>
              <w:top w:val="nil"/>
              <w:left w:val="nil"/>
              <w:bottom w:val="nil"/>
              <w:right w:val="nil"/>
            </w:tcBorders>
            <w:shd w:val="clear" w:color="auto" w:fill="auto"/>
            <w:noWrap/>
            <w:vAlign w:val="center"/>
            <w:hideMark/>
          </w:tcPr>
          <w:p w14:paraId="363C94F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78" w:type="dxa"/>
            <w:tcBorders>
              <w:top w:val="nil"/>
              <w:left w:val="nil"/>
              <w:bottom w:val="nil"/>
              <w:right w:val="nil"/>
            </w:tcBorders>
            <w:shd w:val="clear" w:color="auto" w:fill="auto"/>
            <w:noWrap/>
            <w:vAlign w:val="center"/>
            <w:hideMark/>
          </w:tcPr>
          <w:p w14:paraId="4D2BEAC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305</w:t>
            </w:r>
          </w:p>
        </w:tc>
        <w:tc>
          <w:tcPr>
            <w:tcW w:w="685" w:type="dxa"/>
            <w:tcBorders>
              <w:top w:val="nil"/>
              <w:left w:val="nil"/>
              <w:bottom w:val="nil"/>
              <w:right w:val="nil"/>
            </w:tcBorders>
            <w:shd w:val="clear" w:color="auto" w:fill="auto"/>
            <w:noWrap/>
            <w:vAlign w:val="center"/>
            <w:hideMark/>
          </w:tcPr>
          <w:p w14:paraId="28DA915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0.2%</w:t>
            </w:r>
          </w:p>
        </w:tc>
        <w:tc>
          <w:tcPr>
            <w:tcW w:w="905" w:type="dxa"/>
            <w:tcBorders>
              <w:top w:val="nil"/>
              <w:left w:val="nil"/>
              <w:bottom w:val="nil"/>
              <w:right w:val="single" w:sz="8" w:space="0" w:color="auto"/>
            </w:tcBorders>
            <w:shd w:val="clear" w:color="auto" w:fill="auto"/>
            <w:noWrap/>
            <w:vAlign w:val="center"/>
            <w:hideMark/>
          </w:tcPr>
          <w:p w14:paraId="640751A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1.7%</w:t>
            </w:r>
          </w:p>
        </w:tc>
        <w:tc>
          <w:tcPr>
            <w:tcW w:w="695" w:type="dxa"/>
            <w:tcBorders>
              <w:top w:val="nil"/>
              <w:left w:val="nil"/>
              <w:bottom w:val="nil"/>
              <w:right w:val="nil"/>
            </w:tcBorders>
            <w:shd w:val="clear" w:color="auto" w:fill="auto"/>
            <w:noWrap/>
            <w:vAlign w:val="center"/>
            <w:hideMark/>
          </w:tcPr>
          <w:p w14:paraId="07D5898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1003" w:type="dxa"/>
            <w:tcBorders>
              <w:top w:val="nil"/>
              <w:left w:val="nil"/>
              <w:bottom w:val="nil"/>
              <w:right w:val="nil"/>
            </w:tcBorders>
            <w:shd w:val="clear" w:color="auto" w:fill="auto"/>
            <w:noWrap/>
            <w:vAlign w:val="center"/>
            <w:hideMark/>
          </w:tcPr>
          <w:p w14:paraId="260AE467"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404</w:t>
            </w:r>
          </w:p>
        </w:tc>
        <w:tc>
          <w:tcPr>
            <w:tcW w:w="681" w:type="dxa"/>
            <w:tcBorders>
              <w:top w:val="nil"/>
              <w:left w:val="nil"/>
              <w:bottom w:val="nil"/>
              <w:right w:val="nil"/>
            </w:tcBorders>
            <w:shd w:val="clear" w:color="auto" w:fill="auto"/>
            <w:noWrap/>
            <w:vAlign w:val="center"/>
            <w:hideMark/>
          </w:tcPr>
          <w:p w14:paraId="0AE918C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764" w:type="dxa"/>
            <w:tcBorders>
              <w:top w:val="nil"/>
              <w:left w:val="nil"/>
              <w:bottom w:val="nil"/>
              <w:right w:val="single" w:sz="8" w:space="0" w:color="auto"/>
            </w:tcBorders>
            <w:shd w:val="clear" w:color="auto" w:fill="auto"/>
            <w:noWrap/>
            <w:vAlign w:val="center"/>
            <w:hideMark/>
          </w:tcPr>
          <w:p w14:paraId="2B67C66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764" w:type="dxa"/>
            <w:tcBorders>
              <w:top w:val="nil"/>
              <w:left w:val="nil"/>
              <w:bottom w:val="nil"/>
              <w:right w:val="nil"/>
            </w:tcBorders>
            <w:shd w:val="clear" w:color="auto" w:fill="auto"/>
            <w:noWrap/>
            <w:vAlign w:val="center"/>
            <w:hideMark/>
          </w:tcPr>
          <w:p w14:paraId="47336E4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47" w:type="dxa"/>
            <w:tcBorders>
              <w:top w:val="nil"/>
              <w:left w:val="nil"/>
              <w:bottom w:val="nil"/>
              <w:right w:val="nil"/>
            </w:tcBorders>
            <w:shd w:val="clear" w:color="auto" w:fill="auto"/>
            <w:noWrap/>
            <w:vAlign w:val="center"/>
            <w:hideMark/>
          </w:tcPr>
          <w:p w14:paraId="1B1991BA"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527</w:t>
            </w:r>
          </w:p>
        </w:tc>
        <w:tc>
          <w:tcPr>
            <w:tcW w:w="813" w:type="dxa"/>
            <w:tcBorders>
              <w:top w:val="nil"/>
              <w:left w:val="nil"/>
              <w:bottom w:val="nil"/>
              <w:right w:val="nil"/>
            </w:tcBorders>
            <w:shd w:val="clear" w:color="auto" w:fill="auto"/>
            <w:noWrap/>
            <w:vAlign w:val="center"/>
            <w:hideMark/>
          </w:tcPr>
          <w:p w14:paraId="3EF8457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558CD4B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292" w:type="dxa"/>
            <w:tcBorders>
              <w:top w:val="nil"/>
              <w:left w:val="nil"/>
              <w:bottom w:val="nil"/>
              <w:right w:val="nil"/>
            </w:tcBorders>
            <w:shd w:val="clear" w:color="auto" w:fill="auto"/>
            <w:noWrap/>
            <w:vAlign w:val="center"/>
            <w:hideMark/>
          </w:tcPr>
          <w:p w14:paraId="16C97A6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6D7C36" w:rsidRPr="00001B81" w14:paraId="5904DCE8" w14:textId="77777777" w:rsidTr="008A0683">
        <w:trPr>
          <w:trHeight w:val="315"/>
        </w:trPr>
        <w:tc>
          <w:tcPr>
            <w:tcW w:w="225" w:type="dxa"/>
            <w:tcBorders>
              <w:top w:val="nil"/>
              <w:left w:val="nil"/>
              <w:bottom w:val="nil"/>
              <w:right w:val="nil"/>
            </w:tcBorders>
            <w:shd w:val="clear" w:color="auto" w:fill="auto"/>
            <w:noWrap/>
            <w:vAlign w:val="center"/>
            <w:hideMark/>
          </w:tcPr>
          <w:p w14:paraId="6F81FF0F" w14:textId="77777777" w:rsidR="006D7C36" w:rsidRPr="00001B81" w:rsidRDefault="006D7C36" w:rsidP="006D7C36">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922E160" w14:textId="77777777" w:rsidR="006D7C36" w:rsidRPr="00001B81" w:rsidRDefault="006D7C36" w:rsidP="006D7C36">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Trinity</w:t>
            </w:r>
          </w:p>
        </w:tc>
        <w:tc>
          <w:tcPr>
            <w:tcW w:w="688" w:type="dxa"/>
            <w:tcBorders>
              <w:top w:val="nil"/>
              <w:left w:val="nil"/>
              <w:bottom w:val="nil"/>
              <w:right w:val="nil"/>
            </w:tcBorders>
            <w:shd w:val="clear" w:color="auto" w:fill="auto"/>
            <w:noWrap/>
            <w:vAlign w:val="center"/>
            <w:hideMark/>
          </w:tcPr>
          <w:p w14:paraId="7A2D14AF"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78" w:type="dxa"/>
            <w:tcBorders>
              <w:top w:val="nil"/>
              <w:left w:val="nil"/>
              <w:bottom w:val="nil"/>
              <w:right w:val="nil"/>
            </w:tcBorders>
            <w:shd w:val="clear" w:color="auto" w:fill="auto"/>
            <w:noWrap/>
            <w:vAlign w:val="center"/>
            <w:hideMark/>
          </w:tcPr>
          <w:p w14:paraId="2E7F8499" w14:textId="7C786192" w:rsidR="006D7C36" w:rsidRPr="00001B81" w:rsidRDefault="006D7C36" w:rsidP="00431E48">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w:t>
            </w:r>
          </w:p>
        </w:tc>
        <w:tc>
          <w:tcPr>
            <w:tcW w:w="685" w:type="dxa"/>
            <w:tcBorders>
              <w:top w:val="nil"/>
              <w:left w:val="nil"/>
              <w:bottom w:val="nil"/>
              <w:right w:val="nil"/>
            </w:tcBorders>
            <w:shd w:val="clear" w:color="auto" w:fill="auto"/>
            <w:noWrap/>
            <w:vAlign w:val="center"/>
            <w:hideMark/>
          </w:tcPr>
          <w:p w14:paraId="6D0EA158" w14:textId="066DAC28" w:rsidR="006D7C36" w:rsidRPr="00001B81" w:rsidRDefault="006D7C36" w:rsidP="00431E48">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0.0%</w:t>
            </w:r>
          </w:p>
        </w:tc>
        <w:tc>
          <w:tcPr>
            <w:tcW w:w="905" w:type="dxa"/>
            <w:tcBorders>
              <w:top w:val="nil"/>
              <w:left w:val="nil"/>
              <w:bottom w:val="nil"/>
              <w:right w:val="single" w:sz="8" w:space="0" w:color="auto"/>
            </w:tcBorders>
            <w:shd w:val="clear" w:color="auto" w:fill="auto"/>
            <w:noWrap/>
            <w:vAlign w:val="center"/>
            <w:hideMark/>
          </w:tcPr>
          <w:p w14:paraId="65509CE9" w14:textId="120235E1" w:rsidR="006D7C36" w:rsidRPr="00001B81" w:rsidRDefault="006D7C36" w:rsidP="00431E48">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100.0%</w:t>
            </w:r>
          </w:p>
        </w:tc>
        <w:tc>
          <w:tcPr>
            <w:tcW w:w="695" w:type="dxa"/>
            <w:tcBorders>
              <w:top w:val="nil"/>
              <w:left w:val="nil"/>
              <w:bottom w:val="nil"/>
              <w:right w:val="nil"/>
            </w:tcBorders>
            <w:shd w:val="clear" w:color="auto" w:fill="auto"/>
            <w:noWrap/>
            <w:vAlign w:val="center"/>
            <w:hideMark/>
          </w:tcPr>
          <w:p w14:paraId="60A07EDE"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1003" w:type="dxa"/>
            <w:tcBorders>
              <w:top w:val="nil"/>
              <w:left w:val="nil"/>
              <w:bottom w:val="nil"/>
              <w:right w:val="nil"/>
            </w:tcBorders>
            <w:shd w:val="clear" w:color="auto" w:fill="auto"/>
            <w:noWrap/>
            <w:vAlign w:val="center"/>
            <w:hideMark/>
          </w:tcPr>
          <w:p w14:paraId="082FFDE4" w14:textId="77777777" w:rsidR="006D7C36" w:rsidRPr="00001B81" w:rsidRDefault="006D7C36" w:rsidP="006D7C36">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127</w:t>
            </w:r>
          </w:p>
        </w:tc>
        <w:tc>
          <w:tcPr>
            <w:tcW w:w="681" w:type="dxa"/>
            <w:tcBorders>
              <w:top w:val="nil"/>
              <w:left w:val="nil"/>
              <w:bottom w:val="nil"/>
              <w:right w:val="nil"/>
            </w:tcBorders>
            <w:shd w:val="clear" w:color="auto" w:fill="auto"/>
            <w:noWrap/>
            <w:vAlign w:val="center"/>
            <w:hideMark/>
          </w:tcPr>
          <w:p w14:paraId="342BD53E"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10A074F5"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764" w:type="dxa"/>
            <w:tcBorders>
              <w:top w:val="nil"/>
              <w:left w:val="nil"/>
              <w:bottom w:val="nil"/>
              <w:right w:val="nil"/>
            </w:tcBorders>
            <w:shd w:val="clear" w:color="auto" w:fill="auto"/>
            <w:noWrap/>
            <w:vAlign w:val="center"/>
            <w:hideMark/>
          </w:tcPr>
          <w:p w14:paraId="76B38EC7"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47" w:type="dxa"/>
            <w:tcBorders>
              <w:top w:val="nil"/>
              <w:left w:val="nil"/>
              <w:bottom w:val="nil"/>
              <w:right w:val="nil"/>
            </w:tcBorders>
            <w:shd w:val="clear" w:color="auto" w:fill="auto"/>
            <w:noWrap/>
            <w:vAlign w:val="center"/>
            <w:hideMark/>
          </w:tcPr>
          <w:p w14:paraId="617955D6" w14:textId="77777777" w:rsidR="006D7C36" w:rsidRPr="00001B81" w:rsidRDefault="006D7C36" w:rsidP="006D7C36">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165</w:t>
            </w:r>
          </w:p>
        </w:tc>
        <w:tc>
          <w:tcPr>
            <w:tcW w:w="813" w:type="dxa"/>
            <w:tcBorders>
              <w:top w:val="nil"/>
              <w:left w:val="nil"/>
              <w:bottom w:val="nil"/>
              <w:right w:val="nil"/>
            </w:tcBorders>
            <w:shd w:val="clear" w:color="auto" w:fill="auto"/>
            <w:noWrap/>
            <w:vAlign w:val="center"/>
            <w:hideMark/>
          </w:tcPr>
          <w:p w14:paraId="06DEE22A"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2F971C8E"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2.8%</w:t>
            </w:r>
          </w:p>
        </w:tc>
        <w:tc>
          <w:tcPr>
            <w:tcW w:w="292" w:type="dxa"/>
            <w:tcBorders>
              <w:top w:val="nil"/>
              <w:left w:val="nil"/>
              <w:bottom w:val="nil"/>
              <w:right w:val="nil"/>
            </w:tcBorders>
            <w:shd w:val="clear" w:color="auto" w:fill="auto"/>
            <w:noWrap/>
            <w:vAlign w:val="center"/>
            <w:hideMark/>
          </w:tcPr>
          <w:p w14:paraId="532F4F5F" w14:textId="77777777" w:rsidR="006D7C36" w:rsidRPr="00001B81" w:rsidRDefault="006D7C36" w:rsidP="006D7C36">
            <w:pPr>
              <w:spacing w:line="240" w:lineRule="auto"/>
              <w:contextualSpacing w:val="0"/>
              <w:jc w:val="center"/>
              <w:rPr>
                <w:rFonts w:ascii="Calibri" w:eastAsia="Times New Roman" w:hAnsi="Calibri" w:cs="Calibri"/>
                <w:color w:val="000000"/>
                <w:sz w:val="22"/>
                <w:szCs w:val="22"/>
              </w:rPr>
            </w:pPr>
          </w:p>
        </w:tc>
      </w:tr>
      <w:tr w:rsidR="008A0683" w:rsidRPr="00001B81" w14:paraId="54866C53" w14:textId="77777777" w:rsidTr="008A0683">
        <w:trPr>
          <w:trHeight w:val="315"/>
        </w:trPr>
        <w:tc>
          <w:tcPr>
            <w:tcW w:w="225" w:type="dxa"/>
            <w:tcBorders>
              <w:top w:val="nil"/>
              <w:left w:val="nil"/>
              <w:bottom w:val="nil"/>
              <w:right w:val="nil"/>
            </w:tcBorders>
            <w:shd w:val="clear" w:color="auto" w:fill="auto"/>
            <w:noWrap/>
            <w:vAlign w:val="center"/>
            <w:hideMark/>
          </w:tcPr>
          <w:p w14:paraId="2A9B919D"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2D2E0C01"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Tulare</w:t>
            </w:r>
          </w:p>
        </w:tc>
        <w:tc>
          <w:tcPr>
            <w:tcW w:w="688" w:type="dxa"/>
            <w:tcBorders>
              <w:top w:val="nil"/>
              <w:left w:val="nil"/>
              <w:bottom w:val="nil"/>
              <w:right w:val="nil"/>
            </w:tcBorders>
            <w:shd w:val="clear" w:color="auto" w:fill="auto"/>
            <w:noWrap/>
            <w:vAlign w:val="center"/>
            <w:hideMark/>
          </w:tcPr>
          <w:p w14:paraId="5A8F3F4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nil"/>
              <w:left w:val="nil"/>
              <w:bottom w:val="nil"/>
              <w:right w:val="nil"/>
            </w:tcBorders>
            <w:shd w:val="clear" w:color="auto" w:fill="auto"/>
            <w:noWrap/>
            <w:vAlign w:val="center"/>
            <w:hideMark/>
          </w:tcPr>
          <w:p w14:paraId="447B7A7B"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3,418</w:t>
            </w:r>
          </w:p>
        </w:tc>
        <w:tc>
          <w:tcPr>
            <w:tcW w:w="685" w:type="dxa"/>
            <w:tcBorders>
              <w:top w:val="nil"/>
              <w:left w:val="nil"/>
              <w:bottom w:val="nil"/>
              <w:right w:val="nil"/>
            </w:tcBorders>
            <w:shd w:val="clear" w:color="auto" w:fill="auto"/>
            <w:noWrap/>
            <w:vAlign w:val="center"/>
            <w:hideMark/>
          </w:tcPr>
          <w:p w14:paraId="5016ABE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0.5%</w:t>
            </w:r>
          </w:p>
        </w:tc>
        <w:tc>
          <w:tcPr>
            <w:tcW w:w="905" w:type="dxa"/>
            <w:tcBorders>
              <w:top w:val="nil"/>
              <w:left w:val="nil"/>
              <w:bottom w:val="nil"/>
              <w:right w:val="single" w:sz="8" w:space="0" w:color="auto"/>
            </w:tcBorders>
            <w:shd w:val="clear" w:color="auto" w:fill="auto"/>
            <w:noWrap/>
            <w:vAlign w:val="center"/>
            <w:hideMark/>
          </w:tcPr>
          <w:p w14:paraId="10CDBA5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695" w:type="dxa"/>
            <w:tcBorders>
              <w:top w:val="nil"/>
              <w:left w:val="nil"/>
              <w:bottom w:val="nil"/>
              <w:right w:val="nil"/>
            </w:tcBorders>
            <w:shd w:val="clear" w:color="auto" w:fill="auto"/>
            <w:noWrap/>
            <w:vAlign w:val="center"/>
            <w:hideMark/>
          </w:tcPr>
          <w:p w14:paraId="3F72C4B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1003" w:type="dxa"/>
            <w:tcBorders>
              <w:top w:val="nil"/>
              <w:left w:val="nil"/>
              <w:bottom w:val="nil"/>
              <w:right w:val="nil"/>
            </w:tcBorders>
            <w:shd w:val="clear" w:color="auto" w:fill="auto"/>
            <w:noWrap/>
            <w:vAlign w:val="center"/>
            <w:hideMark/>
          </w:tcPr>
          <w:p w14:paraId="30F19F4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3,286</w:t>
            </w:r>
          </w:p>
        </w:tc>
        <w:tc>
          <w:tcPr>
            <w:tcW w:w="681" w:type="dxa"/>
            <w:tcBorders>
              <w:top w:val="nil"/>
              <w:left w:val="nil"/>
              <w:bottom w:val="nil"/>
              <w:right w:val="nil"/>
            </w:tcBorders>
            <w:shd w:val="clear" w:color="auto" w:fill="auto"/>
            <w:noWrap/>
            <w:vAlign w:val="center"/>
            <w:hideMark/>
          </w:tcPr>
          <w:p w14:paraId="40778DB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0.7%</w:t>
            </w:r>
          </w:p>
        </w:tc>
        <w:tc>
          <w:tcPr>
            <w:tcW w:w="764" w:type="dxa"/>
            <w:tcBorders>
              <w:top w:val="nil"/>
              <w:left w:val="nil"/>
              <w:bottom w:val="nil"/>
              <w:right w:val="single" w:sz="8" w:space="0" w:color="auto"/>
            </w:tcBorders>
            <w:shd w:val="clear" w:color="auto" w:fill="auto"/>
            <w:noWrap/>
            <w:vAlign w:val="center"/>
            <w:hideMark/>
          </w:tcPr>
          <w:p w14:paraId="45840D5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764" w:type="dxa"/>
            <w:tcBorders>
              <w:top w:val="nil"/>
              <w:left w:val="nil"/>
              <w:bottom w:val="nil"/>
              <w:right w:val="nil"/>
            </w:tcBorders>
            <w:shd w:val="clear" w:color="auto" w:fill="auto"/>
            <w:noWrap/>
            <w:vAlign w:val="center"/>
            <w:hideMark/>
          </w:tcPr>
          <w:p w14:paraId="7601232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947" w:type="dxa"/>
            <w:tcBorders>
              <w:top w:val="nil"/>
              <w:left w:val="nil"/>
              <w:bottom w:val="nil"/>
              <w:right w:val="nil"/>
            </w:tcBorders>
            <w:shd w:val="clear" w:color="auto" w:fill="auto"/>
            <w:noWrap/>
            <w:vAlign w:val="center"/>
            <w:hideMark/>
          </w:tcPr>
          <w:p w14:paraId="24AEEA8F"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4,278</w:t>
            </w:r>
          </w:p>
        </w:tc>
        <w:tc>
          <w:tcPr>
            <w:tcW w:w="813" w:type="dxa"/>
            <w:tcBorders>
              <w:top w:val="nil"/>
              <w:left w:val="nil"/>
              <w:bottom w:val="nil"/>
              <w:right w:val="nil"/>
            </w:tcBorders>
            <w:shd w:val="clear" w:color="auto" w:fill="auto"/>
            <w:noWrap/>
            <w:vAlign w:val="center"/>
            <w:hideMark/>
          </w:tcPr>
          <w:p w14:paraId="656943CB"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764" w:type="dxa"/>
            <w:tcBorders>
              <w:top w:val="nil"/>
              <w:left w:val="nil"/>
              <w:bottom w:val="nil"/>
              <w:right w:val="single" w:sz="8" w:space="0" w:color="auto"/>
            </w:tcBorders>
            <w:shd w:val="clear" w:color="auto" w:fill="auto"/>
            <w:noWrap/>
            <w:vAlign w:val="center"/>
            <w:hideMark/>
          </w:tcPr>
          <w:p w14:paraId="125AA66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292" w:type="dxa"/>
            <w:tcBorders>
              <w:top w:val="nil"/>
              <w:left w:val="nil"/>
              <w:bottom w:val="nil"/>
              <w:right w:val="nil"/>
            </w:tcBorders>
            <w:shd w:val="clear" w:color="auto" w:fill="auto"/>
            <w:noWrap/>
            <w:vAlign w:val="center"/>
            <w:hideMark/>
          </w:tcPr>
          <w:p w14:paraId="3AAE873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2F0C4D72" w14:textId="77777777" w:rsidTr="008A0683">
        <w:trPr>
          <w:trHeight w:val="315"/>
        </w:trPr>
        <w:tc>
          <w:tcPr>
            <w:tcW w:w="225" w:type="dxa"/>
            <w:tcBorders>
              <w:top w:val="nil"/>
              <w:left w:val="nil"/>
              <w:bottom w:val="nil"/>
              <w:right w:val="nil"/>
            </w:tcBorders>
            <w:shd w:val="clear" w:color="auto" w:fill="auto"/>
            <w:noWrap/>
            <w:vAlign w:val="center"/>
            <w:hideMark/>
          </w:tcPr>
          <w:p w14:paraId="43F68518"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635CB47F"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Tuolumne</w:t>
            </w:r>
          </w:p>
        </w:tc>
        <w:tc>
          <w:tcPr>
            <w:tcW w:w="688" w:type="dxa"/>
            <w:tcBorders>
              <w:top w:val="nil"/>
              <w:left w:val="nil"/>
              <w:bottom w:val="nil"/>
              <w:right w:val="nil"/>
            </w:tcBorders>
            <w:shd w:val="clear" w:color="auto" w:fill="auto"/>
            <w:noWrap/>
            <w:vAlign w:val="center"/>
            <w:hideMark/>
          </w:tcPr>
          <w:p w14:paraId="7685509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78" w:type="dxa"/>
            <w:tcBorders>
              <w:top w:val="nil"/>
              <w:left w:val="nil"/>
              <w:bottom w:val="nil"/>
              <w:right w:val="nil"/>
            </w:tcBorders>
            <w:shd w:val="clear" w:color="auto" w:fill="auto"/>
            <w:noWrap/>
            <w:vAlign w:val="center"/>
            <w:hideMark/>
          </w:tcPr>
          <w:p w14:paraId="73728720"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257</w:t>
            </w:r>
          </w:p>
        </w:tc>
        <w:tc>
          <w:tcPr>
            <w:tcW w:w="685" w:type="dxa"/>
            <w:tcBorders>
              <w:top w:val="nil"/>
              <w:left w:val="nil"/>
              <w:bottom w:val="nil"/>
              <w:right w:val="nil"/>
            </w:tcBorders>
            <w:shd w:val="clear" w:color="auto" w:fill="auto"/>
            <w:noWrap/>
            <w:vAlign w:val="center"/>
            <w:hideMark/>
          </w:tcPr>
          <w:p w14:paraId="0BB6CCA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0.1%</w:t>
            </w:r>
          </w:p>
        </w:tc>
        <w:tc>
          <w:tcPr>
            <w:tcW w:w="905" w:type="dxa"/>
            <w:tcBorders>
              <w:top w:val="nil"/>
              <w:left w:val="nil"/>
              <w:bottom w:val="nil"/>
              <w:right w:val="single" w:sz="8" w:space="0" w:color="auto"/>
            </w:tcBorders>
            <w:shd w:val="clear" w:color="auto" w:fill="auto"/>
            <w:noWrap/>
            <w:vAlign w:val="center"/>
            <w:hideMark/>
          </w:tcPr>
          <w:p w14:paraId="7ED5665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3.2%</w:t>
            </w:r>
          </w:p>
        </w:tc>
        <w:tc>
          <w:tcPr>
            <w:tcW w:w="695" w:type="dxa"/>
            <w:tcBorders>
              <w:top w:val="nil"/>
              <w:left w:val="nil"/>
              <w:bottom w:val="nil"/>
              <w:right w:val="nil"/>
            </w:tcBorders>
            <w:shd w:val="clear" w:color="auto" w:fill="auto"/>
            <w:noWrap/>
            <w:vAlign w:val="center"/>
            <w:hideMark/>
          </w:tcPr>
          <w:p w14:paraId="5BC45C1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1003" w:type="dxa"/>
            <w:tcBorders>
              <w:top w:val="nil"/>
              <w:left w:val="nil"/>
              <w:bottom w:val="nil"/>
              <w:right w:val="nil"/>
            </w:tcBorders>
            <w:shd w:val="clear" w:color="auto" w:fill="auto"/>
            <w:noWrap/>
            <w:vAlign w:val="center"/>
            <w:hideMark/>
          </w:tcPr>
          <w:p w14:paraId="170CDC35"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384</w:t>
            </w:r>
          </w:p>
        </w:tc>
        <w:tc>
          <w:tcPr>
            <w:tcW w:w="681" w:type="dxa"/>
            <w:tcBorders>
              <w:top w:val="nil"/>
              <w:left w:val="nil"/>
              <w:bottom w:val="nil"/>
              <w:right w:val="nil"/>
            </w:tcBorders>
            <w:shd w:val="clear" w:color="auto" w:fill="auto"/>
            <w:noWrap/>
            <w:vAlign w:val="center"/>
            <w:hideMark/>
          </w:tcPr>
          <w:p w14:paraId="6368A38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0.4%</w:t>
            </w:r>
          </w:p>
        </w:tc>
        <w:tc>
          <w:tcPr>
            <w:tcW w:w="764" w:type="dxa"/>
            <w:tcBorders>
              <w:top w:val="nil"/>
              <w:left w:val="nil"/>
              <w:bottom w:val="nil"/>
              <w:right w:val="single" w:sz="8" w:space="0" w:color="auto"/>
            </w:tcBorders>
            <w:shd w:val="clear" w:color="auto" w:fill="auto"/>
            <w:noWrap/>
            <w:vAlign w:val="center"/>
            <w:hideMark/>
          </w:tcPr>
          <w:p w14:paraId="4056A72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nil"/>
            </w:tcBorders>
            <w:shd w:val="clear" w:color="auto" w:fill="auto"/>
            <w:noWrap/>
            <w:vAlign w:val="center"/>
            <w:hideMark/>
          </w:tcPr>
          <w:p w14:paraId="5757114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1.2%</w:t>
            </w:r>
          </w:p>
        </w:tc>
        <w:tc>
          <w:tcPr>
            <w:tcW w:w="947" w:type="dxa"/>
            <w:tcBorders>
              <w:top w:val="nil"/>
              <w:left w:val="nil"/>
              <w:bottom w:val="nil"/>
              <w:right w:val="nil"/>
            </w:tcBorders>
            <w:shd w:val="clear" w:color="auto" w:fill="auto"/>
            <w:noWrap/>
            <w:vAlign w:val="center"/>
            <w:hideMark/>
          </w:tcPr>
          <w:p w14:paraId="423DCA2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526</w:t>
            </w:r>
          </w:p>
        </w:tc>
        <w:tc>
          <w:tcPr>
            <w:tcW w:w="813" w:type="dxa"/>
            <w:tcBorders>
              <w:top w:val="nil"/>
              <w:left w:val="nil"/>
              <w:bottom w:val="nil"/>
              <w:right w:val="nil"/>
            </w:tcBorders>
            <w:shd w:val="clear" w:color="auto" w:fill="auto"/>
            <w:noWrap/>
            <w:vAlign w:val="center"/>
            <w:hideMark/>
          </w:tcPr>
          <w:p w14:paraId="5780DDFC"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764" w:type="dxa"/>
            <w:tcBorders>
              <w:top w:val="nil"/>
              <w:left w:val="nil"/>
              <w:bottom w:val="nil"/>
              <w:right w:val="single" w:sz="8" w:space="0" w:color="auto"/>
            </w:tcBorders>
            <w:shd w:val="clear" w:color="auto" w:fill="auto"/>
            <w:noWrap/>
            <w:vAlign w:val="center"/>
            <w:hideMark/>
          </w:tcPr>
          <w:p w14:paraId="05D0DFA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2.2%</w:t>
            </w:r>
          </w:p>
        </w:tc>
        <w:tc>
          <w:tcPr>
            <w:tcW w:w="292" w:type="dxa"/>
            <w:tcBorders>
              <w:top w:val="nil"/>
              <w:left w:val="nil"/>
              <w:bottom w:val="nil"/>
              <w:right w:val="nil"/>
            </w:tcBorders>
            <w:shd w:val="clear" w:color="auto" w:fill="auto"/>
            <w:noWrap/>
            <w:vAlign w:val="center"/>
            <w:hideMark/>
          </w:tcPr>
          <w:p w14:paraId="3920814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1B719384" w14:textId="77777777" w:rsidTr="008A0683">
        <w:trPr>
          <w:trHeight w:val="315"/>
        </w:trPr>
        <w:tc>
          <w:tcPr>
            <w:tcW w:w="225" w:type="dxa"/>
            <w:tcBorders>
              <w:top w:val="nil"/>
              <w:left w:val="nil"/>
              <w:bottom w:val="nil"/>
              <w:right w:val="nil"/>
            </w:tcBorders>
            <w:shd w:val="clear" w:color="auto" w:fill="auto"/>
            <w:noWrap/>
            <w:vAlign w:val="center"/>
            <w:hideMark/>
          </w:tcPr>
          <w:p w14:paraId="0603E14A"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DE68350"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Ventura</w:t>
            </w:r>
          </w:p>
        </w:tc>
        <w:tc>
          <w:tcPr>
            <w:tcW w:w="688" w:type="dxa"/>
            <w:tcBorders>
              <w:top w:val="nil"/>
              <w:left w:val="nil"/>
              <w:bottom w:val="nil"/>
              <w:right w:val="nil"/>
            </w:tcBorders>
            <w:shd w:val="clear" w:color="auto" w:fill="auto"/>
            <w:noWrap/>
            <w:vAlign w:val="center"/>
            <w:hideMark/>
          </w:tcPr>
          <w:p w14:paraId="6F486D1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978" w:type="dxa"/>
            <w:tcBorders>
              <w:top w:val="nil"/>
              <w:left w:val="nil"/>
              <w:bottom w:val="nil"/>
              <w:right w:val="nil"/>
            </w:tcBorders>
            <w:shd w:val="clear" w:color="auto" w:fill="auto"/>
            <w:noWrap/>
            <w:vAlign w:val="center"/>
            <w:hideMark/>
          </w:tcPr>
          <w:p w14:paraId="488D6A0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12,272</w:t>
            </w:r>
          </w:p>
        </w:tc>
        <w:tc>
          <w:tcPr>
            <w:tcW w:w="685" w:type="dxa"/>
            <w:tcBorders>
              <w:top w:val="nil"/>
              <w:left w:val="nil"/>
              <w:bottom w:val="nil"/>
              <w:right w:val="nil"/>
            </w:tcBorders>
            <w:shd w:val="clear" w:color="auto" w:fill="auto"/>
            <w:noWrap/>
            <w:vAlign w:val="center"/>
            <w:hideMark/>
          </w:tcPr>
          <w:p w14:paraId="7428D58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905" w:type="dxa"/>
            <w:tcBorders>
              <w:top w:val="nil"/>
              <w:left w:val="nil"/>
              <w:bottom w:val="nil"/>
              <w:right w:val="single" w:sz="8" w:space="0" w:color="auto"/>
            </w:tcBorders>
            <w:shd w:val="clear" w:color="auto" w:fill="auto"/>
            <w:noWrap/>
            <w:vAlign w:val="center"/>
            <w:hideMark/>
          </w:tcPr>
          <w:p w14:paraId="5D9446C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3.2%</w:t>
            </w:r>
          </w:p>
        </w:tc>
        <w:tc>
          <w:tcPr>
            <w:tcW w:w="695" w:type="dxa"/>
            <w:tcBorders>
              <w:top w:val="nil"/>
              <w:left w:val="nil"/>
              <w:bottom w:val="nil"/>
              <w:right w:val="nil"/>
            </w:tcBorders>
            <w:shd w:val="clear" w:color="auto" w:fill="auto"/>
            <w:noWrap/>
            <w:vAlign w:val="center"/>
            <w:hideMark/>
          </w:tcPr>
          <w:p w14:paraId="1C6B224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1003" w:type="dxa"/>
            <w:tcBorders>
              <w:top w:val="nil"/>
              <w:left w:val="nil"/>
              <w:bottom w:val="nil"/>
              <w:right w:val="nil"/>
            </w:tcBorders>
            <w:shd w:val="clear" w:color="auto" w:fill="auto"/>
            <w:noWrap/>
            <w:vAlign w:val="center"/>
            <w:hideMark/>
          </w:tcPr>
          <w:p w14:paraId="550E87D5"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7,439</w:t>
            </w:r>
          </w:p>
        </w:tc>
        <w:tc>
          <w:tcPr>
            <w:tcW w:w="681" w:type="dxa"/>
            <w:tcBorders>
              <w:top w:val="nil"/>
              <w:left w:val="nil"/>
              <w:bottom w:val="nil"/>
              <w:right w:val="nil"/>
            </w:tcBorders>
            <w:shd w:val="clear" w:color="auto" w:fill="auto"/>
            <w:noWrap/>
            <w:vAlign w:val="center"/>
            <w:hideMark/>
          </w:tcPr>
          <w:p w14:paraId="297DDD4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nil"/>
              <w:right w:val="single" w:sz="8" w:space="0" w:color="auto"/>
            </w:tcBorders>
            <w:shd w:val="clear" w:color="auto" w:fill="auto"/>
            <w:noWrap/>
            <w:vAlign w:val="center"/>
            <w:hideMark/>
          </w:tcPr>
          <w:p w14:paraId="5C9DEF83"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nil"/>
              <w:right w:val="nil"/>
            </w:tcBorders>
            <w:shd w:val="clear" w:color="auto" w:fill="auto"/>
            <w:noWrap/>
            <w:vAlign w:val="center"/>
            <w:hideMark/>
          </w:tcPr>
          <w:p w14:paraId="31FA59D2"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47" w:type="dxa"/>
            <w:tcBorders>
              <w:top w:val="nil"/>
              <w:left w:val="nil"/>
              <w:bottom w:val="nil"/>
              <w:right w:val="nil"/>
            </w:tcBorders>
            <w:shd w:val="clear" w:color="auto" w:fill="auto"/>
            <w:noWrap/>
            <w:vAlign w:val="center"/>
            <w:hideMark/>
          </w:tcPr>
          <w:p w14:paraId="6C548FF9"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9,690</w:t>
            </w:r>
          </w:p>
        </w:tc>
        <w:tc>
          <w:tcPr>
            <w:tcW w:w="813" w:type="dxa"/>
            <w:tcBorders>
              <w:top w:val="nil"/>
              <w:left w:val="nil"/>
              <w:bottom w:val="nil"/>
              <w:right w:val="nil"/>
            </w:tcBorders>
            <w:shd w:val="clear" w:color="auto" w:fill="auto"/>
            <w:noWrap/>
            <w:vAlign w:val="center"/>
            <w:hideMark/>
          </w:tcPr>
          <w:p w14:paraId="032436A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764" w:type="dxa"/>
            <w:tcBorders>
              <w:top w:val="nil"/>
              <w:left w:val="nil"/>
              <w:bottom w:val="nil"/>
              <w:right w:val="single" w:sz="8" w:space="0" w:color="auto"/>
            </w:tcBorders>
            <w:shd w:val="clear" w:color="auto" w:fill="auto"/>
            <w:noWrap/>
            <w:vAlign w:val="center"/>
            <w:hideMark/>
          </w:tcPr>
          <w:p w14:paraId="1F5052A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292" w:type="dxa"/>
            <w:tcBorders>
              <w:top w:val="nil"/>
              <w:left w:val="nil"/>
              <w:bottom w:val="nil"/>
              <w:right w:val="nil"/>
            </w:tcBorders>
            <w:shd w:val="clear" w:color="auto" w:fill="auto"/>
            <w:noWrap/>
            <w:vAlign w:val="center"/>
            <w:hideMark/>
          </w:tcPr>
          <w:p w14:paraId="677F587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3E59C22C" w14:textId="77777777" w:rsidTr="008A0683">
        <w:trPr>
          <w:trHeight w:val="315"/>
        </w:trPr>
        <w:tc>
          <w:tcPr>
            <w:tcW w:w="225" w:type="dxa"/>
            <w:tcBorders>
              <w:top w:val="nil"/>
              <w:left w:val="nil"/>
              <w:bottom w:val="nil"/>
              <w:right w:val="nil"/>
            </w:tcBorders>
            <w:shd w:val="clear" w:color="auto" w:fill="auto"/>
            <w:noWrap/>
            <w:vAlign w:val="center"/>
            <w:hideMark/>
          </w:tcPr>
          <w:p w14:paraId="6F34F0F6"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nil"/>
              <w:right w:val="single" w:sz="8" w:space="0" w:color="auto"/>
            </w:tcBorders>
            <w:shd w:val="clear" w:color="auto" w:fill="auto"/>
            <w:noWrap/>
            <w:vAlign w:val="center"/>
            <w:hideMark/>
          </w:tcPr>
          <w:p w14:paraId="5D0D0E8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Yolo</w:t>
            </w:r>
          </w:p>
        </w:tc>
        <w:tc>
          <w:tcPr>
            <w:tcW w:w="688" w:type="dxa"/>
            <w:tcBorders>
              <w:top w:val="nil"/>
              <w:left w:val="nil"/>
              <w:bottom w:val="nil"/>
              <w:right w:val="nil"/>
            </w:tcBorders>
            <w:shd w:val="clear" w:color="auto" w:fill="auto"/>
            <w:noWrap/>
            <w:vAlign w:val="center"/>
            <w:hideMark/>
          </w:tcPr>
          <w:p w14:paraId="58F3CA0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978" w:type="dxa"/>
            <w:tcBorders>
              <w:top w:val="nil"/>
              <w:left w:val="nil"/>
              <w:bottom w:val="nil"/>
              <w:right w:val="nil"/>
            </w:tcBorders>
            <w:shd w:val="clear" w:color="auto" w:fill="auto"/>
            <w:noWrap/>
            <w:vAlign w:val="center"/>
            <w:hideMark/>
          </w:tcPr>
          <w:p w14:paraId="1B9A5F16"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4,375</w:t>
            </w:r>
          </w:p>
        </w:tc>
        <w:tc>
          <w:tcPr>
            <w:tcW w:w="685" w:type="dxa"/>
            <w:tcBorders>
              <w:top w:val="nil"/>
              <w:left w:val="nil"/>
              <w:bottom w:val="nil"/>
              <w:right w:val="nil"/>
            </w:tcBorders>
            <w:shd w:val="clear" w:color="auto" w:fill="auto"/>
            <w:noWrap/>
            <w:vAlign w:val="center"/>
            <w:hideMark/>
          </w:tcPr>
          <w:p w14:paraId="0C3EA21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0.9%</w:t>
            </w:r>
          </w:p>
        </w:tc>
        <w:tc>
          <w:tcPr>
            <w:tcW w:w="905" w:type="dxa"/>
            <w:tcBorders>
              <w:top w:val="nil"/>
              <w:left w:val="nil"/>
              <w:bottom w:val="nil"/>
              <w:right w:val="single" w:sz="8" w:space="0" w:color="auto"/>
            </w:tcBorders>
            <w:shd w:val="clear" w:color="auto" w:fill="auto"/>
            <w:noWrap/>
            <w:vAlign w:val="center"/>
            <w:hideMark/>
          </w:tcPr>
          <w:p w14:paraId="59DD10B0"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7.3%</w:t>
            </w:r>
          </w:p>
        </w:tc>
        <w:tc>
          <w:tcPr>
            <w:tcW w:w="695" w:type="dxa"/>
            <w:tcBorders>
              <w:top w:val="nil"/>
              <w:left w:val="nil"/>
              <w:bottom w:val="nil"/>
              <w:right w:val="nil"/>
            </w:tcBorders>
            <w:shd w:val="clear" w:color="auto" w:fill="auto"/>
            <w:noWrap/>
            <w:vAlign w:val="center"/>
            <w:hideMark/>
          </w:tcPr>
          <w:p w14:paraId="10D622F5"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1.4%</w:t>
            </w:r>
          </w:p>
        </w:tc>
        <w:tc>
          <w:tcPr>
            <w:tcW w:w="1003" w:type="dxa"/>
            <w:tcBorders>
              <w:top w:val="nil"/>
              <w:left w:val="nil"/>
              <w:bottom w:val="nil"/>
              <w:right w:val="nil"/>
            </w:tcBorders>
            <w:shd w:val="clear" w:color="auto" w:fill="auto"/>
            <w:noWrap/>
            <w:vAlign w:val="center"/>
            <w:hideMark/>
          </w:tcPr>
          <w:p w14:paraId="0207BD84"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2,403</w:t>
            </w:r>
          </w:p>
        </w:tc>
        <w:tc>
          <w:tcPr>
            <w:tcW w:w="681" w:type="dxa"/>
            <w:tcBorders>
              <w:top w:val="nil"/>
              <w:left w:val="nil"/>
              <w:bottom w:val="nil"/>
              <w:right w:val="nil"/>
            </w:tcBorders>
            <w:shd w:val="clear" w:color="auto" w:fill="auto"/>
            <w:noWrap/>
            <w:vAlign w:val="center"/>
            <w:hideMark/>
          </w:tcPr>
          <w:p w14:paraId="7DFE206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764" w:type="dxa"/>
            <w:tcBorders>
              <w:top w:val="nil"/>
              <w:left w:val="nil"/>
              <w:bottom w:val="nil"/>
              <w:right w:val="single" w:sz="8" w:space="0" w:color="auto"/>
            </w:tcBorders>
            <w:shd w:val="clear" w:color="auto" w:fill="auto"/>
            <w:noWrap/>
            <w:vAlign w:val="center"/>
            <w:hideMark/>
          </w:tcPr>
          <w:p w14:paraId="192D289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2.0%</w:t>
            </w:r>
          </w:p>
        </w:tc>
        <w:tc>
          <w:tcPr>
            <w:tcW w:w="764" w:type="dxa"/>
            <w:tcBorders>
              <w:top w:val="nil"/>
              <w:left w:val="nil"/>
              <w:bottom w:val="nil"/>
              <w:right w:val="nil"/>
            </w:tcBorders>
            <w:shd w:val="clear" w:color="auto" w:fill="auto"/>
            <w:noWrap/>
            <w:vAlign w:val="center"/>
            <w:hideMark/>
          </w:tcPr>
          <w:p w14:paraId="747C1E3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1.8%</w:t>
            </w:r>
          </w:p>
        </w:tc>
        <w:tc>
          <w:tcPr>
            <w:tcW w:w="947" w:type="dxa"/>
            <w:tcBorders>
              <w:top w:val="nil"/>
              <w:left w:val="nil"/>
              <w:bottom w:val="nil"/>
              <w:right w:val="nil"/>
            </w:tcBorders>
            <w:shd w:val="clear" w:color="auto" w:fill="auto"/>
            <w:noWrap/>
            <w:vAlign w:val="center"/>
            <w:hideMark/>
          </w:tcPr>
          <w:p w14:paraId="58A04EF7"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3,116</w:t>
            </w:r>
          </w:p>
        </w:tc>
        <w:tc>
          <w:tcPr>
            <w:tcW w:w="813" w:type="dxa"/>
            <w:tcBorders>
              <w:top w:val="nil"/>
              <w:left w:val="nil"/>
              <w:bottom w:val="nil"/>
              <w:right w:val="nil"/>
            </w:tcBorders>
            <w:shd w:val="clear" w:color="auto" w:fill="auto"/>
            <w:noWrap/>
            <w:vAlign w:val="center"/>
            <w:hideMark/>
          </w:tcPr>
          <w:p w14:paraId="1902470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1.3%</w:t>
            </w:r>
          </w:p>
        </w:tc>
        <w:tc>
          <w:tcPr>
            <w:tcW w:w="764" w:type="dxa"/>
            <w:tcBorders>
              <w:top w:val="nil"/>
              <w:left w:val="nil"/>
              <w:bottom w:val="nil"/>
              <w:right w:val="single" w:sz="8" w:space="0" w:color="auto"/>
            </w:tcBorders>
            <w:shd w:val="clear" w:color="auto" w:fill="auto"/>
            <w:noWrap/>
            <w:vAlign w:val="center"/>
            <w:hideMark/>
          </w:tcPr>
          <w:p w14:paraId="076C981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2.6%</w:t>
            </w:r>
          </w:p>
        </w:tc>
        <w:tc>
          <w:tcPr>
            <w:tcW w:w="292" w:type="dxa"/>
            <w:tcBorders>
              <w:top w:val="nil"/>
              <w:left w:val="nil"/>
              <w:bottom w:val="nil"/>
              <w:right w:val="nil"/>
            </w:tcBorders>
            <w:shd w:val="clear" w:color="auto" w:fill="auto"/>
            <w:noWrap/>
            <w:vAlign w:val="center"/>
            <w:hideMark/>
          </w:tcPr>
          <w:p w14:paraId="6C136014"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57DE99E1" w14:textId="77777777" w:rsidTr="008A0683">
        <w:trPr>
          <w:trHeight w:val="328"/>
        </w:trPr>
        <w:tc>
          <w:tcPr>
            <w:tcW w:w="225" w:type="dxa"/>
            <w:tcBorders>
              <w:top w:val="nil"/>
              <w:left w:val="nil"/>
              <w:bottom w:val="nil"/>
              <w:right w:val="nil"/>
            </w:tcBorders>
            <w:shd w:val="clear" w:color="auto" w:fill="auto"/>
            <w:noWrap/>
            <w:vAlign w:val="center"/>
            <w:hideMark/>
          </w:tcPr>
          <w:p w14:paraId="147AE2D6"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single" w:sz="8" w:space="0" w:color="auto"/>
              <w:bottom w:val="double" w:sz="6" w:space="0" w:color="auto"/>
              <w:right w:val="single" w:sz="8" w:space="0" w:color="auto"/>
            </w:tcBorders>
            <w:shd w:val="clear" w:color="auto" w:fill="auto"/>
            <w:noWrap/>
            <w:vAlign w:val="center"/>
            <w:hideMark/>
          </w:tcPr>
          <w:p w14:paraId="495CDED8"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Yuba</w:t>
            </w:r>
          </w:p>
        </w:tc>
        <w:tc>
          <w:tcPr>
            <w:tcW w:w="688" w:type="dxa"/>
            <w:tcBorders>
              <w:top w:val="nil"/>
              <w:left w:val="nil"/>
              <w:bottom w:val="double" w:sz="6" w:space="0" w:color="auto"/>
              <w:right w:val="nil"/>
            </w:tcBorders>
            <w:shd w:val="clear" w:color="auto" w:fill="auto"/>
            <w:noWrap/>
            <w:vAlign w:val="center"/>
            <w:hideMark/>
          </w:tcPr>
          <w:p w14:paraId="0ADDD9AA"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978" w:type="dxa"/>
            <w:tcBorders>
              <w:top w:val="nil"/>
              <w:left w:val="nil"/>
              <w:bottom w:val="double" w:sz="6" w:space="0" w:color="auto"/>
              <w:right w:val="nil"/>
            </w:tcBorders>
            <w:shd w:val="clear" w:color="auto" w:fill="auto"/>
            <w:noWrap/>
            <w:vAlign w:val="center"/>
            <w:hideMark/>
          </w:tcPr>
          <w:p w14:paraId="7BF41663"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606</w:t>
            </w:r>
          </w:p>
        </w:tc>
        <w:tc>
          <w:tcPr>
            <w:tcW w:w="685" w:type="dxa"/>
            <w:tcBorders>
              <w:top w:val="nil"/>
              <w:left w:val="nil"/>
              <w:bottom w:val="double" w:sz="6" w:space="0" w:color="auto"/>
              <w:right w:val="nil"/>
            </w:tcBorders>
            <w:shd w:val="clear" w:color="auto" w:fill="auto"/>
            <w:noWrap/>
            <w:vAlign w:val="center"/>
            <w:hideMark/>
          </w:tcPr>
          <w:p w14:paraId="5E0BC6AE"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0.6%</w:t>
            </w:r>
          </w:p>
        </w:tc>
        <w:tc>
          <w:tcPr>
            <w:tcW w:w="905" w:type="dxa"/>
            <w:tcBorders>
              <w:top w:val="nil"/>
              <w:left w:val="nil"/>
              <w:bottom w:val="double" w:sz="6" w:space="0" w:color="auto"/>
              <w:right w:val="single" w:sz="8" w:space="0" w:color="auto"/>
            </w:tcBorders>
            <w:shd w:val="clear" w:color="auto" w:fill="auto"/>
            <w:noWrap/>
            <w:vAlign w:val="center"/>
            <w:hideMark/>
          </w:tcPr>
          <w:p w14:paraId="04D1DEA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1.9%</w:t>
            </w:r>
          </w:p>
        </w:tc>
        <w:tc>
          <w:tcPr>
            <w:tcW w:w="695" w:type="dxa"/>
            <w:tcBorders>
              <w:top w:val="nil"/>
              <w:left w:val="nil"/>
              <w:bottom w:val="double" w:sz="6" w:space="0" w:color="auto"/>
              <w:right w:val="nil"/>
            </w:tcBorders>
            <w:shd w:val="clear" w:color="auto" w:fill="auto"/>
            <w:noWrap/>
            <w:vAlign w:val="center"/>
            <w:hideMark/>
          </w:tcPr>
          <w:p w14:paraId="02574D31"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1.1%</w:t>
            </w:r>
          </w:p>
        </w:tc>
        <w:tc>
          <w:tcPr>
            <w:tcW w:w="1003" w:type="dxa"/>
            <w:tcBorders>
              <w:top w:val="nil"/>
              <w:left w:val="nil"/>
              <w:bottom w:val="double" w:sz="6" w:space="0" w:color="auto"/>
              <w:right w:val="nil"/>
            </w:tcBorders>
            <w:shd w:val="clear" w:color="auto" w:fill="auto"/>
            <w:noWrap/>
            <w:vAlign w:val="center"/>
            <w:hideMark/>
          </w:tcPr>
          <w:p w14:paraId="6A38FDD5"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654</w:t>
            </w:r>
          </w:p>
        </w:tc>
        <w:tc>
          <w:tcPr>
            <w:tcW w:w="681" w:type="dxa"/>
            <w:tcBorders>
              <w:top w:val="nil"/>
              <w:left w:val="nil"/>
              <w:bottom w:val="double" w:sz="6" w:space="0" w:color="auto"/>
              <w:right w:val="nil"/>
            </w:tcBorders>
            <w:shd w:val="clear" w:color="auto" w:fill="auto"/>
            <w:noWrap/>
            <w:vAlign w:val="center"/>
            <w:hideMark/>
          </w:tcPr>
          <w:p w14:paraId="276EB497"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0.8%</w:t>
            </w:r>
          </w:p>
        </w:tc>
        <w:tc>
          <w:tcPr>
            <w:tcW w:w="764" w:type="dxa"/>
            <w:tcBorders>
              <w:top w:val="nil"/>
              <w:left w:val="nil"/>
              <w:bottom w:val="double" w:sz="6" w:space="0" w:color="auto"/>
              <w:right w:val="single" w:sz="8" w:space="0" w:color="auto"/>
            </w:tcBorders>
            <w:shd w:val="clear" w:color="auto" w:fill="auto"/>
            <w:noWrap/>
            <w:vAlign w:val="center"/>
            <w:hideMark/>
          </w:tcPr>
          <w:p w14:paraId="5D12D806"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1.6%</w:t>
            </w:r>
          </w:p>
        </w:tc>
        <w:tc>
          <w:tcPr>
            <w:tcW w:w="764" w:type="dxa"/>
            <w:tcBorders>
              <w:top w:val="nil"/>
              <w:left w:val="nil"/>
              <w:bottom w:val="double" w:sz="6" w:space="0" w:color="auto"/>
              <w:right w:val="nil"/>
            </w:tcBorders>
            <w:shd w:val="clear" w:color="auto" w:fill="auto"/>
            <w:noWrap/>
            <w:vAlign w:val="center"/>
            <w:hideMark/>
          </w:tcPr>
          <w:p w14:paraId="36F64FD9"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1.5%</w:t>
            </w:r>
          </w:p>
        </w:tc>
        <w:tc>
          <w:tcPr>
            <w:tcW w:w="947" w:type="dxa"/>
            <w:tcBorders>
              <w:top w:val="nil"/>
              <w:left w:val="nil"/>
              <w:bottom w:val="double" w:sz="6" w:space="0" w:color="auto"/>
              <w:right w:val="nil"/>
            </w:tcBorders>
            <w:shd w:val="clear" w:color="auto" w:fill="auto"/>
            <w:noWrap/>
            <w:vAlign w:val="center"/>
            <w:hideMark/>
          </w:tcPr>
          <w:p w14:paraId="2262005D" w14:textId="77777777" w:rsidR="008A0683" w:rsidRPr="00001B81" w:rsidRDefault="008A0683" w:rsidP="008A0683">
            <w:pPr>
              <w:spacing w:line="240" w:lineRule="auto"/>
              <w:contextualSpacing w:val="0"/>
              <w:jc w:val="right"/>
              <w:rPr>
                <w:rFonts w:ascii="Calibri" w:eastAsia="Times New Roman" w:hAnsi="Calibri" w:cs="Calibri"/>
                <w:color w:val="000000"/>
                <w:sz w:val="22"/>
                <w:szCs w:val="22"/>
              </w:rPr>
            </w:pPr>
            <w:r w:rsidRPr="00001B81">
              <w:rPr>
                <w:rFonts w:ascii="Calibri" w:eastAsia="Times New Roman" w:hAnsi="Calibri" w:cs="Calibri"/>
                <w:color w:val="000000"/>
                <w:sz w:val="22"/>
                <w:szCs w:val="22"/>
              </w:rPr>
              <w:t>857</w:t>
            </w:r>
          </w:p>
        </w:tc>
        <w:tc>
          <w:tcPr>
            <w:tcW w:w="813" w:type="dxa"/>
            <w:tcBorders>
              <w:top w:val="nil"/>
              <w:left w:val="nil"/>
              <w:bottom w:val="double" w:sz="6" w:space="0" w:color="auto"/>
              <w:right w:val="nil"/>
            </w:tcBorders>
            <w:shd w:val="clear" w:color="auto" w:fill="auto"/>
            <w:noWrap/>
            <w:vAlign w:val="center"/>
            <w:hideMark/>
          </w:tcPr>
          <w:p w14:paraId="24B4C308"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1.0%</w:t>
            </w:r>
          </w:p>
        </w:tc>
        <w:tc>
          <w:tcPr>
            <w:tcW w:w="764" w:type="dxa"/>
            <w:tcBorders>
              <w:top w:val="nil"/>
              <w:left w:val="nil"/>
              <w:bottom w:val="double" w:sz="6" w:space="0" w:color="auto"/>
              <w:right w:val="single" w:sz="8" w:space="0" w:color="auto"/>
            </w:tcBorders>
            <w:shd w:val="clear" w:color="auto" w:fill="auto"/>
            <w:noWrap/>
            <w:vAlign w:val="center"/>
            <w:hideMark/>
          </w:tcPr>
          <w:p w14:paraId="45AADC2D"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r w:rsidRPr="00001B81">
              <w:rPr>
                <w:rFonts w:ascii="Calibri" w:eastAsia="Times New Roman" w:hAnsi="Calibri" w:cs="Calibri"/>
                <w:color w:val="000000"/>
                <w:sz w:val="22"/>
                <w:szCs w:val="22"/>
              </w:rPr>
              <w:t>2.1%</w:t>
            </w:r>
          </w:p>
        </w:tc>
        <w:tc>
          <w:tcPr>
            <w:tcW w:w="292" w:type="dxa"/>
            <w:tcBorders>
              <w:top w:val="nil"/>
              <w:left w:val="nil"/>
              <w:bottom w:val="nil"/>
              <w:right w:val="nil"/>
            </w:tcBorders>
            <w:shd w:val="clear" w:color="auto" w:fill="auto"/>
            <w:noWrap/>
            <w:vAlign w:val="center"/>
            <w:hideMark/>
          </w:tcPr>
          <w:p w14:paraId="46CD951F" w14:textId="77777777" w:rsidR="008A0683" w:rsidRPr="00001B81" w:rsidRDefault="008A0683" w:rsidP="008A0683">
            <w:pPr>
              <w:spacing w:line="240" w:lineRule="auto"/>
              <w:contextualSpacing w:val="0"/>
              <w:jc w:val="center"/>
              <w:rPr>
                <w:rFonts w:ascii="Calibri" w:eastAsia="Times New Roman" w:hAnsi="Calibri" w:cs="Calibri"/>
                <w:color w:val="000000"/>
                <w:sz w:val="22"/>
                <w:szCs w:val="22"/>
              </w:rPr>
            </w:pPr>
          </w:p>
        </w:tc>
      </w:tr>
      <w:tr w:rsidR="008A0683" w:rsidRPr="00001B81" w14:paraId="7834D999" w14:textId="77777777" w:rsidTr="008A0683">
        <w:trPr>
          <w:trHeight w:val="144"/>
        </w:trPr>
        <w:tc>
          <w:tcPr>
            <w:tcW w:w="225" w:type="dxa"/>
            <w:tcBorders>
              <w:top w:val="nil"/>
              <w:left w:val="nil"/>
              <w:bottom w:val="nil"/>
              <w:right w:val="nil"/>
            </w:tcBorders>
            <w:shd w:val="clear" w:color="auto" w:fill="auto"/>
            <w:noWrap/>
            <w:vAlign w:val="center"/>
            <w:hideMark/>
          </w:tcPr>
          <w:p w14:paraId="11C241DB"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662" w:type="dxa"/>
            <w:tcBorders>
              <w:top w:val="nil"/>
              <w:left w:val="nil"/>
              <w:bottom w:val="nil"/>
              <w:right w:val="nil"/>
            </w:tcBorders>
            <w:shd w:val="clear" w:color="auto" w:fill="auto"/>
            <w:noWrap/>
            <w:vAlign w:val="center"/>
            <w:hideMark/>
          </w:tcPr>
          <w:p w14:paraId="64651E5C"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688" w:type="dxa"/>
            <w:tcBorders>
              <w:top w:val="nil"/>
              <w:left w:val="nil"/>
              <w:bottom w:val="nil"/>
              <w:right w:val="nil"/>
            </w:tcBorders>
            <w:shd w:val="clear" w:color="auto" w:fill="auto"/>
            <w:noWrap/>
            <w:vAlign w:val="center"/>
            <w:hideMark/>
          </w:tcPr>
          <w:p w14:paraId="164AAB48"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978" w:type="dxa"/>
            <w:tcBorders>
              <w:top w:val="nil"/>
              <w:left w:val="nil"/>
              <w:bottom w:val="nil"/>
              <w:right w:val="nil"/>
            </w:tcBorders>
            <w:shd w:val="clear" w:color="auto" w:fill="auto"/>
            <w:noWrap/>
            <w:vAlign w:val="center"/>
            <w:hideMark/>
          </w:tcPr>
          <w:p w14:paraId="4999A64C"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685" w:type="dxa"/>
            <w:tcBorders>
              <w:top w:val="nil"/>
              <w:left w:val="nil"/>
              <w:bottom w:val="nil"/>
              <w:right w:val="nil"/>
            </w:tcBorders>
            <w:shd w:val="clear" w:color="auto" w:fill="auto"/>
            <w:noWrap/>
            <w:vAlign w:val="center"/>
            <w:hideMark/>
          </w:tcPr>
          <w:p w14:paraId="268D93D8"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905" w:type="dxa"/>
            <w:tcBorders>
              <w:top w:val="nil"/>
              <w:left w:val="nil"/>
              <w:bottom w:val="nil"/>
              <w:right w:val="nil"/>
            </w:tcBorders>
            <w:shd w:val="clear" w:color="auto" w:fill="auto"/>
            <w:noWrap/>
            <w:vAlign w:val="center"/>
            <w:hideMark/>
          </w:tcPr>
          <w:p w14:paraId="206D7DF8"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695" w:type="dxa"/>
            <w:tcBorders>
              <w:top w:val="nil"/>
              <w:left w:val="nil"/>
              <w:bottom w:val="nil"/>
              <w:right w:val="nil"/>
            </w:tcBorders>
            <w:shd w:val="clear" w:color="auto" w:fill="auto"/>
            <w:noWrap/>
            <w:vAlign w:val="center"/>
            <w:hideMark/>
          </w:tcPr>
          <w:p w14:paraId="238644EC"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003" w:type="dxa"/>
            <w:tcBorders>
              <w:top w:val="nil"/>
              <w:left w:val="nil"/>
              <w:bottom w:val="nil"/>
              <w:right w:val="nil"/>
            </w:tcBorders>
            <w:shd w:val="clear" w:color="auto" w:fill="auto"/>
            <w:noWrap/>
            <w:vAlign w:val="center"/>
            <w:hideMark/>
          </w:tcPr>
          <w:p w14:paraId="710EE38E"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681" w:type="dxa"/>
            <w:tcBorders>
              <w:top w:val="nil"/>
              <w:left w:val="nil"/>
              <w:bottom w:val="nil"/>
              <w:right w:val="nil"/>
            </w:tcBorders>
            <w:shd w:val="clear" w:color="auto" w:fill="auto"/>
            <w:noWrap/>
            <w:vAlign w:val="center"/>
            <w:hideMark/>
          </w:tcPr>
          <w:p w14:paraId="633CA5E9"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764" w:type="dxa"/>
            <w:tcBorders>
              <w:top w:val="nil"/>
              <w:left w:val="nil"/>
              <w:bottom w:val="nil"/>
              <w:right w:val="nil"/>
            </w:tcBorders>
            <w:shd w:val="clear" w:color="auto" w:fill="auto"/>
            <w:noWrap/>
            <w:vAlign w:val="center"/>
            <w:hideMark/>
          </w:tcPr>
          <w:p w14:paraId="28B5C811"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764" w:type="dxa"/>
            <w:tcBorders>
              <w:top w:val="nil"/>
              <w:left w:val="nil"/>
              <w:bottom w:val="nil"/>
              <w:right w:val="nil"/>
            </w:tcBorders>
            <w:shd w:val="clear" w:color="auto" w:fill="auto"/>
            <w:noWrap/>
            <w:vAlign w:val="center"/>
            <w:hideMark/>
          </w:tcPr>
          <w:p w14:paraId="60C907A5"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947" w:type="dxa"/>
            <w:tcBorders>
              <w:top w:val="nil"/>
              <w:left w:val="nil"/>
              <w:bottom w:val="nil"/>
              <w:right w:val="nil"/>
            </w:tcBorders>
            <w:shd w:val="clear" w:color="auto" w:fill="auto"/>
            <w:noWrap/>
            <w:vAlign w:val="center"/>
            <w:hideMark/>
          </w:tcPr>
          <w:p w14:paraId="1B372C1F"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813" w:type="dxa"/>
            <w:tcBorders>
              <w:top w:val="nil"/>
              <w:left w:val="nil"/>
              <w:bottom w:val="nil"/>
              <w:right w:val="nil"/>
            </w:tcBorders>
            <w:shd w:val="clear" w:color="auto" w:fill="auto"/>
            <w:noWrap/>
            <w:vAlign w:val="center"/>
            <w:hideMark/>
          </w:tcPr>
          <w:p w14:paraId="2EA4594F"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056" w:type="dxa"/>
            <w:gridSpan w:val="2"/>
            <w:tcBorders>
              <w:top w:val="nil"/>
              <w:left w:val="nil"/>
              <w:bottom w:val="nil"/>
              <w:right w:val="nil"/>
            </w:tcBorders>
            <w:shd w:val="clear" w:color="auto" w:fill="auto"/>
            <w:noWrap/>
            <w:vAlign w:val="center"/>
            <w:hideMark/>
          </w:tcPr>
          <w:p w14:paraId="72030071"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r>
      <w:tr w:rsidR="008A0683" w:rsidRPr="00001B81" w14:paraId="6C1CD8EB" w14:textId="77777777" w:rsidTr="008A0683">
        <w:trPr>
          <w:trHeight w:val="301"/>
        </w:trPr>
        <w:tc>
          <w:tcPr>
            <w:tcW w:w="225" w:type="dxa"/>
            <w:tcBorders>
              <w:top w:val="nil"/>
              <w:left w:val="nil"/>
              <w:bottom w:val="nil"/>
              <w:right w:val="nil"/>
            </w:tcBorders>
            <w:shd w:val="clear" w:color="auto" w:fill="auto"/>
            <w:noWrap/>
            <w:vAlign w:val="center"/>
            <w:hideMark/>
          </w:tcPr>
          <w:p w14:paraId="1E8CA7D0" w14:textId="77777777" w:rsidR="008A0683" w:rsidRPr="00001B81" w:rsidRDefault="008A0683" w:rsidP="008A0683">
            <w:pPr>
              <w:spacing w:line="240" w:lineRule="auto"/>
              <w:contextualSpacing w:val="0"/>
              <w:rPr>
                <w:rFonts w:ascii="Times New Roman" w:eastAsia="Times New Roman" w:hAnsi="Times New Roman" w:cs="Times New Roman"/>
                <w:sz w:val="20"/>
                <w:szCs w:val="20"/>
              </w:rPr>
            </w:pPr>
          </w:p>
        </w:tc>
        <w:tc>
          <w:tcPr>
            <w:tcW w:w="11641" w:type="dxa"/>
            <w:gridSpan w:val="14"/>
            <w:tcBorders>
              <w:top w:val="nil"/>
              <w:left w:val="nil"/>
              <w:bottom w:val="nil"/>
              <w:right w:val="nil"/>
            </w:tcBorders>
            <w:shd w:val="clear" w:color="auto" w:fill="auto"/>
            <w:noWrap/>
            <w:vAlign w:val="center"/>
            <w:hideMark/>
          </w:tcPr>
          <w:p w14:paraId="150E9954"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 </w:t>
            </w:r>
            <w:r w:rsidRPr="00001B81">
              <w:rPr>
                <w:rFonts w:ascii="Calibri" w:eastAsia="Times New Roman" w:hAnsi="Calibri" w:cs="Calibri"/>
                <w:color w:val="000000"/>
                <w:sz w:val="22"/>
                <w:szCs w:val="22"/>
                <w:u w:val="single"/>
              </w:rPr>
              <w:t>Direct estimate</w:t>
            </w:r>
            <w:r w:rsidRPr="00001B81">
              <w:rPr>
                <w:rFonts w:ascii="Calibri" w:eastAsia="Times New Roman" w:hAnsi="Calibri" w:cs="Calibri"/>
                <w:color w:val="000000"/>
                <w:sz w:val="22"/>
                <w:szCs w:val="22"/>
              </w:rPr>
              <w:t xml:space="preserve"> = estimate based only on the respondents in that county. This estimate pools 2014-2022 data for </w:t>
            </w:r>
          </w:p>
        </w:tc>
      </w:tr>
      <w:tr w:rsidR="008A0683" w:rsidRPr="00001B81" w14:paraId="292B8602" w14:textId="77777777" w:rsidTr="008A0683">
        <w:trPr>
          <w:trHeight w:val="301"/>
        </w:trPr>
        <w:tc>
          <w:tcPr>
            <w:tcW w:w="225" w:type="dxa"/>
            <w:tcBorders>
              <w:top w:val="nil"/>
              <w:left w:val="nil"/>
              <w:bottom w:val="nil"/>
              <w:right w:val="nil"/>
            </w:tcBorders>
            <w:shd w:val="clear" w:color="auto" w:fill="auto"/>
            <w:noWrap/>
            <w:vAlign w:val="center"/>
            <w:hideMark/>
          </w:tcPr>
          <w:p w14:paraId="29BAB26C"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7A5BA73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Models 1 &amp; 2.</w:t>
            </w:r>
          </w:p>
        </w:tc>
      </w:tr>
      <w:tr w:rsidR="008A0683" w:rsidRPr="00001B81" w14:paraId="06D939E9" w14:textId="77777777" w:rsidTr="008A0683">
        <w:trPr>
          <w:trHeight w:val="315"/>
        </w:trPr>
        <w:tc>
          <w:tcPr>
            <w:tcW w:w="225" w:type="dxa"/>
            <w:tcBorders>
              <w:top w:val="nil"/>
              <w:left w:val="nil"/>
              <w:bottom w:val="nil"/>
              <w:right w:val="nil"/>
            </w:tcBorders>
            <w:shd w:val="clear" w:color="auto" w:fill="auto"/>
            <w:noWrap/>
            <w:vAlign w:val="center"/>
            <w:hideMark/>
          </w:tcPr>
          <w:p w14:paraId="05C0D312"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516E12EF"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 </w:t>
            </w:r>
            <w:r w:rsidRPr="00001B81">
              <w:rPr>
                <w:rFonts w:ascii="Calibri" w:eastAsia="Times New Roman" w:hAnsi="Calibri" w:cs="Calibri"/>
                <w:color w:val="000000"/>
                <w:sz w:val="22"/>
                <w:szCs w:val="22"/>
                <w:u w:val="single"/>
              </w:rPr>
              <w:t>Random intercepts</w:t>
            </w:r>
            <w:r w:rsidRPr="00001B81">
              <w:rPr>
                <w:rFonts w:ascii="Calibri" w:eastAsia="Times New Roman" w:hAnsi="Calibri" w:cs="Calibri"/>
                <w:color w:val="000000"/>
                <w:sz w:val="22"/>
                <w:szCs w:val="22"/>
              </w:rPr>
              <w:t xml:space="preserve"> = only counties, with no predictors, are used in the model. The intercept (i.e., estimate of the county </w:t>
            </w:r>
          </w:p>
        </w:tc>
      </w:tr>
      <w:tr w:rsidR="008A0683" w:rsidRPr="00001B81" w14:paraId="708C011D" w14:textId="77777777" w:rsidTr="008A0683">
        <w:trPr>
          <w:trHeight w:val="315"/>
        </w:trPr>
        <w:tc>
          <w:tcPr>
            <w:tcW w:w="225" w:type="dxa"/>
            <w:tcBorders>
              <w:top w:val="nil"/>
              <w:left w:val="nil"/>
              <w:bottom w:val="nil"/>
              <w:right w:val="nil"/>
            </w:tcBorders>
            <w:shd w:val="clear" w:color="auto" w:fill="auto"/>
            <w:noWrap/>
            <w:vAlign w:val="center"/>
            <w:hideMark/>
          </w:tcPr>
          <w:p w14:paraId="568F6660"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56575CB2"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proportion) "shrinks," or smooths, estimated proportions for small counties toward the statewide mean. </w:t>
            </w:r>
          </w:p>
        </w:tc>
      </w:tr>
      <w:tr w:rsidR="008A0683" w:rsidRPr="00001B81" w14:paraId="4DD4B787" w14:textId="77777777" w:rsidTr="008A0683">
        <w:trPr>
          <w:trHeight w:val="315"/>
        </w:trPr>
        <w:tc>
          <w:tcPr>
            <w:tcW w:w="225" w:type="dxa"/>
            <w:tcBorders>
              <w:top w:val="nil"/>
              <w:left w:val="nil"/>
              <w:bottom w:val="nil"/>
              <w:right w:val="nil"/>
            </w:tcBorders>
            <w:shd w:val="clear" w:color="auto" w:fill="auto"/>
            <w:noWrap/>
            <w:vAlign w:val="center"/>
            <w:hideMark/>
          </w:tcPr>
          <w:p w14:paraId="46139751"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78A0D9E9"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 </w:t>
            </w:r>
            <w:r w:rsidRPr="00001B81">
              <w:rPr>
                <w:rFonts w:ascii="Calibri" w:eastAsia="Times New Roman" w:hAnsi="Calibri" w:cs="Calibri"/>
                <w:color w:val="000000"/>
                <w:sz w:val="22"/>
                <w:szCs w:val="22"/>
                <w:u w:val="single"/>
              </w:rPr>
              <w:t>Same as Model 2</w:t>
            </w:r>
            <w:r w:rsidRPr="00001B81">
              <w:rPr>
                <w:rFonts w:ascii="Calibri" w:eastAsia="Times New Roman" w:hAnsi="Calibri" w:cs="Calibri"/>
                <w:color w:val="000000"/>
                <w:sz w:val="22"/>
                <w:szCs w:val="22"/>
              </w:rPr>
              <w:t>, but with "year" added as a predictor to the model. This allows us to account for change over time. Here,</w:t>
            </w:r>
          </w:p>
        </w:tc>
      </w:tr>
      <w:tr w:rsidR="008A0683" w:rsidRPr="00001B81" w14:paraId="6EFABC7B" w14:textId="77777777" w:rsidTr="008A0683">
        <w:trPr>
          <w:trHeight w:val="301"/>
        </w:trPr>
        <w:tc>
          <w:tcPr>
            <w:tcW w:w="225" w:type="dxa"/>
            <w:tcBorders>
              <w:top w:val="nil"/>
              <w:left w:val="nil"/>
              <w:bottom w:val="nil"/>
              <w:right w:val="nil"/>
            </w:tcBorders>
            <w:shd w:val="clear" w:color="auto" w:fill="auto"/>
            <w:noWrap/>
            <w:vAlign w:val="center"/>
            <w:hideMark/>
          </w:tcPr>
          <w:p w14:paraId="7491A7DB"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12E17964"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we take only estimates for 2022 (the last year in the data) on the assumption that estimates from more recent years are </w:t>
            </w:r>
          </w:p>
        </w:tc>
      </w:tr>
      <w:tr w:rsidR="008A0683" w:rsidRPr="00001B81" w14:paraId="61D62370" w14:textId="77777777" w:rsidTr="008A0683">
        <w:trPr>
          <w:trHeight w:val="301"/>
        </w:trPr>
        <w:tc>
          <w:tcPr>
            <w:tcW w:w="225" w:type="dxa"/>
            <w:tcBorders>
              <w:top w:val="nil"/>
              <w:left w:val="nil"/>
              <w:bottom w:val="nil"/>
              <w:right w:val="nil"/>
            </w:tcBorders>
            <w:shd w:val="clear" w:color="auto" w:fill="auto"/>
            <w:noWrap/>
            <w:vAlign w:val="center"/>
            <w:hideMark/>
          </w:tcPr>
          <w:p w14:paraId="241D9BA5"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1EE8BE38"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closer to the true current population value than older years. Note that, since the proportion of gay men grew over time, </w:t>
            </w:r>
          </w:p>
        </w:tc>
      </w:tr>
      <w:tr w:rsidR="008A0683" w:rsidRPr="00001B81" w14:paraId="6A195FE8" w14:textId="77777777" w:rsidTr="008A0683">
        <w:trPr>
          <w:trHeight w:val="315"/>
        </w:trPr>
        <w:tc>
          <w:tcPr>
            <w:tcW w:w="225" w:type="dxa"/>
            <w:tcBorders>
              <w:top w:val="nil"/>
              <w:left w:val="nil"/>
              <w:bottom w:val="nil"/>
              <w:right w:val="nil"/>
            </w:tcBorders>
            <w:shd w:val="clear" w:color="auto" w:fill="auto"/>
            <w:noWrap/>
            <w:vAlign w:val="center"/>
            <w:hideMark/>
          </w:tcPr>
          <w:p w14:paraId="6F1A6942"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6345068E"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estimates from the last year alone are higher than for the previous two models, which average over all years. </w:t>
            </w:r>
          </w:p>
        </w:tc>
      </w:tr>
      <w:tr w:rsidR="008A0683" w:rsidRPr="00001B81" w14:paraId="1724DD57" w14:textId="77777777" w:rsidTr="008A0683">
        <w:trPr>
          <w:trHeight w:val="315"/>
        </w:trPr>
        <w:tc>
          <w:tcPr>
            <w:tcW w:w="225" w:type="dxa"/>
            <w:tcBorders>
              <w:top w:val="nil"/>
              <w:left w:val="nil"/>
              <w:bottom w:val="nil"/>
              <w:right w:val="nil"/>
            </w:tcBorders>
            <w:shd w:val="clear" w:color="auto" w:fill="auto"/>
            <w:noWrap/>
            <w:vAlign w:val="center"/>
            <w:hideMark/>
          </w:tcPr>
          <w:p w14:paraId="6A813DD1"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7B2D6266"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 </w:t>
            </w:r>
            <w:r w:rsidRPr="00001B81">
              <w:rPr>
                <w:rFonts w:ascii="Calibri" w:eastAsia="Times New Roman" w:hAnsi="Calibri" w:cs="Calibri"/>
                <w:color w:val="000000"/>
                <w:sz w:val="22"/>
                <w:szCs w:val="22"/>
                <w:u w:val="single"/>
              </w:rPr>
              <w:t>Denominator</w:t>
            </w:r>
            <w:r w:rsidRPr="00001B81">
              <w:rPr>
                <w:rFonts w:ascii="Calibri" w:eastAsia="Times New Roman" w:hAnsi="Calibri" w:cs="Calibri"/>
                <w:color w:val="000000"/>
                <w:sz w:val="22"/>
                <w:szCs w:val="22"/>
              </w:rPr>
              <w:t xml:space="preserve"> = these are estimated population totals that could be used as denominators. They are the total county </w:t>
            </w:r>
          </w:p>
        </w:tc>
      </w:tr>
      <w:tr w:rsidR="008A0683" w:rsidRPr="00001B81" w14:paraId="7E4A7C04" w14:textId="77777777" w:rsidTr="008A0683">
        <w:trPr>
          <w:trHeight w:val="315"/>
        </w:trPr>
        <w:tc>
          <w:tcPr>
            <w:tcW w:w="225" w:type="dxa"/>
            <w:tcBorders>
              <w:top w:val="nil"/>
              <w:left w:val="nil"/>
              <w:bottom w:val="nil"/>
              <w:right w:val="nil"/>
            </w:tcBorders>
            <w:shd w:val="clear" w:color="auto" w:fill="auto"/>
            <w:noWrap/>
            <w:vAlign w:val="center"/>
            <w:hideMark/>
          </w:tcPr>
          <w:p w14:paraId="7C4C16DD"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0E160856"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 xml:space="preserve">adult population (not shown) multiplied by estimated proportion (first column under each  model, "%"). To express the 95%  </w:t>
            </w:r>
          </w:p>
        </w:tc>
      </w:tr>
      <w:tr w:rsidR="008A0683" w:rsidRPr="00001B81" w14:paraId="1B93EDA3" w14:textId="77777777" w:rsidTr="008A0683">
        <w:trPr>
          <w:trHeight w:val="315"/>
        </w:trPr>
        <w:tc>
          <w:tcPr>
            <w:tcW w:w="225" w:type="dxa"/>
            <w:tcBorders>
              <w:top w:val="nil"/>
              <w:left w:val="nil"/>
              <w:bottom w:val="nil"/>
              <w:right w:val="nil"/>
            </w:tcBorders>
            <w:shd w:val="clear" w:color="auto" w:fill="auto"/>
            <w:noWrap/>
            <w:vAlign w:val="center"/>
            <w:hideMark/>
          </w:tcPr>
          <w:p w14:paraId="0A84AF2D"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p>
        </w:tc>
        <w:tc>
          <w:tcPr>
            <w:tcW w:w="11641" w:type="dxa"/>
            <w:gridSpan w:val="14"/>
            <w:tcBorders>
              <w:top w:val="nil"/>
              <w:left w:val="nil"/>
              <w:bottom w:val="nil"/>
              <w:right w:val="nil"/>
            </w:tcBorders>
            <w:shd w:val="clear" w:color="auto" w:fill="auto"/>
            <w:noWrap/>
            <w:vAlign w:val="center"/>
            <w:hideMark/>
          </w:tcPr>
          <w:p w14:paraId="1F40FF6E" w14:textId="77777777" w:rsidR="008A0683" w:rsidRPr="00001B81" w:rsidRDefault="008A0683" w:rsidP="008A0683">
            <w:pPr>
              <w:spacing w:line="240" w:lineRule="auto"/>
              <w:contextualSpacing w:val="0"/>
              <w:rPr>
                <w:rFonts w:ascii="Calibri" w:eastAsia="Times New Roman" w:hAnsi="Calibri" w:cs="Calibri"/>
                <w:color w:val="000000"/>
                <w:sz w:val="22"/>
                <w:szCs w:val="22"/>
              </w:rPr>
            </w:pPr>
            <w:r w:rsidRPr="00001B81">
              <w:rPr>
                <w:rFonts w:ascii="Calibri" w:eastAsia="Times New Roman" w:hAnsi="Calibri" w:cs="Calibri"/>
                <w:color w:val="000000"/>
                <w:sz w:val="22"/>
                <w:szCs w:val="22"/>
              </w:rPr>
              <w:t>confidence intervals (LB=lower bound, UB=upper bound) in population terms, we would multiply them by the total population</w:t>
            </w:r>
          </w:p>
        </w:tc>
      </w:tr>
    </w:tbl>
    <w:p w14:paraId="02FE6B1D" w14:textId="77777777" w:rsidR="00254BEB" w:rsidRDefault="00254BEB" w:rsidP="00583E84">
      <w:pPr>
        <w:spacing w:line="240" w:lineRule="auto"/>
        <w:jc w:val="center"/>
        <w:rPr>
          <w:rFonts w:ascii="Calibri" w:eastAsia="Calibri" w:hAnsi="Calibri" w:cs="Calibri"/>
          <w:b/>
          <w:bCs/>
        </w:rPr>
      </w:pPr>
    </w:p>
    <w:sectPr w:rsidR="00254BEB" w:rsidSect="006E19F0">
      <w:pgSz w:w="12240" w:h="15840"/>
      <w:pgMar w:top="1216" w:right="187" w:bottom="1440" w:left="187"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02C243" w14:textId="77777777" w:rsidR="009149C1" w:rsidRDefault="009149C1" w:rsidP="00820663">
      <w:pPr>
        <w:spacing w:line="240" w:lineRule="auto"/>
      </w:pPr>
      <w:r>
        <w:separator/>
      </w:r>
    </w:p>
  </w:endnote>
  <w:endnote w:type="continuationSeparator" w:id="0">
    <w:p w14:paraId="740B8E9D" w14:textId="77777777" w:rsidR="009149C1" w:rsidRDefault="009149C1" w:rsidP="00820663">
      <w:pPr>
        <w:spacing w:line="240" w:lineRule="auto"/>
      </w:pPr>
      <w:r>
        <w:continuationSeparator/>
      </w:r>
    </w:p>
  </w:endnote>
  <w:endnote w:type="continuationNotice" w:id="1">
    <w:p w14:paraId="7B13D5E8" w14:textId="77777777" w:rsidR="009149C1" w:rsidRDefault="009149C1">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622604"/>
      <w:docPartObj>
        <w:docPartGallery w:val="Page Numbers (Bottom of Page)"/>
        <w:docPartUnique/>
      </w:docPartObj>
    </w:sdtPr>
    <w:sdtEndPr>
      <w:rPr>
        <w:noProof/>
      </w:rPr>
    </w:sdtEndPr>
    <w:sdtContent>
      <w:p w14:paraId="32BDDA8C" w14:textId="08A32BC9" w:rsidR="00245828" w:rsidRDefault="00245828">
        <w:pPr>
          <w:pStyle w:val="Footer"/>
          <w:jc w:val="center"/>
        </w:pPr>
        <w:r>
          <w:fldChar w:fldCharType="begin"/>
        </w:r>
        <w:r>
          <w:instrText xml:space="preserve"> PAGE   \* MERGEFORMAT </w:instrText>
        </w:r>
        <w:r>
          <w:fldChar w:fldCharType="separate"/>
        </w:r>
        <w:r w:rsidR="002C2873">
          <w:rPr>
            <w:noProof/>
          </w:rPr>
          <w:t>1</w:t>
        </w:r>
        <w:r>
          <w:rPr>
            <w:noProof/>
          </w:rPr>
          <w:fldChar w:fldCharType="end"/>
        </w:r>
      </w:p>
    </w:sdtContent>
  </w:sdt>
  <w:p w14:paraId="6BA86947" w14:textId="77777777" w:rsidR="00245828" w:rsidRDefault="002458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43B7B" w14:textId="77777777" w:rsidR="009149C1" w:rsidRDefault="009149C1" w:rsidP="00820663">
      <w:pPr>
        <w:spacing w:line="240" w:lineRule="auto"/>
      </w:pPr>
      <w:r>
        <w:separator/>
      </w:r>
    </w:p>
  </w:footnote>
  <w:footnote w:type="continuationSeparator" w:id="0">
    <w:p w14:paraId="07BAF78B" w14:textId="77777777" w:rsidR="009149C1" w:rsidRDefault="009149C1" w:rsidP="00820663">
      <w:pPr>
        <w:spacing w:line="240" w:lineRule="auto"/>
      </w:pPr>
      <w:r>
        <w:continuationSeparator/>
      </w:r>
    </w:p>
  </w:footnote>
  <w:footnote w:type="continuationNotice" w:id="1">
    <w:p w14:paraId="538E3C42" w14:textId="77777777" w:rsidR="009149C1" w:rsidRDefault="009149C1">
      <w:pPr>
        <w:spacing w:line="240" w:lineRule="auto"/>
      </w:pPr>
    </w:p>
  </w:footnote>
  <w:footnote w:id="2">
    <w:p w14:paraId="1510ED1F" w14:textId="7EF4F733" w:rsidR="28D9BB4B" w:rsidRDefault="28D9BB4B" w:rsidP="28D9BB4B">
      <w:pPr>
        <w:pStyle w:val="Subtitle"/>
        <w:jc w:val="both"/>
        <w:rPr>
          <w:rFonts w:ascii="Calibri" w:eastAsia="Calibri" w:hAnsi="Calibri" w:cs="Calibri"/>
        </w:rPr>
      </w:pPr>
      <w:r w:rsidRPr="28D9BB4B">
        <w:rPr>
          <w:rStyle w:val="FootnoteReference"/>
          <w:rFonts w:ascii="Calibri" w:eastAsia="Calibri" w:hAnsi="Calibri" w:cs="Calibri"/>
        </w:rPr>
        <w:footnoteRef/>
      </w:r>
      <w:r w:rsidRPr="28D9BB4B">
        <w:rPr>
          <w:rFonts w:ascii="Calibri" w:eastAsia="Calibri" w:hAnsi="Calibri" w:cs="Calibri"/>
        </w:rPr>
        <w:t xml:space="preserve"> The authors of this report are, in alphabetical order, Angalar Chi, David Crow, Scott Fujimoto, Abera Galleta, Robbie Snyder. Michael Samuel gave invaluable editing suggestions. </w:t>
      </w:r>
    </w:p>
    <w:p w14:paraId="48C79A43" w14:textId="5FB6D5E8" w:rsidR="28D9BB4B" w:rsidRDefault="28D9BB4B" w:rsidP="28D9BB4B">
      <w:pPr>
        <w:pStyle w:val="FootnoteText"/>
      </w:pPr>
    </w:p>
  </w:footnote>
  <w:footnote w:id="3">
    <w:p w14:paraId="7021E444" w14:textId="70D07D35" w:rsidR="00245828" w:rsidRPr="006B55E2" w:rsidRDefault="00245828" w:rsidP="28D9BB4B">
      <w:pPr>
        <w:pStyle w:val="FootnoteText"/>
        <w:jc w:val="both"/>
        <w:rPr>
          <w:strike/>
        </w:rPr>
      </w:pPr>
      <w:r w:rsidRPr="28D9BB4B">
        <w:rPr>
          <w:rStyle w:val="FootnoteReference"/>
          <w:rFonts w:ascii="Calibri" w:eastAsia="Calibri" w:hAnsi="Calibri" w:cs="Calibri"/>
          <w:szCs w:val="24"/>
        </w:rPr>
        <w:footnoteRef/>
      </w:r>
      <w:r w:rsidR="28D9BB4B" w:rsidRPr="28D9BB4B">
        <w:rPr>
          <w:rFonts w:ascii="Calibri" w:eastAsia="Calibri" w:hAnsi="Calibri" w:cs="Calibri"/>
          <w:szCs w:val="24"/>
        </w:rPr>
        <w:t xml:space="preserve"> CHIS does record a variable, “GENDIDEN”, that breaks down transgender identity by current sex/gender (see the data dictionaries for “</w:t>
      </w:r>
      <w:hyperlink r:id="rId1" w:history="1">
        <w:r w:rsidR="28D9BB4B" w:rsidRPr="28D9BB4B">
          <w:rPr>
            <w:rStyle w:val="Hyperlink"/>
            <w:rFonts w:ascii="Calibri" w:eastAsia="Calibri" w:hAnsi="Calibri" w:cs="Calibri"/>
            <w:szCs w:val="24"/>
          </w:rPr>
          <w:t>Constructed Variables</w:t>
        </w:r>
      </w:hyperlink>
      <w:r w:rsidR="28D9BB4B" w:rsidRPr="28D9BB4B">
        <w:rPr>
          <w:rFonts w:ascii="Calibri" w:eastAsia="Calibri" w:hAnsi="Calibri" w:cs="Calibri"/>
          <w:szCs w:val="24"/>
        </w:rPr>
        <w:t xml:space="preserve">”). However, CHIS does not make this variable available in the funder data files provided to CDPH; to conduct analyses using GENDIDEN, researchers must use CHIS’s paid consulting services. </w:t>
      </w:r>
    </w:p>
  </w:footnote>
  <w:footnote w:id="4">
    <w:p w14:paraId="44B84981" w14:textId="77777777" w:rsidR="00206167" w:rsidRPr="00BA7970" w:rsidRDefault="00206167" w:rsidP="28D9BB4B">
      <w:pPr>
        <w:pStyle w:val="FootnoteText"/>
        <w:jc w:val="both"/>
      </w:pPr>
      <w:r w:rsidRPr="28D9BB4B">
        <w:rPr>
          <w:rStyle w:val="FootnoteReference"/>
          <w:rFonts w:ascii="Calibri" w:eastAsia="Calibri" w:hAnsi="Calibri" w:cs="Calibri"/>
          <w:szCs w:val="24"/>
        </w:rPr>
        <w:footnoteRef/>
      </w:r>
      <w:r w:rsidR="28D9BB4B" w:rsidRPr="28D9BB4B">
        <w:rPr>
          <w:rFonts w:ascii="Calibri" w:eastAsia="Calibri" w:hAnsi="Calibri" w:cs="Calibri"/>
          <w:szCs w:val="24"/>
        </w:rPr>
        <w:t xml:space="preserve"> The institute also published state-level estimates of LGBT adults in a 2023 report, “</w:t>
      </w:r>
      <w:hyperlink r:id="rId2" w:history="1">
        <w:r w:rsidR="28D9BB4B" w:rsidRPr="28D9BB4B">
          <w:rPr>
            <w:rStyle w:val="Hyperlink"/>
            <w:rFonts w:ascii="Calibri" w:eastAsia="Calibri" w:hAnsi="Calibri" w:cs="Calibri"/>
            <w:szCs w:val="24"/>
          </w:rPr>
          <w:t>Adult LGBT Population in the United States</w:t>
        </w:r>
      </w:hyperlink>
      <w:r w:rsidR="28D9BB4B" w:rsidRPr="28D9BB4B">
        <w:rPr>
          <w:rFonts w:ascii="Calibri" w:eastAsia="Calibri" w:hAnsi="Calibri" w:cs="Calibri"/>
          <w:szCs w:val="24"/>
        </w:rPr>
        <w:t xml:space="preserve">.”  However, the report does not distinguish among LGBT subpopulations, lumping them together to produce a single number. Thus, the report will not be useful for those researching a particular SOGI subpopulation. </w:t>
      </w:r>
    </w:p>
  </w:footnote>
  <w:footnote w:id="5">
    <w:p w14:paraId="3C28FD1B" w14:textId="4977D1B4" w:rsidR="00507A1D" w:rsidRDefault="00507A1D" w:rsidP="28D9BB4B">
      <w:pPr>
        <w:pStyle w:val="FootnoteText"/>
      </w:pPr>
      <w:r w:rsidRPr="28D9BB4B">
        <w:rPr>
          <w:rStyle w:val="FootnoteReference"/>
          <w:rFonts w:ascii="Calibri" w:eastAsia="Calibri" w:hAnsi="Calibri" w:cs="Calibri"/>
          <w:szCs w:val="24"/>
        </w:rPr>
        <w:footnoteRef/>
      </w:r>
      <w:r w:rsidR="28D9BB4B" w:rsidRPr="28D9BB4B">
        <w:rPr>
          <w:rFonts w:ascii="Calibri" w:eastAsia="Calibri" w:hAnsi="Calibri" w:cs="Calibri"/>
          <w:szCs w:val="24"/>
        </w:rPr>
        <w:t xml:space="preserve"> Analysis at the census tract requires </w:t>
      </w:r>
    </w:p>
  </w:footnote>
  <w:footnote w:id="6">
    <w:p w14:paraId="4D181AE4" w14:textId="7EA6F5F2" w:rsidR="00245828" w:rsidRPr="00986A72" w:rsidRDefault="00245828" w:rsidP="28D9BB4B">
      <w:pPr>
        <w:pStyle w:val="FootnoteText"/>
        <w:tabs>
          <w:tab w:val="left" w:pos="760"/>
        </w:tabs>
        <w:jc w:val="both"/>
      </w:pPr>
      <w:r w:rsidRPr="28D9BB4B">
        <w:rPr>
          <w:rStyle w:val="FootnoteReference"/>
          <w:rFonts w:ascii="Calibri" w:eastAsia="Calibri" w:hAnsi="Calibri" w:cs="Calibri"/>
          <w:szCs w:val="24"/>
        </w:rPr>
        <w:footnoteRef/>
      </w:r>
      <w:r w:rsidR="28D9BB4B" w:rsidRPr="28D9BB4B">
        <w:rPr>
          <w:rFonts w:ascii="Calibri" w:eastAsia="Calibri" w:hAnsi="Calibri" w:cs="Calibri"/>
          <w:szCs w:val="24"/>
        </w:rPr>
        <w:t xml:space="preserve"> The same reasoning applies to the sexual orientation variable, which lumps together gay men and lesbian women. Here, too, we would take the additional step of cross-tabbing sexual orientation with self-reported sex or gender to create estimates for gay men and lesbian women. </w:t>
      </w:r>
    </w:p>
  </w:footnote>
  <w:footnote w:id="7">
    <w:p w14:paraId="2BA66C49" w14:textId="77777777" w:rsidR="00B9082E" w:rsidRDefault="00B9082E" w:rsidP="28D9BB4B">
      <w:pPr>
        <w:pStyle w:val="FootnoteText"/>
        <w:jc w:val="both"/>
      </w:pPr>
      <w:r w:rsidRPr="28D9BB4B">
        <w:rPr>
          <w:rStyle w:val="FootnoteReference"/>
          <w:rFonts w:ascii="Calibri" w:eastAsia="Calibri" w:hAnsi="Calibri" w:cs="Calibri"/>
          <w:szCs w:val="24"/>
        </w:rPr>
        <w:footnoteRef/>
      </w:r>
      <w:r w:rsidR="28D9BB4B" w:rsidRPr="28D9BB4B">
        <w:rPr>
          <w:rFonts w:ascii="Calibri" w:eastAsia="Calibri" w:hAnsi="Calibri" w:cs="Calibri"/>
          <w:szCs w:val="24"/>
        </w:rPr>
        <w:t xml:space="preserve"> In addition, CHIS does not provide geo-identified census tract data in the funder files. Census tract-level analyses require a written request and IRB approval (</w:t>
      </w:r>
      <w:hyperlink r:id="rId3" w:history="1">
        <w:r w:rsidR="28D9BB4B" w:rsidRPr="28D9BB4B">
          <w:rPr>
            <w:rStyle w:val="Hyperlink"/>
            <w:rFonts w:ascii="Calibri" w:eastAsia="Calibri" w:hAnsi="Calibri" w:cs="Calibri"/>
            <w:szCs w:val="24"/>
          </w:rPr>
          <w:t>CHIS 2022 Source Adult Data Dictionary</w:t>
        </w:r>
      </w:hyperlink>
      <w:r w:rsidR="28D9BB4B" w:rsidRPr="28D9BB4B">
        <w:rPr>
          <w:rFonts w:ascii="Calibri" w:eastAsia="Calibri" w:hAnsi="Calibri" w:cs="Calibri"/>
          <w:szCs w:val="24"/>
        </w:rPr>
        <w:t xml:space="preserve">, Section 5, “Restricted Variables”).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68F03C" w14:textId="3B428254" w:rsidR="00245828" w:rsidRDefault="00245828">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lNPkEHG8" int2:invalidationBookmarkName="" int2:hashCode="qINH1DFRqcOY7W" int2:id="9YtNped2">
      <int2:state int2:value="Rejected" int2:type="LegacyProofing"/>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AFED"/>
    <w:multiLevelType w:val="hybridMultilevel"/>
    <w:tmpl w:val="BC4EB65E"/>
    <w:lvl w:ilvl="0" w:tplc="04090001">
      <w:start w:val="1"/>
      <w:numFmt w:val="bullet"/>
      <w:lvlText w:val=""/>
      <w:lvlJc w:val="left"/>
      <w:pPr>
        <w:ind w:left="720" w:hanging="360"/>
      </w:pPr>
      <w:rPr>
        <w:rFonts w:ascii="Symbol" w:hAnsi="Symbol" w:hint="default"/>
      </w:rPr>
    </w:lvl>
    <w:lvl w:ilvl="1" w:tplc="A172FAD2">
      <w:start w:val="1"/>
      <w:numFmt w:val="bullet"/>
      <w:lvlText w:val="o"/>
      <w:lvlJc w:val="left"/>
      <w:pPr>
        <w:ind w:left="1440" w:hanging="360"/>
      </w:pPr>
      <w:rPr>
        <w:rFonts w:ascii="Courier New" w:hAnsi="Courier New" w:hint="default"/>
      </w:rPr>
    </w:lvl>
    <w:lvl w:ilvl="2" w:tplc="CF84B924">
      <w:start w:val="1"/>
      <w:numFmt w:val="bullet"/>
      <w:lvlText w:val=""/>
      <w:lvlJc w:val="left"/>
      <w:pPr>
        <w:ind w:left="2160" w:hanging="360"/>
      </w:pPr>
      <w:rPr>
        <w:rFonts w:ascii="Wingdings" w:hAnsi="Wingdings" w:hint="default"/>
      </w:rPr>
    </w:lvl>
    <w:lvl w:ilvl="3" w:tplc="3D368D8E">
      <w:start w:val="1"/>
      <w:numFmt w:val="bullet"/>
      <w:lvlText w:val=""/>
      <w:lvlJc w:val="left"/>
      <w:pPr>
        <w:ind w:left="2880" w:hanging="360"/>
      </w:pPr>
      <w:rPr>
        <w:rFonts w:ascii="Symbol" w:hAnsi="Symbol" w:hint="default"/>
      </w:rPr>
    </w:lvl>
    <w:lvl w:ilvl="4" w:tplc="0222483A">
      <w:start w:val="1"/>
      <w:numFmt w:val="bullet"/>
      <w:lvlText w:val="o"/>
      <w:lvlJc w:val="left"/>
      <w:pPr>
        <w:ind w:left="3600" w:hanging="360"/>
      </w:pPr>
      <w:rPr>
        <w:rFonts w:ascii="Courier New" w:hAnsi="Courier New" w:hint="default"/>
      </w:rPr>
    </w:lvl>
    <w:lvl w:ilvl="5" w:tplc="51A4623C">
      <w:start w:val="1"/>
      <w:numFmt w:val="bullet"/>
      <w:lvlText w:val=""/>
      <w:lvlJc w:val="left"/>
      <w:pPr>
        <w:ind w:left="4320" w:hanging="360"/>
      </w:pPr>
      <w:rPr>
        <w:rFonts w:ascii="Wingdings" w:hAnsi="Wingdings" w:hint="default"/>
      </w:rPr>
    </w:lvl>
    <w:lvl w:ilvl="6" w:tplc="30769120">
      <w:start w:val="1"/>
      <w:numFmt w:val="bullet"/>
      <w:lvlText w:val=""/>
      <w:lvlJc w:val="left"/>
      <w:pPr>
        <w:ind w:left="5040" w:hanging="360"/>
      </w:pPr>
      <w:rPr>
        <w:rFonts w:ascii="Symbol" w:hAnsi="Symbol" w:hint="default"/>
      </w:rPr>
    </w:lvl>
    <w:lvl w:ilvl="7" w:tplc="11B47258">
      <w:start w:val="1"/>
      <w:numFmt w:val="bullet"/>
      <w:lvlText w:val="o"/>
      <w:lvlJc w:val="left"/>
      <w:pPr>
        <w:ind w:left="5760" w:hanging="360"/>
      </w:pPr>
      <w:rPr>
        <w:rFonts w:ascii="Courier New" w:hAnsi="Courier New" w:hint="default"/>
      </w:rPr>
    </w:lvl>
    <w:lvl w:ilvl="8" w:tplc="16F4DA8E">
      <w:start w:val="1"/>
      <w:numFmt w:val="bullet"/>
      <w:lvlText w:val=""/>
      <w:lvlJc w:val="left"/>
      <w:pPr>
        <w:ind w:left="6480" w:hanging="360"/>
      </w:pPr>
      <w:rPr>
        <w:rFonts w:ascii="Wingdings" w:hAnsi="Wingdings" w:hint="default"/>
      </w:rPr>
    </w:lvl>
  </w:abstractNum>
  <w:abstractNum w:abstractNumId="1" w15:restartNumberingAfterBreak="0">
    <w:nsid w:val="08710E62"/>
    <w:multiLevelType w:val="hybridMultilevel"/>
    <w:tmpl w:val="D60075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009640F"/>
    <w:multiLevelType w:val="hybridMultilevel"/>
    <w:tmpl w:val="39E8CC3A"/>
    <w:lvl w:ilvl="0" w:tplc="6890D242">
      <w:start w:val="5"/>
      <w:numFmt w:val="upperLetter"/>
      <w:lvlText w:val="%1."/>
      <w:lvlJc w:val="left"/>
      <w:pPr>
        <w:ind w:left="720" w:hanging="360"/>
      </w:pPr>
    </w:lvl>
    <w:lvl w:ilvl="1" w:tplc="C0DA0656">
      <w:start w:val="1"/>
      <w:numFmt w:val="lowerLetter"/>
      <w:lvlText w:val="%2."/>
      <w:lvlJc w:val="left"/>
      <w:pPr>
        <w:ind w:left="1440" w:hanging="360"/>
      </w:pPr>
    </w:lvl>
    <w:lvl w:ilvl="2" w:tplc="8C0AE992">
      <w:start w:val="1"/>
      <w:numFmt w:val="lowerRoman"/>
      <w:lvlText w:val="%3."/>
      <w:lvlJc w:val="right"/>
      <w:pPr>
        <w:ind w:left="2160" w:hanging="180"/>
      </w:pPr>
    </w:lvl>
    <w:lvl w:ilvl="3" w:tplc="2C262C3A">
      <w:start w:val="1"/>
      <w:numFmt w:val="decimal"/>
      <w:lvlText w:val="%4."/>
      <w:lvlJc w:val="left"/>
      <w:pPr>
        <w:ind w:left="2880" w:hanging="360"/>
      </w:pPr>
    </w:lvl>
    <w:lvl w:ilvl="4" w:tplc="F7949AC4">
      <w:start w:val="1"/>
      <w:numFmt w:val="lowerLetter"/>
      <w:lvlText w:val="%5."/>
      <w:lvlJc w:val="left"/>
      <w:pPr>
        <w:ind w:left="3600" w:hanging="360"/>
      </w:pPr>
    </w:lvl>
    <w:lvl w:ilvl="5" w:tplc="DF963F04">
      <w:start w:val="1"/>
      <w:numFmt w:val="lowerRoman"/>
      <w:lvlText w:val="%6."/>
      <w:lvlJc w:val="right"/>
      <w:pPr>
        <w:ind w:left="4320" w:hanging="180"/>
      </w:pPr>
    </w:lvl>
    <w:lvl w:ilvl="6" w:tplc="FDAEB39A">
      <w:start w:val="1"/>
      <w:numFmt w:val="decimal"/>
      <w:lvlText w:val="%7."/>
      <w:lvlJc w:val="left"/>
      <w:pPr>
        <w:ind w:left="5040" w:hanging="360"/>
      </w:pPr>
    </w:lvl>
    <w:lvl w:ilvl="7" w:tplc="C6AE8B5E">
      <w:start w:val="1"/>
      <w:numFmt w:val="lowerLetter"/>
      <w:lvlText w:val="%8."/>
      <w:lvlJc w:val="left"/>
      <w:pPr>
        <w:ind w:left="5760" w:hanging="360"/>
      </w:pPr>
    </w:lvl>
    <w:lvl w:ilvl="8" w:tplc="111A5694">
      <w:start w:val="1"/>
      <w:numFmt w:val="lowerRoman"/>
      <w:lvlText w:val="%9."/>
      <w:lvlJc w:val="right"/>
      <w:pPr>
        <w:ind w:left="6480" w:hanging="180"/>
      </w:pPr>
    </w:lvl>
  </w:abstractNum>
  <w:abstractNum w:abstractNumId="3" w15:restartNumberingAfterBreak="0">
    <w:nsid w:val="1CB47FEA"/>
    <w:multiLevelType w:val="hybridMultilevel"/>
    <w:tmpl w:val="FB74175C"/>
    <w:lvl w:ilvl="0" w:tplc="A8BCC258">
      <w:start w:val="1"/>
      <w:numFmt w:val="decimal"/>
      <w:lvlText w:val="%1."/>
      <w:lvlJc w:val="left"/>
      <w:pPr>
        <w:ind w:left="720" w:hanging="360"/>
      </w:pPr>
    </w:lvl>
    <w:lvl w:ilvl="1" w:tplc="3BC45C34">
      <w:start w:val="1"/>
      <w:numFmt w:val="lowerLetter"/>
      <w:lvlText w:val="%2."/>
      <w:lvlJc w:val="left"/>
      <w:pPr>
        <w:ind w:left="1440" w:hanging="360"/>
      </w:pPr>
    </w:lvl>
    <w:lvl w:ilvl="2" w:tplc="B06212F6">
      <w:start w:val="1"/>
      <w:numFmt w:val="lowerRoman"/>
      <w:lvlText w:val="%3."/>
      <w:lvlJc w:val="right"/>
      <w:pPr>
        <w:ind w:left="2160" w:hanging="180"/>
      </w:pPr>
    </w:lvl>
    <w:lvl w:ilvl="3" w:tplc="DAC67A04">
      <w:start w:val="1"/>
      <w:numFmt w:val="decimal"/>
      <w:lvlText w:val="%4."/>
      <w:lvlJc w:val="left"/>
      <w:pPr>
        <w:ind w:left="2880" w:hanging="360"/>
      </w:pPr>
    </w:lvl>
    <w:lvl w:ilvl="4" w:tplc="7C5662EE">
      <w:start w:val="1"/>
      <w:numFmt w:val="lowerLetter"/>
      <w:lvlText w:val="%5."/>
      <w:lvlJc w:val="left"/>
      <w:pPr>
        <w:ind w:left="3600" w:hanging="360"/>
      </w:pPr>
    </w:lvl>
    <w:lvl w:ilvl="5" w:tplc="AD541E6C">
      <w:start w:val="1"/>
      <w:numFmt w:val="lowerRoman"/>
      <w:lvlText w:val="%6."/>
      <w:lvlJc w:val="right"/>
      <w:pPr>
        <w:ind w:left="4320" w:hanging="180"/>
      </w:pPr>
    </w:lvl>
    <w:lvl w:ilvl="6" w:tplc="7B7CE0E0">
      <w:start w:val="1"/>
      <w:numFmt w:val="decimal"/>
      <w:lvlText w:val="%7."/>
      <w:lvlJc w:val="left"/>
      <w:pPr>
        <w:ind w:left="5040" w:hanging="360"/>
      </w:pPr>
    </w:lvl>
    <w:lvl w:ilvl="7" w:tplc="73A2B04A">
      <w:start w:val="1"/>
      <w:numFmt w:val="lowerLetter"/>
      <w:lvlText w:val="%8."/>
      <w:lvlJc w:val="left"/>
      <w:pPr>
        <w:ind w:left="5760" w:hanging="360"/>
      </w:pPr>
    </w:lvl>
    <w:lvl w:ilvl="8" w:tplc="83D86FFA">
      <w:start w:val="1"/>
      <w:numFmt w:val="lowerRoman"/>
      <w:lvlText w:val="%9."/>
      <w:lvlJc w:val="right"/>
      <w:pPr>
        <w:ind w:left="6480" w:hanging="180"/>
      </w:pPr>
    </w:lvl>
  </w:abstractNum>
  <w:abstractNum w:abstractNumId="4" w15:restartNumberingAfterBreak="0">
    <w:nsid w:val="1FAD79C1"/>
    <w:multiLevelType w:val="hybridMultilevel"/>
    <w:tmpl w:val="44FAB35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0A3526B"/>
    <w:multiLevelType w:val="hybridMultilevel"/>
    <w:tmpl w:val="90DE0792"/>
    <w:lvl w:ilvl="0" w:tplc="EFFC58E2">
      <w:start w:val="1"/>
      <w:numFmt w:val="upperLetter"/>
      <w:lvlText w:val="%1."/>
      <w:lvlJc w:val="left"/>
      <w:pPr>
        <w:ind w:left="720" w:hanging="360"/>
      </w:pPr>
    </w:lvl>
    <w:lvl w:ilvl="1" w:tplc="3D5E9CDE">
      <w:start w:val="1"/>
      <w:numFmt w:val="lowerLetter"/>
      <w:lvlText w:val="%2."/>
      <w:lvlJc w:val="left"/>
      <w:pPr>
        <w:ind w:left="1440" w:hanging="360"/>
      </w:pPr>
    </w:lvl>
    <w:lvl w:ilvl="2" w:tplc="9C5AD73C">
      <w:start w:val="1"/>
      <w:numFmt w:val="lowerRoman"/>
      <w:lvlText w:val="%3."/>
      <w:lvlJc w:val="right"/>
      <w:pPr>
        <w:ind w:left="2160" w:hanging="180"/>
      </w:pPr>
    </w:lvl>
    <w:lvl w:ilvl="3" w:tplc="D4D6C14A">
      <w:start w:val="1"/>
      <w:numFmt w:val="decimal"/>
      <w:lvlText w:val="%4."/>
      <w:lvlJc w:val="left"/>
      <w:pPr>
        <w:ind w:left="2880" w:hanging="360"/>
      </w:pPr>
    </w:lvl>
    <w:lvl w:ilvl="4" w:tplc="DD9EA914">
      <w:start w:val="1"/>
      <w:numFmt w:val="lowerLetter"/>
      <w:lvlText w:val="%5."/>
      <w:lvlJc w:val="left"/>
      <w:pPr>
        <w:ind w:left="3600" w:hanging="360"/>
      </w:pPr>
    </w:lvl>
    <w:lvl w:ilvl="5" w:tplc="0BCE4132">
      <w:start w:val="1"/>
      <w:numFmt w:val="lowerRoman"/>
      <w:lvlText w:val="%6."/>
      <w:lvlJc w:val="right"/>
      <w:pPr>
        <w:ind w:left="4320" w:hanging="180"/>
      </w:pPr>
    </w:lvl>
    <w:lvl w:ilvl="6" w:tplc="95C056E0">
      <w:start w:val="1"/>
      <w:numFmt w:val="decimal"/>
      <w:lvlText w:val="%7."/>
      <w:lvlJc w:val="left"/>
      <w:pPr>
        <w:ind w:left="5040" w:hanging="360"/>
      </w:pPr>
    </w:lvl>
    <w:lvl w:ilvl="7" w:tplc="3DAE9926">
      <w:start w:val="1"/>
      <w:numFmt w:val="lowerLetter"/>
      <w:lvlText w:val="%8."/>
      <w:lvlJc w:val="left"/>
      <w:pPr>
        <w:ind w:left="5760" w:hanging="360"/>
      </w:pPr>
    </w:lvl>
    <w:lvl w:ilvl="8" w:tplc="D756A9C6">
      <w:start w:val="1"/>
      <w:numFmt w:val="lowerRoman"/>
      <w:lvlText w:val="%9."/>
      <w:lvlJc w:val="right"/>
      <w:pPr>
        <w:ind w:left="6480" w:hanging="180"/>
      </w:pPr>
    </w:lvl>
  </w:abstractNum>
  <w:abstractNum w:abstractNumId="6" w15:restartNumberingAfterBreak="0">
    <w:nsid w:val="24409396"/>
    <w:multiLevelType w:val="hybridMultilevel"/>
    <w:tmpl w:val="F5A69FDE"/>
    <w:lvl w:ilvl="0" w:tplc="9D54228C">
      <w:start w:val="1"/>
      <w:numFmt w:val="bullet"/>
      <w:lvlText w:val=""/>
      <w:lvlJc w:val="left"/>
      <w:pPr>
        <w:ind w:left="720" w:hanging="360"/>
      </w:pPr>
      <w:rPr>
        <w:rFonts w:ascii="Symbol" w:hAnsi="Symbol" w:hint="default"/>
      </w:rPr>
    </w:lvl>
    <w:lvl w:ilvl="1" w:tplc="DBEEE5BC">
      <w:start w:val="1"/>
      <w:numFmt w:val="bullet"/>
      <w:lvlText w:val="o"/>
      <w:lvlJc w:val="left"/>
      <w:pPr>
        <w:ind w:left="1440" w:hanging="360"/>
      </w:pPr>
      <w:rPr>
        <w:rFonts w:ascii="Courier New" w:hAnsi="Courier New" w:hint="default"/>
      </w:rPr>
    </w:lvl>
    <w:lvl w:ilvl="2" w:tplc="05A04EF2">
      <w:start w:val="1"/>
      <w:numFmt w:val="bullet"/>
      <w:lvlText w:val=""/>
      <w:lvlJc w:val="left"/>
      <w:pPr>
        <w:ind w:left="2160" w:hanging="360"/>
      </w:pPr>
      <w:rPr>
        <w:rFonts w:ascii="Wingdings" w:hAnsi="Wingdings" w:hint="default"/>
      </w:rPr>
    </w:lvl>
    <w:lvl w:ilvl="3" w:tplc="FD10F028">
      <w:start w:val="1"/>
      <w:numFmt w:val="bullet"/>
      <w:lvlText w:val=""/>
      <w:lvlJc w:val="left"/>
      <w:pPr>
        <w:ind w:left="2880" w:hanging="360"/>
      </w:pPr>
      <w:rPr>
        <w:rFonts w:ascii="Symbol" w:hAnsi="Symbol" w:hint="default"/>
      </w:rPr>
    </w:lvl>
    <w:lvl w:ilvl="4" w:tplc="F0BA99F4">
      <w:start w:val="1"/>
      <w:numFmt w:val="bullet"/>
      <w:lvlText w:val="o"/>
      <w:lvlJc w:val="left"/>
      <w:pPr>
        <w:ind w:left="3600" w:hanging="360"/>
      </w:pPr>
      <w:rPr>
        <w:rFonts w:ascii="Courier New" w:hAnsi="Courier New" w:hint="default"/>
      </w:rPr>
    </w:lvl>
    <w:lvl w:ilvl="5" w:tplc="8F1248A6">
      <w:start w:val="1"/>
      <w:numFmt w:val="bullet"/>
      <w:lvlText w:val=""/>
      <w:lvlJc w:val="left"/>
      <w:pPr>
        <w:ind w:left="4320" w:hanging="360"/>
      </w:pPr>
      <w:rPr>
        <w:rFonts w:ascii="Wingdings" w:hAnsi="Wingdings" w:hint="default"/>
      </w:rPr>
    </w:lvl>
    <w:lvl w:ilvl="6" w:tplc="81401766">
      <w:start w:val="1"/>
      <w:numFmt w:val="bullet"/>
      <w:lvlText w:val=""/>
      <w:lvlJc w:val="left"/>
      <w:pPr>
        <w:ind w:left="5040" w:hanging="360"/>
      </w:pPr>
      <w:rPr>
        <w:rFonts w:ascii="Symbol" w:hAnsi="Symbol" w:hint="default"/>
      </w:rPr>
    </w:lvl>
    <w:lvl w:ilvl="7" w:tplc="170EDDFC">
      <w:start w:val="1"/>
      <w:numFmt w:val="bullet"/>
      <w:lvlText w:val="o"/>
      <w:lvlJc w:val="left"/>
      <w:pPr>
        <w:ind w:left="5760" w:hanging="360"/>
      </w:pPr>
      <w:rPr>
        <w:rFonts w:ascii="Courier New" w:hAnsi="Courier New" w:hint="default"/>
      </w:rPr>
    </w:lvl>
    <w:lvl w:ilvl="8" w:tplc="A774BF9C">
      <w:start w:val="1"/>
      <w:numFmt w:val="bullet"/>
      <w:lvlText w:val=""/>
      <w:lvlJc w:val="left"/>
      <w:pPr>
        <w:ind w:left="6480" w:hanging="360"/>
      </w:pPr>
      <w:rPr>
        <w:rFonts w:ascii="Wingdings" w:hAnsi="Wingdings" w:hint="default"/>
      </w:rPr>
    </w:lvl>
  </w:abstractNum>
  <w:abstractNum w:abstractNumId="7" w15:restartNumberingAfterBreak="0">
    <w:nsid w:val="275E4F9F"/>
    <w:multiLevelType w:val="hybridMultilevel"/>
    <w:tmpl w:val="A45E4272"/>
    <w:lvl w:ilvl="0" w:tplc="9D8E0138">
      <w:start w:val="1"/>
      <w:numFmt w:val="decimal"/>
      <w:lvlText w:val="%1."/>
      <w:lvlJc w:val="left"/>
      <w:pPr>
        <w:ind w:left="720" w:hanging="360"/>
      </w:pPr>
    </w:lvl>
    <w:lvl w:ilvl="1" w:tplc="09E02E0E">
      <w:start w:val="1"/>
      <w:numFmt w:val="lowerLetter"/>
      <w:lvlText w:val="%2."/>
      <w:lvlJc w:val="left"/>
      <w:pPr>
        <w:ind w:left="1440" w:hanging="360"/>
      </w:pPr>
    </w:lvl>
    <w:lvl w:ilvl="2" w:tplc="33F23CB4">
      <w:start w:val="1"/>
      <w:numFmt w:val="lowerRoman"/>
      <w:lvlText w:val="%3."/>
      <w:lvlJc w:val="right"/>
      <w:pPr>
        <w:ind w:left="2160" w:hanging="180"/>
      </w:pPr>
    </w:lvl>
    <w:lvl w:ilvl="3" w:tplc="1DB406C2">
      <w:start w:val="1"/>
      <w:numFmt w:val="decimal"/>
      <w:lvlText w:val="%4."/>
      <w:lvlJc w:val="left"/>
      <w:pPr>
        <w:ind w:left="2880" w:hanging="360"/>
      </w:pPr>
    </w:lvl>
    <w:lvl w:ilvl="4" w:tplc="C34A8CC8">
      <w:start w:val="1"/>
      <w:numFmt w:val="lowerLetter"/>
      <w:lvlText w:val="%5."/>
      <w:lvlJc w:val="left"/>
      <w:pPr>
        <w:ind w:left="3600" w:hanging="360"/>
      </w:pPr>
    </w:lvl>
    <w:lvl w:ilvl="5" w:tplc="4A9CBFC0">
      <w:start w:val="1"/>
      <w:numFmt w:val="lowerRoman"/>
      <w:lvlText w:val="%6."/>
      <w:lvlJc w:val="right"/>
      <w:pPr>
        <w:ind w:left="4320" w:hanging="180"/>
      </w:pPr>
    </w:lvl>
    <w:lvl w:ilvl="6" w:tplc="C4FCAC0E">
      <w:start w:val="1"/>
      <w:numFmt w:val="decimal"/>
      <w:lvlText w:val="%7."/>
      <w:lvlJc w:val="left"/>
      <w:pPr>
        <w:ind w:left="5040" w:hanging="360"/>
      </w:pPr>
    </w:lvl>
    <w:lvl w:ilvl="7" w:tplc="3B00B7C4">
      <w:start w:val="1"/>
      <w:numFmt w:val="lowerLetter"/>
      <w:lvlText w:val="%8."/>
      <w:lvlJc w:val="left"/>
      <w:pPr>
        <w:ind w:left="5760" w:hanging="360"/>
      </w:pPr>
    </w:lvl>
    <w:lvl w:ilvl="8" w:tplc="6674E176">
      <w:start w:val="1"/>
      <w:numFmt w:val="lowerRoman"/>
      <w:lvlText w:val="%9."/>
      <w:lvlJc w:val="right"/>
      <w:pPr>
        <w:ind w:left="6480" w:hanging="180"/>
      </w:pPr>
    </w:lvl>
  </w:abstractNum>
  <w:abstractNum w:abstractNumId="8" w15:restartNumberingAfterBreak="0">
    <w:nsid w:val="2F8C45F6"/>
    <w:multiLevelType w:val="hybridMultilevel"/>
    <w:tmpl w:val="7FB83D5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310FD800"/>
    <w:multiLevelType w:val="hybridMultilevel"/>
    <w:tmpl w:val="2A4C1A86"/>
    <w:lvl w:ilvl="0" w:tplc="D8640982">
      <w:start w:val="1"/>
      <w:numFmt w:val="bullet"/>
      <w:lvlText w:val=""/>
      <w:lvlJc w:val="left"/>
      <w:pPr>
        <w:ind w:left="720" w:hanging="360"/>
      </w:pPr>
      <w:rPr>
        <w:rFonts w:ascii="Symbol" w:hAnsi="Symbol" w:hint="default"/>
      </w:rPr>
    </w:lvl>
    <w:lvl w:ilvl="1" w:tplc="2A9C2B2A">
      <w:start w:val="1"/>
      <w:numFmt w:val="bullet"/>
      <w:lvlText w:val="o"/>
      <w:lvlJc w:val="left"/>
      <w:pPr>
        <w:ind w:left="1440" w:hanging="360"/>
      </w:pPr>
      <w:rPr>
        <w:rFonts w:ascii="Courier New" w:hAnsi="Courier New" w:hint="default"/>
      </w:rPr>
    </w:lvl>
    <w:lvl w:ilvl="2" w:tplc="654ED7E4">
      <w:start w:val="1"/>
      <w:numFmt w:val="bullet"/>
      <w:lvlText w:val=""/>
      <w:lvlJc w:val="left"/>
      <w:pPr>
        <w:ind w:left="2160" w:hanging="360"/>
      </w:pPr>
      <w:rPr>
        <w:rFonts w:ascii="Wingdings" w:hAnsi="Wingdings" w:hint="default"/>
      </w:rPr>
    </w:lvl>
    <w:lvl w:ilvl="3" w:tplc="EF52C0A4">
      <w:start w:val="1"/>
      <w:numFmt w:val="bullet"/>
      <w:lvlText w:val=""/>
      <w:lvlJc w:val="left"/>
      <w:pPr>
        <w:ind w:left="2880" w:hanging="360"/>
      </w:pPr>
      <w:rPr>
        <w:rFonts w:ascii="Symbol" w:hAnsi="Symbol" w:hint="default"/>
      </w:rPr>
    </w:lvl>
    <w:lvl w:ilvl="4" w:tplc="E53A79B6">
      <w:start w:val="1"/>
      <w:numFmt w:val="bullet"/>
      <w:lvlText w:val="o"/>
      <w:lvlJc w:val="left"/>
      <w:pPr>
        <w:ind w:left="3600" w:hanging="360"/>
      </w:pPr>
      <w:rPr>
        <w:rFonts w:ascii="Courier New" w:hAnsi="Courier New" w:hint="default"/>
      </w:rPr>
    </w:lvl>
    <w:lvl w:ilvl="5" w:tplc="CDB2B0A6">
      <w:start w:val="1"/>
      <w:numFmt w:val="bullet"/>
      <w:lvlText w:val=""/>
      <w:lvlJc w:val="left"/>
      <w:pPr>
        <w:ind w:left="4320" w:hanging="360"/>
      </w:pPr>
      <w:rPr>
        <w:rFonts w:ascii="Wingdings" w:hAnsi="Wingdings" w:hint="default"/>
      </w:rPr>
    </w:lvl>
    <w:lvl w:ilvl="6" w:tplc="80E67DAE">
      <w:start w:val="1"/>
      <w:numFmt w:val="bullet"/>
      <w:lvlText w:val=""/>
      <w:lvlJc w:val="left"/>
      <w:pPr>
        <w:ind w:left="5040" w:hanging="360"/>
      </w:pPr>
      <w:rPr>
        <w:rFonts w:ascii="Symbol" w:hAnsi="Symbol" w:hint="default"/>
      </w:rPr>
    </w:lvl>
    <w:lvl w:ilvl="7" w:tplc="0D00F510">
      <w:start w:val="1"/>
      <w:numFmt w:val="bullet"/>
      <w:lvlText w:val="o"/>
      <w:lvlJc w:val="left"/>
      <w:pPr>
        <w:ind w:left="5760" w:hanging="360"/>
      </w:pPr>
      <w:rPr>
        <w:rFonts w:ascii="Courier New" w:hAnsi="Courier New" w:hint="default"/>
      </w:rPr>
    </w:lvl>
    <w:lvl w:ilvl="8" w:tplc="F33849EC">
      <w:start w:val="1"/>
      <w:numFmt w:val="bullet"/>
      <w:lvlText w:val=""/>
      <w:lvlJc w:val="left"/>
      <w:pPr>
        <w:ind w:left="6480" w:hanging="360"/>
      </w:pPr>
      <w:rPr>
        <w:rFonts w:ascii="Wingdings" w:hAnsi="Wingdings" w:hint="default"/>
      </w:rPr>
    </w:lvl>
  </w:abstractNum>
  <w:abstractNum w:abstractNumId="10" w15:restartNumberingAfterBreak="0">
    <w:nsid w:val="3259668D"/>
    <w:multiLevelType w:val="hybridMultilevel"/>
    <w:tmpl w:val="63E01978"/>
    <w:lvl w:ilvl="0" w:tplc="5288B25E">
      <w:start w:val="1"/>
      <w:numFmt w:val="bullet"/>
      <w:lvlText w:val=""/>
      <w:lvlJc w:val="left"/>
      <w:pPr>
        <w:ind w:left="720" w:hanging="360"/>
      </w:pPr>
      <w:rPr>
        <w:rFonts w:ascii="Symbol" w:hAnsi="Symbol" w:hint="default"/>
      </w:rPr>
    </w:lvl>
    <w:lvl w:ilvl="1" w:tplc="627CC526">
      <w:start w:val="1"/>
      <w:numFmt w:val="bullet"/>
      <w:lvlText w:val="o"/>
      <w:lvlJc w:val="left"/>
      <w:pPr>
        <w:ind w:left="1440" w:hanging="360"/>
      </w:pPr>
      <w:rPr>
        <w:rFonts w:ascii="Courier New" w:hAnsi="Courier New" w:hint="default"/>
      </w:rPr>
    </w:lvl>
    <w:lvl w:ilvl="2" w:tplc="003EA04C">
      <w:start w:val="1"/>
      <w:numFmt w:val="bullet"/>
      <w:lvlText w:val=""/>
      <w:lvlJc w:val="left"/>
      <w:pPr>
        <w:ind w:left="2160" w:hanging="360"/>
      </w:pPr>
      <w:rPr>
        <w:rFonts w:ascii="Wingdings" w:hAnsi="Wingdings" w:hint="default"/>
      </w:rPr>
    </w:lvl>
    <w:lvl w:ilvl="3" w:tplc="2B84C2DA">
      <w:start w:val="1"/>
      <w:numFmt w:val="bullet"/>
      <w:lvlText w:val=""/>
      <w:lvlJc w:val="left"/>
      <w:pPr>
        <w:ind w:left="2880" w:hanging="360"/>
      </w:pPr>
      <w:rPr>
        <w:rFonts w:ascii="Symbol" w:hAnsi="Symbol" w:hint="default"/>
      </w:rPr>
    </w:lvl>
    <w:lvl w:ilvl="4" w:tplc="A7A020B0">
      <w:start w:val="1"/>
      <w:numFmt w:val="bullet"/>
      <w:lvlText w:val="o"/>
      <w:lvlJc w:val="left"/>
      <w:pPr>
        <w:ind w:left="3600" w:hanging="360"/>
      </w:pPr>
      <w:rPr>
        <w:rFonts w:ascii="Courier New" w:hAnsi="Courier New" w:hint="default"/>
      </w:rPr>
    </w:lvl>
    <w:lvl w:ilvl="5" w:tplc="623AC7B4">
      <w:start w:val="1"/>
      <w:numFmt w:val="bullet"/>
      <w:lvlText w:val=""/>
      <w:lvlJc w:val="left"/>
      <w:pPr>
        <w:ind w:left="4320" w:hanging="360"/>
      </w:pPr>
      <w:rPr>
        <w:rFonts w:ascii="Wingdings" w:hAnsi="Wingdings" w:hint="default"/>
      </w:rPr>
    </w:lvl>
    <w:lvl w:ilvl="6" w:tplc="CAC8FBD8">
      <w:start w:val="1"/>
      <w:numFmt w:val="bullet"/>
      <w:lvlText w:val=""/>
      <w:lvlJc w:val="left"/>
      <w:pPr>
        <w:ind w:left="5040" w:hanging="360"/>
      </w:pPr>
      <w:rPr>
        <w:rFonts w:ascii="Symbol" w:hAnsi="Symbol" w:hint="default"/>
      </w:rPr>
    </w:lvl>
    <w:lvl w:ilvl="7" w:tplc="1BCA99EC">
      <w:start w:val="1"/>
      <w:numFmt w:val="bullet"/>
      <w:lvlText w:val="o"/>
      <w:lvlJc w:val="left"/>
      <w:pPr>
        <w:ind w:left="5760" w:hanging="360"/>
      </w:pPr>
      <w:rPr>
        <w:rFonts w:ascii="Courier New" w:hAnsi="Courier New" w:hint="default"/>
      </w:rPr>
    </w:lvl>
    <w:lvl w:ilvl="8" w:tplc="59B4C52C">
      <w:start w:val="1"/>
      <w:numFmt w:val="bullet"/>
      <w:lvlText w:val=""/>
      <w:lvlJc w:val="left"/>
      <w:pPr>
        <w:ind w:left="6480" w:hanging="360"/>
      </w:pPr>
      <w:rPr>
        <w:rFonts w:ascii="Wingdings" w:hAnsi="Wingdings" w:hint="default"/>
      </w:rPr>
    </w:lvl>
  </w:abstractNum>
  <w:abstractNum w:abstractNumId="11" w15:restartNumberingAfterBreak="0">
    <w:nsid w:val="32818E19"/>
    <w:multiLevelType w:val="hybridMultilevel"/>
    <w:tmpl w:val="E9A04226"/>
    <w:lvl w:ilvl="0" w:tplc="41BC5FC0">
      <w:start w:val="1"/>
      <w:numFmt w:val="bullet"/>
      <w:lvlText w:val=""/>
      <w:lvlJc w:val="left"/>
      <w:pPr>
        <w:ind w:left="720" w:hanging="360"/>
      </w:pPr>
      <w:rPr>
        <w:rFonts w:ascii="Symbol" w:hAnsi="Symbol" w:hint="default"/>
      </w:rPr>
    </w:lvl>
    <w:lvl w:ilvl="1" w:tplc="C2E0B51C">
      <w:start w:val="1"/>
      <w:numFmt w:val="bullet"/>
      <w:lvlText w:val="o"/>
      <w:lvlJc w:val="left"/>
      <w:pPr>
        <w:ind w:left="1440" w:hanging="360"/>
      </w:pPr>
      <w:rPr>
        <w:rFonts w:ascii="Courier New" w:hAnsi="Courier New" w:hint="default"/>
      </w:rPr>
    </w:lvl>
    <w:lvl w:ilvl="2" w:tplc="778CCD68">
      <w:start w:val="1"/>
      <w:numFmt w:val="bullet"/>
      <w:lvlText w:val=""/>
      <w:lvlJc w:val="left"/>
      <w:pPr>
        <w:ind w:left="2160" w:hanging="360"/>
      </w:pPr>
      <w:rPr>
        <w:rFonts w:ascii="Wingdings" w:hAnsi="Wingdings" w:hint="default"/>
      </w:rPr>
    </w:lvl>
    <w:lvl w:ilvl="3" w:tplc="C5469204">
      <w:start w:val="1"/>
      <w:numFmt w:val="bullet"/>
      <w:lvlText w:val=""/>
      <w:lvlJc w:val="left"/>
      <w:pPr>
        <w:ind w:left="2880" w:hanging="360"/>
      </w:pPr>
      <w:rPr>
        <w:rFonts w:ascii="Symbol" w:hAnsi="Symbol" w:hint="default"/>
      </w:rPr>
    </w:lvl>
    <w:lvl w:ilvl="4" w:tplc="0890D972">
      <w:start w:val="1"/>
      <w:numFmt w:val="bullet"/>
      <w:lvlText w:val="o"/>
      <w:lvlJc w:val="left"/>
      <w:pPr>
        <w:ind w:left="3600" w:hanging="360"/>
      </w:pPr>
      <w:rPr>
        <w:rFonts w:ascii="Courier New" w:hAnsi="Courier New" w:hint="default"/>
      </w:rPr>
    </w:lvl>
    <w:lvl w:ilvl="5" w:tplc="672A3EE6">
      <w:start w:val="1"/>
      <w:numFmt w:val="bullet"/>
      <w:lvlText w:val=""/>
      <w:lvlJc w:val="left"/>
      <w:pPr>
        <w:ind w:left="4320" w:hanging="360"/>
      </w:pPr>
      <w:rPr>
        <w:rFonts w:ascii="Wingdings" w:hAnsi="Wingdings" w:hint="default"/>
      </w:rPr>
    </w:lvl>
    <w:lvl w:ilvl="6" w:tplc="7362E934">
      <w:start w:val="1"/>
      <w:numFmt w:val="bullet"/>
      <w:lvlText w:val=""/>
      <w:lvlJc w:val="left"/>
      <w:pPr>
        <w:ind w:left="5040" w:hanging="360"/>
      </w:pPr>
      <w:rPr>
        <w:rFonts w:ascii="Symbol" w:hAnsi="Symbol" w:hint="default"/>
      </w:rPr>
    </w:lvl>
    <w:lvl w:ilvl="7" w:tplc="271A9AFC">
      <w:start w:val="1"/>
      <w:numFmt w:val="bullet"/>
      <w:lvlText w:val="o"/>
      <w:lvlJc w:val="left"/>
      <w:pPr>
        <w:ind w:left="5760" w:hanging="360"/>
      </w:pPr>
      <w:rPr>
        <w:rFonts w:ascii="Courier New" w:hAnsi="Courier New" w:hint="default"/>
      </w:rPr>
    </w:lvl>
    <w:lvl w:ilvl="8" w:tplc="3B7667EA">
      <w:start w:val="1"/>
      <w:numFmt w:val="bullet"/>
      <w:lvlText w:val=""/>
      <w:lvlJc w:val="left"/>
      <w:pPr>
        <w:ind w:left="6480" w:hanging="360"/>
      </w:pPr>
      <w:rPr>
        <w:rFonts w:ascii="Wingdings" w:hAnsi="Wingdings" w:hint="default"/>
      </w:rPr>
    </w:lvl>
  </w:abstractNum>
  <w:abstractNum w:abstractNumId="12" w15:restartNumberingAfterBreak="0">
    <w:nsid w:val="3DD420EE"/>
    <w:multiLevelType w:val="hybridMultilevel"/>
    <w:tmpl w:val="0F00CDCA"/>
    <w:lvl w:ilvl="0" w:tplc="434AE296">
      <w:start w:val="1"/>
      <w:numFmt w:val="bullet"/>
      <w:lvlText w:val="•"/>
      <w:lvlJc w:val="left"/>
      <w:pPr>
        <w:tabs>
          <w:tab w:val="num" w:pos="720"/>
        </w:tabs>
        <w:ind w:left="720" w:hanging="360"/>
      </w:pPr>
      <w:rPr>
        <w:rFonts w:ascii="Times New Roman" w:hAnsi="Times New Roman" w:hint="default"/>
      </w:rPr>
    </w:lvl>
    <w:lvl w:ilvl="1" w:tplc="149C04C4" w:tentative="1">
      <w:start w:val="1"/>
      <w:numFmt w:val="bullet"/>
      <w:lvlText w:val="•"/>
      <w:lvlJc w:val="left"/>
      <w:pPr>
        <w:tabs>
          <w:tab w:val="num" w:pos="1440"/>
        </w:tabs>
        <w:ind w:left="1440" w:hanging="360"/>
      </w:pPr>
      <w:rPr>
        <w:rFonts w:ascii="Times New Roman" w:hAnsi="Times New Roman" w:hint="default"/>
      </w:rPr>
    </w:lvl>
    <w:lvl w:ilvl="2" w:tplc="19BC9F2A" w:tentative="1">
      <w:start w:val="1"/>
      <w:numFmt w:val="bullet"/>
      <w:lvlText w:val="•"/>
      <w:lvlJc w:val="left"/>
      <w:pPr>
        <w:tabs>
          <w:tab w:val="num" w:pos="2160"/>
        </w:tabs>
        <w:ind w:left="2160" w:hanging="360"/>
      </w:pPr>
      <w:rPr>
        <w:rFonts w:ascii="Times New Roman" w:hAnsi="Times New Roman" w:hint="default"/>
      </w:rPr>
    </w:lvl>
    <w:lvl w:ilvl="3" w:tplc="96D601C6" w:tentative="1">
      <w:start w:val="1"/>
      <w:numFmt w:val="bullet"/>
      <w:lvlText w:val="•"/>
      <w:lvlJc w:val="left"/>
      <w:pPr>
        <w:tabs>
          <w:tab w:val="num" w:pos="2880"/>
        </w:tabs>
        <w:ind w:left="2880" w:hanging="360"/>
      </w:pPr>
      <w:rPr>
        <w:rFonts w:ascii="Times New Roman" w:hAnsi="Times New Roman" w:hint="default"/>
      </w:rPr>
    </w:lvl>
    <w:lvl w:ilvl="4" w:tplc="449A4AF2" w:tentative="1">
      <w:start w:val="1"/>
      <w:numFmt w:val="bullet"/>
      <w:lvlText w:val="•"/>
      <w:lvlJc w:val="left"/>
      <w:pPr>
        <w:tabs>
          <w:tab w:val="num" w:pos="3600"/>
        </w:tabs>
        <w:ind w:left="3600" w:hanging="360"/>
      </w:pPr>
      <w:rPr>
        <w:rFonts w:ascii="Times New Roman" w:hAnsi="Times New Roman" w:hint="default"/>
      </w:rPr>
    </w:lvl>
    <w:lvl w:ilvl="5" w:tplc="A8986BFA" w:tentative="1">
      <w:start w:val="1"/>
      <w:numFmt w:val="bullet"/>
      <w:lvlText w:val="•"/>
      <w:lvlJc w:val="left"/>
      <w:pPr>
        <w:tabs>
          <w:tab w:val="num" w:pos="4320"/>
        </w:tabs>
        <w:ind w:left="4320" w:hanging="360"/>
      </w:pPr>
      <w:rPr>
        <w:rFonts w:ascii="Times New Roman" w:hAnsi="Times New Roman" w:hint="default"/>
      </w:rPr>
    </w:lvl>
    <w:lvl w:ilvl="6" w:tplc="D1B834A6" w:tentative="1">
      <w:start w:val="1"/>
      <w:numFmt w:val="bullet"/>
      <w:lvlText w:val="•"/>
      <w:lvlJc w:val="left"/>
      <w:pPr>
        <w:tabs>
          <w:tab w:val="num" w:pos="5040"/>
        </w:tabs>
        <w:ind w:left="5040" w:hanging="360"/>
      </w:pPr>
      <w:rPr>
        <w:rFonts w:ascii="Times New Roman" w:hAnsi="Times New Roman" w:hint="default"/>
      </w:rPr>
    </w:lvl>
    <w:lvl w:ilvl="7" w:tplc="14E86A78" w:tentative="1">
      <w:start w:val="1"/>
      <w:numFmt w:val="bullet"/>
      <w:lvlText w:val="•"/>
      <w:lvlJc w:val="left"/>
      <w:pPr>
        <w:tabs>
          <w:tab w:val="num" w:pos="5760"/>
        </w:tabs>
        <w:ind w:left="5760" w:hanging="360"/>
      </w:pPr>
      <w:rPr>
        <w:rFonts w:ascii="Times New Roman" w:hAnsi="Times New Roman" w:hint="default"/>
      </w:rPr>
    </w:lvl>
    <w:lvl w:ilvl="8" w:tplc="D3E81BDE" w:tentative="1">
      <w:start w:val="1"/>
      <w:numFmt w:val="bullet"/>
      <w:lvlText w:val="•"/>
      <w:lvlJc w:val="left"/>
      <w:pPr>
        <w:tabs>
          <w:tab w:val="num" w:pos="6480"/>
        </w:tabs>
        <w:ind w:left="6480" w:hanging="360"/>
      </w:pPr>
      <w:rPr>
        <w:rFonts w:ascii="Times New Roman" w:hAnsi="Times New Roman" w:hint="default"/>
      </w:rPr>
    </w:lvl>
  </w:abstractNum>
  <w:abstractNum w:abstractNumId="13" w15:restartNumberingAfterBreak="0">
    <w:nsid w:val="3FA52B66"/>
    <w:multiLevelType w:val="hybridMultilevel"/>
    <w:tmpl w:val="D9A87DC8"/>
    <w:lvl w:ilvl="0" w:tplc="DA9E6126">
      <w:start w:val="1"/>
      <w:numFmt w:val="bullet"/>
      <w:lvlText w:val=""/>
      <w:lvlJc w:val="left"/>
      <w:pPr>
        <w:ind w:left="720" w:hanging="360"/>
      </w:pPr>
      <w:rPr>
        <w:rFonts w:ascii="Symbol" w:hAnsi="Symbol" w:hint="default"/>
      </w:rPr>
    </w:lvl>
    <w:lvl w:ilvl="1" w:tplc="6596AC10">
      <w:start w:val="1"/>
      <w:numFmt w:val="bullet"/>
      <w:lvlText w:val="o"/>
      <w:lvlJc w:val="left"/>
      <w:pPr>
        <w:ind w:left="1440" w:hanging="360"/>
      </w:pPr>
      <w:rPr>
        <w:rFonts w:ascii="Courier New" w:hAnsi="Courier New" w:hint="default"/>
      </w:rPr>
    </w:lvl>
    <w:lvl w:ilvl="2" w:tplc="5EAC6C22">
      <w:start w:val="1"/>
      <w:numFmt w:val="bullet"/>
      <w:lvlText w:val=""/>
      <w:lvlJc w:val="left"/>
      <w:pPr>
        <w:ind w:left="2160" w:hanging="360"/>
      </w:pPr>
      <w:rPr>
        <w:rFonts w:ascii="Wingdings" w:hAnsi="Wingdings" w:hint="default"/>
      </w:rPr>
    </w:lvl>
    <w:lvl w:ilvl="3" w:tplc="CD18B87E">
      <w:start w:val="1"/>
      <w:numFmt w:val="bullet"/>
      <w:lvlText w:val=""/>
      <w:lvlJc w:val="left"/>
      <w:pPr>
        <w:ind w:left="2880" w:hanging="360"/>
      </w:pPr>
      <w:rPr>
        <w:rFonts w:ascii="Symbol" w:hAnsi="Symbol" w:hint="default"/>
      </w:rPr>
    </w:lvl>
    <w:lvl w:ilvl="4" w:tplc="56880562">
      <w:start w:val="1"/>
      <w:numFmt w:val="bullet"/>
      <w:lvlText w:val="o"/>
      <w:lvlJc w:val="left"/>
      <w:pPr>
        <w:ind w:left="3600" w:hanging="360"/>
      </w:pPr>
      <w:rPr>
        <w:rFonts w:ascii="Courier New" w:hAnsi="Courier New" w:hint="default"/>
      </w:rPr>
    </w:lvl>
    <w:lvl w:ilvl="5" w:tplc="ECF65EC4">
      <w:start w:val="1"/>
      <w:numFmt w:val="bullet"/>
      <w:lvlText w:val=""/>
      <w:lvlJc w:val="left"/>
      <w:pPr>
        <w:ind w:left="4320" w:hanging="360"/>
      </w:pPr>
      <w:rPr>
        <w:rFonts w:ascii="Wingdings" w:hAnsi="Wingdings" w:hint="default"/>
      </w:rPr>
    </w:lvl>
    <w:lvl w:ilvl="6" w:tplc="FCA6FAC6">
      <w:start w:val="1"/>
      <w:numFmt w:val="bullet"/>
      <w:lvlText w:val=""/>
      <w:lvlJc w:val="left"/>
      <w:pPr>
        <w:ind w:left="5040" w:hanging="360"/>
      </w:pPr>
      <w:rPr>
        <w:rFonts w:ascii="Symbol" w:hAnsi="Symbol" w:hint="default"/>
      </w:rPr>
    </w:lvl>
    <w:lvl w:ilvl="7" w:tplc="0C44D782">
      <w:start w:val="1"/>
      <w:numFmt w:val="bullet"/>
      <w:lvlText w:val="o"/>
      <w:lvlJc w:val="left"/>
      <w:pPr>
        <w:ind w:left="5760" w:hanging="360"/>
      </w:pPr>
      <w:rPr>
        <w:rFonts w:ascii="Courier New" w:hAnsi="Courier New" w:hint="default"/>
      </w:rPr>
    </w:lvl>
    <w:lvl w:ilvl="8" w:tplc="2CB4563E">
      <w:start w:val="1"/>
      <w:numFmt w:val="bullet"/>
      <w:lvlText w:val=""/>
      <w:lvlJc w:val="left"/>
      <w:pPr>
        <w:ind w:left="6480" w:hanging="360"/>
      </w:pPr>
      <w:rPr>
        <w:rFonts w:ascii="Wingdings" w:hAnsi="Wingdings" w:hint="default"/>
      </w:rPr>
    </w:lvl>
  </w:abstractNum>
  <w:abstractNum w:abstractNumId="14" w15:restartNumberingAfterBreak="0">
    <w:nsid w:val="418A6415"/>
    <w:multiLevelType w:val="hybridMultilevel"/>
    <w:tmpl w:val="43DCC7D8"/>
    <w:lvl w:ilvl="0" w:tplc="3418C7CC">
      <w:start w:val="1"/>
      <w:numFmt w:val="bullet"/>
      <w:lvlText w:val=""/>
      <w:lvlJc w:val="left"/>
      <w:pPr>
        <w:ind w:left="720" w:hanging="360"/>
      </w:pPr>
      <w:rPr>
        <w:rFonts w:ascii="Symbol" w:hAnsi="Symbol" w:hint="default"/>
      </w:rPr>
    </w:lvl>
    <w:lvl w:ilvl="1" w:tplc="71008C68">
      <w:start w:val="1"/>
      <w:numFmt w:val="bullet"/>
      <w:lvlText w:val="o"/>
      <w:lvlJc w:val="left"/>
      <w:pPr>
        <w:ind w:left="1440" w:hanging="360"/>
      </w:pPr>
      <w:rPr>
        <w:rFonts w:ascii="Courier New" w:hAnsi="Courier New" w:hint="default"/>
      </w:rPr>
    </w:lvl>
    <w:lvl w:ilvl="2" w:tplc="E2906CDE">
      <w:start w:val="1"/>
      <w:numFmt w:val="bullet"/>
      <w:lvlText w:val=""/>
      <w:lvlJc w:val="left"/>
      <w:pPr>
        <w:ind w:left="2160" w:hanging="360"/>
      </w:pPr>
      <w:rPr>
        <w:rFonts w:ascii="Wingdings" w:hAnsi="Wingdings" w:hint="default"/>
      </w:rPr>
    </w:lvl>
    <w:lvl w:ilvl="3" w:tplc="EDC8B276">
      <w:start w:val="1"/>
      <w:numFmt w:val="bullet"/>
      <w:lvlText w:val=""/>
      <w:lvlJc w:val="left"/>
      <w:pPr>
        <w:ind w:left="2880" w:hanging="360"/>
      </w:pPr>
      <w:rPr>
        <w:rFonts w:ascii="Symbol" w:hAnsi="Symbol" w:hint="default"/>
      </w:rPr>
    </w:lvl>
    <w:lvl w:ilvl="4" w:tplc="DFA0A88C">
      <w:start w:val="1"/>
      <w:numFmt w:val="bullet"/>
      <w:lvlText w:val="o"/>
      <w:lvlJc w:val="left"/>
      <w:pPr>
        <w:ind w:left="3600" w:hanging="360"/>
      </w:pPr>
      <w:rPr>
        <w:rFonts w:ascii="Courier New" w:hAnsi="Courier New" w:hint="default"/>
      </w:rPr>
    </w:lvl>
    <w:lvl w:ilvl="5" w:tplc="9C88A1A0">
      <w:start w:val="1"/>
      <w:numFmt w:val="bullet"/>
      <w:lvlText w:val=""/>
      <w:lvlJc w:val="left"/>
      <w:pPr>
        <w:ind w:left="4320" w:hanging="360"/>
      </w:pPr>
      <w:rPr>
        <w:rFonts w:ascii="Wingdings" w:hAnsi="Wingdings" w:hint="default"/>
      </w:rPr>
    </w:lvl>
    <w:lvl w:ilvl="6" w:tplc="E1CCD120">
      <w:start w:val="1"/>
      <w:numFmt w:val="bullet"/>
      <w:lvlText w:val=""/>
      <w:lvlJc w:val="left"/>
      <w:pPr>
        <w:ind w:left="5040" w:hanging="360"/>
      </w:pPr>
      <w:rPr>
        <w:rFonts w:ascii="Symbol" w:hAnsi="Symbol" w:hint="default"/>
      </w:rPr>
    </w:lvl>
    <w:lvl w:ilvl="7" w:tplc="5CA0EA66">
      <w:start w:val="1"/>
      <w:numFmt w:val="bullet"/>
      <w:lvlText w:val="o"/>
      <w:lvlJc w:val="left"/>
      <w:pPr>
        <w:ind w:left="5760" w:hanging="360"/>
      </w:pPr>
      <w:rPr>
        <w:rFonts w:ascii="Courier New" w:hAnsi="Courier New" w:hint="default"/>
      </w:rPr>
    </w:lvl>
    <w:lvl w:ilvl="8" w:tplc="099277C2">
      <w:start w:val="1"/>
      <w:numFmt w:val="bullet"/>
      <w:lvlText w:val=""/>
      <w:lvlJc w:val="left"/>
      <w:pPr>
        <w:ind w:left="6480" w:hanging="360"/>
      </w:pPr>
      <w:rPr>
        <w:rFonts w:ascii="Wingdings" w:hAnsi="Wingdings" w:hint="default"/>
      </w:rPr>
    </w:lvl>
  </w:abstractNum>
  <w:abstractNum w:abstractNumId="15" w15:restartNumberingAfterBreak="0">
    <w:nsid w:val="4D5DE224"/>
    <w:multiLevelType w:val="hybridMultilevel"/>
    <w:tmpl w:val="8DC8B634"/>
    <w:lvl w:ilvl="0" w:tplc="738647BC">
      <w:start w:val="1"/>
      <w:numFmt w:val="bullet"/>
      <w:lvlText w:val=""/>
      <w:lvlJc w:val="left"/>
      <w:pPr>
        <w:ind w:left="720" w:hanging="360"/>
      </w:pPr>
      <w:rPr>
        <w:rFonts w:ascii="Symbol" w:hAnsi="Symbol" w:hint="default"/>
      </w:rPr>
    </w:lvl>
    <w:lvl w:ilvl="1" w:tplc="841207F2">
      <w:start w:val="1"/>
      <w:numFmt w:val="bullet"/>
      <w:lvlText w:val="o"/>
      <w:lvlJc w:val="left"/>
      <w:pPr>
        <w:ind w:left="1440" w:hanging="360"/>
      </w:pPr>
      <w:rPr>
        <w:rFonts w:ascii="Courier New" w:hAnsi="Courier New" w:hint="default"/>
      </w:rPr>
    </w:lvl>
    <w:lvl w:ilvl="2" w:tplc="141A828E">
      <w:start w:val="1"/>
      <w:numFmt w:val="bullet"/>
      <w:lvlText w:val=""/>
      <w:lvlJc w:val="left"/>
      <w:pPr>
        <w:ind w:left="2160" w:hanging="360"/>
      </w:pPr>
      <w:rPr>
        <w:rFonts w:ascii="Wingdings" w:hAnsi="Wingdings" w:hint="default"/>
      </w:rPr>
    </w:lvl>
    <w:lvl w:ilvl="3" w:tplc="2542DE8A">
      <w:start w:val="1"/>
      <w:numFmt w:val="bullet"/>
      <w:lvlText w:val=""/>
      <w:lvlJc w:val="left"/>
      <w:pPr>
        <w:ind w:left="2880" w:hanging="360"/>
      </w:pPr>
      <w:rPr>
        <w:rFonts w:ascii="Symbol" w:hAnsi="Symbol" w:hint="default"/>
      </w:rPr>
    </w:lvl>
    <w:lvl w:ilvl="4" w:tplc="CF5A3C1A">
      <w:start w:val="1"/>
      <w:numFmt w:val="bullet"/>
      <w:lvlText w:val="o"/>
      <w:lvlJc w:val="left"/>
      <w:pPr>
        <w:ind w:left="3600" w:hanging="360"/>
      </w:pPr>
      <w:rPr>
        <w:rFonts w:ascii="Courier New" w:hAnsi="Courier New" w:hint="default"/>
      </w:rPr>
    </w:lvl>
    <w:lvl w:ilvl="5" w:tplc="243C7BDC">
      <w:start w:val="1"/>
      <w:numFmt w:val="bullet"/>
      <w:lvlText w:val=""/>
      <w:lvlJc w:val="left"/>
      <w:pPr>
        <w:ind w:left="4320" w:hanging="360"/>
      </w:pPr>
      <w:rPr>
        <w:rFonts w:ascii="Wingdings" w:hAnsi="Wingdings" w:hint="default"/>
      </w:rPr>
    </w:lvl>
    <w:lvl w:ilvl="6" w:tplc="2C9A6AB4">
      <w:start w:val="1"/>
      <w:numFmt w:val="bullet"/>
      <w:lvlText w:val=""/>
      <w:lvlJc w:val="left"/>
      <w:pPr>
        <w:ind w:left="5040" w:hanging="360"/>
      </w:pPr>
      <w:rPr>
        <w:rFonts w:ascii="Symbol" w:hAnsi="Symbol" w:hint="default"/>
      </w:rPr>
    </w:lvl>
    <w:lvl w:ilvl="7" w:tplc="E544EA82">
      <w:start w:val="1"/>
      <w:numFmt w:val="bullet"/>
      <w:lvlText w:val="o"/>
      <w:lvlJc w:val="left"/>
      <w:pPr>
        <w:ind w:left="5760" w:hanging="360"/>
      </w:pPr>
      <w:rPr>
        <w:rFonts w:ascii="Courier New" w:hAnsi="Courier New" w:hint="default"/>
      </w:rPr>
    </w:lvl>
    <w:lvl w:ilvl="8" w:tplc="0FE07F1E">
      <w:start w:val="1"/>
      <w:numFmt w:val="bullet"/>
      <w:lvlText w:val=""/>
      <w:lvlJc w:val="left"/>
      <w:pPr>
        <w:ind w:left="6480" w:hanging="360"/>
      </w:pPr>
      <w:rPr>
        <w:rFonts w:ascii="Wingdings" w:hAnsi="Wingdings" w:hint="default"/>
      </w:rPr>
    </w:lvl>
  </w:abstractNum>
  <w:abstractNum w:abstractNumId="16" w15:restartNumberingAfterBreak="0">
    <w:nsid w:val="5369A6E1"/>
    <w:multiLevelType w:val="hybridMultilevel"/>
    <w:tmpl w:val="C7442D6A"/>
    <w:lvl w:ilvl="0" w:tplc="CBD43794">
      <w:start w:val="1"/>
      <w:numFmt w:val="upperLetter"/>
      <w:lvlText w:val="%1."/>
      <w:lvlJc w:val="left"/>
      <w:pPr>
        <w:ind w:left="720" w:hanging="360"/>
      </w:pPr>
    </w:lvl>
    <w:lvl w:ilvl="1" w:tplc="7B607EA6">
      <w:start w:val="1"/>
      <w:numFmt w:val="lowerLetter"/>
      <w:lvlText w:val="%2."/>
      <w:lvlJc w:val="left"/>
      <w:pPr>
        <w:ind w:left="1440" w:hanging="360"/>
      </w:pPr>
    </w:lvl>
    <w:lvl w:ilvl="2" w:tplc="440C046A">
      <w:start w:val="1"/>
      <w:numFmt w:val="lowerRoman"/>
      <w:lvlText w:val="%3."/>
      <w:lvlJc w:val="right"/>
      <w:pPr>
        <w:ind w:left="2160" w:hanging="180"/>
      </w:pPr>
    </w:lvl>
    <w:lvl w:ilvl="3" w:tplc="C0CCF806">
      <w:start w:val="1"/>
      <w:numFmt w:val="decimal"/>
      <w:lvlText w:val="%4."/>
      <w:lvlJc w:val="left"/>
      <w:pPr>
        <w:ind w:left="2880" w:hanging="360"/>
      </w:pPr>
    </w:lvl>
    <w:lvl w:ilvl="4" w:tplc="86A869B6">
      <w:start w:val="1"/>
      <w:numFmt w:val="lowerLetter"/>
      <w:lvlText w:val="%5."/>
      <w:lvlJc w:val="left"/>
      <w:pPr>
        <w:ind w:left="3600" w:hanging="360"/>
      </w:pPr>
    </w:lvl>
    <w:lvl w:ilvl="5" w:tplc="D8E69AAC">
      <w:start w:val="1"/>
      <w:numFmt w:val="lowerRoman"/>
      <w:lvlText w:val="%6."/>
      <w:lvlJc w:val="right"/>
      <w:pPr>
        <w:ind w:left="4320" w:hanging="180"/>
      </w:pPr>
    </w:lvl>
    <w:lvl w:ilvl="6" w:tplc="36769918">
      <w:start w:val="1"/>
      <w:numFmt w:val="decimal"/>
      <w:lvlText w:val="%7."/>
      <w:lvlJc w:val="left"/>
      <w:pPr>
        <w:ind w:left="5040" w:hanging="360"/>
      </w:pPr>
    </w:lvl>
    <w:lvl w:ilvl="7" w:tplc="9A261336">
      <w:start w:val="1"/>
      <w:numFmt w:val="lowerLetter"/>
      <w:lvlText w:val="%8."/>
      <w:lvlJc w:val="left"/>
      <w:pPr>
        <w:ind w:left="5760" w:hanging="360"/>
      </w:pPr>
    </w:lvl>
    <w:lvl w:ilvl="8" w:tplc="48126716">
      <w:start w:val="1"/>
      <w:numFmt w:val="lowerRoman"/>
      <w:lvlText w:val="%9."/>
      <w:lvlJc w:val="right"/>
      <w:pPr>
        <w:ind w:left="6480" w:hanging="180"/>
      </w:pPr>
    </w:lvl>
  </w:abstractNum>
  <w:abstractNum w:abstractNumId="17" w15:restartNumberingAfterBreak="0">
    <w:nsid w:val="5A6096E4"/>
    <w:multiLevelType w:val="hybridMultilevel"/>
    <w:tmpl w:val="59C42F82"/>
    <w:lvl w:ilvl="0" w:tplc="1B06285A">
      <w:start w:val="1"/>
      <w:numFmt w:val="upperLetter"/>
      <w:lvlText w:val="%1."/>
      <w:lvlJc w:val="left"/>
      <w:pPr>
        <w:ind w:left="720" w:hanging="360"/>
      </w:pPr>
    </w:lvl>
    <w:lvl w:ilvl="1" w:tplc="60B2E1D2">
      <w:start w:val="1"/>
      <w:numFmt w:val="lowerLetter"/>
      <w:lvlText w:val="%2."/>
      <w:lvlJc w:val="left"/>
      <w:pPr>
        <w:ind w:left="1440" w:hanging="360"/>
      </w:pPr>
    </w:lvl>
    <w:lvl w:ilvl="2" w:tplc="DD6065B8">
      <w:start w:val="1"/>
      <w:numFmt w:val="lowerRoman"/>
      <w:lvlText w:val="%3."/>
      <w:lvlJc w:val="right"/>
      <w:pPr>
        <w:ind w:left="2160" w:hanging="180"/>
      </w:pPr>
    </w:lvl>
    <w:lvl w:ilvl="3" w:tplc="A08A66E2">
      <w:start w:val="1"/>
      <w:numFmt w:val="decimal"/>
      <w:lvlText w:val="%4."/>
      <w:lvlJc w:val="left"/>
      <w:pPr>
        <w:ind w:left="2880" w:hanging="360"/>
      </w:pPr>
    </w:lvl>
    <w:lvl w:ilvl="4" w:tplc="46C8D7FC">
      <w:start w:val="1"/>
      <w:numFmt w:val="lowerLetter"/>
      <w:lvlText w:val="%5."/>
      <w:lvlJc w:val="left"/>
      <w:pPr>
        <w:ind w:left="3600" w:hanging="360"/>
      </w:pPr>
    </w:lvl>
    <w:lvl w:ilvl="5" w:tplc="819CD4E8">
      <w:start w:val="1"/>
      <w:numFmt w:val="lowerRoman"/>
      <w:lvlText w:val="%6."/>
      <w:lvlJc w:val="right"/>
      <w:pPr>
        <w:ind w:left="4320" w:hanging="180"/>
      </w:pPr>
    </w:lvl>
    <w:lvl w:ilvl="6" w:tplc="48E62CDE">
      <w:start w:val="1"/>
      <w:numFmt w:val="decimal"/>
      <w:lvlText w:val="%7."/>
      <w:lvlJc w:val="left"/>
      <w:pPr>
        <w:ind w:left="5040" w:hanging="360"/>
      </w:pPr>
    </w:lvl>
    <w:lvl w:ilvl="7" w:tplc="8898BF82">
      <w:start w:val="1"/>
      <w:numFmt w:val="lowerLetter"/>
      <w:lvlText w:val="%8."/>
      <w:lvlJc w:val="left"/>
      <w:pPr>
        <w:ind w:left="5760" w:hanging="360"/>
      </w:pPr>
    </w:lvl>
    <w:lvl w:ilvl="8" w:tplc="76F61824">
      <w:start w:val="1"/>
      <w:numFmt w:val="lowerRoman"/>
      <w:lvlText w:val="%9."/>
      <w:lvlJc w:val="right"/>
      <w:pPr>
        <w:ind w:left="6480" w:hanging="180"/>
      </w:pPr>
    </w:lvl>
  </w:abstractNum>
  <w:abstractNum w:abstractNumId="18" w15:restartNumberingAfterBreak="0">
    <w:nsid w:val="5AAE0D0B"/>
    <w:multiLevelType w:val="hybridMultilevel"/>
    <w:tmpl w:val="B92C713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B8861FD"/>
    <w:multiLevelType w:val="hybridMultilevel"/>
    <w:tmpl w:val="970AF41A"/>
    <w:lvl w:ilvl="0" w:tplc="23189452">
      <w:start w:val="1"/>
      <w:numFmt w:val="decimal"/>
      <w:lvlText w:val="%1)"/>
      <w:lvlJc w:val="left"/>
      <w:pPr>
        <w:ind w:left="720" w:hanging="360"/>
      </w:pPr>
    </w:lvl>
    <w:lvl w:ilvl="1" w:tplc="92DA2F84">
      <w:start w:val="1"/>
      <w:numFmt w:val="lowerLetter"/>
      <w:lvlText w:val="%2."/>
      <w:lvlJc w:val="left"/>
      <w:pPr>
        <w:ind w:left="1440" w:hanging="360"/>
      </w:pPr>
    </w:lvl>
    <w:lvl w:ilvl="2" w:tplc="3CACEE36">
      <w:start w:val="1"/>
      <w:numFmt w:val="lowerRoman"/>
      <w:lvlText w:val="%3."/>
      <w:lvlJc w:val="right"/>
      <w:pPr>
        <w:ind w:left="2160" w:hanging="180"/>
      </w:pPr>
    </w:lvl>
    <w:lvl w:ilvl="3" w:tplc="2FDA30AA">
      <w:start w:val="1"/>
      <w:numFmt w:val="decimal"/>
      <w:lvlText w:val="%4."/>
      <w:lvlJc w:val="left"/>
      <w:pPr>
        <w:ind w:left="2880" w:hanging="360"/>
      </w:pPr>
    </w:lvl>
    <w:lvl w:ilvl="4" w:tplc="3CF4C7DE">
      <w:start w:val="1"/>
      <w:numFmt w:val="lowerLetter"/>
      <w:lvlText w:val="%5."/>
      <w:lvlJc w:val="left"/>
      <w:pPr>
        <w:ind w:left="3600" w:hanging="360"/>
      </w:pPr>
    </w:lvl>
    <w:lvl w:ilvl="5" w:tplc="0D92F4E2">
      <w:start w:val="1"/>
      <w:numFmt w:val="lowerRoman"/>
      <w:lvlText w:val="%6."/>
      <w:lvlJc w:val="right"/>
      <w:pPr>
        <w:ind w:left="4320" w:hanging="180"/>
      </w:pPr>
    </w:lvl>
    <w:lvl w:ilvl="6" w:tplc="31E6A27C">
      <w:start w:val="1"/>
      <w:numFmt w:val="decimal"/>
      <w:lvlText w:val="%7."/>
      <w:lvlJc w:val="left"/>
      <w:pPr>
        <w:ind w:left="5040" w:hanging="360"/>
      </w:pPr>
    </w:lvl>
    <w:lvl w:ilvl="7" w:tplc="1940FF44">
      <w:start w:val="1"/>
      <w:numFmt w:val="lowerLetter"/>
      <w:lvlText w:val="%8."/>
      <w:lvlJc w:val="left"/>
      <w:pPr>
        <w:ind w:left="5760" w:hanging="360"/>
      </w:pPr>
    </w:lvl>
    <w:lvl w:ilvl="8" w:tplc="5BF67750">
      <w:start w:val="1"/>
      <w:numFmt w:val="lowerRoman"/>
      <w:lvlText w:val="%9."/>
      <w:lvlJc w:val="right"/>
      <w:pPr>
        <w:ind w:left="6480" w:hanging="180"/>
      </w:pPr>
    </w:lvl>
  </w:abstractNum>
  <w:abstractNum w:abstractNumId="20" w15:restartNumberingAfterBreak="0">
    <w:nsid w:val="61B40D6D"/>
    <w:multiLevelType w:val="hybridMultilevel"/>
    <w:tmpl w:val="5B70413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642819F5"/>
    <w:multiLevelType w:val="hybridMultilevel"/>
    <w:tmpl w:val="135E5AB2"/>
    <w:lvl w:ilvl="0" w:tplc="B4E89EC6">
      <w:start w:val="1"/>
      <w:numFmt w:val="bullet"/>
      <w:lvlText w:val=""/>
      <w:lvlJc w:val="left"/>
      <w:pPr>
        <w:ind w:left="720" w:hanging="360"/>
      </w:pPr>
      <w:rPr>
        <w:rFonts w:ascii="Symbol" w:hAnsi="Symbol" w:hint="default"/>
      </w:rPr>
    </w:lvl>
    <w:lvl w:ilvl="1" w:tplc="BE847A80">
      <w:start w:val="1"/>
      <w:numFmt w:val="bullet"/>
      <w:lvlText w:val="o"/>
      <w:lvlJc w:val="left"/>
      <w:pPr>
        <w:ind w:left="1440" w:hanging="360"/>
      </w:pPr>
      <w:rPr>
        <w:rFonts w:ascii="Courier New" w:hAnsi="Courier New" w:hint="default"/>
      </w:rPr>
    </w:lvl>
    <w:lvl w:ilvl="2" w:tplc="2058263A">
      <w:start w:val="1"/>
      <w:numFmt w:val="bullet"/>
      <w:lvlText w:val=""/>
      <w:lvlJc w:val="left"/>
      <w:pPr>
        <w:ind w:left="2160" w:hanging="360"/>
      </w:pPr>
      <w:rPr>
        <w:rFonts w:ascii="Wingdings" w:hAnsi="Wingdings" w:hint="default"/>
      </w:rPr>
    </w:lvl>
    <w:lvl w:ilvl="3" w:tplc="C20CBFB2">
      <w:start w:val="1"/>
      <w:numFmt w:val="bullet"/>
      <w:lvlText w:val=""/>
      <w:lvlJc w:val="left"/>
      <w:pPr>
        <w:ind w:left="2880" w:hanging="360"/>
      </w:pPr>
      <w:rPr>
        <w:rFonts w:ascii="Symbol" w:hAnsi="Symbol" w:hint="default"/>
      </w:rPr>
    </w:lvl>
    <w:lvl w:ilvl="4" w:tplc="952A0E9A">
      <w:start w:val="1"/>
      <w:numFmt w:val="bullet"/>
      <w:lvlText w:val="o"/>
      <w:lvlJc w:val="left"/>
      <w:pPr>
        <w:ind w:left="3600" w:hanging="360"/>
      </w:pPr>
      <w:rPr>
        <w:rFonts w:ascii="Courier New" w:hAnsi="Courier New" w:hint="default"/>
      </w:rPr>
    </w:lvl>
    <w:lvl w:ilvl="5" w:tplc="ADB6C480">
      <w:start w:val="1"/>
      <w:numFmt w:val="bullet"/>
      <w:lvlText w:val=""/>
      <w:lvlJc w:val="left"/>
      <w:pPr>
        <w:ind w:left="4320" w:hanging="360"/>
      </w:pPr>
      <w:rPr>
        <w:rFonts w:ascii="Wingdings" w:hAnsi="Wingdings" w:hint="default"/>
      </w:rPr>
    </w:lvl>
    <w:lvl w:ilvl="6" w:tplc="DAF69576">
      <w:start w:val="1"/>
      <w:numFmt w:val="bullet"/>
      <w:lvlText w:val=""/>
      <w:lvlJc w:val="left"/>
      <w:pPr>
        <w:ind w:left="5040" w:hanging="360"/>
      </w:pPr>
      <w:rPr>
        <w:rFonts w:ascii="Symbol" w:hAnsi="Symbol" w:hint="default"/>
      </w:rPr>
    </w:lvl>
    <w:lvl w:ilvl="7" w:tplc="45F64792">
      <w:start w:val="1"/>
      <w:numFmt w:val="bullet"/>
      <w:lvlText w:val="o"/>
      <w:lvlJc w:val="left"/>
      <w:pPr>
        <w:ind w:left="5760" w:hanging="360"/>
      </w:pPr>
      <w:rPr>
        <w:rFonts w:ascii="Courier New" w:hAnsi="Courier New" w:hint="default"/>
      </w:rPr>
    </w:lvl>
    <w:lvl w:ilvl="8" w:tplc="045232F2">
      <w:start w:val="1"/>
      <w:numFmt w:val="bullet"/>
      <w:lvlText w:val=""/>
      <w:lvlJc w:val="left"/>
      <w:pPr>
        <w:ind w:left="6480" w:hanging="360"/>
      </w:pPr>
      <w:rPr>
        <w:rFonts w:ascii="Wingdings" w:hAnsi="Wingdings" w:hint="default"/>
      </w:rPr>
    </w:lvl>
  </w:abstractNum>
  <w:abstractNum w:abstractNumId="22" w15:restartNumberingAfterBreak="0">
    <w:nsid w:val="664AFB29"/>
    <w:multiLevelType w:val="hybridMultilevel"/>
    <w:tmpl w:val="FDB009D6"/>
    <w:lvl w:ilvl="0" w:tplc="AE06AF00">
      <w:start w:val="1"/>
      <w:numFmt w:val="bullet"/>
      <w:lvlText w:val=""/>
      <w:lvlJc w:val="left"/>
      <w:pPr>
        <w:ind w:left="720" w:hanging="360"/>
      </w:pPr>
      <w:rPr>
        <w:rFonts w:ascii="Symbol" w:hAnsi="Symbol" w:hint="default"/>
      </w:rPr>
    </w:lvl>
    <w:lvl w:ilvl="1" w:tplc="00B8E5A6">
      <w:start w:val="1"/>
      <w:numFmt w:val="bullet"/>
      <w:lvlText w:val="o"/>
      <w:lvlJc w:val="left"/>
      <w:pPr>
        <w:ind w:left="1440" w:hanging="360"/>
      </w:pPr>
      <w:rPr>
        <w:rFonts w:ascii="Courier New" w:hAnsi="Courier New" w:hint="default"/>
      </w:rPr>
    </w:lvl>
    <w:lvl w:ilvl="2" w:tplc="D5D25A5E">
      <w:start w:val="1"/>
      <w:numFmt w:val="bullet"/>
      <w:lvlText w:val=""/>
      <w:lvlJc w:val="left"/>
      <w:pPr>
        <w:ind w:left="2160" w:hanging="360"/>
      </w:pPr>
      <w:rPr>
        <w:rFonts w:ascii="Wingdings" w:hAnsi="Wingdings" w:hint="default"/>
      </w:rPr>
    </w:lvl>
    <w:lvl w:ilvl="3" w:tplc="3CB414E6">
      <w:start w:val="1"/>
      <w:numFmt w:val="bullet"/>
      <w:lvlText w:val=""/>
      <w:lvlJc w:val="left"/>
      <w:pPr>
        <w:ind w:left="2880" w:hanging="360"/>
      </w:pPr>
      <w:rPr>
        <w:rFonts w:ascii="Symbol" w:hAnsi="Symbol" w:hint="default"/>
      </w:rPr>
    </w:lvl>
    <w:lvl w:ilvl="4" w:tplc="13029414">
      <w:start w:val="1"/>
      <w:numFmt w:val="bullet"/>
      <w:lvlText w:val="o"/>
      <w:lvlJc w:val="left"/>
      <w:pPr>
        <w:ind w:left="3600" w:hanging="360"/>
      </w:pPr>
      <w:rPr>
        <w:rFonts w:ascii="Courier New" w:hAnsi="Courier New" w:hint="default"/>
      </w:rPr>
    </w:lvl>
    <w:lvl w:ilvl="5" w:tplc="50B23342">
      <w:start w:val="1"/>
      <w:numFmt w:val="bullet"/>
      <w:lvlText w:val=""/>
      <w:lvlJc w:val="left"/>
      <w:pPr>
        <w:ind w:left="4320" w:hanging="360"/>
      </w:pPr>
      <w:rPr>
        <w:rFonts w:ascii="Wingdings" w:hAnsi="Wingdings" w:hint="default"/>
      </w:rPr>
    </w:lvl>
    <w:lvl w:ilvl="6" w:tplc="C6645E58">
      <w:start w:val="1"/>
      <w:numFmt w:val="bullet"/>
      <w:lvlText w:val=""/>
      <w:lvlJc w:val="left"/>
      <w:pPr>
        <w:ind w:left="5040" w:hanging="360"/>
      </w:pPr>
      <w:rPr>
        <w:rFonts w:ascii="Symbol" w:hAnsi="Symbol" w:hint="default"/>
      </w:rPr>
    </w:lvl>
    <w:lvl w:ilvl="7" w:tplc="E1B689A4">
      <w:start w:val="1"/>
      <w:numFmt w:val="bullet"/>
      <w:lvlText w:val="o"/>
      <w:lvlJc w:val="left"/>
      <w:pPr>
        <w:ind w:left="5760" w:hanging="360"/>
      </w:pPr>
      <w:rPr>
        <w:rFonts w:ascii="Courier New" w:hAnsi="Courier New" w:hint="default"/>
      </w:rPr>
    </w:lvl>
    <w:lvl w:ilvl="8" w:tplc="FD60E9BA">
      <w:start w:val="1"/>
      <w:numFmt w:val="bullet"/>
      <w:lvlText w:val=""/>
      <w:lvlJc w:val="left"/>
      <w:pPr>
        <w:ind w:left="6480" w:hanging="360"/>
      </w:pPr>
      <w:rPr>
        <w:rFonts w:ascii="Wingdings" w:hAnsi="Wingdings" w:hint="default"/>
      </w:rPr>
    </w:lvl>
  </w:abstractNum>
  <w:abstractNum w:abstractNumId="23" w15:restartNumberingAfterBreak="0">
    <w:nsid w:val="6A20C30A"/>
    <w:multiLevelType w:val="hybridMultilevel"/>
    <w:tmpl w:val="E26A8990"/>
    <w:lvl w:ilvl="0" w:tplc="C4C2D970">
      <w:start w:val="1"/>
      <w:numFmt w:val="bullet"/>
      <w:lvlText w:val=""/>
      <w:lvlJc w:val="left"/>
      <w:pPr>
        <w:ind w:left="720" w:hanging="360"/>
      </w:pPr>
      <w:rPr>
        <w:rFonts w:ascii="Symbol" w:hAnsi="Symbol" w:hint="default"/>
      </w:rPr>
    </w:lvl>
    <w:lvl w:ilvl="1" w:tplc="41549722">
      <w:start w:val="1"/>
      <w:numFmt w:val="bullet"/>
      <w:lvlText w:val="o"/>
      <w:lvlJc w:val="left"/>
      <w:pPr>
        <w:ind w:left="1440" w:hanging="360"/>
      </w:pPr>
      <w:rPr>
        <w:rFonts w:ascii="Courier New" w:hAnsi="Courier New" w:hint="default"/>
      </w:rPr>
    </w:lvl>
    <w:lvl w:ilvl="2" w:tplc="825A49F4">
      <w:start w:val="1"/>
      <w:numFmt w:val="bullet"/>
      <w:lvlText w:val=""/>
      <w:lvlJc w:val="left"/>
      <w:pPr>
        <w:ind w:left="2160" w:hanging="360"/>
      </w:pPr>
      <w:rPr>
        <w:rFonts w:ascii="Wingdings" w:hAnsi="Wingdings" w:hint="default"/>
      </w:rPr>
    </w:lvl>
    <w:lvl w:ilvl="3" w:tplc="621A1C7A">
      <w:start w:val="1"/>
      <w:numFmt w:val="bullet"/>
      <w:lvlText w:val=""/>
      <w:lvlJc w:val="left"/>
      <w:pPr>
        <w:ind w:left="2880" w:hanging="360"/>
      </w:pPr>
      <w:rPr>
        <w:rFonts w:ascii="Symbol" w:hAnsi="Symbol" w:hint="default"/>
      </w:rPr>
    </w:lvl>
    <w:lvl w:ilvl="4" w:tplc="B3EAA72C">
      <w:start w:val="1"/>
      <w:numFmt w:val="bullet"/>
      <w:lvlText w:val="o"/>
      <w:lvlJc w:val="left"/>
      <w:pPr>
        <w:ind w:left="3600" w:hanging="360"/>
      </w:pPr>
      <w:rPr>
        <w:rFonts w:ascii="Courier New" w:hAnsi="Courier New" w:hint="default"/>
      </w:rPr>
    </w:lvl>
    <w:lvl w:ilvl="5" w:tplc="BE2064CA">
      <w:start w:val="1"/>
      <w:numFmt w:val="bullet"/>
      <w:lvlText w:val=""/>
      <w:lvlJc w:val="left"/>
      <w:pPr>
        <w:ind w:left="4320" w:hanging="360"/>
      </w:pPr>
      <w:rPr>
        <w:rFonts w:ascii="Wingdings" w:hAnsi="Wingdings" w:hint="default"/>
      </w:rPr>
    </w:lvl>
    <w:lvl w:ilvl="6" w:tplc="1E040556">
      <w:start w:val="1"/>
      <w:numFmt w:val="bullet"/>
      <w:lvlText w:val=""/>
      <w:lvlJc w:val="left"/>
      <w:pPr>
        <w:ind w:left="5040" w:hanging="360"/>
      </w:pPr>
      <w:rPr>
        <w:rFonts w:ascii="Symbol" w:hAnsi="Symbol" w:hint="default"/>
      </w:rPr>
    </w:lvl>
    <w:lvl w:ilvl="7" w:tplc="3626D5F2">
      <w:start w:val="1"/>
      <w:numFmt w:val="bullet"/>
      <w:lvlText w:val="o"/>
      <w:lvlJc w:val="left"/>
      <w:pPr>
        <w:ind w:left="5760" w:hanging="360"/>
      </w:pPr>
      <w:rPr>
        <w:rFonts w:ascii="Courier New" w:hAnsi="Courier New" w:hint="default"/>
      </w:rPr>
    </w:lvl>
    <w:lvl w:ilvl="8" w:tplc="2FC4DFDA">
      <w:start w:val="1"/>
      <w:numFmt w:val="bullet"/>
      <w:lvlText w:val=""/>
      <w:lvlJc w:val="left"/>
      <w:pPr>
        <w:ind w:left="6480" w:hanging="360"/>
      </w:pPr>
      <w:rPr>
        <w:rFonts w:ascii="Wingdings" w:hAnsi="Wingdings" w:hint="default"/>
      </w:rPr>
    </w:lvl>
  </w:abstractNum>
  <w:abstractNum w:abstractNumId="24" w15:restartNumberingAfterBreak="0">
    <w:nsid w:val="79224EF1"/>
    <w:multiLevelType w:val="hybridMultilevel"/>
    <w:tmpl w:val="5150C4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C67C79C"/>
    <w:multiLevelType w:val="hybridMultilevel"/>
    <w:tmpl w:val="0066A4C8"/>
    <w:lvl w:ilvl="0" w:tplc="1910EC96">
      <w:start w:val="1"/>
      <w:numFmt w:val="decimal"/>
      <w:lvlText w:val="%1."/>
      <w:lvlJc w:val="left"/>
      <w:pPr>
        <w:ind w:left="1080" w:hanging="360"/>
      </w:pPr>
    </w:lvl>
    <w:lvl w:ilvl="1" w:tplc="D690EE30">
      <w:start w:val="1"/>
      <w:numFmt w:val="lowerLetter"/>
      <w:lvlText w:val="%2."/>
      <w:lvlJc w:val="left"/>
      <w:pPr>
        <w:ind w:left="1800" w:hanging="360"/>
      </w:pPr>
    </w:lvl>
    <w:lvl w:ilvl="2" w:tplc="67769A58">
      <w:start w:val="1"/>
      <w:numFmt w:val="lowerRoman"/>
      <w:lvlText w:val="%3."/>
      <w:lvlJc w:val="right"/>
      <w:pPr>
        <w:ind w:left="2520" w:hanging="180"/>
      </w:pPr>
    </w:lvl>
    <w:lvl w:ilvl="3" w:tplc="8F3438D2">
      <w:start w:val="1"/>
      <w:numFmt w:val="decimal"/>
      <w:lvlText w:val="%4."/>
      <w:lvlJc w:val="left"/>
      <w:pPr>
        <w:ind w:left="3240" w:hanging="360"/>
      </w:pPr>
    </w:lvl>
    <w:lvl w:ilvl="4" w:tplc="2084D814">
      <w:start w:val="1"/>
      <w:numFmt w:val="lowerLetter"/>
      <w:lvlText w:val="%5."/>
      <w:lvlJc w:val="left"/>
      <w:pPr>
        <w:ind w:left="3960" w:hanging="360"/>
      </w:pPr>
    </w:lvl>
    <w:lvl w:ilvl="5" w:tplc="F6909B68">
      <w:start w:val="1"/>
      <w:numFmt w:val="lowerRoman"/>
      <w:lvlText w:val="%6."/>
      <w:lvlJc w:val="right"/>
      <w:pPr>
        <w:ind w:left="4680" w:hanging="180"/>
      </w:pPr>
    </w:lvl>
    <w:lvl w:ilvl="6" w:tplc="7EB8FD94">
      <w:start w:val="1"/>
      <w:numFmt w:val="decimal"/>
      <w:lvlText w:val="%7."/>
      <w:lvlJc w:val="left"/>
      <w:pPr>
        <w:ind w:left="5400" w:hanging="360"/>
      </w:pPr>
    </w:lvl>
    <w:lvl w:ilvl="7" w:tplc="A38CB23C">
      <w:start w:val="1"/>
      <w:numFmt w:val="lowerLetter"/>
      <w:lvlText w:val="%8."/>
      <w:lvlJc w:val="left"/>
      <w:pPr>
        <w:ind w:left="6120" w:hanging="360"/>
      </w:pPr>
    </w:lvl>
    <w:lvl w:ilvl="8" w:tplc="3FA64FD2">
      <w:start w:val="1"/>
      <w:numFmt w:val="lowerRoman"/>
      <w:lvlText w:val="%9."/>
      <w:lvlJc w:val="right"/>
      <w:pPr>
        <w:ind w:left="6840" w:hanging="180"/>
      </w:pPr>
    </w:lvl>
  </w:abstractNum>
  <w:abstractNum w:abstractNumId="26" w15:restartNumberingAfterBreak="0">
    <w:nsid w:val="7FC7A042"/>
    <w:multiLevelType w:val="hybridMultilevel"/>
    <w:tmpl w:val="395E2110"/>
    <w:lvl w:ilvl="0" w:tplc="B8CCE4B0">
      <w:start w:val="1"/>
      <w:numFmt w:val="bullet"/>
      <w:lvlText w:val="-"/>
      <w:lvlJc w:val="left"/>
      <w:pPr>
        <w:ind w:left="720" w:hanging="360"/>
      </w:pPr>
      <w:rPr>
        <w:rFonts w:ascii="Calibri" w:hAnsi="Calibri" w:hint="default"/>
      </w:rPr>
    </w:lvl>
    <w:lvl w:ilvl="1" w:tplc="C310D3AA">
      <w:start w:val="1"/>
      <w:numFmt w:val="bullet"/>
      <w:lvlText w:val="o"/>
      <w:lvlJc w:val="left"/>
      <w:pPr>
        <w:ind w:left="1440" w:hanging="360"/>
      </w:pPr>
      <w:rPr>
        <w:rFonts w:ascii="Courier New" w:hAnsi="Courier New" w:hint="default"/>
      </w:rPr>
    </w:lvl>
    <w:lvl w:ilvl="2" w:tplc="BE10F3A0">
      <w:start w:val="1"/>
      <w:numFmt w:val="bullet"/>
      <w:lvlText w:val=""/>
      <w:lvlJc w:val="left"/>
      <w:pPr>
        <w:ind w:left="2160" w:hanging="360"/>
      </w:pPr>
      <w:rPr>
        <w:rFonts w:ascii="Wingdings" w:hAnsi="Wingdings" w:hint="default"/>
      </w:rPr>
    </w:lvl>
    <w:lvl w:ilvl="3" w:tplc="EA6A6DF8">
      <w:start w:val="1"/>
      <w:numFmt w:val="bullet"/>
      <w:lvlText w:val=""/>
      <w:lvlJc w:val="left"/>
      <w:pPr>
        <w:ind w:left="2880" w:hanging="360"/>
      </w:pPr>
      <w:rPr>
        <w:rFonts w:ascii="Symbol" w:hAnsi="Symbol" w:hint="default"/>
      </w:rPr>
    </w:lvl>
    <w:lvl w:ilvl="4" w:tplc="2272BDB0">
      <w:start w:val="1"/>
      <w:numFmt w:val="bullet"/>
      <w:lvlText w:val="o"/>
      <w:lvlJc w:val="left"/>
      <w:pPr>
        <w:ind w:left="3600" w:hanging="360"/>
      </w:pPr>
      <w:rPr>
        <w:rFonts w:ascii="Courier New" w:hAnsi="Courier New" w:hint="default"/>
      </w:rPr>
    </w:lvl>
    <w:lvl w:ilvl="5" w:tplc="A3D2449C">
      <w:start w:val="1"/>
      <w:numFmt w:val="bullet"/>
      <w:lvlText w:val=""/>
      <w:lvlJc w:val="left"/>
      <w:pPr>
        <w:ind w:left="4320" w:hanging="360"/>
      </w:pPr>
      <w:rPr>
        <w:rFonts w:ascii="Wingdings" w:hAnsi="Wingdings" w:hint="default"/>
      </w:rPr>
    </w:lvl>
    <w:lvl w:ilvl="6" w:tplc="680402E2">
      <w:start w:val="1"/>
      <w:numFmt w:val="bullet"/>
      <w:lvlText w:val=""/>
      <w:lvlJc w:val="left"/>
      <w:pPr>
        <w:ind w:left="5040" w:hanging="360"/>
      </w:pPr>
      <w:rPr>
        <w:rFonts w:ascii="Symbol" w:hAnsi="Symbol" w:hint="default"/>
      </w:rPr>
    </w:lvl>
    <w:lvl w:ilvl="7" w:tplc="0B6C6ED8">
      <w:start w:val="1"/>
      <w:numFmt w:val="bullet"/>
      <w:lvlText w:val="o"/>
      <w:lvlJc w:val="left"/>
      <w:pPr>
        <w:ind w:left="5760" w:hanging="360"/>
      </w:pPr>
      <w:rPr>
        <w:rFonts w:ascii="Courier New" w:hAnsi="Courier New" w:hint="default"/>
      </w:rPr>
    </w:lvl>
    <w:lvl w:ilvl="8" w:tplc="E8B4E6D6">
      <w:start w:val="1"/>
      <w:numFmt w:val="bullet"/>
      <w:lvlText w:val=""/>
      <w:lvlJc w:val="left"/>
      <w:pPr>
        <w:ind w:left="6480" w:hanging="360"/>
      </w:pPr>
      <w:rPr>
        <w:rFonts w:ascii="Wingdings" w:hAnsi="Wingdings" w:hint="default"/>
      </w:rPr>
    </w:lvl>
  </w:abstractNum>
  <w:num w:numId="1" w16cid:durableId="968321264">
    <w:abstractNumId w:val="11"/>
  </w:num>
  <w:num w:numId="2" w16cid:durableId="1793475793">
    <w:abstractNumId w:val="15"/>
  </w:num>
  <w:num w:numId="3" w16cid:durableId="807094611">
    <w:abstractNumId w:val="9"/>
  </w:num>
  <w:num w:numId="4" w16cid:durableId="1266353140">
    <w:abstractNumId w:val="13"/>
  </w:num>
  <w:num w:numId="5" w16cid:durableId="621690792">
    <w:abstractNumId w:val="10"/>
  </w:num>
  <w:num w:numId="6" w16cid:durableId="749355678">
    <w:abstractNumId w:val="21"/>
  </w:num>
  <w:num w:numId="7" w16cid:durableId="692343265">
    <w:abstractNumId w:val="23"/>
  </w:num>
  <w:num w:numId="8" w16cid:durableId="44068628">
    <w:abstractNumId w:val="5"/>
  </w:num>
  <w:num w:numId="9" w16cid:durableId="1766804926">
    <w:abstractNumId w:val="2"/>
  </w:num>
  <w:num w:numId="10" w16cid:durableId="1161580989">
    <w:abstractNumId w:val="3"/>
  </w:num>
  <w:num w:numId="11" w16cid:durableId="1337414856">
    <w:abstractNumId w:val="25"/>
  </w:num>
  <w:num w:numId="12" w16cid:durableId="880895624">
    <w:abstractNumId w:val="7"/>
  </w:num>
  <w:num w:numId="13" w16cid:durableId="652679995">
    <w:abstractNumId w:val="19"/>
  </w:num>
  <w:num w:numId="14" w16cid:durableId="1579441744">
    <w:abstractNumId w:val="6"/>
  </w:num>
  <w:num w:numId="15" w16cid:durableId="1867673643">
    <w:abstractNumId w:val="16"/>
  </w:num>
  <w:num w:numId="16" w16cid:durableId="1017007311">
    <w:abstractNumId w:val="22"/>
  </w:num>
  <w:num w:numId="17" w16cid:durableId="641471069">
    <w:abstractNumId w:val="17"/>
  </w:num>
  <w:num w:numId="18" w16cid:durableId="75248555">
    <w:abstractNumId w:val="0"/>
  </w:num>
  <w:num w:numId="19" w16cid:durableId="1818758736">
    <w:abstractNumId w:val="14"/>
  </w:num>
  <w:num w:numId="20" w16cid:durableId="122891255">
    <w:abstractNumId w:val="26"/>
  </w:num>
  <w:num w:numId="21" w16cid:durableId="42216762">
    <w:abstractNumId w:val="12"/>
  </w:num>
  <w:num w:numId="22" w16cid:durableId="2114661781">
    <w:abstractNumId w:val="20"/>
  </w:num>
  <w:num w:numId="23" w16cid:durableId="850417153">
    <w:abstractNumId w:val="8"/>
  </w:num>
  <w:num w:numId="24" w16cid:durableId="1995137740">
    <w:abstractNumId w:val="18"/>
  </w:num>
  <w:num w:numId="25" w16cid:durableId="500236358">
    <w:abstractNumId w:val="4"/>
  </w:num>
  <w:num w:numId="26" w16cid:durableId="1395929983">
    <w:abstractNumId w:val="24"/>
  </w:num>
  <w:num w:numId="27" w16cid:durableId="414435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1040EAC"/>
    <w:rsid w:val="00000348"/>
    <w:rsid w:val="00000BDF"/>
    <w:rsid w:val="00001B81"/>
    <w:rsid w:val="000026B4"/>
    <w:rsid w:val="00002C91"/>
    <w:rsid w:val="000032EB"/>
    <w:rsid w:val="00004811"/>
    <w:rsid w:val="00006AFD"/>
    <w:rsid w:val="000072BD"/>
    <w:rsid w:val="00007F96"/>
    <w:rsid w:val="0001073E"/>
    <w:rsid w:val="00010D09"/>
    <w:rsid w:val="00010F6B"/>
    <w:rsid w:val="00012D03"/>
    <w:rsid w:val="000131F6"/>
    <w:rsid w:val="0001419F"/>
    <w:rsid w:val="000148CF"/>
    <w:rsid w:val="00015C7E"/>
    <w:rsid w:val="000166EA"/>
    <w:rsid w:val="00017077"/>
    <w:rsid w:val="0001709E"/>
    <w:rsid w:val="00017C08"/>
    <w:rsid w:val="000201BE"/>
    <w:rsid w:val="000203B8"/>
    <w:rsid w:val="0002090F"/>
    <w:rsid w:val="00022E24"/>
    <w:rsid w:val="00022EBD"/>
    <w:rsid w:val="00023269"/>
    <w:rsid w:val="000236D9"/>
    <w:rsid w:val="0002395D"/>
    <w:rsid w:val="00024995"/>
    <w:rsid w:val="000256EE"/>
    <w:rsid w:val="000258F9"/>
    <w:rsid w:val="00026948"/>
    <w:rsid w:val="00026D1B"/>
    <w:rsid w:val="00026EF0"/>
    <w:rsid w:val="000315C4"/>
    <w:rsid w:val="0003201C"/>
    <w:rsid w:val="00032853"/>
    <w:rsid w:val="00032B23"/>
    <w:rsid w:val="00032D35"/>
    <w:rsid w:val="000334A5"/>
    <w:rsid w:val="000335EF"/>
    <w:rsid w:val="000342CC"/>
    <w:rsid w:val="00034AC4"/>
    <w:rsid w:val="00035039"/>
    <w:rsid w:val="00035E3D"/>
    <w:rsid w:val="00036430"/>
    <w:rsid w:val="00040234"/>
    <w:rsid w:val="000404C5"/>
    <w:rsid w:val="00042BDB"/>
    <w:rsid w:val="000432D1"/>
    <w:rsid w:val="0004468A"/>
    <w:rsid w:val="000447F8"/>
    <w:rsid w:val="0004505F"/>
    <w:rsid w:val="00045D3D"/>
    <w:rsid w:val="00047920"/>
    <w:rsid w:val="00047B0C"/>
    <w:rsid w:val="000515CA"/>
    <w:rsid w:val="00052073"/>
    <w:rsid w:val="00053B92"/>
    <w:rsid w:val="00055D91"/>
    <w:rsid w:val="0005775C"/>
    <w:rsid w:val="00057ECA"/>
    <w:rsid w:val="00060AD2"/>
    <w:rsid w:val="00062198"/>
    <w:rsid w:val="00063D04"/>
    <w:rsid w:val="00064386"/>
    <w:rsid w:val="00064B22"/>
    <w:rsid w:val="00067533"/>
    <w:rsid w:val="000704A7"/>
    <w:rsid w:val="00070B29"/>
    <w:rsid w:val="00071792"/>
    <w:rsid w:val="00072D81"/>
    <w:rsid w:val="00073605"/>
    <w:rsid w:val="00073C60"/>
    <w:rsid w:val="00073D7B"/>
    <w:rsid w:val="00074274"/>
    <w:rsid w:val="000746FA"/>
    <w:rsid w:val="00074A9F"/>
    <w:rsid w:val="00074C23"/>
    <w:rsid w:val="00076787"/>
    <w:rsid w:val="00077532"/>
    <w:rsid w:val="00080435"/>
    <w:rsid w:val="0008194E"/>
    <w:rsid w:val="00084F5D"/>
    <w:rsid w:val="000862B5"/>
    <w:rsid w:val="000865CA"/>
    <w:rsid w:val="00086AB2"/>
    <w:rsid w:val="000901DA"/>
    <w:rsid w:val="00091020"/>
    <w:rsid w:val="0009219E"/>
    <w:rsid w:val="000930E6"/>
    <w:rsid w:val="0009314E"/>
    <w:rsid w:val="0009469C"/>
    <w:rsid w:val="00094710"/>
    <w:rsid w:val="00095808"/>
    <w:rsid w:val="00095B5E"/>
    <w:rsid w:val="00095E32"/>
    <w:rsid w:val="0009622F"/>
    <w:rsid w:val="000975ED"/>
    <w:rsid w:val="000A070A"/>
    <w:rsid w:val="000A0EE1"/>
    <w:rsid w:val="000A3324"/>
    <w:rsid w:val="000A34E5"/>
    <w:rsid w:val="000A395C"/>
    <w:rsid w:val="000A44E1"/>
    <w:rsid w:val="000A44F3"/>
    <w:rsid w:val="000A47AF"/>
    <w:rsid w:val="000A63B6"/>
    <w:rsid w:val="000A71B7"/>
    <w:rsid w:val="000A7429"/>
    <w:rsid w:val="000A77C9"/>
    <w:rsid w:val="000B095D"/>
    <w:rsid w:val="000B0BDC"/>
    <w:rsid w:val="000B167C"/>
    <w:rsid w:val="000B1944"/>
    <w:rsid w:val="000B22C5"/>
    <w:rsid w:val="000B2F1A"/>
    <w:rsid w:val="000B3CBA"/>
    <w:rsid w:val="000B3E4C"/>
    <w:rsid w:val="000B429C"/>
    <w:rsid w:val="000B4C1A"/>
    <w:rsid w:val="000C035C"/>
    <w:rsid w:val="000C0741"/>
    <w:rsid w:val="000C0F58"/>
    <w:rsid w:val="000C1FDC"/>
    <w:rsid w:val="000C2342"/>
    <w:rsid w:val="000C455B"/>
    <w:rsid w:val="000C4958"/>
    <w:rsid w:val="000C4C00"/>
    <w:rsid w:val="000C5384"/>
    <w:rsid w:val="000C55F2"/>
    <w:rsid w:val="000C6F67"/>
    <w:rsid w:val="000C71F5"/>
    <w:rsid w:val="000C774B"/>
    <w:rsid w:val="000D170E"/>
    <w:rsid w:val="000D2356"/>
    <w:rsid w:val="000D363E"/>
    <w:rsid w:val="000D49C4"/>
    <w:rsid w:val="000D49E8"/>
    <w:rsid w:val="000D77FD"/>
    <w:rsid w:val="000D7C95"/>
    <w:rsid w:val="000E0CBC"/>
    <w:rsid w:val="000E149A"/>
    <w:rsid w:val="000E1723"/>
    <w:rsid w:val="000E19E3"/>
    <w:rsid w:val="000E1B24"/>
    <w:rsid w:val="000E45E3"/>
    <w:rsid w:val="000E68DF"/>
    <w:rsid w:val="000E6908"/>
    <w:rsid w:val="000E6F39"/>
    <w:rsid w:val="000E794A"/>
    <w:rsid w:val="000F1D45"/>
    <w:rsid w:val="000F25BC"/>
    <w:rsid w:val="000F2BCB"/>
    <w:rsid w:val="000F3318"/>
    <w:rsid w:val="000F423A"/>
    <w:rsid w:val="000F5CD3"/>
    <w:rsid w:val="000F7A98"/>
    <w:rsid w:val="00100F27"/>
    <w:rsid w:val="00102C40"/>
    <w:rsid w:val="00103E7A"/>
    <w:rsid w:val="0010465B"/>
    <w:rsid w:val="00106928"/>
    <w:rsid w:val="001076A0"/>
    <w:rsid w:val="00110297"/>
    <w:rsid w:val="0011129F"/>
    <w:rsid w:val="00113314"/>
    <w:rsid w:val="00113937"/>
    <w:rsid w:val="00114501"/>
    <w:rsid w:val="00114E1D"/>
    <w:rsid w:val="00115401"/>
    <w:rsid w:val="00115934"/>
    <w:rsid w:val="00115DC0"/>
    <w:rsid w:val="00115F12"/>
    <w:rsid w:val="00121949"/>
    <w:rsid w:val="0012295A"/>
    <w:rsid w:val="00123C07"/>
    <w:rsid w:val="00124250"/>
    <w:rsid w:val="00124309"/>
    <w:rsid w:val="0012529D"/>
    <w:rsid w:val="00126661"/>
    <w:rsid w:val="001319E5"/>
    <w:rsid w:val="00132B97"/>
    <w:rsid w:val="00134E94"/>
    <w:rsid w:val="0013520A"/>
    <w:rsid w:val="0013523C"/>
    <w:rsid w:val="00135CC4"/>
    <w:rsid w:val="00136648"/>
    <w:rsid w:val="0014170A"/>
    <w:rsid w:val="00142A25"/>
    <w:rsid w:val="00142FF4"/>
    <w:rsid w:val="00143088"/>
    <w:rsid w:val="00144A8C"/>
    <w:rsid w:val="00144C14"/>
    <w:rsid w:val="001459C1"/>
    <w:rsid w:val="00145B28"/>
    <w:rsid w:val="00145CB6"/>
    <w:rsid w:val="0014672E"/>
    <w:rsid w:val="00147863"/>
    <w:rsid w:val="00147B3F"/>
    <w:rsid w:val="00147B58"/>
    <w:rsid w:val="0015061B"/>
    <w:rsid w:val="00150F5A"/>
    <w:rsid w:val="00152C31"/>
    <w:rsid w:val="00153A9A"/>
    <w:rsid w:val="00155CE3"/>
    <w:rsid w:val="00156BE3"/>
    <w:rsid w:val="00156C8D"/>
    <w:rsid w:val="00156DDA"/>
    <w:rsid w:val="001573B0"/>
    <w:rsid w:val="00160BE2"/>
    <w:rsid w:val="00160CAC"/>
    <w:rsid w:val="00162D50"/>
    <w:rsid w:val="0016413D"/>
    <w:rsid w:val="00165241"/>
    <w:rsid w:val="00167163"/>
    <w:rsid w:val="001674DD"/>
    <w:rsid w:val="00167E8B"/>
    <w:rsid w:val="00170A49"/>
    <w:rsid w:val="00171129"/>
    <w:rsid w:val="0017123A"/>
    <w:rsid w:val="001717DD"/>
    <w:rsid w:val="00172BAF"/>
    <w:rsid w:val="00172F0D"/>
    <w:rsid w:val="0017320E"/>
    <w:rsid w:val="00174100"/>
    <w:rsid w:val="001751CC"/>
    <w:rsid w:val="00175B0E"/>
    <w:rsid w:val="00175BEE"/>
    <w:rsid w:val="00177287"/>
    <w:rsid w:val="001778C6"/>
    <w:rsid w:val="00180043"/>
    <w:rsid w:val="0018037D"/>
    <w:rsid w:val="001804FF"/>
    <w:rsid w:val="001843F9"/>
    <w:rsid w:val="0018462D"/>
    <w:rsid w:val="00184D7B"/>
    <w:rsid w:val="001866B3"/>
    <w:rsid w:val="00186B7C"/>
    <w:rsid w:val="00187E84"/>
    <w:rsid w:val="00187F32"/>
    <w:rsid w:val="00187FA6"/>
    <w:rsid w:val="001906B5"/>
    <w:rsid w:val="00190AC4"/>
    <w:rsid w:val="00193A57"/>
    <w:rsid w:val="00194341"/>
    <w:rsid w:val="00194536"/>
    <w:rsid w:val="00194BFD"/>
    <w:rsid w:val="001952F6"/>
    <w:rsid w:val="00195567"/>
    <w:rsid w:val="0019565A"/>
    <w:rsid w:val="00195A5D"/>
    <w:rsid w:val="001967B0"/>
    <w:rsid w:val="00196927"/>
    <w:rsid w:val="001979C7"/>
    <w:rsid w:val="001A058A"/>
    <w:rsid w:val="001A07A1"/>
    <w:rsid w:val="001A0C00"/>
    <w:rsid w:val="001A190C"/>
    <w:rsid w:val="001A3094"/>
    <w:rsid w:val="001A3FCC"/>
    <w:rsid w:val="001A4EA1"/>
    <w:rsid w:val="001A52D7"/>
    <w:rsid w:val="001A792F"/>
    <w:rsid w:val="001B05EF"/>
    <w:rsid w:val="001B13D2"/>
    <w:rsid w:val="001B36C8"/>
    <w:rsid w:val="001B492A"/>
    <w:rsid w:val="001B4DEF"/>
    <w:rsid w:val="001C0648"/>
    <w:rsid w:val="001C067D"/>
    <w:rsid w:val="001C1457"/>
    <w:rsid w:val="001C174C"/>
    <w:rsid w:val="001C392C"/>
    <w:rsid w:val="001C4919"/>
    <w:rsid w:val="001C539E"/>
    <w:rsid w:val="001C567E"/>
    <w:rsid w:val="001C67A1"/>
    <w:rsid w:val="001C67BE"/>
    <w:rsid w:val="001C6C24"/>
    <w:rsid w:val="001C6CC6"/>
    <w:rsid w:val="001D0151"/>
    <w:rsid w:val="001D039E"/>
    <w:rsid w:val="001D0FBB"/>
    <w:rsid w:val="001D1317"/>
    <w:rsid w:val="001D3855"/>
    <w:rsid w:val="001D4E20"/>
    <w:rsid w:val="001D58FA"/>
    <w:rsid w:val="001D6C8C"/>
    <w:rsid w:val="001E0F07"/>
    <w:rsid w:val="001E3378"/>
    <w:rsid w:val="001E3DE7"/>
    <w:rsid w:val="001E4565"/>
    <w:rsid w:val="001E45D0"/>
    <w:rsid w:val="001E5CD3"/>
    <w:rsid w:val="001E61B8"/>
    <w:rsid w:val="001E6336"/>
    <w:rsid w:val="001E6C78"/>
    <w:rsid w:val="001E72CE"/>
    <w:rsid w:val="001E7DDF"/>
    <w:rsid w:val="001F0388"/>
    <w:rsid w:val="001F38EE"/>
    <w:rsid w:val="001F4367"/>
    <w:rsid w:val="001F43FA"/>
    <w:rsid w:val="001F5403"/>
    <w:rsid w:val="001F59B5"/>
    <w:rsid w:val="00200C07"/>
    <w:rsid w:val="00200D9B"/>
    <w:rsid w:val="00201320"/>
    <w:rsid w:val="00201C7F"/>
    <w:rsid w:val="00201F51"/>
    <w:rsid w:val="002024FA"/>
    <w:rsid w:val="00202CBF"/>
    <w:rsid w:val="0020347C"/>
    <w:rsid w:val="002045E5"/>
    <w:rsid w:val="00206167"/>
    <w:rsid w:val="002064C6"/>
    <w:rsid w:val="002068AE"/>
    <w:rsid w:val="00207B56"/>
    <w:rsid w:val="00210830"/>
    <w:rsid w:val="00212706"/>
    <w:rsid w:val="00212898"/>
    <w:rsid w:val="0021298B"/>
    <w:rsid w:val="00214134"/>
    <w:rsid w:val="002154C7"/>
    <w:rsid w:val="002165F3"/>
    <w:rsid w:val="00216895"/>
    <w:rsid w:val="00217C44"/>
    <w:rsid w:val="0022061F"/>
    <w:rsid w:val="00221595"/>
    <w:rsid w:val="002225B5"/>
    <w:rsid w:val="002235FE"/>
    <w:rsid w:val="00223AD8"/>
    <w:rsid w:val="002249D5"/>
    <w:rsid w:val="00226ADA"/>
    <w:rsid w:val="0022779F"/>
    <w:rsid w:val="0023071A"/>
    <w:rsid w:val="00230FC1"/>
    <w:rsid w:val="00231A67"/>
    <w:rsid w:val="00232C7B"/>
    <w:rsid w:val="00234BC6"/>
    <w:rsid w:val="0023549A"/>
    <w:rsid w:val="00235C9E"/>
    <w:rsid w:val="00235E45"/>
    <w:rsid w:val="0023664A"/>
    <w:rsid w:val="00237509"/>
    <w:rsid w:val="00237F56"/>
    <w:rsid w:val="00240596"/>
    <w:rsid w:val="0024093A"/>
    <w:rsid w:val="00240B76"/>
    <w:rsid w:val="00240E86"/>
    <w:rsid w:val="00241F31"/>
    <w:rsid w:val="00243AEA"/>
    <w:rsid w:val="00243B5B"/>
    <w:rsid w:val="002442E5"/>
    <w:rsid w:val="00244BEA"/>
    <w:rsid w:val="00245767"/>
    <w:rsid w:val="00245822"/>
    <w:rsid w:val="00245828"/>
    <w:rsid w:val="00246457"/>
    <w:rsid w:val="00246F5B"/>
    <w:rsid w:val="00247858"/>
    <w:rsid w:val="0025085D"/>
    <w:rsid w:val="00250EAE"/>
    <w:rsid w:val="00252B02"/>
    <w:rsid w:val="0025377E"/>
    <w:rsid w:val="002540CA"/>
    <w:rsid w:val="00254BEB"/>
    <w:rsid w:val="00254C20"/>
    <w:rsid w:val="00255DF8"/>
    <w:rsid w:val="0025603D"/>
    <w:rsid w:val="00256696"/>
    <w:rsid w:val="002574DC"/>
    <w:rsid w:val="002609F7"/>
    <w:rsid w:val="00261981"/>
    <w:rsid w:val="00261A29"/>
    <w:rsid w:val="002639A0"/>
    <w:rsid w:val="00263FB1"/>
    <w:rsid w:val="00271724"/>
    <w:rsid w:val="00271D67"/>
    <w:rsid w:val="002721A2"/>
    <w:rsid w:val="00273390"/>
    <w:rsid w:val="00274061"/>
    <w:rsid w:val="002742D3"/>
    <w:rsid w:val="00274AB2"/>
    <w:rsid w:val="002761BA"/>
    <w:rsid w:val="002767C4"/>
    <w:rsid w:val="00276A7E"/>
    <w:rsid w:val="00276DA2"/>
    <w:rsid w:val="002804AC"/>
    <w:rsid w:val="00281ECD"/>
    <w:rsid w:val="00281EE2"/>
    <w:rsid w:val="002823C8"/>
    <w:rsid w:val="00285D50"/>
    <w:rsid w:val="00285FF8"/>
    <w:rsid w:val="002913C2"/>
    <w:rsid w:val="00291690"/>
    <w:rsid w:val="00292250"/>
    <w:rsid w:val="00296184"/>
    <w:rsid w:val="002977B6"/>
    <w:rsid w:val="00297862"/>
    <w:rsid w:val="00297D3D"/>
    <w:rsid w:val="002A000F"/>
    <w:rsid w:val="002A0329"/>
    <w:rsid w:val="002A03E2"/>
    <w:rsid w:val="002A24C2"/>
    <w:rsid w:val="002A24CF"/>
    <w:rsid w:val="002A3C63"/>
    <w:rsid w:val="002A3C98"/>
    <w:rsid w:val="002A4D90"/>
    <w:rsid w:val="002A66FC"/>
    <w:rsid w:val="002A6910"/>
    <w:rsid w:val="002A72CD"/>
    <w:rsid w:val="002A734F"/>
    <w:rsid w:val="002A7402"/>
    <w:rsid w:val="002A7DFA"/>
    <w:rsid w:val="002B083B"/>
    <w:rsid w:val="002B0C96"/>
    <w:rsid w:val="002B14CE"/>
    <w:rsid w:val="002B18CE"/>
    <w:rsid w:val="002B2A21"/>
    <w:rsid w:val="002B2B8C"/>
    <w:rsid w:val="002B2CEE"/>
    <w:rsid w:val="002B2D1E"/>
    <w:rsid w:val="002B354E"/>
    <w:rsid w:val="002B3AAD"/>
    <w:rsid w:val="002B3B33"/>
    <w:rsid w:val="002B4BED"/>
    <w:rsid w:val="002B7317"/>
    <w:rsid w:val="002C17A2"/>
    <w:rsid w:val="002C17F4"/>
    <w:rsid w:val="002C2159"/>
    <w:rsid w:val="002C2873"/>
    <w:rsid w:val="002C2E3A"/>
    <w:rsid w:val="002C2FF1"/>
    <w:rsid w:val="002C3055"/>
    <w:rsid w:val="002C467B"/>
    <w:rsid w:val="002C6265"/>
    <w:rsid w:val="002D03DF"/>
    <w:rsid w:val="002D15F8"/>
    <w:rsid w:val="002D275A"/>
    <w:rsid w:val="002D3603"/>
    <w:rsid w:val="002D3A3A"/>
    <w:rsid w:val="002D423E"/>
    <w:rsid w:val="002D4E27"/>
    <w:rsid w:val="002D71D4"/>
    <w:rsid w:val="002D7366"/>
    <w:rsid w:val="002E0441"/>
    <w:rsid w:val="002E296A"/>
    <w:rsid w:val="002E3A07"/>
    <w:rsid w:val="002E48CA"/>
    <w:rsid w:val="002E4D2D"/>
    <w:rsid w:val="002E5405"/>
    <w:rsid w:val="002E610E"/>
    <w:rsid w:val="002E61CE"/>
    <w:rsid w:val="002E7132"/>
    <w:rsid w:val="002F027B"/>
    <w:rsid w:val="002F03F8"/>
    <w:rsid w:val="002F08B2"/>
    <w:rsid w:val="002F0E7E"/>
    <w:rsid w:val="002F15F2"/>
    <w:rsid w:val="002F230C"/>
    <w:rsid w:val="002F2DF0"/>
    <w:rsid w:val="002F43AE"/>
    <w:rsid w:val="002F4744"/>
    <w:rsid w:val="002F5567"/>
    <w:rsid w:val="002F5767"/>
    <w:rsid w:val="002F6A05"/>
    <w:rsid w:val="00302F03"/>
    <w:rsid w:val="0030362C"/>
    <w:rsid w:val="00303942"/>
    <w:rsid w:val="00304046"/>
    <w:rsid w:val="00304586"/>
    <w:rsid w:val="00305AF3"/>
    <w:rsid w:val="0030624B"/>
    <w:rsid w:val="003065F6"/>
    <w:rsid w:val="00311856"/>
    <w:rsid w:val="003127FC"/>
    <w:rsid w:val="00312C66"/>
    <w:rsid w:val="00314C6C"/>
    <w:rsid w:val="0031627C"/>
    <w:rsid w:val="003175F1"/>
    <w:rsid w:val="00317A11"/>
    <w:rsid w:val="00317E7B"/>
    <w:rsid w:val="003203D7"/>
    <w:rsid w:val="00320BB6"/>
    <w:rsid w:val="00320F46"/>
    <w:rsid w:val="003224DE"/>
    <w:rsid w:val="00322BBD"/>
    <w:rsid w:val="00322F6E"/>
    <w:rsid w:val="00323AAB"/>
    <w:rsid w:val="00323E29"/>
    <w:rsid w:val="003255DF"/>
    <w:rsid w:val="0032687C"/>
    <w:rsid w:val="00327332"/>
    <w:rsid w:val="00327E91"/>
    <w:rsid w:val="00330661"/>
    <w:rsid w:val="0033083B"/>
    <w:rsid w:val="00331464"/>
    <w:rsid w:val="00331C5B"/>
    <w:rsid w:val="003322C6"/>
    <w:rsid w:val="003324FB"/>
    <w:rsid w:val="00336CAD"/>
    <w:rsid w:val="00340940"/>
    <w:rsid w:val="00340D29"/>
    <w:rsid w:val="00340E9A"/>
    <w:rsid w:val="00343883"/>
    <w:rsid w:val="00343B4A"/>
    <w:rsid w:val="00344526"/>
    <w:rsid w:val="003457E5"/>
    <w:rsid w:val="0034595A"/>
    <w:rsid w:val="00345C06"/>
    <w:rsid w:val="00346880"/>
    <w:rsid w:val="00346DC9"/>
    <w:rsid w:val="0034737C"/>
    <w:rsid w:val="003475B7"/>
    <w:rsid w:val="00347883"/>
    <w:rsid w:val="00347A2E"/>
    <w:rsid w:val="00350994"/>
    <w:rsid w:val="003522C9"/>
    <w:rsid w:val="00357C67"/>
    <w:rsid w:val="00357D2B"/>
    <w:rsid w:val="00360214"/>
    <w:rsid w:val="0036034F"/>
    <w:rsid w:val="003618E1"/>
    <w:rsid w:val="003628F9"/>
    <w:rsid w:val="00362DBB"/>
    <w:rsid w:val="0036339B"/>
    <w:rsid w:val="0036501F"/>
    <w:rsid w:val="00365116"/>
    <w:rsid w:val="003651E0"/>
    <w:rsid w:val="0036584A"/>
    <w:rsid w:val="00366657"/>
    <w:rsid w:val="00366A1A"/>
    <w:rsid w:val="003677C6"/>
    <w:rsid w:val="00367FF9"/>
    <w:rsid w:val="0037273B"/>
    <w:rsid w:val="003752FE"/>
    <w:rsid w:val="003756C0"/>
    <w:rsid w:val="00375F74"/>
    <w:rsid w:val="0037665B"/>
    <w:rsid w:val="00377162"/>
    <w:rsid w:val="0037781E"/>
    <w:rsid w:val="00383673"/>
    <w:rsid w:val="00384565"/>
    <w:rsid w:val="00384A3A"/>
    <w:rsid w:val="00385E79"/>
    <w:rsid w:val="00385EF2"/>
    <w:rsid w:val="0038752A"/>
    <w:rsid w:val="00387DB7"/>
    <w:rsid w:val="003901CA"/>
    <w:rsid w:val="00390727"/>
    <w:rsid w:val="00390D34"/>
    <w:rsid w:val="0039133D"/>
    <w:rsid w:val="00392211"/>
    <w:rsid w:val="00393BED"/>
    <w:rsid w:val="00393BFD"/>
    <w:rsid w:val="00395574"/>
    <w:rsid w:val="003957E7"/>
    <w:rsid w:val="00395F37"/>
    <w:rsid w:val="003A072E"/>
    <w:rsid w:val="003A11F7"/>
    <w:rsid w:val="003A1F1C"/>
    <w:rsid w:val="003A21A8"/>
    <w:rsid w:val="003A2355"/>
    <w:rsid w:val="003A5161"/>
    <w:rsid w:val="003A5527"/>
    <w:rsid w:val="003A5693"/>
    <w:rsid w:val="003A604D"/>
    <w:rsid w:val="003B0432"/>
    <w:rsid w:val="003B0966"/>
    <w:rsid w:val="003B124D"/>
    <w:rsid w:val="003B25A9"/>
    <w:rsid w:val="003B39B7"/>
    <w:rsid w:val="003B459C"/>
    <w:rsid w:val="003B4EB6"/>
    <w:rsid w:val="003B52B3"/>
    <w:rsid w:val="003B58A8"/>
    <w:rsid w:val="003B65C4"/>
    <w:rsid w:val="003B66B0"/>
    <w:rsid w:val="003B6AFD"/>
    <w:rsid w:val="003B6D5C"/>
    <w:rsid w:val="003B7107"/>
    <w:rsid w:val="003B7536"/>
    <w:rsid w:val="003B7CF5"/>
    <w:rsid w:val="003B7EBB"/>
    <w:rsid w:val="003B7FE0"/>
    <w:rsid w:val="003C0EF2"/>
    <w:rsid w:val="003C1698"/>
    <w:rsid w:val="003C2163"/>
    <w:rsid w:val="003C2BEE"/>
    <w:rsid w:val="003C3480"/>
    <w:rsid w:val="003C47D7"/>
    <w:rsid w:val="003C5238"/>
    <w:rsid w:val="003C6E1D"/>
    <w:rsid w:val="003C7389"/>
    <w:rsid w:val="003D00D5"/>
    <w:rsid w:val="003D1B13"/>
    <w:rsid w:val="003D2417"/>
    <w:rsid w:val="003D2490"/>
    <w:rsid w:val="003D24D4"/>
    <w:rsid w:val="003D2658"/>
    <w:rsid w:val="003D2845"/>
    <w:rsid w:val="003D2E0D"/>
    <w:rsid w:val="003D339B"/>
    <w:rsid w:val="003D466D"/>
    <w:rsid w:val="003D707B"/>
    <w:rsid w:val="003E00CD"/>
    <w:rsid w:val="003E24FD"/>
    <w:rsid w:val="003E3F30"/>
    <w:rsid w:val="003E4E35"/>
    <w:rsid w:val="003E53A6"/>
    <w:rsid w:val="003E57A9"/>
    <w:rsid w:val="003E6208"/>
    <w:rsid w:val="003E7052"/>
    <w:rsid w:val="003E7DFE"/>
    <w:rsid w:val="003F0141"/>
    <w:rsid w:val="003F06B6"/>
    <w:rsid w:val="003F08F4"/>
    <w:rsid w:val="003F1E67"/>
    <w:rsid w:val="003F2A9B"/>
    <w:rsid w:val="003F43CA"/>
    <w:rsid w:val="003F4796"/>
    <w:rsid w:val="003F57FB"/>
    <w:rsid w:val="003F64C5"/>
    <w:rsid w:val="0040023F"/>
    <w:rsid w:val="00400902"/>
    <w:rsid w:val="00401592"/>
    <w:rsid w:val="00402A76"/>
    <w:rsid w:val="00402C96"/>
    <w:rsid w:val="00403857"/>
    <w:rsid w:val="00403B5D"/>
    <w:rsid w:val="00403E16"/>
    <w:rsid w:val="00404478"/>
    <w:rsid w:val="00407BEE"/>
    <w:rsid w:val="004115C4"/>
    <w:rsid w:val="0041160B"/>
    <w:rsid w:val="00411B25"/>
    <w:rsid w:val="00412399"/>
    <w:rsid w:val="00412A97"/>
    <w:rsid w:val="004135DD"/>
    <w:rsid w:val="00413AE6"/>
    <w:rsid w:val="00413CCA"/>
    <w:rsid w:val="0041470B"/>
    <w:rsid w:val="00414D21"/>
    <w:rsid w:val="00416B4D"/>
    <w:rsid w:val="004228E0"/>
    <w:rsid w:val="00422F64"/>
    <w:rsid w:val="00423432"/>
    <w:rsid w:val="00423536"/>
    <w:rsid w:val="0042695E"/>
    <w:rsid w:val="0042720D"/>
    <w:rsid w:val="004301AD"/>
    <w:rsid w:val="004305E5"/>
    <w:rsid w:val="00430FE3"/>
    <w:rsid w:val="00431D9C"/>
    <w:rsid w:val="00431E48"/>
    <w:rsid w:val="00432596"/>
    <w:rsid w:val="00432B8D"/>
    <w:rsid w:val="00433526"/>
    <w:rsid w:val="00434002"/>
    <w:rsid w:val="00434C59"/>
    <w:rsid w:val="00434F8E"/>
    <w:rsid w:val="00435418"/>
    <w:rsid w:val="0043552E"/>
    <w:rsid w:val="00435CE1"/>
    <w:rsid w:val="00436491"/>
    <w:rsid w:val="00441C80"/>
    <w:rsid w:val="0044270F"/>
    <w:rsid w:val="00442808"/>
    <w:rsid w:val="00443591"/>
    <w:rsid w:val="0044415F"/>
    <w:rsid w:val="004458C2"/>
    <w:rsid w:val="00446983"/>
    <w:rsid w:val="004471CA"/>
    <w:rsid w:val="00447A68"/>
    <w:rsid w:val="00451E68"/>
    <w:rsid w:val="00452445"/>
    <w:rsid w:val="004524D3"/>
    <w:rsid w:val="00452D8B"/>
    <w:rsid w:val="004534A1"/>
    <w:rsid w:val="004539DE"/>
    <w:rsid w:val="00455345"/>
    <w:rsid w:val="00455F71"/>
    <w:rsid w:val="00456702"/>
    <w:rsid w:val="004576D2"/>
    <w:rsid w:val="004576EC"/>
    <w:rsid w:val="004601E5"/>
    <w:rsid w:val="00461296"/>
    <w:rsid w:val="00461C4F"/>
    <w:rsid w:val="00462FCB"/>
    <w:rsid w:val="004646AB"/>
    <w:rsid w:val="004648D9"/>
    <w:rsid w:val="00464EAA"/>
    <w:rsid w:val="0046581E"/>
    <w:rsid w:val="004669D9"/>
    <w:rsid w:val="00467CC2"/>
    <w:rsid w:val="00470A5D"/>
    <w:rsid w:val="00472824"/>
    <w:rsid w:val="0047349D"/>
    <w:rsid w:val="0047349F"/>
    <w:rsid w:val="0047370D"/>
    <w:rsid w:val="004755FB"/>
    <w:rsid w:val="00475B77"/>
    <w:rsid w:val="0047600A"/>
    <w:rsid w:val="004760DD"/>
    <w:rsid w:val="00476921"/>
    <w:rsid w:val="00476934"/>
    <w:rsid w:val="00476A60"/>
    <w:rsid w:val="00481506"/>
    <w:rsid w:val="00481837"/>
    <w:rsid w:val="00481B2B"/>
    <w:rsid w:val="00481FDA"/>
    <w:rsid w:val="00482C33"/>
    <w:rsid w:val="004830AF"/>
    <w:rsid w:val="004847FF"/>
    <w:rsid w:val="00485044"/>
    <w:rsid w:val="00485587"/>
    <w:rsid w:val="004855DB"/>
    <w:rsid w:val="00486407"/>
    <w:rsid w:val="00486C4B"/>
    <w:rsid w:val="0048711F"/>
    <w:rsid w:val="004871BA"/>
    <w:rsid w:val="00490B80"/>
    <w:rsid w:val="00492B15"/>
    <w:rsid w:val="004967E8"/>
    <w:rsid w:val="00497727"/>
    <w:rsid w:val="004A23B0"/>
    <w:rsid w:val="004A2A21"/>
    <w:rsid w:val="004A2C2E"/>
    <w:rsid w:val="004A44B0"/>
    <w:rsid w:val="004A4CF1"/>
    <w:rsid w:val="004A5517"/>
    <w:rsid w:val="004A681B"/>
    <w:rsid w:val="004A7595"/>
    <w:rsid w:val="004A77F2"/>
    <w:rsid w:val="004A7CFE"/>
    <w:rsid w:val="004B0032"/>
    <w:rsid w:val="004B068A"/>
    <w:rsid w:val="004B1101"/>
    <w:rsid w:val="004B25E5"/>
    <w:rsid w:val="004B2D03"/>
    <w:rsid w:val="004B3893"/>
    <w:rsid w:val="004B44C2"/>
    <w:rsid w:val="004B4681"/>
    <w:rsid w:val="004B5472"/>
    <w:rsid w:val="004B6081"/>
    <w:rsid w:val="004B6124"/>
    <w:rsid w:val="004B61F4"/>
    <w:rsid w:val="004B68F4"/>
    <w:rsid w:val="004B6C61"/>
    <w:rsid w:val="004B73DE"/>
    <w:rsid w:val="004B7ABF"/>
    <w:rsid w:val="004C03A8"/>
    <w:rsid w:val="004C210D"/>
    <w:rsid w:val="004C23D4"/>
    <w:rsid w:val="004C2D14"/>
    <w:rsid w:val="004C6549"/>
    <w:rsid w:val="004C69CA"/>
    <w:rsid w:val="004C6DCC"/>
    <w:rsid w:val="004C78D2"/>
    <w:rsid w:val="004C7A9E"/>
    <w:rsid w:val="004D11C1"/>
    <w:rsid w:val="004D1C1F"/>
    <w:rsid w:val="004D2DFA"/>
    <w:rsid w:val="004D302F"/>
    <w:rsid w:val="004D36C4"/>
    <w:rsid w:val="004D457B"/>
    <w:rsid w:val="004D46F2"/>
    <w:rsid w:val="004D49F5"/>
    <w:rsid w:val="004D4FBE"/>
    <w:rsid w:val="004D5AC3"/>
    <w:rsid w:val="004D5D03"/>
    <w:rsid w:val="004D6FD4"/>
    <w:rsid w:val="004D709A"/>
    <w:rsid w:val="004E1765"/>
    <w:rsid w:val="004E1C6A"/>
    <w:rsid w:val="004E1C7D"/>
    <w:rsid w:val="004E2B5E"/>
    <w:rsid w:val="004E31F4"/>
    <w:rsid w:val="004E34DD"/>
    <w:rsid w:val="004E43E9"/>
    <w:rsid w:val="004E5E5B"/>
    <w:rsid w:val="004E79E9"/>
    <w:rsid w:val="004F095F"/>
    <w:rsid w:val="004F19DC"/>
    <w:rsid w:val="004F342C"/>
    <w:rsid w:val="004F391A"/>
    <w:rsid w:val="004F400C"/>
    <w:rsid w:val="004F4B45"/>
    <w:rsid w:val="004F56E1"/>
    <w:rsid w:val="004F6859"/>
    <w:rsid w:val="004F6B36"/>
    <w:rsid w:val="004F7086"/>
    <w:rsid w:val="004F780D"/>
    <w:rsid w:val="00501FDF"/>
    <w:rsid w:val="00502F69"/>
    <w:rsid w:val="00503D2E"/>
    <w:rsid w:val="00503EC0"/>
    <w:rsid w:val="00504121"/>
    <w:rsid w:val="00504433"/>
    <w:rsid w:val="005046D4"/>
    <w:rsid w:val="005050C2"/>
    <w:rsid w:val="00505E85"/>
    <w:rsid w:val="005068BE"/>
    <w:rsid w:val="005075F1"/>
    <w:rsid w:val="00507A1D"/>
    <w:rsid w:val="00511C9E"/>
    <w:rsid w:val="00512ED3"/>
    <w:rsid w:val="00512FA7"/>
    <w:rsid w:val="0051372F"/>
    <w:rsid w:val="0051439D"/>
    <w:rsid w:val="00514D0B"/>
    <w:rsid w:val="005151E9"/>
    <w:rsid w:val="00516264"/>
    <w:rsid w:val="005200E4"/>
    <w:rsid w:val="0052128F"/>
    <w:rsid w:val="00521D64"/>
    <w:rsid w:val="00522175"/>
    <w:rsid w:val="00525808"/>
    <w:rsid w:val="0052685D"/>
    <w:rsid w:val="00526C15"/>
    <w:rsid w:val="0052731B"/>
    <w:rsid w:val="005301C4"/>
    <w:rsid w:val="0053151F"/>
    <w:rsid w:val="005338F2"/>
    <w:rsid w:val="0053434A"/>
    <w:rsid w:val="00534472"/>
    <w:rsid w:val="00536AC8"/>
    <w:rsid w:val="00536B92"/>
    <w:rsid w:val="005374D4"/>
    <w:rsid w:val="00540A63"/>
    <w:rsid w:val="00541459"/>
    <w:rsid w:val="005424CA"/>
    <w:rsid w:val="00544DC7"/>
    <w:rsid w:val="00545551"/>
    <w:rsid w:val="005469D2"/>
    <w:rsid w:val="00546C77"/>
    <w:rsid w:val="00546E92"/>
    <w:rsid w:val="0054787E"/>
    <w:rsid w:val="0055076F"/>
    <w:rsid w:val="00550A47"/>
    <w:rsid w:val="00551B0C"/>
    <w:rsid w:val="0055263E"/>
    <w:rsid w:val="005533AF"/>
    <w:rsid w:val="00554597"/>
    <w:rsid w:val="00555AFC"/>
    <w:rsid w:val="00556306"/>
    <w:rsid w:val="00556707"/>
    <w:rsid w:val="0055742B"/>
    <w:rsid w:val="00557A77"/>
    <w:rsid w:val="00561312"/>
    <w:rsid w:val="00562E97"/>
    <w:rsid w:val="005638DD"/>
    <w:rsid w:val="00563DEF"/>
    <w:rsid w:val="0056503A"/>
    <w:rsid w:val="005653F4"/>
    <w:rsid w:val="00570271"/>
    <w:rsid w:val="005714C1"/>
    <w:rsid w:val="005718F5"/>
    <w:rsid w:val="005725C4"/>
    <w:rsid w:val="005728B0"/>
    <w:rsid w:val="00573C65"/>
    <w:rsid w:val="00573F9E"/>
    <w:rsid w:val="00575FF9"/>
    <w:rsid w:val="00577BF1"/>
    <w:rsid w:val="00581C1F"/>
    <w:rsid w:val="00581FE8"/>
    <w:rsid w:val="00582E38"/>
    <w:rsid w:val="00583E84"/>
    <w:rsid w:val="00583EE0"/>
    <w:rsid w:val="005849B2"/>
    <w:rsid w:val="005857EA"/>
    <w:rsid w:val="00587312"/>
    <w:rsid w:val="00590310"/>
    <w:rsid w:val="00590625"/>
    <w:rsid w:val="0059084C"/>
    <w:rsid w:val="00590C22"/>
    <w:rsid w:val="00591E14"/>
    <w:rsid w:val="00592993"/>
    <w:rsid w:val="005946CA"/>
    <w:rsid w:val="00595530"/>
    <w:rsid w:val="005963F7"/>
    <w:rsid w:val="005964C1"/>
    <w:rsid w:val="00597502"/>
    <w:rsid w:val="00597D2A"/>
    <w:rsid w:val="005A016C"/>
    <w:rsid w:val="005A0210"/>
    <w:rsid w:val="005A275F"/>
    <w:rsid w:val="005A29D0"/>
    <w:rsid w:val="005A3B73"/>
    <w:rsid w:val="005A3D78"/>
    <w:rsid w:val="005A44D2"/>
    <w:rsid w:val="005A4C9F"/>
    <w:rsid w:val="005A52A5"/>
    <w:rsid w:val="005A6D2D"/>
    <w:rsid w:val="005A75F6"/>
    <w:rsid w:val="005A771F"/>
    <w:rsid w:val="005A77AA"/>
    <w:rsid w:val="005A7F64"/>
    <w:rsid w:val="005B0FA4"/>
    <w:rsid w:val="005B23A1"/>
    <w:rsid w:val="005B268E"/>
    <w:rsid w:val="005B29D8"/>
    <w:rsid w:val="005B31BF"/>
    <w:rsid w:val="005B56A7"/>
    <w:rsid w:val="005B5E4A"/>
    <w:rsid w:val="005B621D"/>
    <w:rsid w:val="005B732F"/>
    <w:rsid w:val="005B7C6A"/>
    <w:rsid w:val="005C01F7"/>
    <w:rsid w:val="005C14D7"/>
    <w:rsid w:val="005C34AA"/>
    <w:rsid w:val="005C3A4D"/>
    <w:rsid w:val="005C539E"/>
    <w:rsid w:val="005D19A5"/>
    <w:rsid w:val="005D4789"/>
    <w:rsid w:val="005D50B1"/>
    <w:rsid w:val="005D70D2"/>
    <w:rsid w:val="005D75C9"/>
    <w:rsid w:val="005E0C88"/>
    <w:rsid w:val="005E1DEB"/>
    <w:rsid w:val="005E1FC8"/>
    <w:rsid w:val="005E30F0"/>
    <w:rsid w:val="005E5D9B"/>
    <w:rsid w:val="005E60D1"/>
    <w:rsid w:val="005F0027"/>
    <w:rsid w:val="005F0588"/>
    <w:rsid w:val="005F1676"/>
    <w:rsid w:val="005F23FB"/>
    <w:rsid w:val="005F3B24"/>
    <w:rsid w:val="005F3EA0"/>
    <w:rsid w:val="005F3F45"/>
    <w:rsid w:val="005F49D8"/>
    <w:rsid w:val="005F505B"/>
    <w:rsid w:val="005F56F4"/>
    <w:rsid w:val="005F6154"/>
    <w:rsid w:val="005F6297"/>
    <w:rsid w:val="005F6531"/>
    <w:rsid w:val="005F6E90"/>
    <w:rsid w:val="005F75E4"/>
    <w:rsid w:val="00601859"/>
    <w:rsid w:val="006032C8"/>
    <w:rsid w:val="00603716"/>
    <w:rsid w:val="00604B6A"/>
    <w:rsid w:val="00604F49"/>
    <w:rsid w:val="00604FEE"/>
    <w:rsid w:val="006076F1"/>
    <w:rsid w:val="006100CB"/>
    <w:rsid w:val="0061097A"/>
    <w:rsid w:val="00610B50"/>
    <w:rsid w:val="006114FA"/>
    <w:rsid w:val="006123BE"/>
    <w:rsid w:val="00613177"/>
    <w:rsid w:val="006131CE"/>
    <w:rsid w:val="00613808"/>
    <w:rsid w:val="00614305"/>
    <w:rsid w:val="00614774"/>
    <w:rsid w:val="00616A2F"/>
    <w:rsid w:val="00616BF9"/>
    <w:rsid w:val="006171C1"/>
    <w:rsid w:val="0061744C"/>
    <w:rsid w:val="00617815"/>
    <w:rsid w:val="00619C09"/>
    <w:rsid w:val="0062055A"/>
    <w:rsid w:val="006206A8"/>
    <w:rsid w:val="00621493"/>
    <w:rsid w:val="00621A44"/>
    <w:rsid w:val="006225FA"/>
    <w:rsid w:val="006229B2"/>
    <w:rsid w:val="00623976"/>
    <w:rsid w:val="00624BA8"/>
    <w:rsid w:val="00624EBF"/>
    <w:rsid w:val="00625E42"/>
    <w:rsid w:val="006268DE"/>
    <w:rsid w:val="00626A06"/>
    <w:rsid w:val="00627F14"/>
    <w:rsid w:val="00630511"/>
    <w:rsid w:val="00632EA0"/>
    <w:rsid w:val="00633191"/>
    <w:rsid w:val="00633A91"/>
    <w:rsid w:val="0063619D"/>
    <w:rsid w:val="00636635"/>
    <w:rsid w:val="00637703"/>
    <w:rsid w:val="006406F6"/>
    <w:rsid w:val="00640CB4"/>
    <w:rsid w:val="00640ECE"/>
    <w:rsid w:val="006417C4"/>
    <w:rsid w:val="00641BBB"/>
    <w:rsid w:val="00643737"/>
    <w:rsid w:val="00643F4F"/>
    <w:rsid w:val="00644922"/>
    <w:rsid w:val="0064544D"/>
    <w:rsid w:val="00646815"/>
    <w:rsid w:val="00650599"/>
    <w:rsid w:val="006509A1"/>
    <w:rsid w:val="00650AD0"/>
    <w:rsid w:val="00651A9A"/>
    <w:rsid w:val="006523B1"/>
    <w:rsid w:val="00652AC7"/>
    <w:rsid w:val="00652ADF"/>
    <w:rsid w:val="006538AB"/>
    <w:rsid w:val="00653C62"/>
    <w:rsid w:val="006609A4"/>
    <w:rsid w:val="006644AA"/>
    <w:rsid w:val="0066450A"/>
    <w:rsid w:val="0066453E"/>
    <w:rsid w:val="00664D90"/>
    <w:rsid w:val="0066541A"/>
    <w:rsid w:val="0066732C"/>
    <w:rsid w:val="00667522"/>
    <w:rsid w:val="00667831"/>
    <w:rsid w:val="00670A16"/>
    <w:rsid w:val="00673002"/>
    <w:rsid w:val="006739F1"/>
    <w:rsid w:val="00673C9C"/>
    <w:rsid w:val="0067410C"/>
    <w:rsid w:val="00674C67"/>
    <w:rsid w:val="00675CAA"/>
    <w:rsid w:val="00675EBC"/>
    <w:rsid w:val="00675FE8"/>
    <w:rsid w:val="00676D17"/>
    <w:rsid w:val="00676E83"/>
    <w:rsid w:val="00680B44"/>
    <w:rsid w:val="00680C20"/>
    <w:rsid w:val="00680E94"/>
    <w:rsid w:val="00682216"/>
    <w:rsid w:val="00684CBC"/>
    <w:rsid w:val="00684E30"/>
    <w:rsid w:val="006857F7"/>
    <w:rsid w:val="006858E7"/>
    <w:rsid w:val="006876F2"/>
    <w:rsid w:val="00687B00"/>
    <w:rsid w:val="00690C39"/>
    <w:rsid w:val="00690C68"/>
    <w:rsid w:val="006916C7"/>
    <w:rsid w:val="00691EA2"/>
    <w:rsid w:val="00692716"/>
    <w:rsid w:val="006934FF"/>
    <w:rsid w:val="00693CA3"/>
    <w:rsid w:val="00694A04"/>
    <w:rsid w:val="00694B40"/>
    <w:rsid w:val="006956FD"/>
    <w:rsid w:val="00697D42"/>
    <w:rsid w:val="006A02E5"/>
    <w:rsid w:val="006A1019"/>
    <w:rsid w:val="006A106C"/>
    <w:rsid w:val="006A201F"/>
    <w:rsid w:val="006A20C6"/>
    <w:rsid w:val="006A2262"/>
    <w:rsid w:val="006A23EA"/>
    <w:rsid w:val="006A31C1"/>
    <w:rsid w:val="006A506D"/>
    <w:rsid w:val="006A7C90"/>
    <w:rsid w:val="006A7FCD"/>
    <w:rsid w:val="006B0014"/>
    <w:rsid w:val="006B0BD8"/>
    <w:rsid w:val="006B1145"/>
    <w:rsid w:val="006B1AF0"/>
    <w:rsid w:val="006B4585"/>
    <w:rsid w:val="006B55E2"/>
    <w:rsid w:val="006B5EEE"/>
    <w:rsid w:val="006B6253"/>
    <w:rsid w:val="006B64BA"/>
    <w:rsid w:val="006B67CB"/>
    <w:rsid w:val="006C038A"/>
    <w:rsid w:val="006C28DF"/>
    <w:rsid w:val="006C47E4"/>
    <w:rsid w:val="006C5981"/>
    <w:rsid w:val="006D0244"/>
    <w:rsid w:val="006D097F"/>
    <w:rsid w:val="006D2279"/>
    <w:rsid w:val="006D26E0"/>
    <w:rsid w:val="006D2786"/>
    <w:rsid w:val="006D2A1B"/>
    <w:rsid w:val="006D6982"/>
    <w:rsid w:val="006D7C36"/>
    <w:rsid w:val="006D7D70"/>
    <w:rsid w:val="006E0A12"/>
    <w:rsid w:val="006E19F0"/>
    <w:rsid w:val="006E2464"/>
    <w:rsid w:val="006E2B8C"/>
    <w:rsid w:val="006E3573"/>
    <w:rsid w:val="006E44B3"/>
    <w:rsid w:val="006E45B8"/>
    <w:rsid w:val="006E611E"/>
    <w:rsid w:val="006E6EF4"/>
    <w:rsid w:val="006E6F10"/>
    <w:rsid w:val="006E7019"/>
    <w:rsid w:val="006E7C14"/>
    <w:rsid w:val="006F0A8A"/>
    <w:rsid w:val="006F28A1"/>
    <w:rsid w:val="006F3110"/>
    <w:rsid w:val="006F3787"/>
    <w:rsid w:val="006F44AF"/>
    <w:rsid w:val="006F49EE"/>
    <w:rsid w:val="006F5237"/>
    <w:rsid w:val="006F5ABB"/>
    <w:rsid w:val="006F5EE9"/>
    <w:rsid w:val="006F6694"/>
    <w:rsid w:val="006F9663"/>
    <w:rsid w:val="00700DA3"/>
    <w:rsid w:val="007020A3"/>
    <w:rsid w:val="007039F4"/>
    <w:rsid w:val="00703F4F"/>
    <w:rsid w:val="0070599B"/>
    <w:rsid w:val="00705B36"/>
    <w:rsid w:val="00705B63"/>
    <w:rsid w:val="00706ABE"/>
    <w:rsid w:val="00710417"/>
    <w:rsid w:val="007112E0"/>
    <w:rsid w:val="00712A6C"/>
    <w:rsid w:val="0071592A"/>
    <w:rsid w:val="00716393"/>
    <w:rsid w:val="00717870"/>
    <w:rsid w:val="00717ACB"/>
    <w:rsid w:val="007206FD"/>
    <w:rsid w:val="0072244C"/>
    <w:rsid w:val="00722A6E"/>
    <w:rsid w:val="00723173"/>
    <w:rsid w:val="00723738"/>
    <w:rsid w:val="00726852"/>
    <w:rsid w:val="00727539"/>
    <w:rsid w:val="007318A7"/>
    <w:rsid w:val="00732A3E"/>
    <w:rsid w:val="007330BF"/>
    <w:rsid w:val="0073335F"/>
    <w:rsid w:val="00734778"/>
    <w:rsid w:val="00735D96"/>
    <w:rsid w:val="00736C71"/>
    <w:rsid w:val="00736E96"/>
    <w:rsid w:val="00737256"/>
    <w:rsid w:val="00737E6F"/>
    <w:rsid w:val="00740766"/>
    <w:rsid w:val="00741AF5"/>
    <w:rsid w:val="00742271"/>
    <w:rsid w:val="007433E2"/>
    <w:rsid w:val="007435A6"/>
    <w:rsid w:val="00744186"/>
    <w:rsid w:val="007444E7"/>
    <w:rsid w:val="007448DC"/>
    <w:rsid w:val="00744B69"/>
    <w:rsid w:val="007455B4"/>
    <w:rsid w:val="00745BBA"/>
    <w:rsid w:val="00745E5E"/>
    <w:rsid w:val="00747F4C"/>
    <w:rsid w:val="0075050F"/>
    <w:rsid w:val="00750625"/>
    <w:rsid w:val="007509EC"/>
    <w:rsid w:val="00750B91"/>
    <w:rsid w:val="00750C70"/>
    <w:rsid w:val="00751462"/>
    <w:rsid w:val="00752D37"/>
    <w:rsid w:val="00752F8E"/>
    <w:rsid w:val="007543F4"/>
    <w:rsid w:val="007564C7"/>
    <w:rsid w:val="007575F4"/>
    <w:rsid w:val="007578A8"/>
    <w:rsid w:val="007613F4"/>
    <w:rsid w:val="00761858"/>
    <w:rsid w:val="00761A8D"/>
    <w:rsid w:val="007635AB"/>
    <w:rsid w:val="00763D78"/>
    <w:rsid w:val="00764DDA"/>
    <w:rsid w:val="00765155"/>
    <w:rsid w:val="007655F6"/>
    <w:rsid w:val="00765D50"/>
    <w:rsid w:val="00766A2B"/>
    <w:rsid w:val="00767BE5"/>
    <w:rsid w:val="00767EBC"/>
    <w:rsid w:val="00770F78"/>
    <w:rsid w:val="007710FE"/>
    <w:rsid w:val="00771760"/>
    <w:rsid w:val="0077286B"/>
    <w:rsid w:val="00773A34"/>
    <w:rsid w:val="00774C64"/>
    <w:rsid w:val="00776A56"/>
    <w:rsid w:val="0078052B"/>
    <w:rsid w:val="00780FEF"/>
    <w:rsid w:val="00782D37"/>
    <w:rsid w:val="007845BD"/>
    <w:rsid w:val="00785C79"/>
    <w:rsid w:val="0078638F"/>
    <w:rsid w:val="00786E70"/>
    <w:rsid w:val="00787EC3"/>
    <w:rsid w:val="007907F9"/>
    <w:rsid w:val="0079098B"/>
    <w:rsid w:val="00791095"/>
    <w:rsid w:val="00791282"/>
    <w:rsid w:val="00791C3C"/>
    <w:rsid w:val="00791FA5"/>
    <w:rsid w:val="00792472"/>
    <w:rsid w:val="007924F9"/>
    <w:rsid w:val="00792947"/>
    <w:rsid w:val="00792C91"/>
    <w:rsid w:val="007937A8"/>
    <w:rsid w:val="00793A1C"/>
    <w:rsid w:val="00794253"/>
    <w:rsid w:val="007956C4"/>
    <w:rsid w:val="00795868"/>
    <w:rsid w:val="00795AB0"/>
    <w:rsid w:val="00796626"/>
    <w:rsid w:val="00796901"/>
    <w:rsid w:val="007979C5"/>
    <w:rsid w:val="007A051F"/>
    <w:rsid w:val="007A0560"/>
    <w:rsid w:val="007A284B"/>
    <w:rsid w:val="007A3B18"/>
    <w:rsid w:val="007A3C12"/>
    <w:rsid w:val="007A422A"/>
    <w:rsid w:val="007A4290"/>
    <w:rsid w:val="007A457B"/>
    <w:rsid w:val="007A4EB8"/>
    <w:rsid w:val="007A513D"/>
    <w:rsid w:val="007A5737"/>
    <w:rsid w:val="007A689C"/>
    <w:rsid w:val="007A72CB"/>
    <w:rsid w:val="007A79FE"/>
    <w:rsid w:val="007B15EE"/>
    <w:rsid w:val="007B3C9E"/>
    <w:rsid w:val="007B3D14"/>
    <w:rsid w:val="007B49BE"/>
    <w:rsid w:val="007B704D"/>
    <w:rsid w:val="007B78ED"/>
    <w:rsid w:val="007C0574"/>
    <w:rsid w:val="007C0B7F"/>
    <w:rsid w:val="007C17C3"/>
    <w:rsid w:val="007C2BF9"/>
    <w:rsid w:val="007C40B8"/>
    <w:rsid w:val="007C778B"/>
    <w:rsid w:val="007D0DC0"/>
    <w:rsid w:val="007D25CB"/>
    <w:rsid w:val="007D2A7F"/>
    <w:rsid w:val="007D31E1"/>
    <w:rsid w:val="007D3AE5"/>
    <w:rsid w:val="007D408A"/>
    <w:rsid w:val="007D6841"/>
    <w:rsid w:val="007D741F"/>
    <w:rsid w:val="007D75D9"/>
    <w:rsid w:val="007E098B"/>
    <w:rsid w:val="007E0D88"/>
    <w:rsid w:val="007E271B"/>
    <w:rsid w:val="007E2816"/>
    <w:rsid w:val="007E3871"/>
    <w:rsid w:val="007E4C2F"/>
    <w:rsid w:val="007E4DED"/>
    <w:rsid w:val="007E5468"/>
    <w:rsid w:val="007E550E"/>
    <w:rsid w:val="007E58B2"/>
    <w:rsid w:val="007E68CD"/>
    <w:rsid w:val="007E71E2"/>
    <w:rsid w:val="007E7278"/>
    <w:rsid w:val="007E7638"/>
    <w:rsid w:val="007F028F"/>
    <w:rsid w:val="007F0C14"/>
    <w:rsid w:val="007F0EB6"/>
    <w:rsid w:val="007F0F12"/>
    <w:rsid w:val="007F2678"/>
    <w:rsid w:val="007F2979"/>
    <w:rsid w:val="007F2C0D"/>
    <w:rsid w:val="007F35C1"/>
    <w:rsid w:val="007F378E"/>
    <w:rsid w:val="007F40B0"/>
    <w:rsid w:val="007F4ADF"/>
    <w:rsid w:val="007F5026"/>
    <w:rsid w:val="007F53B2"/>
    <w:rsid w:val="007F5A32"/>
    <w:rsid w:val="007F5D73"/>
    <w:rsid w:val="007F6B83"/>
    <w:rsid w:val="007F6FD0"/>
    <w:rsid w:val="007F7972"/>
    <w:rsid w:val="007F7FF4"/>
    <w:rsid w:val="0080052A"/>
    <w:rsid w:val="0080275F"/>
    <w:rsid w:val="00803C96"/>
    <w:rsid w:val="00805AB0"/>
    <w:rsid w:val="008061AF"/>
    <w:rsid w:val="008065F1"/>
    <w:rsid w:val="0080742E"/>
    <w:rsid w:val="008074EE"/>
    <w:rsid w:val="008078CE"/>
    <w:rsid w:val="00807AF4"/>
    <w:rsid w:val="00810409"/>
    <w:rsid w:val="008105AF"/>
    <w:rsid w:val="00812A38"/>
    <w:rsid w:val="00812D15"/>
    <w:rsid w:val="008133C5"/>
    <w:rsid w:val="008138CA"/>
    <w:rsid w:val="00816774"/>
    <w:rsid w:val="0082011C"/>
    <w:rsid w:val="00820663"/>
    <w:rsid w:val="00823395"/>
    <w:rsid w:val="008234B0"/>
    <w:rsid w:val="008259DA"/>
    <w:rsid w:val="00825A0D"/>
    <w:rsid w:val="00826662"/>
    <w:rsid w:val="008271B5"/>
    <w:rsid w:val="0082773F"/>
    <w:rsid w:val="00827C04"/>
    <w:rsid w:val="00827C19"/>
    <w:rsid w:val="0083140B"/>
    <w:rsid w:val="00832C21"/>
    <w:rsid w:val="00833CA8"/>
    <w:rsid w:val="00833D38"/>
    <w:rsid w:val="008353EE"/>
    <w:rsid w:val="00837C3D"/>
    <w:rsid w:val="00840701"/>
    <w:rsid w:val="0084074A"/>
    <w:rsid w:val="00840D1F"/>
    <w:rsid w:val="0084431F"/>
    <w:rsid w:val="00844FB9"/>
    <w:rsid w:val="00845923"/>
    <w:rsid w:val="00845A54"/>
    <w:rsid w:val="00845A68"/>
    <w:rsid w:val="00846751"/>
    <w:rsid w:val="00846DE2"/>
    <w:rsid w:val="00847E06"/>
    <w:rsid w:val="00847E3D"/>
    <w:rsid w:val="008530A7"/>
    <w:rsid w:val="00855396"/>
    <w:rsid w:val="0085635F"/>
    <w:rsid w:val="008574CC"/>
    <w:rsid w:val="00857528"/>
    <w:rsid w:val="00857D3E"/>
    <w:rsid w:val="00860FEB"/>
    <w:rsid w:val="00861BBE"/>
    <w:rsid w:val="00861D5C"/>
    <w:rsid w:val="00862893"/>
    <w:rsid w:val="00863AEC"/>
    <w:rsid w:val="00864572"/>
    <w:rsid w:val="00864AE5"/>
    <w:rsid w:val="00865FE2"/>
    <w:rsid w:val="00871C11"/>
    <w:rsid w:val="00871E58"/>
    <w:rsid w:val="00872BFC"/>
    <w:rsid w:val="008750AC"/>
    <w:rsid w:val="00875C63"/>
    <w:rsid w:val="00876839"/>
    <w:rsid w:val="00877FAB"/>
    <w:rsid w:val="00880C3D"/>
    <w:rsid w:val="0088286F"/>
    <w:rsid w:val="00883656"/>
    <w:rsid w:val="00884658"/>
    <w:rsid w:val="008849B4"/>
    <w:rsid w:val="0088535E"/>
    <w:rsid w:val="00886380"/>
    <w:rsid w:val="00886A16"/>
    <w:rsid w:val="00886DC1"/>
    <w:rsid w:val="00887B15"/>
    <w:rsid w:val="00887DFD"/>
    <w:rsid w:val="00887F9A"/>
    <w:rsid w:val="00890219"/>
    <w:rsid w:val="008925BC"/>
    <w:rsid w:val="00892F1B"/>
    <w:rsid w:val="00893443"/>
    <w:rsid w:val="0089368B"/>
    <w:rsid w:val="008936C7"/>
    <w:rsid w:val="00893A96"/>
    <w:rsid w:val="00894FD2"/>
    <w:rsid w:val="0089596E"/>
    <w:rsid w:val="00895D33"/>
    <w:rsid w:val="00896BBE"/>
    <w:rsid w:val="00896F65"/>
    <w:rsid w:val="00897909"/>
    <w:rsid w:val="008A012F"/>
    <w:rsid w:val="008A0683"/>
    <w:rsid w:val="008A1CA8"/>
    <w:rsid w:val="008A250D"/>
    <w:rsid w:val="008A3C38"/>
    <w:rsid w:val="008A4EE1"/>
    <w:rsid w:val="008A5F05"/>
    <w:rsid w:val="008A6A2C"/>
    <w:rsid w:val="008A7847"/>
    <w:rsid w:val="008B1B01"/>
    <w:rsid w:val="008B37DF"/>
    <w:rsid w:val="008B3FD6"/>
    <w:rsid w:val="008B4F55"/>
    <w:rsid w:val="008B53F3"/>
    <w:rsid w:val="008B5C11"/>
    <w:rsid w:val="008C0907"/>
    <w:rsid w:val="008C0E54"/>
    <w:rsid w:val="008C1703"/>
    <w:rsid w:val="008C1C91"/>
    <w:rsid w:val="008C3C92"/>
    <w:rsid w:val="008C5421"/>
    <w:rsid w:val="008C7724"/>
    <w:rsid w:val="008C7F73"/>
    <w:rsid w:val="008D0CAF"/>
    <w:rsid w:val="008D1D4C"/>
    <w:rsid w:val="008D21C4"/>
    <w:rsid w:val="008D3A65"/>
    <w:rsid w:val="008D691C"/>
    <w:rsid w:val="008D6F89"/>
    <w:rsid w:val="008E0297"/>
    <w:rsid w:val="008E0786"/>
    <w:rsid w:val="008E0CB6"/>
    <w:rsid w:val="008E2020"/>
    <w:rsid w:val="008E2604"/>
    <w:rsid w:val="008E2918"/>
    <w:rsid w:val="008E4ABD"/>
    <w:rsid w:val="008E4B26"/>
    <w:rsid w:val="008E5C79"/>
    <w:rsid w:val="008E63CF"/>
    <w:rsid w:val="008E71AF"/>
    <w:rsid w:val="008F2841"/>
    <w:rsid w:val="008F3773"/>
    <w:rsid w:val="008F3B0C"/>
    <w:rsid w:val="008F4BF0"/>
    <w:rsid w:val="008F52FD"/>
    <w:rsid w:val="008F53A4"/>
    <w:rsid w:val="008F5789"/>
    <w:rsid w:val="008F6007"/>
    <w:rsid w:val="008F716B"/>
    <w:rsid w:val="009001C7"/>
    <w:rsid w:val="009008C3"/>
    <w:rsid w:val="00901D60"/>
    <w:rsid w:val="00901F0B"/>
    <w:rsid w:val="00903716"/>
    <w:rsid w:val="00905210"/>
    <w:rsid w:val="009058C0"/>
    <w:rsid w:val="00905DAC"/>
    <w:rsid w:val="00905DDE"/>
    <w:rsid w:val="00907848"/>
    <w:rsid w:val="00907ECA"/>
    <w:rsid w:val="00910A3A"/>
    <w:rsid w:val="009110EA"/>
    <w:rsid w:val="0091250B"/>
    <w:rsid w:val="009149C1"/>
    <w:rsid w:val="00915248"/>
    <w:rsid w:val="00920364"/>
    <w:rsid w:val="0092054D"/>
    <w:rsid w:val="00921889"/>
    <w:rsid w:val="00922933"/>
    <w:rsid w:val="009235C9"/>
    <w:rsid w:val="0092574F"/>
    <w:rsid w:val="00927193"/>
    <w:rsid w:val="009318D3"/>
    <w:rsid w:val="00931D70"/>
    <w:rsid w:val="00932367"/>
    <w:rsid w:val="009323A5"/>
    <w:rsid w:val="00932C8D"/>
    <w:rsid w:val="00933413"/>
    <w:rsid w:val="009334E6"/>
    <w:rsid w:val="00934852"/>
    <w:rsid w:val="00935117"/>
    <w:rsid w:val="00935F83"/>
    <w:rsid w:val="00940544"/>
    <w:rsid w:val="00940DDE"/>
    <w:rsid w:val="00941075"/>
    <w:rsid w:val="00941E4E"/>
    <w:rsid w:val="00942639"/>
    <w:rsid w:val="009452A2"/>
    <w:rsid w:val="00945766"/>
    <w:rsid w:val="00946669"/>
    <w:rsid w:val="0095213B"/>
    <w:rsid w:val="00952D56"/>
    <w:rsid w:val="00952DCE"/>
    <w:rsid w:val="00953649"/>
    <w:rsid w:val="00953CBB"/>
    <w:rsid w:val="00956006"/>
    <w:rsid w:val="00957E84"/>
    <w:rsid w:val="009600D6"/>
    <w:rsid w:val="009604AB"/>
    <w:rsid w:val="009628AE"/>
    <w:rsid w:val="00962959"/>
    <w:rsid w:val="00962B67"/>
    <w:rsid w:val="009641F8"/>
    <w:rsid w:val="0096593E"/>
    <w:rsid w:val="00966035"/>
    <w:rsid w:val="00966EB5"/>
    <w:rsid w:val="009670D7"/>
    <w:rsid w:val="00970A71"/>
    <w:rsid w:val="009712FD"/>
    <w:rsid w:val="0097491F"/>
    <w:rsid w:val="0097497F"/>
    <w:rsid w:val="00974D29"/>
    <w:rsid w:val="00974D98"/>
    <w:rsid w:val="00974E42"/>
    <w:rsid w:val="0097513A"/>
    <w:rsid w:val="00976281"/>
    <w:rsid w:val="009766FF"/>
    <w:rsid w:val="009814D2"/>
    <w:rsid w:val="009825AD"/>
    <w:rsid w:val="00983565"/>
    <w:rsid w:val="00983CA3"/>
    <w:rsid w:val="00984772"/>
    <w:rsid w:val="009862C5"/>
    <w:rsid w:val="0098657F"/>
    <w:rsid w:val="00986A72"/>
    <w:rsid w:val="00986E27"/>
    <w:rsid w:val="009874A0"/>
    <w:rsid w:val="00990870"/>
    <w:rsid w:val="00991758"/>
    <w:rsid w:val="00991B6A"/>
    <w:rsid w:val="00995788"/>
    <w:rsid w:val="00995DD0"/>
    <w:rsid w:val="00995DE4"/>
    <w:rsid w:val="00995F40"/>
    <w:rsid w:val="00996C05"/>
    <w:rsid w:val="0099751F"/>
    <w:rsid w:val="009A0B25"/>
    <w:rsid w:val="009A1218"/>
    <w:rsid w:val="009A147E"/>
    <w:rsid w:val="009A163B"/>
    <w:rsid w:val="009A2848"/>
    <w:rsid w:val="009A3E3E"/>
    <w:rsid w:val="009A436F"/>
    <w:rsid w:val="009A474C"/>
    <w:rsid w:val="009A514D"/>
    <w:rsid w:val="009A556E"/>
    <w:rsid w:val="009A55BF"/>
    <w:rsid w:val="009A57BC"/>
    <w:rsid w:val="009A5EEB"/>
    <w:rsid w:val="009A6A36"/>
    <w:rsid w:val="009A6A74"/>
    <w:rsid w:val="009A7EAE"/>
    <w:rsid w:val="009B0D1B"/>
    <w:rsid w:val="009B1580"/>
    <w:rsid w:val="009B2CEF"/>
    <w:rsid w:val="009B3E06"/>
    <w:rsid w:val="009B449F"/>
    <w:rsid w:val="009B52FE"/>
    <w:rsid w:val="009B5CAD"/>
    <w:rsid w:val="009B7151"/>
    <w:rsid w:val="009B723B"/>
    <w:rsid w:val="009B75EC"/>
    <w:rsid w:val="009C218D"/>
    <w:rsid w:val="009C277C"/>
    <w:rsid w:val="009C344B"/>
    <w:rsid w:val="009C3E9E"/>
    <w:rsid w:val="009C4D3B"/>
    <w:rsid w:val="009C4DB8"/>
    <w:rsid w:val="009C51BF"/>
    <w:rsid w:val="009C5803"/>
    <w:rsid w:val="009C64EC"/>
    <w:rsid w:val="009C6690"/>
    <w:rsid w:val="009C699F"/>
    <w:rsid w:val="009C6B47"/>
    <w:rsid w:val="009C78EF"/>
    <w:rsid w:val="009C7C8D"/>
    <w:rsid w:val="009D0E24"/>
    <w:rsid w:val="009D216C"/>
    <w:rsid w:val="009D2381"/>
    <w:rsid w:val="009D3440"/>
    <w:rsid w:val="009D4DAA"/>
    <w:rsid w:val="009D6A10"/>
    <w:rsid w:val="009D74B4"/>
    <w:rsid w:val="009D8E71"/>
    <w:rsid w:val="009E1F6B"/>
    <w:rsid w:val="009E2449"/>
    <w:rsid w:val="009E2475"/>
    <w:rsid w:val="009E2D37"/>
    <w:rsid w:val="009E4478"/>
    <w:rsid w:val="009E5A9F"/>
    <w:rsid w:val="009E6594"/>
    <w:rsid w:val="009E6837"/>
    <w:rsid w:val="009E715F"/>
    <w:rsid w:val="009E7B58"/>
    <w:rsid w:val="009E7BD5"/>
    <w:rsid w:val="009F02B8"/>
    <w:rsid w:val="009F0F39"/>
    <w:rsid w:val="009F0F5B"/>
    <w:rsid w:val="009F1ED8"/>
    <w:rsid w:val="009F2785"/>
    <w:rsid w:val="009F40F1"/>
    <w:rsid w:val="009F4120"/>
    <w:rsid w:val="009F74FF"/>
    <w:rsid w:val="009F7556"/>
    <w:rsid w:val="009F7D63"/>
    <w:rsid w:val="00A01B17"/>
    <w:rsid w:val="00A040C8"/>
    <w:rsid w:val="00A044CF"/>
    <w:rsid w:val="00A050B0"/>
    <w:rsid w:val="00A053FD"/>
    <w:rsid w:val="00A06247"/>
    <w:rsid w:val="00A12523"/>
    <w:rsid w:val="00A13292"/>
    <w:rsid w:val="00A16A15"/>
    <w:rsid w:val="00A17A8B"/>
    <w:rsid w:val="00A17CE8"/>
    <w:rsid w:val="00A17DB3"/>
    <w:rsid w:val="00A2282B"/>
    <w:rsid w:val="00A22C39"/>
    <w:rsid w:val="00A24F47"/>
    <w:rsid w:val="00A256C7"/>
    <w:rsid w:val="00A25BF8"/>
    <w:rsid w:val="00A25E68"/>
    <w:rsid w:val="00A30350"/>
    <w:rsid w:val="00A30D22"/>
    <w:rsid w:val="00A31D47"/>
    <w:rsid w:val="00A32CD8"/>
    <w:rsid w:val="00A32D94"/>
    <w:rsid w:val="00A33ED4"/>
    <w:rsid w:val="00A3446B"/>
    <w:rsid w:val="00A34F11"/>
    <w:rsid w:val="00A3690E"/>
    <w:rsid w:val="00A36E98"/>
    <w:rsid w:val="00A36F69"/>
    <w:rsid w:val="00A37324"/>
    <w:rsid w:val="00A377D5"/>
    <w:rsid w:val="00A406E7"/>
    <w:rsid w:val="00A43262"/>
    <w:rsid w:val="00A4407F"/>
    <w:rsid w:val="00A46701"/>
    <w:rsid w:val="00A47736"/>
    <w:rsid w:val="00A50B9A"/>
    <w:rsid w:val="00A51556"/>
    <w:rsid w:val="00A51B9E"/>
    <w:rsid w:val="00A51F92"/>
    <w:rsid w:val="00A52DA0"/>
    <w:rsid w:val="00A53064"/>
    <w:rsid w:val="00A568DC"/>
    <w:rsid w:val="00A57002"/>
    <w:rsid w:val="00A57488"/>
    <w:rsid w:val="00A57BCD"/>
    <w:rsid w:val="00A57D59"/>
    <w:rsid w:val="00A60622"/>
    <w:rsid w:val="00A60A71"/>
    <w:rsid w:val="00A60FA5"/>
    <w:rsid w:val="00A61236"/>
    <w:rsid w:val="00A613F8"/>
    <w:rsid w:val="00A615C9"/>
    <w:rsid w:val="00A628F6"/>
    <w:rsid w:val="00A648AD"/>
    <w:rsid w:val="00A64BF1"/>
    <w:rsid w:val="00A67214"/>
    <w:rsid w:val="00A67B4F"/>
    <w:rsid w:val="00A67E38"/>
    <w:rsid w:val="00A70B35"/>
    <w:rsid w:val="00A71028"/>
    <w:rsid w:val="00A7140E"/>
    <w:rsid w:val="00A72537"/>
    <w:rsid w:val="00A72AAD"/>
    <w:rsid w:val="00A73C3D"/>
    <w:rsid w:val="00A73D72"/>
    <w:rsid w:val="00A7513F"/>
    <w:rsid w:val="00A7554B"/>
    <w:rsid w:val="00A760F6"/>
    <w:rsid w:val="00A77AF4"/>
    <w:rsid w:val="00A802E2"/>
    <w:rsid w:val="00A80342"/>
    <w:rsid w:val="00A80453"/>
    <w:rsid w:val="00A8053F"/>
    <w:rsid w:val="00A832B0"/>
    <w:rsid w:val="00A832EF"/>
    <w:rsid w:val="00A84FDB"/>
    <w:rsid w:val="00A86405"/>
    <w:rsid w:val="00A86423"/>
    <w:rsid w:val="00A90127"/>
    <w:rsid w:val="00A90B4B"/>
    <w:rsid w:val="00A910AF"/>
    <w:rsid w:val="00A92DCE"/>
    <w:rsid w:val="00A937EF"/>
    <w:rsid w:val="00A93A9D"/>
    <w:rsid w:val="00A94A7D"/>
    <w:rsid w:val="00A95125"/>
    <w:rsid w:val="00A9555D"/>
    <w:rsid w:val="00A95E2A"/>
    <w:rsid w:val="00A9610B"/>
    <w:rsid w:val="00A963CB"/>
    <w:rsid w:val="00A974D7"/>
    <w:rsid w:val="00A977CC"/>
    <w:rsid w:val="00AA190F"/>
    <w:rsid w:val="00AA378F"/>
    <w:rsid w:val="00AA4265"/>
    <w:rsid w:val="00AA4DD4"/>
    <w:rsid w:val="00AA5D44"/>
    <w:rsid w:val="00AA7882"/>
    <w:rsid w:val="00AB01A5"/>
    <w:rsid w:val="00AB2257"/>
    <w:rsid w:val="00AB255F"/>
    <w:rsid w:val="00AB2683"/>
    <w:rsid w:val="00AB4004"/>
    <w:rsid w:val="00AB499E"/>
    <w:rsid w:val="00AB53F9"/>
    <w:rsid w:val="00AB636B"/>
    <w:rsid w:val="00AB6659"/>
    <w:rsid w:val="00AB7069"/>
    <w:rsid w:val="00AB7A9D"/>
    <w:rsid w:val="00AC129C"/>
    <w:rsid w:val="00AC1AE6"/>
    <w:rsid w:val="00AC1B97"/>
    <w:rsid w:val="00AC36D6"/>
    <w:rsid w:val="00AC42E8"/>
    <w:rsid w:val="00AC48AB"/>
    <w:rsid w:val="00AC4E61"/>
    <w:rsid w:val="00AC4EBC"/>
    <w:rsid w:val="00AC6413"/>
    <w:rsid w:val="00AC68DE"/>
    <w:rsid w:val="00AC693F"/>
    <w:rsid w:val="00AC7035"/>
    <w:rsid w:val="00AD2553"/>
    <w:rsid w:val="00AD3579"/>
    <w:rsid w:val="00AD49DA"/>
    <w:rsid w:val="00AD5C8E"/>
    <w:rsid w:val="00AD5D2A"/>
    <w:rsid w:val="00AD6760"/>
    <w:rsid w:val="00AD702A"/>
    <w:rsid w:val="00AD7F0A"/>
    <w:rsid w:val="00AE08FE"/>
    <w:rsid w:val="00AE0950"/>
    <w:rsid w:val="00AE0F70"/>
    <w:rsid w:val="00AE109C"/>
    <w:rsid w:val="00AE1530"/>
    <w:rsid w:val="00AE1B20"/>
    <w:rsid w:val="00AE1C70"/>
    <w:rsid w:val="00AE2110"/>
    <w:rsid w:val="00AE22D0"/>
    <w:rsid w:val="00AE271B"/>
    <w:rsid w:val="00AE4214"/>
    <w:rsid w:val="00AE4FF7"/>
    <w:rsid w:val="00AE503D"/>
    <w:rsid w:val="00AE5DC0"/>
    <w:rsid w:val="00AE6F3E"/>
    <w:rsid w:val="00AF0203"/>
    <w:rsid w:val="00AF0AE9"/>
    <w:rsid w:val="00AF1731"/>
    <w:rsid w:val="00AF24F7"/>
    <w:rsid w:val="00AF2BEF"/>
    <w:rsid w:val="00AF3522"/>
    <w:rsid w:val="00AF385F"/>
    <w:rsid w:val="00AF3CD0"/>
    <w:rsid w:val="00AF4925"/>
    <w:rsid w:val="00AF4FFA"/>
    <w:rsid w:val="00AF5B8C"/>
    <w:rsid w:val="00AF7332"/>
    <w:rsid w:val="00AF757B"/>
    <w:rsid w:val="00AF7DBD"/>
    <w:rsid w:val="00B00848"/>
    <w:rsid w:val="00B01B1A"/>
    <w:rsid w:val="00B01D6C"/>
    <w:rsid w:val="00B020F5"/>
    <w:rsid w:val="00B03B80"/>
    <w:rsid w:val="00B05031"/>
    <w:rsid w:val="00B0546E"/>
    <w:rsid w:val="00B06A2D"/>
    <w:rsid w:val="00B109D2"/>
    <w:rsid w:val="00B11C6C"/>
    <w:rsid w:val="00B1288D"/>
    <w:rsid w:val="00B12A63"/>
    <w:rsid w:val="00B13C99"/>
    <w:rsid w:val="00B14289"/>
    <w:rsid w:val="00B16C9F"/>
    <w:rsid w:val="00B17316"/>
    <w:rsid w:val="00B2076D"/>
    <w:rsid w:val="00B20D42"/>
    <w:rsid w:val="00B21017"/>
    <w:rsid w:val="00B215A6"/>
    <w:rsid w:val="00B236AC"/>
    <w:rsid w:val="00B23E91"/>
    <w:rsid w:val="00B24452"/>
    <w:rsid w:val="00B24916"/>
    <w:rsid w:val="00B24C1E"/>
    <w:rsid w:val="00B24CC6"/>
    <w:rsid w:val="00B254B4"/>
    <w:rsid w:val="00B267BD"/>
    <w:rsid w:val="00B26DC6"/>
    <w:rsid w:val="00B27968"/>
    <w:rsid w:val="00B27AA6"/>
    <w:rsid w:val="00B302E0"/>
    <w:rsid w:val="00B31231"/>
    <w:rsid w:val="00B321E6"/>
    <w:rsid w:val="00B323E3"/>
    <w:rsid w:val="00B3250D"/>
    <w:rsid w:val="00B328FD"/>
    <w:rsid w:val="00B342F1"/>
    <w:rsid w:val="00B35487"/>
    <w:rsid w:val="00B366A2"/>
    <w:rsid w:val="00B36A97"/>
    <w:rsid w:val="00B403EA"/>
    <w:rsid w:val="00B40559"/>
    <w:rsid w:val="00B40C98"/>
    <w:rsid w:val="00B41787"/>
    <w:rsid w:val="00B41D88"/>
    <w:rsid w:val="00B42BA2"/>
    <w:rsid w:val="00B4333C"/>
    <w:rsid w:val="00B433D9"/>
    <w:rsid w:val="00B43E69"/>
    <w:rsid w:val="00B43E72"/>
    <w:rsid w:val="00B44063"/>
    <w:rsid w:val="00B4494A"/>
    <w:rsid w:val="00B45BDE"/>
    <w:rsid w:val="00B46212"/>
    <w:rsid w:val="00B46300"/>
    <w:rsid w:val="00B46CD2"/>
    <w:rsid w:val="00B47C35"/>
    <w:rsid w:val="00B50C64"/>
    <w:rsid w:val="00B5277E"/>
    <w:rsid w:val="00B529BF"/>
    <w:rsid w:val="00B54DE4"/>
    <w:rsid w:val="00B5508C"/>
    <w:rsid w:val="00B562FD"/>
    <w:rsid w:val="00B56906"/>
    <w:rsid w:val="00B5B9E2"/>
    <w:rsid w:val="00B5BFD4"/>
    <w:rsid w:val="00B61C2B"/>
    <w:rsid w:val="00B62745"/>
    <w:rsid w:val="00B63C19"/>
    <w:rsid w:val="00B644DE"/>
    <w:rsid w:val="00B654C6"/>
    <w:rsid w:val="00B6602C"/>
    <w:rsid w:val="00B66B5B"/>
    <w:rsid w:val="00B66E86"/>
    <w:rsid w:val="00B705F5"/>
    <w:rsid w:val="00B706FF"/>
    <w:rsid w:val="00B70C91"/>
    <w:rsid w:val="00B71E30"/>
    <w:rsid w:val="00B7284C"/>
    <w:rsid w:val="00B729D5"/>
    <w:rsid w:val="00B74674"/>
    <w:rsid w:val="00B74FA7"/>
    <w:rsid w:val="00B760F5"/>
    <w:rsid w:val="00B775BF"/>
    <w:rsid w:val="00B77A35"/>
    <w:rsid w:val="00B806F0"/>
    <w:rsid w:val="00B80E68"/>
    <w:rsid w:val="00B838C6"/>
    <w:rsid w:val="00B83A94"/>
    <w:rsid w:val="00B84E35"/>
    <w:rsid w:val="00B84E83"/>
    <w:rsid w:val="00B84F09"/>
    <w:rsid w:val="00B85084"/>
    <w:rsid w:val="00B85534"/>
    <w:rsid w:val="00B85A3C"/>
    <w:rsid w:val="00B86706"/>
    <w:rsid w:val="00B86E69"/>
    <w:rsid w:val="00B87644"/>
    <w:rsid w:val="00B902A6"/>
    <w:rsid w:val="00B90699"/>
    <w:rsid w:val="00B9082E"/>
    <w:rsid w:val="00B90E47"/>
    <w:rsid w:val="00B924D9"/>
    <w:rsid w:val="00B92794"/>
    <w:rsid w:val="00B92BB2"/>
    <w:rsid w:val="00B9353A"/>
    <w:rsid w:val="00B93691"/>
    <w:rsid w:val="00B960BB"/>
    <w:rsid w:val="00B96100"/>
    <w:rsid w:val="00B96808"/>
    <w:rsid w:val="00B96DF1"/>
    <w:rsid w:val="00BA0DE7"/>
    <w:rsid w:val="00BA0E75"/>
    <w:rsid w:val="00BA1E53"/>
    <w:rsid w:val="00BA4BCC"/>
    <w:rsid w:val="00BA4C79"/>
    <w:rsid w:val="00BA530E"/>
    <w:rsid w:val="00BA53AD"/>
    <w:rsid w:val="00BA66A3"/>
    <w:rsid w:val="00BA6A15"/>
    <w:rsid w:val="00BA6DCA"/>
    <w:rsid w:val="00BA7970"/>
    <w:rsid w:val="00BB0455"/>
    <w:rsid w:val="00BB0A39"/>
    <w:rsid w:val="00BB0D0D"/>
    <w:rsid w:val="00BB2B30"/>
    <w:rsid w:val="00BB38B6"/>
    <w:rsid w:val="00BB4C84"/>
    <w:rsid w:val="00BB4DBD"/>
    <w:rsid w:val="00BB5895"/>
    <w:rsid w:val="00BB58FF"/>
    <w:rsid w:val="00BB5983"/>
    <w:rsid w:val="00BB61D1"/>
    <w:rsid w:val="00BB6BAD"/>
    <w:rsid w:val="00BC0F80"/>
    <w:rsid w:val="00BC159B"/>
    <w:rsid w:val="00BC4261"/>
    <w:rsid w:val="00BC45CF"/>
    <w:rsid w:val="00BC4F76"/>
    <w:rsid w:val="00BC5532"/>
    <w:rsid w:val="00BC55B3"/>
    <w:rsid w:val="00BC605C"/>
    <w:rsid w:val="00BC6429"/>
    <w:rsid w:val="00BC668C"/>
    <w:rsid w:val="00BC76B8"/>
    <w:rsid w:val="00BC7D0F"/>
    <w:rsid w:val="00BCC170"/>
    <w:rsid w:val="00BD03FF"/>
    <w:rsid w:val="00BD3952"/>
    <w:rsid w:val="00BD4380"/>
    <w:rsid w:val="00BD5C32"/>
    <w:rsid w:val="00BD60E9"/>
    <w:rsid w:val="00BD6845"/>
    <w:rsid w:val="00BD6885"/>
    <w:rsid w:val="00BD6D3D"/>
    <w:rsid w:val="00BD7FD4"/>
    <w:rsid w:val="00BE01A2"/>
    <w:rsid w:val="00BE1157"/>
    <w:rsid w:val="00BE36EC"/>
    <w:rsid w:val="00BE381A"/>
    <w:rsid w:val="00BE51AC"/>
    <w:rsid w:val="00BE55D8"/>
    <w:rsid w:val="00BE59A2"/>
    <w:rsid w:val="00BE71D0"/>
    <w:rsid w:val="00BE7678"/>
    <w:rsid w:val="00BE785C"/>
    <w:rsid w:val="00BF216A"/>
    <w:rsid w:val="00BF2CFC"/>
    <w:rsid w:val="00BF36E7"/>
    <w:rsid w:val="00BF3787"/>
    <w:rsid w:val="00BF43DA"/>
    <w:rsid w:val="00BF45B5"/>
    <w:rsid w:val="00BF46CB"/>
    <w:rsid w:val="00BF6BC6"/>
    <w:rsid w:val="00C014B2"/>
    <w:rsid w:val="00C0207F"/>
    <w:rsid w:val="00C03B53"/>
    <w:rsid w:val="00C050DB"/>
    <w:rsid w:val="00C05B3A"/>
    <w:rsid w:val="00C062C3"/>
    <w:rsid w:val="00C06308"/>
    <w:rsid w:val="00C064A7"/>
    <w:rsid w:val="00C06B58"/>
    <w:rsid w:val="00C07578"/>
    <w:rsid w:val="00C10AE4"/>
    <w:rsid w:val="00C11875"/>
    <w:rsid w:val="00C11AAC"/>
    <w:rsid w:val="00C12154"/>
    <w:rsid w:val="00C125A8"/>
    <w:rsid w:val="00C144A4"/>
    <w:rsid w:val="00C147BD"/>
    <w:rsid w:val="00C14915"/>
    <w:rsid w:val="00C14EA1"/>
    <w:rsid w:val="00C158F7"/>
    <w:rsid w:val="00C178D4"/>
    <w:rsid w:val="00C17AEF"/>
    <w:rsid w:val="00C218E1"/>
    <w:rsid w:val="00C21C74"/>
    <w:rsid w:val="00C22F81"/>
    <w:rsid w:val="00C24C78"/>
    <w:rsid w:val="00C24DC3"/>
    <w:rsid w:val="00C25A9F"/>
    <w:rsid w:val="00C25CEB"/>
    <w:rsid w:val="00C25F64"/>
    <w:rsid w:val="00C27B0C"/>
    <w:rsid w:val="00C30273"/>
    <w:rsid w:val="00C30359"/>
    <w:rsid w:val="00C31B1F"/>
    <w:rsid w:val="00C32BE2"/>
    <w:rsid w:val="00C345A1"/>
    <w:rsid w:val="00C34CE6"/>
    <w:rsid w:val="00C3722A"/>
    <w:rsid w:val="00C373EF"/>
    <w:rsid w:val="00C40AFA"/>
    <w:rsid w:val="00C41371"/>
    <w:rsid w:val="00C41A1B"/>
    <w:rsid w:val="00C41D93"/>
    <w:rsid w:val="00C43C9F"/>
    <w:rsid w:val="00C4457C"/>
    <w:rsid w:val="00C450E8"/>
    <w:rsid w:val="00C45572"/>
    <w:rsid w:val="00C4591F"/>
    <w:rsid w:val="00C45B6D"/>
    <w:rsid w:val="00C46CE5"/>
    <w:rsid w:val="00C519F1"/>
    <w:rsid w:val="00C52553"/>
    <w:rsid w:val="00C52FDE"/>
    <w:rsid w:val="00C53506"/>
    <w:rsid w:val="00C556EB"/>
    <w:rsid w:val="00C55A05"/>
    <w:rsid w:val="00C55BB2"/>
    <w:rsid w:val="00C56263"/>
    <w:rsid w:val="00C57FE1"/>
    <w:rsid w:val="00C60C19"/>
    <w:rsid w:val="00C619C8"/>
    <w:rsid w:val="00C62F93"/>
    <w:rsid w:val="00C63344"/>
    <w:rsid w:val="00C63673"/>
    <w:rsid w:val="00C638C0"/>
    <w:rsid w:val="00C639F4"/>
    <w:rsid w:val="00C65009"/>
    <w:rsid w:val="00C650F1"/>
    <w:rsid w:val="00C660C6"/>
    <w:rsid w:val="00C67316"/>
    <w:rsid w:val="00C708E3"/>
    <w:rsid w:val="00C71066"/>
    <w:rsid w:val="00C714D3"/>
    <w:rsid w:val="00C717E0"/>
    <w:rsid w:val="00C729AD"/>
    <w:rsid w:val="00C74E6D"/>
    <w:rsid w:val="00C7606E"/>
    <w:rsid w:val="00C765DB"/>
    <w:rsid w:val="00C77783"/>
    <w:rsid w:val="00C809E3"/>
    <w:rsid w:val="00C810FA"/>
    <w:rsid w:val="00C8150F"/>
    <w:rsid w:val="00C81AFA"/>
    <w:rsid w:val="00C81D50"/>
    <w:rsid w:val="00C81D85"/>
    <w:rsid w:val="00C8268A"/>
    <w:rsid w:val="00C84645"/>
    <w:rsid w:val="00C864AD"/>
    <w:rsid w:val="00C86A5E"/>
    <w:rsid w:val="00C876B8"/>
    <w:rsid w:val="00C8796C"/>
    <w:rsid w:val="00C905CC"/>
    <w:rsid w:val="00C90814"/>
    <w:rsid w:val="00C9100C"/>
    <w:rsid w:val="00C92576"/>
    <w:rsid w:val="00C928FB"/>
    <w:rsid w:val="00C92F73"/>
    <w:rsid w:val="00C94322"/>
    <w:rsid w:val="00C9517D"/>
    <w:rsid w:val="00C95B08"/>
    <w:rsid w:val="00C969BB"/>
    <w:rsid w:val="00C9715A"/>
    <w:rsid w:val="00CA15B8"/>
    <w:rsid w:val="00CA2DB6"/>
    <w:rsid w:val="00CA2DD0"/>
    <w:rsid w:val="00CA517F"/>
    <w:rsid w:val="00CA6B75"/>
    <w:rsid w:val="00CB10AB"/>
    <w:rsid w:val="00CB3456"/>
    <w:rsid w:val="00CB4B25"/>
    <w:rsid w:val="00CB592F"/>
    <w:rsid w:val="00CB5A5D"/>
    <w:rsid w:val="00CB67F7"/>
    <w:rsid w:val="00CB6A1A"/>
    <w:rsid w:val="00CB71E5"/>
    <w:rsid w:val="00CC1065"/>
    <w:rsid w:val="00CC1279"/>
    <w:rsid w:val="00CC17C9"/>
    <w:rsid w:val="00CC20E4"/>
    <w:rsid w:val="00CC2115"/>
    <w:rsid w:val="00CC22E6"/>
    <w:rsid w:val="00CC314D"/>
    <w:rsid w:val="00CC3925"/>
    <w:rsid w:val="00CC566C"/>
    <w:rsid w:val="00CD0E97"/>
    <w:rsid w:val="00CD1A7A"/>
    <w:rsid w:val="00CD1B5A"/>
    <w:rsid w:val="00CD2B09"/>
    <w:rsid w:val="00CD53CD"/>
    <w:rsid w:val="00CD63B7"/>
    <w:rsid w:val="00CD6CF4"/>
    <w:rsid w:val="00CD6D8F"/>
    <w:rsid w:val="00CD7473"/>
    <w:rsid w:val="00CE2BBD"/>
    <w:rsid w:val="00CE2ECB"/>
    <w:rsid w:val="00CE34D9"/>
    <w:rsid w:val="00CE4DEC"/>
    <w:rsid w:val="00CE51F6"/>
    <w:rsid w:val="00CE5D74"/>
    <w:rsid w:val="00CE7907"/>
    <w:rsid w:val="00CE7F34"/>
    <w:rsid w:val="00CE7F52"/>
    <w:rsid w:val="00CF0C4E"/>
    <w:rsid w:val="00CF1717"/>
    <w:rsid w:val="00CF17CC"/>
    <w:rsid w:val="00CF1C49"/>
    <w:rsid w:val="00CF3050"/>
    <w:rsid w:val="00CF405D"/>
    <w:rsid w:val="00CF414E"/>
    <w:rsid w:val="00CF47AF"/>
    <w:rsid w:val="00CF484E"/>
    <w:rsid w:val="00CF70FB"/>
    <w:rsid w:val="00CF74B7"/>
    <w:rsid w:val="00CF7909"/>
    <w:rsid w:val="00D00096"/>
    <w:rsid w:val="00D004FC"/>
    <w:rsid w:val="00D01AAC"/>
    <w:rsid w:val="00D02243"/>
    <w:rsid w:val="00D030BC"/>
    <w:rsid w:val="00D033E4"/>
    <w:rsid w:val="00D03C3E"/>
    <w:rsid w:val="00D03E83"/>
    <w:rsid w:val="00D06287"/>
    <w:rsid w:val="00D0AA0B"/>
    <w:rsid w:val="00D117FE"/>
    <w:rsid w:val="00D12F16"/>
    <w:rsid w:val="00D13133"/>
    <w:rsid w:val="00D144D5"/>
    <w:rsid w:val="00D147C6"/>
    <w:rsid w:val="00D14D8E"/>
    <w:rsid w:val="00D15369"/>
    <w:rsid w:val="00D15874"/>
    <w:rsid w:val="00D16371"/>
    <w:rsid w:val="00D16CFD"/>
    <w:rsid w:val="00D17294"/>
    <w:rsid w:val="00D2054E"/>
    <w:rsid w:val="00D20AC8"/>
    <w:rsid w:val="00D233A4"/>
    <w:rsid w:val="00D23D4D"/>
    <w:rsid w:val="00D245D3"/>
    <w:rsid w:val="00D2469B"/>
    <w:rsid w:val="00D24C97"/>
    <w:rsid w:val="00D26945"/>
    <w:rsid w:val="00D30AF7"/>
    <w:rsid w:val="00D30C1F"/>
    <w:rsid w:val="00D31165"/>
    <w:rsid w:val="00D3267F"/>
    <w:rsid w:val="00D34CE0"/>
    <w:rsid w:val="00D3538A"/>
    <w:rsid w:val="00D36C87"/>
    <w:rsid w:val="00D36F52"/>
    <w:rsid w:val="00D36FFA"/>
    <w:rsid w:val="00D370CD"/>
    <w:rsid w:val="00D376C0"/>
    <w:rsid w:val="00D37779"/>
    <w:rsid w:val="00D4067B"/>
    <w:rsid w:val="00D419D9"/>
    <w:rsid w:val="00D41B89"/>
    <w:rsid w:val="00D421EC"/>
    <w:rsid w:val="00D42D23"/>
    <w:rsid w:val="00D42DED"/>
    <w:rsid w:val="00D433B6"/>
    <w:rsid w:val="00D437C3"/>
    <w:rsid w:val="00D4459B"/>
    <w:rsid w:val="00D44982"/>
    <w:rsid w:val="00D4611E"/>
    <w:rsid w:val="00D461E8"/>
    <w:rsid w:val="00D46A00"/>
    <w:rsid w:val="00D47DEF"/>
    <w:rsid w:val="00D50510"/>
    <w:rsid w:val="00D51935"/>
    <w:rsid w:val="00D51B7C"/>
    <w:rsid w:val="00D51ED2"/>
    <w:rsid w:val="00D527A9"/>
    <w:rsid w:val="00D527C9"/>
    <w:rsid w:val="00D53DEF"/>
    <w:rsid w:val="00D55D56"/>
    <w:rsid w:val="00D5642C"/>
    <w:rsid w:val="00D5696B"/>
    <w:rsid w:val="00D57548"/>
    <w:rsid w:val="00D6013C"/>
    <w:rsid w:val="00D6078E"/>
    <w:rsid w:val="00D6186E"/>
    <w:rsid w:val="00D62405"/>
    <w:rsid w:val="00D62414"/>
    <w:rsid w:val="00D632B2"/>
    <w:rsid w:val="00D6370A"/>
    <w:rsid w:val="00D63B15"/>
    <w:rsid w:val="00D64C9F"/>
    <w:rsid w:val="00D64F15"/>
    <w:rsid w:val="00D66147"/>
    <w:rsid w:val="00D6636A"/>
    <w:rsid w:val="00D67866"/>
    <w:rsid w:val="00D706AA"/>
    <w:rsid w:val="00D708B6"/>
    <w:rsid w:val="00D70A32"/>
    <w:rsid w:val="00D70B48"/>
    <w:rsid w:val="00D717D4"/>
    <w:rsid w:val="00D71D5B"/>
    <w:rsid w:val="00D735C6"/>
    <w:rsid w:val="00D737F9"/>
    <w:rsid w:val="00D73979"/>
    <w:rsid w:val="00D753BA"/>
    <w:rsid w:val="00D76DFC"/>
    <w:rsid w:val="00D7E8B1"/>
    <w:rsid w:val="00D80A25"/>
    <w:rsid w:val="00D80BB1"/>
    <w:rsid w:val="00D80C70"/>
    <w:rsid w:val="00D811A7"/>
    <w:rsid w:val="00D81484"/>
    <w:rsid w:val="00D81919"/>
    <w:rsid w:val="00D81E73"/>
    <w:rsid w:val="00D82406"/>
    <w:rsid w:val="00D8269A"/>
    <w:rsid w:val="00D82AD7"/>
    <w:rsid w:val="00D82EC6"/>
    <w:rsid w:val="00D83484"/>
    <w:rsid w:val="00D83554"/>
    <w:rsid w:val="00D83772"/>
    <w:rsid w:val="00D83A61"/>
    <w:rsid w:val="00D83C0E"/>
    <w:rsid w:val="00D848E2"/>
    <w:rsid w:val="00D84DD3"/>
    <w:rsid w:val="00D84FFB"/>
    <w:rsid w:val="00D857F6"/>
    <w:rsid w:val="00D8609B"/>
    <w:rsid w:val="00D860DA"/>
    <w:rsid w:val="00D864B2"/>
    <w:rsid w:val="00D87379"/>
    <w:rsid w:val="00D92ACB"/>
    <w:rsid w:val="00D94491"/>
    <w:rsid w:val="00D9481D"/>
    <w:rsid w:val="00D94981"/>
    <w:rsid w:val="00D95732"/>
    <w:rsid w:val="00D9599C"/>
    <w:rsid w:val="00D95EBB"/>
    <w:rsid w:val="00D969F7"/>
    <w:rsid w:val="00D97180"/>
    <w:rsid w:val="00D975E3"/>
    <w:rsid w:val="00DA0D05"/>
    <w:rsid w:val="00DA131E"/>
    <w:rsid w:val="00DA2403"/>
    <w:rsid w:val="00DA3FE6"/>
    <w:rsid w:val="00DA4A82"/>
    <w:rsid w:val="00DA58E4"/>
    <w:rsid w:val="00DA7187"/>
    <w:rsid w:val="00DA76CC"/>
    <w:rsid w:val="00DB25F4"/>
    <w:rsid w:val="00DB37A6"/>
    <w:rsid w:val="00DB4914"/>
    <w:rsid w:val="00DB4C04"/>
    <w:rsid w:val="00DB4D23"/>
    <w:rsid w:val="00DB5D24"/>
    <w:rsid w:val="00DB6576"/>
    <w:rsid w:val="00DC03C5"/>
    <w:rsid w:val="00DC0A1A"/>
    <w:rsid w:val="00DC1BEE"/>
    <w:rsid w:val="00DC1BFD"/>
    <w:rsid w:val="00DC1CC1"/>
    <w:rsid w:val="00DC28C2"/>
    <w:rsid w:val="00DC2E15"/>
    <w:rsid w:val="00DC325D"/>
    <w:rsid w:val="00DC46E6"/>
    <w:rsid w:val="00DC6FCB"/>
    <w:rsid w:val="00DC70EF"/>
    <w:rsid w:val="00DC7423"/>
    <w:rsid w:val="00DC790E"/>
    <w:rsid w:val="00DD0EFA"/>
    <w:rsid w:val="00DD1681"/>
    <w:rsid w:val="00DD2063"/>
    <w:rsid w:val="00DD57C2"/>
    <w:rsid w:val="00DD5A5A"/>
    <w:rsid w:val="00DD5A75"/>
    <w:rsid w:val="00DD6076"/>
    <w:rsid w:val="00DD60C4"/>
    <w:rsid w:val="00DD6A5A"/>
    <w:rsid w:val="00DD6C1B"/>
    <w:rsid w:val="00DD7F36"/>
    <w:rsid w:val="00DE06BB"/>
    <w:rsid w:val="00DE1757"/>
    <w:rsid w:val="00DE2F7A"/>
    <w:rsid w:val="00DE6E91"/>
    <w:rsid w:val="00DE77A3"/>
    <w:rsid w:val="00DF0801"/>
    <w:rsid w:val="00DF170F"/>
    <w:rsid w:val="00DF1E80"/>
    <w:rsid w:val="00DF2AEC"/>
    <w:rsid w:val="00DF51AD"/>
    <w:rsid w:val="00DF5882"/>
    <w:rsid w:val="00DF5977"/>
    <w:rsid w:val="00E01F4E"/>
    <w:rsid w:val="00E03A78"/>
    <w:rsid w:val="00E04FDB"/>
    <w:rsid w:val="00E05894"/>
    <w:rsid w:val="00E0696D"/>
    <w:rsid w:val="00E07587"/>
    <w:rsid w:val="00E10C54"/>
    <w:rsid w:val="00E1208A"/>
    <w:rsid w:val="00E12931"/>
    <w:rsid w:val="00E132EC"/>
    <w:rsid w:val="00E138A1"/>
    <w:rsid w:val="00E17463"/>
    <w:rsid w:val="00E20142"/>
    <w:rsid w:val="00E2228C"/>
    <w:rsid w:val="00E24C15"/>
    <w:rsid w:val="00E24DC5"/>
    <w:rsid w:val="00E24F63"/>
    <w:rsid w:val="00E250DC"/>
    <w:rsid w:val="00E2581F"/>
    <w:rsid w:val="00E273DA"/>
    <w:rsid w:val="00E303B5"/>
    <w:rsid w:val="00E30877"/>
    <w:rsid w:val="00E30CD2"/>
    <w:rsid w:val="00E314E9"/>
    <w:rsid w:val="00E32298"/>
    <w:rsid w:val="00E33094"/>
    <w:rsid w:val="00E336C3"/>
    <w:rsid w:val="00E33798"/>
    <w:rsid w:val="00E3709A"/>
    <w:rsid w:val="00E37DBE"/>
    <w:rsid w:val="00E4074E"/>
    <w:rsid w:val="00E425E4"/>
    <w:rsid w:val="00E4359C"/>
    <w:rsid w:val="00E437F2"/>
    <w:rsid w:val="00E441D0"/>
    <w:rsid w:val="00E44326"/>
    <w:rsid w:val="00E44742"/>
    <w:rsid w:val="00E453E4"/>
    <w:rsid w:val="00E46C49"/>
    <w:rsid w:val="00E51D53"/>
    <w:rsid w:val="00E524D3"/>
    <w:rsid w:val="00E53524"/>
    <w:rsid w:val="00E53A3F"/>
    <w:rsid w:val="00E54613"/>
    <w:rsid w:val="00E54BAD"/>
    <w:rsid w:val="00E555F2"/>
    <w:rsid w:val="00E55805"/>
    <w:rsid w:val="00E55FE1"/>
    <w:rsid w:val="00E56680"/>
    <w:rsid w:val="00E56947"/>
    <w:rsid w:val="00E57F53"/>
    <w:rsid w:val="00E613C3"/>
    <w:rsid w:val="00E639D5"/>
    <w:rsid w:val="00E63F04"/>
    <w:rsid w:val="00E6513C"/>
    <w:rsid w:val="00E6754C"/>
    <w:rsid w:val="00E70216"/>
    <w:rsid w:val="00E71017"/>
    <w:rsid w:val="00E71235"/>
    <w:rsid w:val="00E72357"/>
    <w:rsid w:val="00E7407E"/>
    <w:rsid w:val="00E7465F"/>
    <w:rsid w:val="00E74A6B"/>
    <w:rsid w:val="00E74DC9"/>
    <w:rsid w:val="00E77C23"/>
    <w:rsid w:val="00E80273"/>
    <w:rsid w:val="00E805F5"/>
    <w:rsid w:val="00E81E9D"/>
    <w:rsid w:val="00E820F3"/>
    <w:rsid w:val="00E8293C"/>
    <w:rsid w:val="00E83100"/>
    <w:rsid w:val="00E83128"/>
    <w:rsid w:val="00E8366C"/>
    <w:rsid w:val="00E8401E"/>
    <w:rsid w:val="00E84617"/>
    <w:rsid w:val="00E849DE"/>
    <w:rsid w:val="00E84D99"/>
    <w:rsid w:val="00E84EAC"/>
    <w:rsid w:val="00E84F9A"/>
    <w:rsid w:val="00E862F3"/>
    <w:rsid w:val="00E90BB4"/>
    <w:rsid w:val="00E90D36"/>
    <w:rsid w:val="00E91FC9"/>
    <w:rsid w:val="00E92237"/>
    <w:rsid w:val="00E922A0"/>
    <w:rsid w:val="00E931C5"/>
    <w:rsid w:val="00E93A0D"/>
    <w:rsid w:val="00E93F87"/>
    <w:rsid w:val="00E945F0"/>
    <w:rsid w:val="00E94671"/>
    <w:rsid w:val="00E969A0"/>
    <w:rsid w:val="00EA1A9B"/>
    <w:rsid w:val="00EA1F47"/>
    <w:rsid w:val="00EA2657"/>
    <w:rsid w:val="00EA403B"/>
    <w:rsid w:val="00EA576E"/>
    <w:rsid w:val="00EA617B"/>
    <w:rsid w:val="00EA6A48"/>
    <w:rsid w:val="00EA7596"/>
    <w:rsid w:val="00EA75E6"/>
    <w:rsid w:val="00EA779B"/>
    <w:rsid w:val="00EB2C72"/>
    <w:rsid w:val="00EB2FFA"/>
    <w:rsid w:val="00EB36F4"/>
    <w:rsid w:val="00EB41FA"/>
    <w:rsid w:val="00EB60FE"/>
    <w:rsid w:val="00EB6FC4"/>
    <w:rsid w:val="00EB7960"/>
    <w:rsid w:val="00EB7B8E"/>
    <w:rsid w:val="00EC0B9F"/>
    <w:rsid w:val="00EC1795"/>
    <w:rsid w:val="00EC1C6C"/>
    <w:rsid w:val="00EC1F79"/>
    <w:rsid w:val="00EC3DC3"/>
    <w:rsid w:val="00EC3FD3"/>
    <w:rsid w:val="00EC4549"/>
    <w:rsid w:val="00EC51EE"/>
    <w:rsid w:val="00EC547D"/>
    <w:rsid w:val="00EC6B17"/>
    <w:rsid w:val="00EC6B9F"/>
    <w:rsid w:val="00ED0AC5"/>
    <w:rsid w:val="00ED0CCD"/>
    <w:rsid w:val="00ED1C04"/>
    <w:rsid w:val="00ED1F0D"/>
    <w:rsid w:val="00ED3E57"/>
    <w:rsid w:val="00ED4102"/>
    <w:rsid w:val="00ED447A"/>
    <w:rsid w:val="00ED48B8"/>
    <w:rsid w:val="00ED5F9E"/>
    <w:rsid w:val="00ED738F"/>
    <w:rsid w:val="00EE09E7"/>
    <w:rsid w:val="00EE20FD"/>
    <w:rsid w:val="00EE2448"/>
    <w:rsid w:val="00EE2845"/>
    <w:rsid w:val="00EE3B24"/>
    <w:rsid w:val="00EE3CED"/>
    <w:rsid w:val="00EE56C0"/>
    <w:rsid w:val="00EE60DF"/>
    <w:rsid w:val="00EE7398"/>
    <w:rsid w:val="00EF0ADE"/>
    <w:rsid w:val="00EF1020"/>
    <w:rsid w:val="00EF1326"/>
    <w:rsid w:val="00EF1B53"/>
    <w:rsid w:val="00EF3A4D"/>
    <w:rsid w:val="00EF4313"/>
    <w:rsid w:val="00EF571D"/>
    <w:rsid w:val="00EF662E"/>
    <w:rsid w:val="00EF66FA"/>
    <w:rsid w:val="00EF6C40"/>
    <w:rsid w:val="00EF6C93"/>
    <w:rsid w:val="00F0215A"/>
    <w:rsid w:val="00F0282D"/>
    <w:rsid w:val="00F033B1"/>
    <w:rsid w:val="00F03B1D"/>
    <w:rsid w:val="00F07036"/>
    <w:rsid w:val="00F07756"/>
    <w:rsid w:val="00F07F75"/>
    <w:rsid w:val="00F1011D"/>
    <w:rsid w:val="00F103FA"/>
    <w:rsid w:val="00F1234E"/>
    <w:rsid w:val="00F12F03"/>
    <w:rsid w:val="00F135D3"/>
    <w:rsid w:val="00F13E02"/>
    <w:rsid w:val="00F140B7"/>
    <w:rsid w:val="00F15C16"/>
    <w:rsid w:val="00F16EC5"/>
    <w:rsid w:val="00F17287"/>
    <w:rsid w:val="00F21CA3"/>
    <w:rsid w:val="00F224FA"/>
    <w:rsid w:val="00F225E7"/>
    <w:rsid w:val="00F2282C"/>
    <w:rsid w:val="00F23349"/>
    <w:rsid w:val="00F23FCC"/>
    <w:rsid w:val="00F24664"/>
    <w:rsid w:val="00F2584C"/>
    <w:rsid w:val="00F259D0"/>
    <w:rsid w:val="00F277A9"/>
    <w:rsid w:val="00F30226"/>
    <w:rsid w:val="00F3078B"/>
    <w:rsid w:val="00F3174E"/>
    <w:rsid w:val="00F32C96"/>
    <w:rsid w:val="00F339D2"/>
    <w:rsid w:val="00F364F9"/>
    <w:rsid w:val="00F4043B"/>
    <w:rsid w:val="00F42744"/>
    <w:rsid w:val="00F44B4D"/>
    <w:rsid w:val="00F451BD"/>
    <w:rsid w:val="00F45460"/>
    <w:rsid w:val="00F45A6F"/>
    <w:rsid w:val="00F47819"/>
    <w:rsid w:val="00F51F12"/>
    <w:rsid w:val="00F52797"/>
    <w:rsid w:val="00F532B5"/>
    <w:rsid w:val="00F54EAD"/>
    <w:rsid w:val="00F5547E"/>
    <w:rsid w:val="00F60D21"/>
    <w:rsid w:val="00F61026"/>
    <w:rsid w:val="00F63022"/>
    <w:rsid w:val="00F64F0B"/>
    <w:rsid w:val="00F660F7"/>
    <w:rsid w:val="00F66350"/>
    <w:rsid w:val="00F66F87"/>
    <w:rsid w:val="00F67F38"/>
    <w:rsid w:val="00F7107E"/>
    <w:rsid w:val="00F736CB"/>
    <w:rsid w:val="00F743D2"/>
    <w:rsid w:val="00F75F18"/>
    <w:rsid w:val="00F7C453"/>
    <w:rsid w:val="00F820FA"/>
    <w:rsid w:val="00F83905"/>
    <w:rsid w:val="00F846EB"/>
    <w:rsid w:val="00F85750"/>
    <w:rsid w:val="00F86C92"/>
    <w:rsid w:val="00F87DDB"/>
    <w:rsid w:val="00F925A3"/>
    <w:rsid w:val="00F935D1"/>
    <w:rsid w:val="00F967F8"/>
    <w:rsid w:val="00F977EE"/>
    <w:rsid w:val="00F97D99"/>
    <w:rsid w:val="00FA11C3"/>
    <w:rsid w:val="00FA1783"/>
    <w:rsid w:val="00FA1841"/>
    <w:rsid w:val="00FA3988"/>
    <w:rsid w:val="00FA573F"/>
    <w:rsid w:val="00FA5BF7"/>
    <w:rsid w:val="00FA5E04"/>
    <w:rsid w:val="00FA5E8A"/>
    <w:rsid w:val="00FA5F91"/>
    <w:rsid w:val="00FB3271"/>
    <w:rsid w:val="00FB6A42"/>
    <w:rsid w:val="00FB6A73"/>
    <w:rsid w:val="00FB6F67"/>
    <w:rsid w:val="00FB7350"/>
    <w:rsid w:val="00FB79B4"/>
    <w:rsid w:val="00FB7DEC"/>
    <w:rsid w:val="00FC02DC"/>
    <w:rsid w:val="00FC0BC1"/>
    <w:rsid w:val="00FC0F77"/>
    <w:rsid w:val="00FC21A9"/>
    <w:rsid w:val="00FC227A"/>
    <w:rsid w:val="00FC2453"/>
    <w:rsid w:val="00FC295B"/>
    <w:rsid w:val="00FC34C8"/>
    <w:rsid w:val="00FC3687"/>
    <w:rsid w:val="00FC4487"/>
    <w:rsid w:val="00FC4A77"/>
    <w:rsid w:val="00FC4D6F"/>
    <w:rsid w:val="00FC4E56"/>
    <w:rsid w:val="00FC5EA1"/>
    <w:rsid w:val="00FC681C"/>
    <w:rsid w:val="00FC6D5D"/>
    <w:rsid w:val="00FC7A5F"/>
    <w:rsid w:val="00FD04EC"/>
    <w:rsid w:val="00FD0877"/>
    <w:rsid w:val="00FD08E4"/>
    <w:rsid w:val="00FD1198"/>
    <w:rsid w:val="00FD3135"/>
    <w:rsid w:val="00FD33C4"/>
    <w:rsid w:val="00FD4078"/>
    <w:rsid w:val="00FD4382"/>
    <w:rsid w:val="00FD4537"/>
    <w:rsid w:val="00FD53F0"/>
    <w:rsid w:val="00FD655B"/>
    <w:rsid w:val="00FD7641"/>
    <w:rsid w:val="00FD7696"/>
    <w:rsid w:val="00FE0DFE"/>
    <w:rsid w:val="00FE0ED2"/>
    <w:rsid w:val="00FE2270"/>
    <w:rsid w:val="00FE2E32"/>
    <w:rsid w:val="00FE2FF2"/>
    <w:rsid w:val="00FE55A2"/>
    <w:rsid w:val="00FE5716"/>
    <w:rsid w:val="00FE5E24"/>
    <w:rsid w:val="00FE613E"/>
    <w:rsid w:val="00FE677A"/>
    <w:rsid w:val="00FE73A1"/>
    <w:rsid w:val="00FF0AB1"/>
    <w:rsid w:val="00FF0FE5"/>
    <w:rsid w:val="00FF20DA"/>
    <w:rsid w:val="00FF28D8"/>
    <w:rsid w:val="00FF29FE"/>
    <w:rsid w:val="00FF53BD"/>
    <w:rsid w:val="00FF55EE"/>
    <w:rsid w:val="00FF5703"/>
    <w:rsid w:val="00FF5C1C"/>
    <w:rsid w:val="00FF5E5F"/>
    <w:rsid w:val="00FF5F5F"/>
    <w:rsid w:val="00FF7CD3"/>
    <w:rsid w:val="011C2A4B"/>
    <w:rsid w:val="011E08DD"/>
    <w:rsid w:val="0128CA5C"/>
    <w:rsid w:val="01302207"/>
    <w:rsid w:val="013C1E7D"/>
    <w:rsid w:val="016334AC"/>
    <w:rsid w:val="01765C4A"/>
    <w:rsid w:val="018A04E2"/>
    <w:rsid w:val="018E9961"/>
    <w:rsid w:val="019D7B9A"/>
    <w:rsid w:val="01AF80AA"/>
    <w:rsid w:val="01B32A2B"/>
    <w:rsid w:val="01B56F3C"/>
    <w:rsid w:val="01B6EDC8"/>
    <w:rsid w:val="01C100F1"/>
    <w:rsid w:val="01E1F7A1"/>
    <w:rsid w:val="01EC8365"/>
    <w:rsid w:val="02175204"/>
    <w:rsid w:val="022EF5A6"/>
    <w:rsid w:val="02309F20"/>
    <w:rsid w:val="0231F18C"/>
    <w:rsid w:val="023886B5"/>
    <w:rsid w:val="02478CD9"/>
    <w:rsid w:val="0252BD38"/>
    <w:rsid w:val="02594EF6"/>
    <w:rsid w:val="0267CCE0"/>
    <w:rsid w:val="026BEABC"/>
    <w:rsid w:val="026DB3FA"/>
    <w:rsid w:val="026DBCBB"/>
    <w:rsid w:val="029BAF7C"/>
    <w:rsid w:val="029E90D2"/>
    <w:rsid w:val="02A7570B"/>
    <w:rsid w:val="02AB040F"/>
    <w:rsid w:val="02AD8A5D"/>
    <w:rsid w:val="02C97D11"/>
    <w:rsid w:val="02D06CC2"/>
    <w:rsid w:val="02DA7880"/>
    <w:rsid w:val="02EC2F62"/>
    <w:rsid w:val="02ECD9AB"/>
    <w:rsid w:val="02FC1A97"/>
    <w:rsid w:val="030205C0"/>
    <w:rsid w:val="03075430"/>
    <w:rsid w:val="0315D7E3"/>
    <w:rsid w:val="03174733"/>
    <w:rsid w:val="03348E98"/>
    <w:rsid w:val="03389AB2"/>
    <w:rsid w:val="033D37A6"/>
    <w:rsid w:val="03407A57"/>
    <w:rsid w:val="0348953C"/>
    <w:rsid w:val="034A4DB1"/>
    <w:rsid w:val="035B3A51"/>
    <w:rsid w:val="037255F6"/>
    <w:rsid w:val="037E5260"/>
    <w:rsid w:val="0389162C"/>
    <w:rsid w:val="038C5AFB"/>
    <w:rsid w:val="039F1E70"/>
    <w:rsid w:val="03A0F7F8"/>
    <w:rsid w:val="03AF2887"/>
    <w:rsid w:val="03B4FB59"/>
    <w:rsid w:val="03BC5C3F"/>
    <w:rsid w:val="03CB3890"/>
    <w:rsid w:val="03D052E2"/>
    <w:rsid w:val="03D17D3D"/>
    <w:rsid w:val="03D3FA87"/>
    <w:rsid w:val="03D714B6"/>
    <w:rsid w:val="03F359DE"/>
    <w:rsid w:val="03F80E96"/>
    <w:rsid w:val="03FBB4F7"/>
    <w:rsid w:val="0403DEBD"/>
    <w:rsid w:val="040711DF"/>
    <w:rsid w:val="0410FD98"/>
    <w:rsid w:val="04160713"/>
    <w:rsid w:val="0422C315"/>
    <w:rsid w:val="04390B73"/>
    <w:rsid w:val="043A48A3"/>
    <w:rsid w:val="043E6BE4"/>
    <w:rsid w:val="0444CF40"/>
    <w:rsid w:val="0445B554"/>
    <w:rsid w:val="044CD565"/>
    <w:rsid w:val="04506B75"/>
    <w:rsid w:val="045DED58"/>
    <w:rsid w:val="045F6AC4"/>
    <w:rsid w:val="04662386"/>
    <w:rsid w:val="0485D1E6"/>
    <w:rsid w:val="0487489F"/>
    <w:rsid w:val="048FBAB8"/>
    <w:rsid w:val="04A58378"/>
    <w:rsid w:val="04A61230"/>
    <w:rsid w:val="04B8D00F"/>
    <w:rsid w:val="04B9C39D"/>
    <w:rsid w:val="04BA2EBD"/>
    <w:rsid w:val="04CE0374"/>
    <w:rsid w:val="04D0F51F"/>
    <w:rsid w:val="04EAE819"/>
    <w:rsid w:val="04F03E5D"/>
    <w:rsid w:val="04F5BFDF"/>
    <w:rsid w:val="04F6984C"/>
    <w:rsid w:val="0508C9DE"/>
    <w:rsid w:val="0513BBBE"/>
    <w:rsid w:val="05233F6C"/>
    <w:rsid w:val="05242427"/>
    <w:rsid w:val="05257B2B"/>
    <w:rsid w:val="05484363"/>
    <w:rsid w:val="054A0472"/>
    <w:rsid w:val="054A509A"/>
    <w:rsid w:val="0552E595"/>
    <w:rsid w:val="0572608C"/>
    <w:rsid w:val="0578DB36"/>
    <w:rsid w:val="057A2795"/>
    <w:rsid w:val="057AE6A3"/>
    <w:rsid w:val="058779DB"/>
    <w:rsid w:val="059CAD98"/>
    <w:rsid w:val="05AE813F"/>
    <w:rsid w:val="05B278BB"/>
    <w:rsid w:val="05B2F7BF"/>
    <w:rsid w:val="05B4DE01"/>
    <w:rsid w:val="05B6EA66"/>
    <w:rsid w:val="05C975CC"/>
    <w:rsid w:val="05CA36E3"/>
    <w:rsid w:val="05CB1B15"/>
    <w:rsid w:val="05D5924A"/>
    <w:rsid w:val="05D79267"/>
    <w:rsid w:val="05DB6B58"/>
    <w:rsid w:val="05DD7D81"/>
    <w:rsid w:val="05E35527"/>
    <w:rsid w:val="05E90C3C"/>
    <w:rsid w:val="05EED473"/>
    <w:rsid w:val="05F0D16B"/>
    <w:rsid w:val="05FD3AD6"/>
    <w:rsid w:val="060118EA"/>
    <w:rsid w:val="0603C62B"/>
    <w:rsid w:val="060765B7"/>
    <w:rsid w:val="061A2B6A"/>
    <w:rsid w:val="061D8A77"/>
    <w:rsid w:val="062924E9"/>
    <w:rsid w:val="062DD380"/>
    <w:rsid w:val="06449438"/>
    <w:rsid w:val="0653FB22"/>
    <w:rsid w:val="065593FE"/>
    <w:rsid w:val="065F1470"/>
    <w:rsid w:val="066B337E"/>
    <w:rsid w:val="066CC580"/>
    <w:rsid w:val="067C5589"/>
    <w:rsid w:val="069A6857"/>
    <w:rsid w:val="06AB7A0C"/>
    <w:rsid w:val="06CB97AC"/>
    <w:rsid w:val="06D1E075"/>
    <w:rsid w:val="06F2AF48"/>
    <w:rsid w:val="06F335E2"/>
    <w:rsid w:val="06F93C45"/>
    <w:rsid w:val="06F93DD2"/>
    <w:rsid w:val="06FF6DFF"/>
    <w:rsid w:val="0706CBA0"/>
    <w:rsid w:val="07072A1E"/>
    <w:rsid w:val="070944F2"/>
    <w:rsid w:val="070B2F88"/>
    <w:rsid w:val="070CFC69"/>
    <w:rsid w:val="070E1D1E"/>
    <w:rsid w:val="070E5310"/>
    <w:rsid w:val="07172E70"/>
    <w:rsid w:val="071DFB8E"/>
    <w:rsid w:val="071E38F7"/>
    <w:rsid w:val="07335E16"/>
    <w:rsid w:val="07337EEE"/>
    <w:rsid w:val="074CEA93"/>
    <w:rsid w:val="074D6457"/>
    <w:rsid w:val="076C9B31"/>
    <w:rsid w:val="07754487"/>
    <w:rsid w:val="07828D10"/>
    <w:rsid w:val="078455D9"/>
    <w:rsid w:val="07965157"/>
    <w:rsid w:val="07A9678E"/>
    <w:rsid w:val="07AB8614"/>
    <w:rsid w:val="07B65546"/>
    <w:rsid w:val="07B7D58E"/>
    <w:rsid w:val="07B9ED51"/>
    <w:rsid w:val="07BC8592"/>
    <w:rsid w:val="07C4F7FC"/>
    <w:rsid w:val="07C5987F"/>
    <w:rsid w:val="07D49384"/>
    <w:rsid w:val="07D79043"/>
    <w:rsid w:val="07DC3546"/>
    <w:rsid w:val="07E15333"/>
    <w:rsid w:val="07F6603A"/>
    <w:rsid w:val="07F92F7E"/>
    <w:rsid w:val="07FF70CF"/>
    <w:rsid w:val="08056052"/>
    <w:rsid w:val="08081AF6"/>
    <w:rsid w:val="0809F17E"/>
    <w:rsid w:val="08192E0F"/>
    <w:rsid w:val="082A0A44"/>
    <w:rsid w:val="082DC773"/>
    <w:rsid w:val="0838E361"/>
    <w:rsid w:val="08413291"/>
    <w:rsid w:val="0841872B"/>
    <w:rsid w:val="0842BC20"/>
    <w:rsid w:val="084F3554"/>
    <w:rsid w:val="0860A1B7"/>
    <w:rsid w:val="0860BC79"/>
    <w:rsid w:val="0878FF0A"/>
    <w:rsid w:val="0889C32D"/>
    <w:rsid w:val="088D7940"/>
    <w:rsid w:val="089501B9"/>
    <w:rsid w:val="08970CB8"/>
    <w:rsid w:val="089D2F08"/>
    <w:rsid w:val="08A67A46"/>
    <w:rsid w:val="08A97FA2"/>
    <w:rsid w:val="08AA4237"/>
    <w:rsid w:val="08AAE7F6"/>
    <w:rsid w:val="08B4DE3C"/>
    <w:rsid w:val="08B7FDAA"/>
    <w:rsid w:val="08BD71CC"/>
    <w:rsid w:val="08BFF076"/>
    <w:rsid w:val="08C7FBEA"/>
    <w:rsid w:val="08E63AA9"/>
    <w:rsid w:val="08EF1D89"/>
    <w:rsid w:val="08F65A6E"/>
    <w:rsid w:val="09037B16"/>
    <w:rsid w:val="090E790D"/>
    <w:rsid w:val="09212294"/>
    <w:rsid w:val="092DF6B2"/>
    <w:rsid w:val="09315235"/>
    <w:rsid w:val="09335911"/>
    <w:rsid w:val="094898D3"/>
    <w:rsid w:val="094B0F8A"/>
    <w:rsid w:val="0952A00D"/>
    <w:rsid w:val="095DCD5B"/>
    <w:rsid w:val="09798CCE"/>
    <w:rsid w:val="098447B4"/>
    <w:rsid w:val="098596A6"/>
    <w:rsid w:val="098C1135"/>
    <w:rsid w:val="09A87EF7"/>
    <w:rsid w:val="09CDDBA7"/>
    <w:rsid w:val="09DA7AFF"/>
    <w:rsid w:val="09F06E1D"/>
    <w:rsid w:val="09F0BFE9"/>
    <w:rsid w:val="09FCFDFD"/>
    <w:rsid w:val="0A18B26F"/>
    <w:rsid w:val="0A2A8993"/>
    <w:rsid w:val="0A4AA436"/>
    <w:rsid w:val="0A512065"/>
    <w:rsid w:val="0A5F7D29"/>
    <w:rsid w:val="0A61A554"/>
    <w:rsid w:val="0A6B1814"/>
    <w:rsid w:val="0AABE1B1"/>
    <w:rsid w:val="0AB0E26A"/>
    <w:rsid w:val="0AB77273"/>
    <w:rsid w:val="0AC219B6"/>
    <w:rsid w:val="0AD3AFF0"/>
    <w:rsid w:val="0AD5CEAA"/>
    <w:rsid w:val="0AEF5970"/>
    <w:rsid w:val="0AF583A7"/>
    <w:rsid w:val="0AFBE222"/>
    <w:rsid w:val="0B07A2DD"/>
    <w:rsid w:val="0B0D84CC"/>
    <w:rsid w:val="0B1054B2"/>
    <w:rsid w:val="0B115591"/>
    <w:rsid w:val="0B2E7205"/>
    <w:rsid w:val="0B444F58"/>
    <w:rsid w:val="0B5FE611"/>
    <w:rsid w:val="0B6A833A"/>
    <w:rsid w:val="0B6E1C63"/>
    <w:rsid w:val="0B8FEB1D"/>
    <w:rsid w:val="0BA0CCC0"/>
    <w:rsid w:val="0BA270DF"/>
    <w:rsid w:val="0BB0C143"/>
    <w:rsid w:val="0BB4EAFD"/>
    <w:rsid w:val="0BBACB05"/>
    <w:rsid w:val="0BC76E24"/>
    <w:rsid w:val="0BC84457"/>
    <w:rsid w:val="0BC86564"/>
    <w:rsid w:val="0BCCD4F7"/>
    <w:rsid w:val="0BD0E155"/>
    <w:rsid w:val="0BF0B3EC"/>
    <w:rsid w:val="0BF16CB1"/>
    <w:rsid w:val="0BF6AEE2"/>
    <w:rsid w:val="0BF9E564"/>
    <w:rsid w:val="0C3B44C1"/>
    <w:rsid w:val="0C4EFF2B"/>
    <w:rsid w:val="0C54E3E7"/>
    <w:rsid w:val="0C704D33"/>
    <w:rsid w:val="0C76A73B"/>
    <w:rsid w:val="0C76DA63"/>
    <w:rsid w:val="0C7A4ADD"/>
    <w:rsid w:val="0C80FF0C"/>
    <w:rsid w:val="0C931FF0"/>
    <w:rsid w:val="0C998059"/>
    <w:rsid w:val="0CC1C395"/>
    <w:rsid w:val="0CD31B6E"/>
    <w:rsid w:val="0CD627A4"/>
    <w:rsid w:val="0CE01FB9"/>
    <w:rsid w:val="0CE5BDE7"/>
    <w:rsid w:val="0CE71BB2"/>
    <w:rsid w:val="0CE77D41"/>
    <w:rsid w:val="0CE7DC7A"/>
    <w:rsid w:val="0CED5331"/>
    <w:rsid w:val="0D00282D"/>
    <w:rsid w:val="0D11F853"/>
    <w:rsid w:val="0D1F5325"/>
    <w:rsid w:val="0D36E7D2"/>
    <w:rsid w:val="0D4C829C"/>
    <w:rsid w:val="0D505EDB"/>
    <w:rsid w:val="0D50D0BE"/>
    <w:rsid w:val="0D75C535"/>
    <w:rsid w:val="0D88CC69"/>
    <w:rsid w:val="0DAF20E9"/>
    <w:rsid w:val="0DCA9A7F"/>
    <w:rsid w:val="0DCDC45B"/>
    <w:rsid w:val="0DD33B74"/>
    <w:rsid w:val="0DDA2FE3"/>
    <w:rsid w:val="0DE62E62"/>
    <w:rsid w:val="0DEF245E"/>
    <w:rsid w:val="0DF9F691"/>
    <w:rsid w:val="0E05DC1D"/>
    <w:rsid w:val="0E0E61CE"/>
    <w:rsid w:val="0E1876F8"/>
    <w:rsid w:val="0E25DA9E"/>
    <w:rsid w:val="0E5065B1"/>
    <w:rsid w:val="0E52B295"/>
    <w:rsid w:val="0E57FEE9"/>
    <w:rsid w:val="0E60E5A6"/>
    <w:rsid w:val="0E660733"/>
    <w:rsid w:val="0E671C9B"/>
    <w:rsid w:val="0E68BFEE"/>
    <w:rsid w:val="0E7F7531"/>
    <w:rsid w:val="0E881A0D"/>
    <w:rsid w:val="0E892392"/>
    <w:rsid w:val="0E8BD698"/>
    <w:rsid w:val="0EB2BC63"/>
    <w:rsid w:val="0EB5B086"/>
    <w:rsid w:val="0EB6DA1A"/>
    <w:rsid w:val="0EB7AC05"/>
    <w:rsid w:val="0EB85A69"/>
    <w:rsid w:val="0EC3F697"/>
    <w:rsid w:val="0EC628CA"/>
    <w:rsid w:val="0EE0E97E"/>
    <w:rsid w:val="0F04144E"/>
    <w:rsid w:val="0F044FB7"/>
    <w:rsid w:val="0F160588"/>
    <w:rsid w:val="0F19CA9A"/>
    <w:rsid w:val="0F1FBD7C"/>
    <w:rsid w:val="0F2F86E7"/>
    <w:rsid w:val="0F4FCB22"/>
    <w:rsid w:val="0F54C6F2"/>
    <w:rsid w:val="0F719DF9"/>
    <w:rsid w:val="0F72E583"/>
    <w:rsid w:val="0F796BA0"/>
    <w:rsid w:val="0F7A4332"/>
    <w:rsid w:val="0F851108"/>
    <w:rsid w:val="0F92BDFB"/>
    <w:rsid w:val="0F958901"/>
    <w:rsid w:val="0F98EAC2"/>
    <w:rsid w:val="0FA90464"/>
    <w:rsid w:val="0FB4F1FD"/>
    <w:rsid w:val="0FC50DD9"/>
    <w:rsid w:val="0FCCC721"/>
    <w:rsid w:val="0FD91105"/>
    <w:rsid w:val="0FDFF9C2"/>
    <w:rsid w:val="0FE16FC4"/>
    <w:rsid w:val="0FE1FFF5"/>
    <w:rsid w:val="0FF8BD8E"/>
    <w:rsid w:val="0FFE5E9A"/>
    <w:rsid w:val="1005A004"/>
    <w:rsid w:val="10089B0E"/>
    <w:rsid w:val="10251709"/>
    <w:rsid w:val="10528980"/>
    <w:rsid w:val="1064F27F"/>
    <w:rsid w:val="107B09CB"/>
    <w:rsid w:val="107FDE7B"/>
    <w:rsid w:val="1083F9F8"/>
    <w:rsid w:val="1086F2ED"/>
    <w:rsid w:val="10924532"/>
    <w:rsid w:val="10A5A2AF"/>
    <w:rsid w:val="10A74E06"/>
    <w:rsid w:val="10A85996"/>
    <w:rsid w:val="10C234AF"/>
    <w:rsid w:val="10CF6B6E"/>
    <w:rsid w:val="10D0FF5E"/>
    <w:rsid w:val="10D873FE"/>
    <w:rsid w:val="10DEE306"/>
    <w:rsid w:val="111C3CD0"/>
    <w:rsid w:val="11363F5A"/>
    <w:rsid w:val="114592A8"/>
    <w:rsid w:val="1146471B"/>
    <w:rsid w:val="11595B61"/>
    <w:rsid w:val="116D988C"/>
    <w:rsid w:val="117F1694"/>
    <w:rsid w:val="117F4730"/>
    <w:rsid w:val="118E2DC4"/>
    <w:rsid w:val="119A687F"/>
    <w:rsid w:val="119F2FB1"/>
    <w:rsid w:val="119FB7D5"/>
    <w:rsid w:val="11A2609D"/>
    <w:rsid w:val="11ABA762"/>
    <w:rsid w:val="11C41539"/>
    <w:rsid w:val="11C8DCF4"/>
    <w:rsid w:val="11DCF9F6"/>
    <w:rsid w:val="11EBAE84"/>
    <w:rsid w:val="11F04C20"/>
    <w:rsid w:val="11F33FB6"/>
    <w:rsid w:val="12045551"/>
    <w:rsid w:val="1206797B"/>
    <w:rsid w:val="1215B7A9"/>
    <w:rsid w:val="12271F99"/>
    <w:rsid w:val="123AC1A2"/>
    <w:rsid w:val="123AD627"/>
    <w:rsid w:val="124FA534"/>
    <w:rsid w:val="12575E3E"/>
    <w:rsid w:val="1274445F"/>
    <w:rsid w:val="127EF8EF"/>
    <w:rsid w:val="127FBF09"/>
    <w:rsid w:val="12840AC9"/>
    <w:rsid w:val="128702EA"/>
    <w:rsid w:val="1287EEC8"/>
    <w:rsid w:val="128F12F7"/>
    <w:rsid w:val="12E50410"/>
    <w:rsid w:val="12E9523C"/>
    <w:rsid w:val="12EBE724"/>
    <w:rsid w:val="12F70E2A"/>
    <w:rsid w:val="1310D625"/>
    <w:rsid w:val="131624D3"/>
    <w:rsid w:val="131B5700"/>
    <w:rsid w:val="1323C948"/>
    <w:rsid w:val="13276BFC"/>
    <w:rsid w:val="13279EC1"/>
    <w:rsid w:val="132B2878"/>
    <w:rsid w:val="132CC9A7"/>
    <w:rsid w:val="133E30FE"/>
    <w:rsid w:val="133FA981"/>
    <w:rsid w:val="1352DC56"/>
    <w:rsid w:val="136FEA7F"/>
    <w:rsid w:val="139F049D"/>
    <w:rsid w:val="13B32192"/>
    <w:rsid w:val="13B3E349"/>
    <w:rsid w:val="13DC4253"/>
    <w:rsid w:val="13E363AA"/>
    <w:rsid w:val="13E393A2"/>
    <w:rsid w:val="13EE2D6B"/>
    <w:rsid w:val="13F1F05C"/>
    <w:rsid w:val="13F7F41E"/>
    <w:rsid w:val="1407FA21"/>
    <w:rsid w:val="140AF6CD"/>
    <w:rsid w:val="140CC5B5"/>
    <w:rsid w:val="141014C0"/>
    <w:rsid w:val="14105142"/>
    <w:rsid w:val="1410BA82"/>
    <w:rsid w:val="141D9010"/>
    <w:rsid w:val="143D6E26"/>
    <w:rsid w:val="143ECCA7"/>
    <w:rsid w:val="14518B89"/>
    <w:rsid w:val="14555A1A"/>
    <w:rsid w:val="145C4F6C"/>
    <w:rsid w:val="145FCAB1"/>
    <w:rsid w:val="146F3F19"/>
    <w:rsid w:val="147C7462"/>
    <w:rsid w:val="14819920"/>
    <w:rsid w:val="1489DC20"/>
    <w:rsid w:val="1495C6B8"/>
    <w:rsid w:val="14A61113"/>
    <w:rsid w:val="14ABC2B2"/>
    <w:rsid w:val="14B00368"/>
    <w:rsid w:val="14B2F2FE"/>
    <w:rsid w:val="14CDE6A4"/>
    <w:rsid w:val="14FB77C6"/>
    <w:rsid w:val="14FD788D"/>
    <w:rsid w:val="1506BA4D"/>
    <w:rsid w:val="151B1162"/>
    <w:rsid w:val="15224506"/>
    <w:rsid w:val="1528030A"/>
    <w:rsid w:val="154201BE"/>
    <w:rsid w:val="1542EE22"/>
    <w:rsid w:val="155B1030"/>
    <w:rsid w:val="156C6EC7"/>
    <w:rsid w:val="1582202A"/>
    <w:rsid w:val="1585A573"/>
    <w:rsid w:val="159618A5"/>
    <w:rsid w:val="15A58467"/>
    <w:rsid w:val="15A752E9"/>
    <w:rsid w:val="15C6D58E"/>
    <w:rsid w:val="15DF0319"/>
    <w:rsid w:val="15E3AAB3"/>
    <w:rsid w:val="15F450A2"/>
    <w:rsid w:val="15FF906A"/>
    <w:rsid w:val="160CEB83"/>
    <w:rsid w:val="161EDA00"/>
    <w:rsid w:val="16272154"/>
    <w:rsid w:val="1633AE41"/>
    <w:rsid w:val="1634434A"/>
    <w:rsid w:val="16468929"/>
    <w:rsid w:val="164A030E"/>
    <w:rsid w:val="164B3025"/>
    <w:rsid w:val="165041E1"/>
    <w:rsid w:val="16659E14"/>
    <w:rsid w:val="16745414"/>
    <w:rsid w:val="168380C7"/>
    <w:rsid w:val="1686A2EC"/>
    <w:rsid w:val="1687A83C"/>
    <w:rsid w:val="1688B31E"/>
    <w:rsid w:val="168C2128"/>
    <w:rsid w:val="1692E586"/>
    <w:rsid w:val="169B4CCD"/>
    <w:rsid w:val="16A8C1B7"/>
    <w:rsid w:val="16BB5388"/>
    <w:rsid w:val="16D109E7"/>
    <w:rsid w:val="16DDF124"/>
    <w:rsid w:val="16F4947C"/>
    <w:rsid w:val="16F74015"/>
    <w:rsid w:val="16F91268"/>
    <w:rsid w:val="1702C141"/>
    <w:rsid w:val="173207D7"/>
    <w:rsid w:val="17324133"/>
    <w:rsid w:val="173814A4"/>
    <w:rsid w:val="17555C90"/>
    <w:rsid w:val="175619C2"/>
    <w:rsid w:val="1761D712"/>
    <w:rsid w:val="176BF9CC"/>
    <w:rsid w:val="177776DA"/>
    <w:rsid w:val="1784B347"/>
    <w:rsid w:val="17853074"/>
    <w:rsid w:val="178BA197"/>
    <w:rsid w:val="178D3951"/>
    <w:rsid w:val="17921E7C"/>
    <w:rsid w:val="179CFCDB"/>
    <w:rsid w:val="17B0EB4B"/>
    <w:rsid w:val="17B8DFFF"/>
    <w:rsid w:val="17C3C82B"/>
    <w:rsid w:val="17C8CFA3"/>
    <w:rsid w:val="17E767D6"/>
    <w:rsid w:val="17E76FD5"/>
    <w:rsid w:val="1804BDBC"/>
    <w:rsid w:val="18142AD6"/>
    <w:rsid w:val="1858ACCF"/>
    <w:rsid w:val="185B99CD"/>
    <w:rsid w:val="186F61F8"/>
    <w:rsid w:val="188DB772"/>
    <w:rsid w:val="188E4994"/>
    <w:rsid w:val="189064DD"/>
    <w:rsid w:val="1890B97C"/>
    <w:rsid w:val="18995402"/>
    <w:rsid w:val="18BD7CF5"/>
    <w:rsid w:val="18C5CC49"/>
    <w:rsid w:val="18C834C1"/>
    <w:rsid w:val="18CCC58E"/>
    <w:rsid w:val="18D92E12"/>
    <w:rsid w:val="18D9480E"/>
    <w:rsid w:val="18DA2F26"/>
    <w:rsid w:val="18EE02FF"/>
    <w:rsid w:val="18FD7B7E"/>
    <w:rsid w:val="1908EE1B"/>
    <w:rsid w:val="1909D752"/>
    <w:rsid w:val="190EA14F"/>
    <w:rsid w:val="1913F0D0"/>
    <w:rsid w:val="1914D787"/>
    <w:rsid w:val="1919D10B"/>
    <w:rsid w:val="1923D6A5"/>
    <w:rsid w:val="19303787"/>
    <w:rsid w:val="193B4564"/>
    <w:rsid w:val="1945B0AF"/>
    <w:rsid w:val="194F1B65"/>
    <w:rsid w:val="19502F31"/>
    <w:rsid w:val="195E5C56"/>
    <w:rsid w:val="195E8479"/>
    <w:rsid w:val="195EDE56"/>
    <w:rsid w:val="19697BE2"/>
    <w:rsid w:val="19798236"/>
    <w:rsid w:val="197ED7B6"/>
    <w:rsid w:val="197FBE82"/>
    <w:rsid w:val="19968216"/>
    <w:rsid w:val="199FB8E8"/>
    <w:rsid w:val="19A835AA"/>
    <w:rsid w:val="19B4A9B4"/>
    <w:rsid w:val="19CB4162"/>
    <w:rsid w:val="19CE81CB"/>
    <w:rsid w:val="19CFBF87"/>
    <w:rsid w:val="19E1FB31"/>
    <w:rsid w:val="19E3D002"/>
    <w:rsid w:val="19E5219E"/>
    <w:rsid w:val="19F06B0F"/>
    <w:rsid w:val="19F42FE0"/>
    <w:rsid w:val="1A0E25F8"/>
    <w:rsid w:val="1A0EF84D"/>
    <w:rsid w:val="1A118E84"/>
    <w:rsid w:val="1A19B599"/>
    <w:rsid w:val="1A1A882D"/>
    <w:rsid w:val="1A28CF2B"/>
    <w:rsid w:val="1A361F7B"/>
    <w:rsid w:val="1A466F89"/>
    <w:rsid w:val="1A589F5B"/>
    <w:rsid w:val="1A59B3CA"/>
    <w:rsid w:val="1A640522"/>
    <w:rsid w:val="1A6D0424"/>
    <w:rsid w:val="1A6EB2E2"/>
    <w:rsid w:val="1A75D0BA"/>
    <w:rsid w:val="1A827574"/>
    <w:rsid w:val="1A92D4D6"/>
    <w:rsid w:val="1A9E43DC"/>
    <w:rsid w:val="1AC22BBA"/>
    <w:rsid w:val="1ACF55E4"/>
    <w:rsid w:val="1B055259"/>
    <w:rsid w:val="1B09059D"/>
    <w:rsid w:val="1B10ACA5"/>
    <w:rsid w:val="1B155297"/>
    <w:rsid w:val="1B179A1A"/>
    <w:rsid w:val="1B2D09FE"/>
    <w:rsid w:val="1B301A86"/>
    <w:rsid w:val="1B352F17"/>
    <w:rsid w:val="1B389B96"/>
    <w:rsid w:val="1B478D33"/>
    <w:rsid w:val="1B49B9FF"/>
    <w:rsid w:val="1B4ED9F8"/>
    <w:rsid w:val="1B541120"/>
    <w:rsid w:val="1B660874"/>
    <w:rsid w:val="1B664B40"/>
    <w:rsid w:val="1B6711C3"/>
    <w:rsid w:val="1B6EC468"/>
    <w:rsid w:val="1B862587"/>
    <w:rsid w:val="1B8B1E8E"/>
    <w:rsid w:val="1B8EE271"/>
    <w:rsid w:val="1BA3BD55"/>
    <w:rsid w:val="1BA89822"/>
    <w:rsid w:val="1BAEDE67"/>
    <w:rsid w:val="1BB0BADE"/>
    <w:rsid w:val="1BBEDE10"/>
    <w:rsid w:val="1BBF79C9"/>
    <w:rsid w:val="1BCD801C"/>
    <w:rsid w:val="1BD56FFF"/>
    <w:rsid w:val="1BE074F5"/>
    <w:rsid w:val="1BE5BEFA"/>
    <w:rsid w:val="1BE75438"/>
    <w:rsid w:val="1BF4F079"/>
    <w:rsid w:val="1BF54554"/>
    <w:rsid w:val="1C056F48"/>
    <w:rsid w:val="1C061214"/>
    <w:rsid w:val="1C075BFF"/>
    <w:rsid w:val="1C0DD66C"/>
    <w:rsid w:val="1C1C116E"/>
    <w:rsid w:val="1C1DE403"/>
    <w:rsid w:val="1C2C8A5D"/>
    <w:rsid w:val="1C36DD4D"/>
    <w:rsid w:val="1C470C9D"/>
    <w:rsid w:val="1C4DC721"/>
    <w:rsid w:val="1C4FC8DA"/>
    <w:rsid w:val="1C644CCB"/>
    <w:rsid w:val="1C6B200D"/>
    <w:rsid w:val="1C726B2C"/>
    <w:rsid w:val="1C7467AF"/>
    <w:rsid w:val="1C8227F3"/>
    <w:rsid w:val="1C8A7CCD"/>
    <w:rsid w:val="1C8CBEA9"/>
    <w:rsid w:val="1C8FC72F"/>
    <w:rsid w:val="1C9E8189"/>
    <w:rsid w:val="1CA1C9D8"/>
    <w:rsid w:val="1CAFA12A"/>
    <w:rsid w:val="1CBA7D48"/>
    <w:rsid w:val="1CBB0EDB"/>
    <w:rsid w:val="1CDE2B12"/>
    <w:rsid w:val="1CDE9366"/>
    <w:rsid w:val="1CE86186"/>
    <w:rsid w:val="1CF98428"/>
    <w:rsid w:val="1D33FF79"/>
    <w:rsid w:val="1D3892AF"/>
    <w:rsid w:val="1D5444BE"/>
    <w:rsid w:val="1D59B157"/>
    <w:rsid w:val="1D5B891B"/>
    <w:rsid w:val="1D63B7FC"/>
    <w:rsid w:val="1D7CFF8F"/>
    <w:rsid w:val="1D813521"/>
    <w:rsid w:val="1DA36016"/>
    <w:rsid w:val="1DA49AFE"/>
    <w:rsid w:val="1DA61BA5"/>
    <w:rsid w:val="1DC7CFF8"/>
    <w:rsid w:val="1DD660AE"/>
    <w:rsid w:val="1DE5431B"/>
    <w:rsid w:val="1DFFB6C1"/>
    <w:rsid w:val="1E0B1B6B"/>
    <w:rsid w:val="1E16864D"/>
    <w:rsid w:val="1E241436"/>
    <w:rsid w:val="1E52481E"/>
    <w:rsid w:val="1E527AA9"/>
    <w:rsid w:val="1E53FCE5"/>
    <w:rsid w:val="1E55492C"/>
    <w:rsid w:val="1E5B3868"/>
    <w:rsid w:val="1E5D4FF0"/>
    <w:rsid w:val="1E742BB3"/>
    <w:rsid w:val="1E79A41A"/>
    <w:rsid w:val="1E79FB73"/>
    <w:rsid w:val="1E956DCA"/>
    <w:rsid w:val="1EA3BB99"/>
    <w:rsid w:val="1EA6C2A4"/>
    <w:rsid w:val="1EA86916"/>
    <w:rsid w:val="1EAECF02"/>
    <w:rsid w:val="1EC03F31"/>
    <w:rsid w:val="1EC5DC17"/>
    <w:rsid w:val="1ED672FC"/>
    <w:rsid w:val="1EF0EAD3"/>
    <w:rsid w:val="1EF46A5D"/>
    <w:rsid w:val="1EF581B8"/>
    <w:rsid w:val="1EF8A20E"/>
    <w:rsid w:val="1EFDC491"/>
    <w:rsid w:val="1F11D6F2"/>
    <w:rsid w:val="1F262F66"/>
    <w:rsid w:val="1F2A5EBB"/>
    <w:rsid w:val="1F374B41"/>
    <w:rsid w:val="1F43DFA2"/>
    <w:rsid w:val="1F43FE0B"/>
    <w:rsid w:val="1F4FC0E1"/>
    <w:rsid w:val="1F5CC61A"/>
    <w:rsid w:val="1F6A1A2F"/>
    <w:rsid w:val="1F771A7D"/>
    <w:rsid w:val="1F8918A4"/>
    <w:rsid w:val="1F893077"/>
    <w:rsid w:val="1F8A1410"/>
    <w:rsid w:val="1F97697E"/>
    <w:rsid w:val="1F9F8EBE"/>
    <w:rsid w:val="1FB1C46F"/>
    <w:rsid w:val="1FB439DB"/>
    <w:rsid w:val="1FB6684E"/>
    <w:rsid w:val="1FB9C5FF"/>
    <w:rsid w:val="1FBBC4CD"/>
    <w:rsid w:val="1FBC4BF7"/>
    <w:rsid w:val="1FDE771D"/>
    <w:rsid w:val="1FE8EED0"/>
    <w:rsid w:val="1FEB202F"/>
    <w:rsid w:val="1FFF2517"/>
    <w:rsid w:val="20023656"/>
    <w:rsid w:val="2018056B"/>
    <w:rsid w:val="202BB588"/>
    <w:rsid w:val="203FB67B"/>
    <w:rsid w:val="2048CBD5"/>
    <w:rsid w:val="204DEAB5"/>
    <w:rsid w:val="2063BEB4"/>
    <w:rsid w:val="20680283"/>
    <w:rsid w:val="206D76F3"/>
    <w:rsid w:val="20793DF4"/>
    <w:rsid w:val="209F065D"/>
    <w:rsid w:val="20AC42E0"/>
    <w:rsid w:val="20B632B6"/>
    <w:rsid w:val="20B650AC"/>
    <w:rsid w:val="20C5FA0A"/>
    <w:rsid w:val="20D33B99"/>
    <w:rsid w:val="20D6F28A"/>
    <w:rsid w:val="20D9DB71"/>
    <w:rsid w:val="20DB8DC6"/>
    <w:rsid w:val="20F5D3BB"/>
    <w:rsid w:val="20F7213C"/>
    <w:rsid w:val="211E36B2"/>
    <w:rsid w:val="2130190A"/>
    <w:rsid w:val="2139EDFC"/>
    <w:rsid w:val="213A8B23"/>
    <w:rsid w:val="2144D670"/>
    <w:rsid w:val="215034B6"/>
    <w:rsid w:val="2159CD33"/>
    <w:rsid w:val="2162AE85"/>
    <w:rsid w:val="21719AA9"/>
    <w:rsid w:val="21837221"/>
    <w:rsid w:val="2192F613"/>
    <w:rsid w:val="219F5C0A"/>
    <w:rsid w:val="21A3095A"/>
    <w:rsid w:val="21B41A87"/>
    <w:rsid w:val="21B6215E"/>
    <w:rsid w:val="21CC71BD"/>
    <w:rsid w:val="21F47FAD"/>
    <w:rsid w:val="21FA54C0"/>
    <w:rsid w:val="22190585"/>
    <w:rsid w:val="223AD6BE"/>
    <w:rsid w:val="2244CEA4"/>
    <w:rsid w:val="224B0232"/>
    <w:rsid w:val="225C4126"/>
    <w:rsid w:val="2262A8D7"/>
    <w:rsid w:val="226C6824"/>
    <w:rsid w:val="22730A0F"/>
    <w:rsid w:val="22739046"/>
    <w:rsid w:val="22763CDE"/>
    <w:rsid w:val="227FAA60"/>
    <w:rsid w:val="2284F531"/>
    <w:rsid w:val="228CD61B"/>
    <w:rsid w:val="22928516"/>
    <w:rsid w:val="229A23C6"/>
    <w:rsid w:val="229B3F3B"/>
    <w:rsid w:val="229C62DB"/>
    <w:rsid w:val="22BF91C1"/>
    <w:rsid w:val="22DE3E05"/>
    <w:rsid w:val="22E45A6A"/>
    <w:rsid w:val="22F3DFB1"/>
    <w:rsid w:val="22F44069"/>
    <w:rsid w:val="2300CCA4"/>
    <w:rsid w:val="230C46F2"/>
    <w:rsid w:val="23153EBA"/>
    <w:rsid w:val="231EE324"/>
    <w:rsid w:val="232C3F4F"/>
    <w:rsid w:val="2374B57C"/>
    <w:rsid w:val="2374C31B"/>
    <w:rsid w:val="237FE7A1"/>
    <w:rsid w:val="23856011"/>
    <w:rsid w:val="238FD994"/>
    <w:rsid w:val="239D20DF"/>
    <w:rsid w:val="23AE3F53"/>
    <w:rsid w:val="23AEAEA1"/>
    <w:rsid w:val="23BD05D0"/>
    <w:rsid w:val="23C02331"/>
    <w:rsid w:val="23C3AF82"/>
    <w:rsid w:val="23CFDA07"/>
    <w:rsid w:val="23D07352"/>
    <w:rsid w:val="23D6A71F"/>
    <w:rsid w:val="23E39A52"/>
    <w:rsid w:val="23E3A477"/>
    <w:rsid w:val="23F7DB18"/>
    <w:rsid w:val="23F80CFA"/>
    <w:rsid w:val="24079D03"/>
    <w:rsid w:val="240AA960"/>
    <w:rsid w:val="240BAD09"/>
    <w:rsid w:val="241A1743"/>
    <w:rsid w:val="24359B63"/>
    <w:rsid w:val="2439F473"/>
    <w:rsid w:val="24579328"/>
    <w:rsid w:val="246357DB"/>
    <w:rsid w:val="2468C8D6"/>
    <w:rsid w:val="24695230"/>
    <w:rsid w:val="246A8BA1"/>
    <w:rsid w:val="246C701B"/>
    <w:rsid w:val="24746023"/>
    <w:rsid w:val="247A4E95"/>
    <w:rsid w:val="247FC6D7"/>
    <w:rsid w:val="248A584D"/>
    <w:rsid w:val="2499AFC4"/>
    <w:rsid w:val="249BCD66"/>
    <w:rsid w:val="24A0ABD5"/>
    <w:rsid w:val="24A2D105"/>
    <w:rsid w:val="24B7CCA0"/>
    <w:rsid w:val="24BB4449"/>
    <w:rsid w:val="24BDE78F"/>
    <w:rsid w:val="24CA79EC"/>
    <w:rsid w:val="24CE3836"/>
    <w:rsid w:val="24D06CC0"/>
    <w:rsid w:val="24D3F68E"/>
    <w:rsid w:val="24DA8707"/>
    <w:rsid w:val="24DFF17A"/>
    <w:rsid w:val="24E134FC"/>
    <w:rsid w:val="24E3E44B"/>
    <w:rsid w:val="24EDA500"/>
    <w:rsid w:val="24FAC6FF"/>
    <w:rsid w:val="24FE3E1C"/>
    <w:rsid w:val="250A51FD"/>
    <w:rsid w:val="250C10DB"/>
    <w:rsid w:val="250F590A"/>
    <w:rsid w:val="25167666"/>
    <w:rsid w:val="2522ACDB"/>
    <w:rsid w:val="252C1095"/>
    <w:rsid w:val="2532BD16"/>
    <w:rsid w:val="253DE680"/>
    <w:rsid w:val="2544001F"/>
    <w:rsid w:val="2544E56A"/>
    <w:rsid w:val="2571130D"/>
    <w:rsid w:val="259EC8F4"/>
    <w:rsid w:val="25A5EFE1"/>
    <w:rsid w:val="25AAB80B"/>
    <w:rsid w:val="25ADF7EF"/>
    <w:rsid w:val="25B3A24D"/>
    <w:rsid w:val="25CA27D7"/>
    <w:rsid w:val="25CA81D0"/>
    <w:rsid w:val="25CDF389"/>
    <w:rsid w:val="25D05612"/>
    <w:rsid w:val="25D26E71"/>
    <w:rsid w:val="25D58F51"/>
    <w:rsid w:val="25D8196E"/>
    <w:rsid w:val="25EBE766"/>
    <w:rsid w:val="25F27BED"/>
    <w:rsid w:val="25F6C899"/>
    <w:rsid w:val="25F6CD09"/>
    <w:rsid w:val="25FB7FD7"/>
    <w:rsid w:val="262E0E7E"/>
    <w:rsid w:val="263693F7"/>
    <w:rsid w:val="26413956"/>
    <w:rsid w:val="26464B44"/>
    <w:rsid w:val="264B3E32"/>
    <w:rsid w:val="265A889E"/>
    <w:rsid w:val="265CB0A2"/>
    <w:rsid w:val="26890D57"/>
    <w:rsid w:val="268B24CA"/>
    <w:rsid w:val="2694483C"/>
    <w:rsid w:val="2699D9C9"/>
    <w:rsid w:val="26B28056"/>
    <w:rsid w:val="26B97873"/>
    <w:rsid w:val="26C38BC9"/>
    <w:rsid w:val="26C45153"/>
    <w:rsid w:val="26CC840A"/>
    <w:rsid w:val="26E58888"/>
    <w:rsid w:val="26F55DCB"/>
    <w:rsid w:val="26F6C1DF"/>
    <w:rsid w:val="2708FCAB"/>
    <w:rsid w:val="270E47E1"/>
    <w:rsid w:val="2714F1E1"/>
    <w:rsid w:val="271BC5A4"/>
    <w:rsid w:val="2728EFF6"/>
    <w:rsid w:val="2729FEAD"/>
    <w:rsid w:val="274EE70F"/>
    <w:rsid w:val="27501AFC"/>
    <w:rsid w:val="2753B1D6"/>
    <w:rsid w:val="275C7628"/>
    <w:rsid w:val="27610C0A"/>
    <w:rsid w:val="2773E662"/>
    <w:rsid w:val="279D6BFE"/>
    <w:rsid w:val="27A57ADD"/>
    <w:rsid w:val="27AD096F"/>
    <w:rsid w:val="27B876AA"/>
    <w:rsid w:val="27C41AE9"/>
    <w:rsid w:val="27C4D6AA"/>
    <w:rsid w:val="27C64F42"/>
    <w:rsid w:val="27C69288"/>
    <w:rsid w:val="27CC2DC8"/>
    <w:rsid w:val="27D0CABE"/>
    <w:rsid w:val="27F24516"/>
    <w:rsid w:val="280AD182"/>
    <w:rsid w:val="280BD229"/>
    <w:rsid w:val="280FE0FA"/>
    <w:rsid w:val="2812D2E9"/>
    <w:rsid w:val="2817AE71"/>
    <w:rsid w:val="28489446"/>
    <w:rsid w:val="284A36BE"/>
    <w:rsid w:val="284E50B7"/>
    <w:rsid w:val="285DA949"/>
    <w:rsid w:val="286C8CE2"/>
    <w:rsid w:val="286D74D2"/>
    <w:rsid w:val="2874CF97"/>
    <w:rsid w:val="288A6847"/>
    <w:rsid w:val="289463B8"/>
    <w:rsid w:val="28A44382"/>
    <w:rsid w:val="28A9B4ED"/>
    <w:rsid w:val="28ACFE36"/>
    <w:rsid w:val="28B26D61"/>
    <w:rsid w:val="28B4A2C3"/>
    <w:rsid w:val="28B76E28"/>
    <w:rsid w:val="28BFB9D1"/>
    <w:rsid w:val="28C1B273"/>
    <w:rsid w:val="28CB6748"/>
    <w:rsid w:val="28D9BB4B"/>
    <w:rsid w:val="28E55AF4"/>
    <w:rsid w:val="28E598B1"/>
    <w:rsid w:val="28E670C8"/>
    <w:rsid w:val="28F52AD3"/>
    <w:rsid w:val="28FFBA62"/>
    <w:rsid w:val="2907BF88"/>
    <w:rsid w:val="2912BB21"/>
    <w:rsid w:val="291822DC"/>
    <w:rsid w:val="291BAEB1"/>
    <w:rsid w:val="292595A0"/>
    <w:rsid w:val="293BC12C"/>
    <w:rsid w:val="293C024A"/>
    <w:rsid w:val="293CA9B0"/>
    <w:rsid w:val="2961B7EA"/>
    <w:rsid w:val="29624BE3"/>
    <w:rsid w:val="2964FC0B"/>
    <w:rsid w:val="2974467F"/>
    <w:rsid w:val="297D9364"/>
    <w:rsid w:val="299712FF"/>
    <w:rsid w:val="29A83EC8"/>
    <w:rsid w:val="29A93F2E"/>
    <w:rsid w:val="29DEA344"/>
    <w:rsid w:val="29E3D547"/>
    <w:rsid w:val="29E44B50"/>
    <w:rsid w:val="29F1D646"/>
    <w:rsid w:val="29FF322B"/>
    <w:rsid w:val="2A1372DF"/>
    <w:rsid w:val="2A16E24B"/>
    <w:rsid w:val="2A18F1EF"/>
    <w:rsid w:val="2A1AAFCE"/>
    <w:rsid w:val="2A239C34"/>
    <w:rsid w:val="2A3B7926"/>
    <w:rsid w:val="2A47DCC4"/>
    <w:rsid w:val="2A63DD61"/>
    <w:rsid w:val="2A6FF235"/>
    <w:rsid w:val="2A7AA229"/>
    <w:rsid w:val="2A7CFD9A"/>
    <w:rsid w:val="2A8506B8"/>
    <w:rsid w:val="2A8BBDD2"/>
    <w:rsid w:val="2A9356AE"/>
    <w:rsid w:val="2A9FA965"/>
    <w:rsid w:val="2AA1978B"/>
    <w:rsid w:val="2ABCA3D9"/>
    <w:rsid w:val="2AC31477"/>
    <w:rsid w:val="2AC81868"/>
    <w:rsid w:val="2AD49D1E"/>
    <w:rsid w:val="2AE6213C"/>
    <w:rsid w:val="2AF9E98B"/>
    <w:rsid w:val="2AFA7775"/>
    <w:rsid w:val="2AFC8DEE"/>
    <w:rsid w:val="2B0EFF98"/>
    <w:rsid w:val="2B1DF812"/>
    <w:rsid w:val="2B341435"/>
    <w:rsid w:val="2B421629"/>
    <w:rsid w:val="2B4E2BD6"/>
    <w:rsid w:val="2B4F8E71"/>
    <w:rsid w:val="2B534067"/>
    <w:rsid w:val="2B53CEAB"/>
    <w:rsid w:val="2B577BFD"/>
    <w:rsid w:val="2B62D727"/>
    <w:rsid w:val="2B7042FC"/>
    <w:rsid w:val="2B712BD5"/>
    <w:rsid w:val="2B7F3189"/>
    <w:rsid w:val="2BBEC60B"/>
    <w:rsid w:val="2BC5D83D"/>
    <w:rsid w:val="2BD88E0C"/>
    <w:rsid w:val="2BDBD934"/>
    <w:rsid w:val="2BE4E19C"/>
    <w:rsid w:val="2BEFB966"/>
    <w:rsid w:val="2BF0F826"/>
    <w:rsid w:val="2C005D5F"/>
    <w:rsid w:val="2C05ACE4"/>
    <w:rsid w:val="2C05CF07"/>
    <w:rsid w:val="2C0C779F"/>
    <w:rsid w:val="2C16BEEE"/>
    <w:rsid w:val="2C199E31"/>
    <w:rsid w:val="2C1B5976"/>
    <w:rsid w:val="2C1CB96A"/>
    <w:rsid w:val="2C256D4F"/>
    <w:rsid w:val="2C34A5BD"/>
    <w:rsid w:val="2C3FBD96"/>
    <w:rsid w:val="2C422497"/>
    <w:rsid w:val="2C4772F6"/>
    <w:rsid w:val="2C4A0A5F"/>
    <w:rsid w:val="2C58743A"/>
    <w:rsid w:val="2C593B79"/>
    <w:rsid w:val="2C628378"/>
    <w:rsid w:val="2C67704E"/>
    <w:rsid w:val="2C681B1F"/>
    <w:rsid w:val="2C94BA8D"/>
    <w:rsid w:val="2CAACFF9"/>
    <w:rsid w:val="2CBA02C5"/>
    <w:rsid w:val="2CBEAB11"/>
    <w:rsid w:val="2CC5974E"/>
    <w:rsid w:val="2CC9809D"/>
    <w:rsid w:val="2CD9CF31"/>
    <w:rsid w:val="2CDB7EA5"/>
    <w:rsid w:val="2CE60BA2"/>
    <w:rsid w:val="2CE9FC37"/>
    <w:rsid w:val="2CF4A9DE"/>
    <w:rsid w:val="2CFA17D7"/>
    <w:rsid w:val="2D006F5B"/>
    <w:rsid w:val="2D07972B"/>
    <w:rsid w:val="2D08997D"/>
    <w:rsid w:val="2D0970E9"/>
    <w:rsid w:val="2D14EDA6"/>
    <w:rsid w:val="2D208863"/>
    <w:rsid w:val="2D2191FD"/>
    <w:rsid w:val="2D29D50A"/>
    <w:rsid w:val="2D349383"/>
    <w:rsid w:val="2D41F7FC"/>
    <w:rsid w:val="2D48D63A"/>
    <w:rsid w:val="2D4F9116"/>
    <w:rsid w:val="2D5187E3"/>
    <w:rsid w:val="2D5C554F"/>
    <w:rsid w:val="2D5E03F3"/>
    <w:rsid w:val="2D5F7F94"/>
    <w:rsid w:val="2D6E7AEF"/>
    <w:rsid w:val="2D71BCC4"/>
    <w:rsid w:val="2D7F7D86"/>
    <w:rsid w:val="2D8B89C7"/>
    <w:rsid w:val="2D92D9A7"/>
    <w:rsid w:val="2DB28F4F"/>
    <w:rsid w:val="2DB2E3D4"/>
    <w:rsid w:val="2DCEFCB9"/>
    <w:rsid w:val="2DE7BC37"/>
    <w:rsid w:val="2DF221DF"/>
    <w:rsid w:val="2DF68D5F"/>
    <w:rsid w:val="2DF95AEB"/>
    <w:rsid w:val="2DFE85D1"/>
    <w:rsid w:val="2E21FCB9"/>
    <w:rsid w:val="2E274427"/>
    <w:rsid w:val="2E31BBAD"/>
    <w:rsid w:val="2E36F0C7"/>
    <w:rsid w:val="2E39E02E"/>
    <w:rsid w:val="2E3C1C36"/>
    <w:rsid w:val="2E46A05A"/>
    <w:rsid w:val="2E60301E"/>
    <w:rsid w:val="2E785296"/>
    <w:rsid w:val="2E838DDF"/>
    <w:rsid w:val="2E8491A5"/>
    <w:rsid w:val="2E85CC98"/>
    <w:rsid w:val="2E86CA00"/>
    <w:rsid w:val="2E880212"/>
    <w:rsid w:val="2EA21E13"/>
    <w:rsid w:val="2EA469DE"/>
    <w:rsid w:val="2EBB2D41"/>
    <w:rsid w:val="2EBF1CCA"/>
    <w:rsid w:val="2EC2AD3C"/>
    <w:rsid w:val="2ECAF357"/>
    <w:rsid w:val="2ED3B734"/>
    <w:rsid w:val="2ED44089"/>
    <w:rsid w:val="2EDC946B"/>
    <w:rsid w:val="2EE11657"/>
    <w:rsid w:val="2F0DB87A"/>
    <w:rsid w:val="2F1B4DE7"/>
    <w:rsid w:val="2F2682E1"/>
    <w:rsid w:val="2F272942"/>
    <w:rsid w:val="2F3B83DC"/>
    <w:rsid w:val="2F4E2C4E"/>
    <w:rsid w:val="2F4E8665"/>
    <w:rsid w:val="2F5A193B"/>
    <w:rsid w:val="2F75D087"/>
    <w:rsid w:val="2F7E47AA"/>
    <w:rsid w:val="2F7E87A0"/>
    <w:rsid w:val="2F83E230"/>
    <w:rsid w:val="2F87E22F"/>
    <w:rsid w:val="2F89E525"/>
    <w:rsid w:val="2F952B4C"/>
    <w:rsid w:val="2F9C2FD3"/>
    <w:rsid w:val="2FA546E6"/>
    <w:rsid w:val="2FBF9F04"/>
    <w:rsid w:val="2FCA9B78"/>
    <w:rsid w:val="2FD22E3D"/>
    <w:rsid w:val="2FE270BB"/>
    <w:rsid w:val="2FECC228"/>
    <w:rsid w:val="2FEDF06B"/>
    <w:rsid w:val="2FF841CE"/>
    <w:rsid w:val="2FFE757B"/>
    <w:rsid w:val="300907DF"/>
    <w:rsid w:val="300B7A4C"/>
    <w:rsid w:val="301155B3"/>
    <w:rsid w:val="30155092"/>
    <w:rsid w:val="301F94BB"/>
    <w:rsid w:val="30326E9B"/>
    <w:rsid w:val="3033AE03"/>
    <w:rsid w:val="3043E89D"/>
    <w:rsid w:val="3046F089"/>
    <w:rsid w:val="304C6039"/>
    <w:rsid w:val="30559774"/>
    <w:rsid w:val="305E103D"/>
    <w:rsid w:val="30792F15"/>
    <w:rsid w:val="30820D6D"/>
    <w:rsid w:val="309094C8"/>
    <w:rsid w:val="309FD71D"/>
    <w:rsid w:val="30A0B678"/>
    <w:rsid w:val="30AC55FA"/>
    <w:rsid w:val="30BCF403"/>
    <w:rsid w:val="30D66FBF"/>
    <w:rsid w:val="30E06499"/>
    <w:rsid w:val="30E20567"/>
    <w:rsid w:val="30ECA991"/>
    <w:rsid w:val="30F0320C"/>
    <w:rsid w:val="3101A4DE"/>
    <w:rsid w:val="3134D0EF"/>
    <w:rsid w:val="313FC033"/>
    <w:rsid w:val="3143E3E0"/>
    <w:rsid w:val="31494D31"/>
    <w:rsid w:val="3153947C"/>
    <w:rsid w:val="315D5C37"/>
    <w:rsid w:val="315D6914"/>
    <w:rsid w:val="31696723"/>
    <w:rsid w:val="316A14DD"/>
    <w:rsid w:val="316EF1D0"/>
    <w:rsid w:val="3173C0F6"/>
    <w:rsid w:val="31751587"/>
    <w:rsid w:val="31CE11F5"/>
    <w:rsid w:val="31CEA39D"/>
    <w:rsid w:val="31D6A885"/>
    <w:rsid w:val="31E3A322"/>
    <w:rsid w:val="31ED99FA"/>
    <w:rsid w:val="3214FF76"/>
    <w:rsid w:val="3222E38E"/>
    <w:rsid w:val="3223B0B1"/>
    <w:rsid w:val="322C6EA1"/>
    <w:rsid w:val="32320A9A"/>
    <w:rsid w:val="323F2E5E"/>
    <w:rsid w:val="324B3AFD"/>
    <w:rsid w:val="3253F6B2"/>
    <w:rsid w:val="325D0542"/>
    <w:rsid w:val="32712D13"/>
    <w:rsid w:val="327525F8"/>
    <w:rsid w:val="327C4712"/>
    <w:rsid w:val="3295DFD9"/>
    <w:rsid w:val="3299B01D"/>
    <w:rsid w:val="329D4ABE"/>
    <w:rsid w:val="32A06944"/>
    <w:rsid w:val="32A53911"/>
    <w:rsid w:val="32A9E626"/>
    <w:rsid w:val="32B04018"/>
    <w:rsid w:val="32B79CBA"/>
    <w:rsid w:val="32BAD2C7"/>
    <w:rsid w:val="32C806F4"/>
    <w:rsid w:val="32CBE2D6"/>
    <w:rsid w:val="32CC338C"/>
    <w:rsid w:val="32CCCC0E"/>
    <w:rsid w:val="32CF068E"/>
    <w:rsid w:val="32DAF6CB"/>
    <w:rsid w:val="32F3B307"/>
    <w:rsid w:val="32F8501A"/>
    <w:rsid w:val="33068A36"/>
    <w:rsid w:val="33084E5A"/>
    <w:rsid w:val="3308FDBF"/>
    <w:rsid w:val="3313E891"/>
    <w:rsid w:val="331A56B3"/>
    <w:rsid w:val="331D04A5"/>
    <w:rsid w:val="331DCB0D"/>
    <w:rsid w:val="331EDDF4"/>
    <w:rsid w:val="332F08FF"/>
    <w:rsid w:val="332FFD7A"/>
    <w:rsid w:val="334529EF"/>
    <w:rsid w:val="3358E326"/>
    <w:rsid w:val="335D6CEF"/>
    <w:rsid w:val="33729D03"/>
    <w:rsid w:val="339034F8"/>
    <w:rsid w:val="3390654E"/>
    <w:rsid w:val="339CAB92"/>
    <w:rsid w:val="33A8D994"/>
    <w:rsid w:val="33B54A1C"/>
    <w:rsid w:val="33E4DAB1"/>
    <w:rsid w:val="33E89EC8"/>
    <w:rsid w:val="33EFC713"/>
    <w:rsid w:val="33F39526"/>
    <w:rsid w:val="33F4A761"/>
    <w:rsid w:val="33F61A87"/>
    <w:rsid w:val="34000811"/>
    <w:rsid w:val="340F2039"/>
    <w:rsid w:val="340FF121"/>
    <w:rsid w:val="3415847B"/>
    <w:rsid w:val="341FD8C6"/>
    <w:rsid w:val="3423ACDD"/>
    <w:rsid w:val="34273FF1"/>
    <w:rsid w:val="3438171F"/>
    <w:rsid w:val="3446906A"/>
    <w:rsid w:val="34521ACE"/>
    <w:rsid w:val="345D6539"/>
    <w:rsid w:val="3460AEF9"/>
    <w:rsid w:val="346920B9"/>
    <w:rsid w:val="347B803F"/>
    <w:rsid w:val="3484B929"/>
    <w:rsid w:val="3487AC0E"/>
    <w:rsid w:val="348F4485"/>
    <w:rsid w:val="34AF7F45"/>
    <w:rsid w:val="34B4A9D2"/>
    <w:rsid w:val="34B96730"/>
    <w:rsid w:val="34D85A8B"/>
    <w:rsid w:val="34E14FB9"/>
    <w:rsid w:val="34E20596"/>
    <w:rsid w:val="34F50E1C"/>
    <w:rsid w:val="351593C6"/>
    <w:rsid w:val="352473BA"/>
    <w:rsid w:val="3530EC85"/>
    <w:rsid w:val="35433E83"/>
    <w:rsid w:val="3544D240"/>
    <w:rsid w:val="356578CA"/>
    <w:rsid w:val="356F5594"/>
    <w:rsid w:val="357725F6"/>
    <w:rsid w:val="358FEF0A"/>
    <w:rsid w:val="359260E5"/>
    <w:rsid w:val="35AE944A"/>
    <w:rsid w:val="35AF4FB2"/>
    <w:rsid w:val="35B29E28"/>
    <w:rsid w:val="35B32738"/>
    <w:rsid w:val="35C47CF7"/>
    <w:rsid w:val="35C8E69E"/>
    <w:rsid w:val="35D28BB9"/>
    <w:rsid w:val="35DCF125"/>
    <w:rsid w:val="35E9A647"/>
    <w:rsid w:val="35F9359A"/>
    <w:rsid w:val="361EAD5D"/>
    <w:rsid w:val="363F4398"/>
    <w:rsid w:val="364466A9"/>
    <w:rsid w:val="364F3CD4"/>
    <w:rsid w:val="364FFC89"/>
    <w:rsid w:val="36567EB6"/>
    <w:rsid w:val="3677065B"/>
    <w:rsid w:val="367D201A"/>
    <w:rsid w:val="368A887E"/>
    <w:rsid w:val="36901B8D"/>
    <w:rsid w:val="36951081"/>
    <w:rsid w:val="369DCEB0"/>
    <w:rsid w:val="36A14367"/>
    <w:rsid w:val="36A15933"/>
    <w:rsid w:val="36A2BEE4"/>
    <w:rsid w:val="36A5583F"/>
    <w:rsid w:val="36B7642A"/>
    <w:rsid w:val="36BDF25D"/>
    <w:rsid w:val="36D6777C"/>
    <w:rsid w:val="36DB5993"/>
    <w:rsid w:val="36F17845"/>
    <w:rsid w:val="36F319F4"/>
    <w:rsid w:val="36F51AC3"/>
    <w:rsid w:val="36FB2F41"/>
    <w:rsid w:val="370A95DD"/>
    <w:rsid w:val="3719C899"/>
    <w:rsid w:val="372E3146"/>
    <w:rsid w:val="3731C5E0"/>
    <w:rsid w:val="37336520"/>
    <w:rsid w:val="374DC9A4"/>
    <w:rsid w:val="376CA060"/>
    <w:rsid w:val="3778B986"/>
    <w:rsid w:val="37797491"/>
    <w:rsid w:val="377B9906"/>
    <w:rsid w:val="378CB539"/>
    <w:rsid w:val="37904268"/>
    <w:rsid w:val="37938089"/>
    <w:rsid w:val="379CCD65"/>
    <w:rsid w:val="37B3EAC1"/>
    <w:rsid w:val="37CD31D3"/>
    <w:rsid w:val="37CE8A69"/>
    <w:rsid w:val="37D427D8"/>
    <w:rsid w:val="37DCB7DE"/>
    <w:rsid w:val="37DDF62A"/>
    <w:rsid w:val="37E4B32A"/>
    <w:rsid w:val="37F08B26"/>
    <w:rsid w:val="37F5B947"/>
    <w:rsid w:val="3805A07D"/>
    <w:rsid w:val="380E06A8"/>
    <w:rsid w:val="382C91F5"/>
    <w:rsid w:val="383077AC"/>
    <w:rsid w:val="3830DE12"/>
    <w:rsid w:val="38339F53"/>
    <w:rsid w:val="3836BE7D"/>
    <w:rsid w:val="3836E70E"/>
    <w:rsid w:val="3848B5A4"/>
    <w:rsid w:val="3858EEFC"/>
    <w:rsid w:val="3868AC22"/>
    <w:rsid w:val="387B5636"/>
    <w:rsid w:val="38804417"/>
    <w:rsid w:val="3882EC8E"/>
    <w:rsid w:val="3882EF76"/>
    <w:rsid w:val="388A0308"/>
    <w:rsid w:val="389AA5D5"/>
    <w:rsid w:val="38A5C4C2"/>
    <w:rsid w:val="38A6663E"/>
    <w:rsid w:val="38A831D9"/>
    <w:rsid w:val="38A86596"/>
    <w:rsid w:val="38AA38F4"/>
    <w:rsid w:val="38AE008D"/>
    <w:rsid w:val="38BB5FDC"/>
    <w:rsid w:val="38E57D4C"/>
    <w:rsid w:val="38F2D90E"/>
    <w:rsid w:val="3910A223"/>
    <w:rsid w:val="39119C19"/>
    <w:rsid w:val="3928273B"/>
    <w:rsid w:val="392E4B78"/>
    <w:rsid w:val="392FB9FD"/>
    <w:rsid w:val="394F6F78"/>
    <w:rsid w:val="395351C0"/>
    <w:rsid w:val="395C653D"/>
    <w:rsid w:val="395E6E3E"/>
    <w:rsid w:val="396FFB83"/>
    <w:rsid w:val="3979FC9B"/>
    <w:rsid w:val="3980A3AA"/>
    <w:rsid w:val="399C713D"/>
    <w:rsid w:val="39AA7066"/>
    <w:rsid w:val="39B0A153"/>
    <w:rsid w:val="39C2997A"/>
    <w:rsid w:val="39CCAE73"/>
    <w:rsid w:val="39D27E23"/>
    <w:rsid w:val="3A18947F"/>
    <w:rsid w:val="3A233CBA"/>
    <w:rsid w:val="3A2E1AC3"/>
    <w:rsid w:val="3A367636"/>
    <w:rsid w:val="3A60BDAF"/>
    <w:rsid w:val="3A7B9B3A"/>
    <w:rsid w:val="3A7C245B"/>
    <w:rsid w:val="3A7CA39F"/>
    <w:rsid w:val="3A86985B"/>
    <w:rsid w:val="3A9BEAF1"/>
    <w:rsid w:val="3AA0240D"/>
    <w:rsid w:val="3AABDC6E"/>
    <w:rsid w:val="3AB04311"/>
    <w:rsid w:val="3AB15691"/>
    <w:rsid w:val="3AB6206C"/>
    <w:rsid w:val="3AB98BD5"/>
    <w:rsid w:val="3ABB318E"/>
    <w:rsid w:val="3AC13EF6"/>
    <w:rsid w:val="3AC27253"/>
    <w:rsid w:val="3AC4EFFB"/>
    <w:rsid w:val="3AC81594"/>
    <w:rsid w:val="3AD334D5"/>
    <w:rsid w:val="3AD86984"/>
    <w:rsid w:val="3ADD83AE"/>
    <w:rsid w:val="3AE715F4"/>
    <w:rsid w:val="3AE8A2FA"/>
    <w:rsid w:val="3AF3C6CB"/>
    <w:rsid w:val="3AF90A99"/>
    <w:rsid w:val="3B0F5C97"/>
    <w:rsid w:val="3B12C1A8"/>
    <w:rsid w:val="3B19CCFB"/>
    <w:rsid w:val="3B1C7349"/>
    <w:rsid w:val="3B1E4542"/>
    <w:rsid w:val="3B21DCC3"/>
    <w:rsid w:val="3B360E07"/>
    <w:rsid w:val="3B4792AB"/>
    <w:rsid w:val="3B4DB402"/>
    <w:rsid w:val="3B516770"/>
    <w:rsid w:val="3B8FA202"/>
    <w:rsid w:val="3B9B7DCB"/>
    <w:rsid w:val="3BA2A4E9"/>
    <w:rsid w:val="3BA6D71C"/>
    <w:rsid w:val="3BAF4C8E"/>
    <w:rsid w:val="3BB308F8"/>
    <w:rsid w:val="3BB632B9"/>
    <w:rsid w:val="3BBC95EE"/>
    <w:rsid w:val="3BDA7038"/>
    <w:rsid w:val="3BEA1DF2"/>
    <w:rsid w:val="3BF7FCD8"/>
    <w:rsid w:val="3C0DF495"/>
    <w:rsid w:val="3C0E3D62"/>
    <w:rsid w:val="3C144DC4"/>
    <w:rsid w:val="3C19F9BF"/>
    <w:rsid w:val="3C2C7558"/>
    <w:rsid w:val="3C33BE2D"/>
    <w:rsid w:val="3C3AAA00"/>
    <w:rsid w:val="3C3CF08D"/>
    <w:rsid w:val="3C491015"/>
    <w:rsid w:val="3C4B7672"/>
    <w:rsid w:val="3C5102F1"/>
    <w:rsid w:val="3C553F90"/>
    <w:rsid w:val="3C564F11"/>
    <w:rsid w:val="3C57DA99"/>
    <w:rsid w:val="3C58E34E"/>
    <w:rsid w:val="3C6DD4EE"/>
    <w:rsid w:val="3C82A94B"/>
    <w:rsid w:val="3C82FD66"/>
    <w:rsid w:val="3CA6EF9A"/>
    <w:rsid w:val="3CAB5EFF"/>
    <w:rsid w:val="3CB03D47"/>
    <w:rsid w:val="3CBC826B"/>
    <w:rsid w:val="3CC8EFD2"/>
    <w:rsid w:val="3CD681CF"/>
    <w:rsid w:val="3CED37D1"/>
    <w:rsid w:val="3D09D31E"/>
    <w:rsid w:val="3D0CB9BA"/>
    <w:rsid w:val="3D21C4A8"/>
    <w:rsid w:val="3D2228B5"/>
    <w:rsid w:val="3D283BBD"/>
    <w:rsid w:val="3D3EF9FA"/>
    <w:rsid w:val="3D46A008"/>
    <w:rsid w:val="3D4DCD28"/>
    <w:rsid w:val="3D550CD0"/>
    <w:rsid w:val="3D5CB6A5"/>
    <w:rsid w:val="3D655C87"/>
    <w:rsid w:val="3D67B3B2"/>
    <w:rsid w:val="3D760824"/>
    <w:rsid w:val="3D8319AA"/>
    <w:rsid w:val="3D8484CB"/>
    <w:rsid w:val="3D952E38"/>
    <w:rsid w:val="3DA3FC5C"/>
    <w:rsid w:val="3DA78A3A"/>
    <w:rsid w:val="3DB1D81E"/>
    <w:rsid w:val="3DCEC9E3"/>
    <w:rsid w:val="3DD6E4BA"/>
    <w:rsid w:val="3DDC10EF"/>
    <w:rsid w:val="3DDE34E2"/>
    <w:rsid w:val="3DE81A0B"/>
    <w:rsid w:val="3DEBF95E"/>
    <w:rsid w:val="3DF55B77"/>
    <w:rsid w:val="3DF62621"/>
    <w:rsid w:val="3E013606"/>
    <w:rsid w:val="3E013765"/>
    <w:rsid w:val="3E10DF10"/>
    <w:rsid w:val="3E32C660"/>
    <w:rsid w:val="3E3A09E2"/>
    <w:rsid w:val="3E3AEDA2"/>
    <w:rsid w:val="3E58BB62"/>
    <w:rsid w:val="3E5B817B"/>
    <w:rsid w:val="3E6D56E4"/>
    <w:rsid w:val="3E787302"/>
    <w:rsid w:val="3E798EC6"/>
    <w:rsid w:val="3E8F60E0"/>
    <w:rsid w:val="3E8FADA0"/>
    <w:rsid w:val="3EA2FFFC"/>
    <w:rsid w:val="3EA8E095"/>
    <w:rsid w:val="3EAE58BE"/>
    <w:rsid w:val="3EAE8B8F"/>
    <w:rsid w:val="3EB3726E"/>
    <w:rsid w:val="3EB3C92E"/>
    <w:rsid w:val="3EC80887"/>
    <w:rsid w:val="3EC9EFE4"/>
    <w:rsid w:val="3ECC3831"/>
    <w:rsid w:val="3ECE87B2"/>
    <w:rsid w:val="3EDACA5B"/>
    <w:rsid w:val="3EDEB03F"/>
    <w:rsid w:val="3EEFFCCE"/>
    <w:rsid w:val="3EF0B064"/>
    <w:rsid w:val="3EF59AA6"/>
    <w:rsid w:val="3F12CFF0"/>
    <w:rsid w:val="3F13AEE0"/>
    <w:rsid w:val="3F3821A4"/>
    <w:rsid w:val="3F3BE609"/>
    <w:rsid w:val="3F3C4022"/>
    <w:rsid w:val="3F4CC08E"/>
    <w:rsid w:val="3F541B6B"/>
    <w:rsid w:val="3F5D361B"/>
    <w:rsid w:val="3F64C556"/>
    <w:rsid w:val="3F704DDE"/>
    <w:rsid w:val="3F78EBCD"/>
    <w:rsid w:val="3F8327EB"/>
    <w:rsid w:val="3F8B927D"/>
    <w:rsid w:val="3F9F34FD"/>
    <w:rsid w:val="3FA575B0"/>
    <w:rsid w:val="3FBC608E"/>
    <w:rsid w:val="3FCC0E52"/>
    <w:rsid w:val="3FE5CC0D"/>
    <w:rsid w:val="3FE85E4A"/>
    <w:rsid w:val="3FEA3AC0"/>
    <w:rsid w:val="3FF5FAC2"/>
    <w:rsid w:val="3FF9C994"/>
    <w:rsid w:val="3FFD4E48"/>
    <w:rsid w:val="4007FFEA"/>
    <w:rsid w:val="4009253C"/>
    <w:rsid w:val="4016ED20"/>
    <w:rsid w:val="40203CE6"/>
    <w:rsid w:val="402B7E01"/>
    <w:rsid w:val="402E8852"/>
    <w:rsid w:val="404E28F7"/>
    <w:rsid w:val="4050076E"/>
    <w:rsid w:val="4066175B"/>
    <w:rsid w:val="40688F6D"/>
    <w:rsid w:val="406BA443"/>
    <w:rsid w:val="40746327"/>
    <w:rsid w:val="40761CFB"/>
    <w:rsid w:val="40769ABC"/>
    <w:rsid w:val="4092B29F"/>
    <w:rsid w:val="4096C577"/>
    <w:rsid w:val="40A1B604"/>
    <w:rsid w:val="40A5A9FB"/>
    <w:rsid w:val="40B18907"/>
    <w:rsid w:val="40C1B7CE"/>
    <w:rsid w:val="40C89B44"/>
    <w:rsid w:val="40C9DC79"/>
    <w:rsid w:val="40D0512D"/>
    <w:rsid w:val="40D102C4"/>
    <w:rsid w:val="40FFAB3C"/>
    <w:rsid w:val="4101A9E5"/>
    <w:rsid w:val="4107040D"/>
    <w:rsid w:val="4109067B"/>
    <w:rsid w:val="4110FCB1"/>
    <w:rsid w:val="4111F08E"/>
    <w:rsid w:val="411D0F47"/>
    <w:rsid w:val="41229DC2"/>
    <w:rsid w:val="413A3ABE"/>
    <w:rsid w:val="414DE76E"/>
    <w:rsid w:val="414FAF46"/>
    <w:rsid w:val="416CFC1D"/>
    <w:rsid w:val="417855A1"/>
    <w:rsid w:val="418C3392"/>
    <w:rsid w:val="418F6F16"/>
    <w:rsid w:val="419CF0ED"/>
    <w:rsid w:val="419F9F53"/>
    <w:rsid w:val="41A893E3"/>
    <w:rsid w:val="41AADD08"/>
    <w:rsid w:val="41AF1C3F"/>
    <w:rsid w:val="41BDC105"/>
    <w:rsid w:val="41C085FF"/>
    <w:rsid w:val="41C3ACA5"/>
    <w:rsid w:val="41C5E841"/>
    <w:rsid w:val="41C9FEB1"/>
    <w:rsid w:val="41DCC536"/>
    <w:rsid w:val="41DF0914"/>
    <w:rsid w:val="41E39E33"/>
    <w:rsid w:val="41EBBDB6"/>
    <w:rsid w:val="41ED88EE"/>
    <w:rsid w:val="421B3255"/>
    <w:rsid w:val="421E0FE9"/>
    <w:rsid w:val="4228B068"/>
    <w:rsid w:val="422BFC76"/>
    <w:rsid w:val="4232467D"/>
    <w:rsid w:val="4237545F"/>
    <w:rsid w:val="423BE44D"/>
    <w:rsid w:val="4244E9A4"/>
    <w:rsid w:val="4251D80C"/>
    <w:rsid w:val="42527051"/>
    <w:rsid w:val="4264719C"/>
    <w:rsid w:val="4268AF56"/>
    <w:rsid w:val="4272FDA6"/>
    <w:rsid w:val="427AB425"/>
    <w:rsid w:val="427F89B8"/>
    <w:rsid w:val="4282AF7E"/>
    <w:rsid w:val="4286D3AA"/>
    <w:rsid w:val="42879189"/>
    <w:rsid w:val="4295C4E3"/>
    <w:rsid w:val="429D19CC"/>
    <w:rsid w:val="42B8E6B6"/>
    <w:rsid w:val="42BEC05D"/>
    <w:rsid w:val="42BEF953"/>
    <w:rsid w:val="42C32753"/>
    <w:rsid w:val="42D1CFD3"/>
    <w:rsid w:val="4308D9D0"/>
    <w:rsid w:val="430E05BB"/>
    <w:rsid w:val="431338D2"/>
    <w:rsid w:val="431F1CDF"/>
    <w:rsid w:val="4321E116"/>
    <w:rsid w:val="434DD949"/>
    <w:rsid w:val="434FF47D"/>
    <w:rsid w:val="4356CB77"/>
    <w:rsid w:val="4358BF4D"/>
    <w:rsid w:val="436C3433"/>
    <w:rsid w:val="4373DE92"/>
    <w:rsid w:val="43858F61"/>
    <w:rsid w:val="438CF4B3"/>
    <w:rsid w:val="43944ADC"/>
    <w:rsid w:val="43A34505"/>
    <w:rsid w:val="43A79E24"/>
    <w:rsid w:val="43AA9BF4"/>
    <w:rsid w:val="43B4394D"/>
    <w:rsid w:val="43BC1E7A"/>
    <w:rsid w:val="43D62EE6"/>
    <w:rsid w:val="43E4E195"/>
    <w:rsid w:val="43EF35CB"/>
    <w:rsid w:val="43F14EAA"/>
    <w:rsid w:val="44233653"/>
    <w:rsid w:val="4426C022"/>
    <w:rsid w:val="4429550F"/>
    <w:rsid w:val="4433FFD7"/>
    <w:rsid w:val="4434E86E"/>
    <w:rsid w:val="444787A8"/>
    <w:rsid w:val="445C3C08"/>
    <w:rsid w:val="445DA1E8"/>
    <w:rsid w:val="446108B3"/>
    <w:rsid w:val="44634DAB"/>
    <w:rsid w:val="447A1B10"/>
    <w:rsid w:val="447B93B5"/>
    <w:rsid w:val="4481C1BE"/>
    <w:rsid w:val="448C8522"/>
    <w:rsid w:val="448EC949"/>
    <w:rsid w:val="449DD660"/>
    <w:rsid w:val="44AD28E1"/>
    <w:rsid w:val="44ADB5C2"/>
    <w:rsid w:val="44B5FB1A"/>
    <w:rsid w:val="44BC16FE"/>
    <w:rsid w:val="44E05A31"/>
    <w:rsid w:val="44E3CE19"/>
    <w:rsid w:val="44F375C9"/>
    <w:rsid w:val="44FE721C"/>
    <w:rsid w:val="45283803"/>
    <w:rsid w:val="452D664E"/>
    <w:rsid w:val="45317469"/>
    <w:rsid w:val="4541190A"/>
    <w:rsid w:val="4545AFA8"/>
    <w:rsid w:val="454A9175"/>
    <w:rsid w:val="45505C61"/>
    <w:rsid w:val="45645762"/>
    <w:rsid w:val="456AB98B"/>
    <w:rsid w:val="456B54C8"/>
    <w:rsid w:val="4570E6C6"/>
    <w:rsid w:val="457185A8"/>
    <w:rsid w:val="45745489"/>
    <w:rsid w:val="457704CB"/>
    <w:rsid w:val="457F0E19"/>
    <w:rsid w:val="458142E6"/>
    <w:rsid w:val="45BB462E"/>
    <w:rsid w:val="45C1867E"/>
    <w:rsid w:val="45C2A16C"/>
    <w:rsid w:val="45E075F5"/>
    <w:rsid w:val="46004091"/>
    <w:rsid w:val="4608F3BD"/>
    <w:rsid w:val="46345B4A"/>
    <w:rsid w:val="4636A3F5"/>
    <w:rsid w:val="46445C59"/>
    <w:rsid w:val="464D75BF"/>
    <w:rsid w:val="46536EA2"/>
    <w:rsid w:val="4653D72F"/>
    <w:rsid w:val="4664905D"/>
    <w:rsid w:val="467516E1"/>
    <w:rsid w:val="468A8235"/>
    <w:rsid w:val="468AF91D"/>
    <w:rsid w:val="468B4770"/>
    <w:rsid w:val="468C4BC2"/>
    <w:rsid w:val="4698121A"/>
    <w:rsid w:val="46A4EE8F"/>
    <w:rsid w:val="46BD13D9"/>
    <w:rsid w:val="46C5F919"/>
    <w:rsid w:val="46CD44CA"/>
    <w:rsid w:val="46D200B4"/>
    <w:rsid w:val="46D39B92"/>
    <w:rsid w:val="46D4B12D"/>
    <w:rsid w:val="46E0ECE1"/>
    <w:rsid w:val="46E9036E"/>
    <w:rsid w:val="46E9A786"/>
    <w:rsid w:val="4706AF3B"/>
    <w:rsid w:val="470AB70A"/>
    <w:rsid w:val="472B1A2B"/>
    <w:rsid w:val="472C5B33"/>
    <w:rsid w:val="472CCD3C"/>
    <w:rsid w:val="4751A427"/>
    <w:rsid w:val="4752E956"/>
    <w:rsid w:val="4755A764"/>
    <w:rsid w:val="4764E8AB"/>
    <w:rsid w:val="476CE11B"/>
    <w:rsid w:val="476D9A71"/>
    <w:rsid w:val="4775BA4E"/>
    <w:rsid w:val="477C2F9D"/>
    <w:rsid w:val="478F3481"/>
    <w:rsid w:val="4796F87C"/>
    <w:rsid w:val="47974E52"/>
    <w:rsid w:val="47BB3871"/>
    <w:rsid w:val="47E781CD"/>
    <w:rsid w:val="47E7D9F3"/>
    <w:rsid w:val="4819ABE0"/>
    <w:rsid w:val="481D2A8A"/>
    <w:rsid w:val="481E488F"/>
    <w:rsid w:val="481E8CD4"/>
    <w:rsid w:val="482A8FD8"/>
    <w:rsid w:val="483BB22F"/>
    <w:rsid w:val="483EA573"/>
    <w:rsid w:val="484650C0"/>
    <w:rsid w:val="485AEC95"/>
    <w:rsid w:val="486B45D8"/>
    <w:rsid w:val="486FB9D5"/>
    <w:rsid w:val="486FD3DF"/>
    <w:rsid w:val="488C1CCE"/>
    <w:rsid w:val="4891E584"/>
    <w:rsid w:val="489E0651"/>
    <w:rsid w:val="48A6F87E"/>
    <w:rsid w:val="48ABD8FB"/>
    <w:rsid w:val="48B8BB19"/>
    <w:rsid w:val="48BD0023"/>
    <w:rsid w:val="48C3A069"/>
    <w:rsid w:val="48CBF4E8"/>
    <w:rsid w:val="48D9E764"/>
    <w:rsid w:val="48DA7062"/>
    <w:rsid w:val="48E812F7"/>
    <w:rsid w:val="48F1DF13"/>
    <w:rsid w:val="48F63A6D"/>
    <w:rsid w:val="490340B2"/>
    <w:rsid w:val="49054C9A"/>
    <w:rsid w:val="4909FD90"/>
    <w:rsid w:val="4910F006"/>
    <w:rsid w:val="491DE139"/>
    <w:rsid w:val="491F78EF"/>
    <w:rsid w:val="49235A3E"/>
    <w:rsid w:val="49312C27"/>
    <w:rsid w:val="493510F9"/>
    <w:rsid w:val="4937F5AE"/>
    <w:rsid w:val="494E9EE2"/>
    <w:rsid w:val="49743511"/>
    <w:rsid w:val="499A7B33"/>
    <w:rsid w:val="49A0B443"/>
    <w:rsid w:val="49A0E5E4"/>
    <w:rsid w:val="49A1103E"/>
    <w:rsid w:val="49B3ADCC"/>
    <w:rsid w:val="49C22805"/>
    <w:rsid w:val="49C23291"/>
    <w:rsid w:val="49C85968"/>
    <w:rsid w:val="49DAC546"/>
    <w:rsid w:val="49E0051E"/>
    <w:rsid w:val="49F904D5"/>
    <w:rsid w:val="4A0F0671"/>
    <w:rsid w:val="4A0F9BE3"/>
    <w:rsid w:val="4A1648F6"/>
    <w:rsid w:val="4A19D4B4"/>
    <w:rsid w:val="4A1BF9F5"/>
    <w:rsid w:val="4A2592E6"/>
    <w:rsid w:val="4A2CCBF2"/>
    <w:rsid w:val="4A3242BB"/>
    <w:rsid w:val="4A3D4681"/>
    <w:rsid w:val="4A44D0D6"/>
    <w:rsid w:val="4A4D6FA4"/>
    <w:rsid w:val="4A5A3FBC"/>
    <w:rsid w:val="4A5BFE84"/>
    <w:rsid w:val="4A6E2DB7"/>
    <w:rsid w:val="4A77FDDE"/>
    <w:rsid w:val="4A9E8597"/>
    <w:rsid w:val="4AA529D3"/>
    <w:rsid w:val="4AA951C3"/>
    <w:rsid w:val="4AC8D387"/>
    <w:rsid w:val="4AD091D2"/>
    <w:rsid w:val="4ADD76E7"/>
    <w:rsid w:val="4AE57A60"/>
    <w:rsid w:val="4B0DF45C"/>
    <w:rsid w:val="4B17396E"/>
    <w:rsid w:val="4B1F13CE"/>
    <w:rsid w:val="4B2B1CC7"/>
    <w:rsid w:val="4B2EB152"/>
    <w:rsid w:val="4B2FF76D"/>
    <w:rsid w:val="4B370388"/>
    <w:rsid w:val="4B3DCDAD"/>
    <w:rsid w:val="4B426E59"/>
    <w:rsid w:val="4B57D513"/>
    <w:rsid w:val="4B585CF9"/>
    <w:rsid w:val="4B833CF3"/>
    <w:rsid w:val="4B882BDF"/>
    <w:rsid w:val="4B8B855E"/>
    <w:rsid w:val="4B8C0B62"/>
    <w:rsid w:val="4B8F4BF0"/>
    <w:rsid w:val="4B931A74"/>
    <w:rsid w:val="4B95EF17"/>
    <w:rsid w:val="4BA7264A"/>
    <w:rsid w:val="4BA8197D"/>
    <w:rsid w:val="4BB87180"/>
    <w:rsid w:val="4BB9D948"/>
    <w:rsid w:val="4BD0E168"/>
    <w:rsid w:val="4BD2FD2C"/>
    <w:rsid w:val="4BD40D7B"/>
    <w:rsid w:val="4BD75C0D"/>
    <w:rsid w:val="4BE1583C"/>
    <w:rsid w:val="4BF057E7"/>
    <w:rsid w:val="4BFCBDF4"/>
    <w:rsid w:val="4C01454E"/>
    <w:rsid w:val="4C0ECFD2"/>
    <w:rsid w:val="4C0F26F8"/>
    <w:rsid w:val="4C18521D"/>
    <w:rsid w:val="4C18EA48"/>
    <w:rsid w:val="4C2AE82A"/>
    <w:rsid w:val="4C2F344B"/>
    <w:rsid w:val="4C3EE769"/>
    <w:rsid w:val="4C3F24F3"/>
    <w:rsid w:val="4C4DE822"/>
    <w:rsid w:val="4C64810C"/>
    <w:rsid w:val="4C7A1FA4"/>
    <w:rsid w:val="4C8B5FAE"/>
    <w:rsid w:val="4CA364ED"/>
    <w:rsid w:val="4CA710F5"/>
    <w:rsid w:val="4CC118BC"/>
    <w:rsid w:val="4CC2A390"/>
    <w:rsid w:val="4CCFB134"/>
    <w:rsid w:val="4CF53452"/>
    <w:rsid w:val="4D022466"/>
    <w:rsid w:val="4D02EE8A"/>
    <w:rsid w:val="4D035422"/>
    <w:rsid w:val="4D0683A6"/>
    <w:rsid w:val="4D0C01CC"/>
    <w:rsid w:val="4D0D8062"/>
    <w:rsid w:val="4D1818BA"/>
    <w:rsid w:val="4D40B13C"/>
    <w:rsid w:val="4D47DE46"/>
    <w:rsid w:val="4D54F6B9"/>
    <w:rsid w:val="4D5D33A8"/>
    <w:rsid w:val="4D5FA79A"/>
    <w:rsid w:val="4D680F99"/>
    <w:rsid w:val="4D6A6F83"/>
    <w:rsid w:val="4D6C796E"/>
    <w:rsid w:val="4D6CE8C0"/>
    <w:rsid w:val="4D767391"/>
    <w:rsid w:val="4D830E50"/>
    <w:rsid w:val="4D93B009"/>
    <w:rsid w:val="4D95FB6B"/>
    <w:rsid w:val="4D99B1CE"/>
    <w:rsid w:val="4DAE103E"/>
    <w:rsid w:val="4DB85255"/>
    <w:rsid w:val="4DBB841A"/>
    <w:rsid w:val="4DD07169"/>
    <w:rsid w:val="4DE3704F"/>
    <w:rsid w:val="4DEBF4BB"/>
    <w:rsid w:val="4E02FEAF"/>
    <w:rsid w:val="4E0A7366"/>
    <w:rsid w:val="4E26B440"/>
    <w:rsid w:val="4E2CC9EF"/>
    <w:rsid w:val="4E339176"/>
    <w:rsid w:val="4E42980F"/>
    <w:rsid w:val="4E460769"/>
    <w:rsid w:val="4E488070"/>
    <w:rsid w:val="4E512103"/>
    <w:rsid w:val="4E6427F4"/>
    <w:rsid w:val="4E6ADFDD"/>
    <w:rsid w:val="4E73560D"/>
    <w:rsid w:val="4E7A8CE2"/>
    <w:rsid w:val="4E7EA4D1"/>
    <w:rsid w:val="4E86E7AA"/>
    <w:rsid w:val="4E934B11"/>
    <w:rsid w:val="4E94C056"/>
    <w:rsid w:val="4EB8D19D"/>
    <w:rsid w:val="4EBA59BA"/>
    <w:rsid w:val="4ED7BBB1"/>
    <w:rsid w:val="4ED80156"/>
    <w:rsid w:val="4EDB797A"/>
    <w:rsid w:val="4EE71E9F"/>
    <w:rsid w:val="4EF7B54F"/>
    <w:rsid w:val="4F06A271"/>
    <w:rsid w:val="4F0BC13C"/>
    <w:rsid w:val="4F0F0F2A"/>
    <w:rsid w:val="4F4FC0C1"/>
    <w:rsid w:val="4F508B0A"/>
    <w:rsid w:val="4F57547B"/>
    <w:rsid w:val="4F636008"/>
    <w:rsid w:val="4F7385F5"/>
    <w:rsid w:val="4F802BE2"/>
    <w:rsid w:val="4F8259BF"/>
    <w:rsid w:val="4F8CE864"/>
    <w:rsid w:val="4F9D2C08"/>
    <w:rsid w:val="4F9DEFBB"/>
    <w:rsid w:val="4FAA0592"/>
    <w:rsid w:val="4FAAF1A2"/>
    <w:rsid w:val="4FACC482"/>
    <w:rsid w:val="4FAF8259"/>
    <w:rsid w:val="4FAFA039"/>
    <w:rsid w:val="4FB0F28C"/>
    <w:rsid w:val="4FBFE25D"/>
    <w:rsid w:val="4FCC9B32"/>
    <w:rsid w:val="4FCD2594"/>
    <w:rsid w:val="4FD6CC9D"/>
    <w:rsid w:val="4FD7CC1C"/>
    <w:rsid w:val="4FE7A267"/>
    <w:rsid w:val="4FFD0311"/>
    <w:rsid w:val="4FFF3FB2"/>
    <w:rsid w:val="500C81A4"/>
    <w:rsid w:val="500FABBD"/>
    <w:rsid w:val="50106E8A"/>
    <w:rsid w:val="501ABE0C"/>
    <w:rsid w:val="501F74AC"/>
    <w:rsid w:val="5022B80B"/>
    <w:rsid w:val="502626AB"/>
    <w:rsid w:val="502904FC"/>
    <w:rsid w:val="5033E0A7"/>
    <w:rsid w:val="50368628"/>
    <w:rsid w:val="50683A6F"/>
    <w:rsid w:val="507749DB"/>
    <w:rsid w:val="508687FE"/>
    <w:rsid w:val="508692AF"/>
    <w:rsid w:val="50AA6468"/>
    <w:rsid w:val="50B16896"/>
    <w:rsid w:val="50BD760F"/>
    <w:rsid w:val="50C78FEA"/>
    <w:rsid w:val="50DEF541"/>
    <w:rsid w:val="50E2F04C"/>
    <w:rsid w:val="50E3830B"/>
    <w:rsid w:val="50EE21A4"/>
    <w:rsid w:val="50EEC6ED"/>
    <w:rsid w:val="50F01D06"/>
    <w:rsid w:val="50FBDE90"/>
    <w:rsid w:val="51069276"/>
    <w:rsid w:val="511BFC43"/>
    <w:rsid w:val="51276ECB"/>
    <w:rsid w:val="5134AB77"/>
    <w:rsid w:val="514B37A9"/>
    <w:rsid w:val="514CCB40"/>
    <w:rsid w:val="51560B5A"/>
    <w:rsid w:val="51565DF9"/>
    <w:rsid w:val="51601301"/>
    <w:rsid w:val="5169D7EC"/>
    <w:rsid w:val="516FCF79"/>
    <w:rsid w:val="5170CE8F"/>
    <w:rsid w:val="517B9746"/>
    <w:rsid w:val="5183FD26"/>
    <w:rsid w:val="5188975D"/>
    <w:rsid w:val="51897485"/>
    <w:rsid w:val="518E3B6B"/>
    <w:rsid w:val="51A18FFA"/>
    <w:rsid w:val="51B35E7F"/>
    <w:rsid w:val="51C9BBA3"/>
    <w:rsid w:val="51D02371"/>
    <w:rsid w:val="51D7E45E"/>
    <w:rsid w:val="51DBC777"/>
    <w:rsid w:val="51E622F5"/>
    <w:rsid w:val="51E72954"/>
    <w:rsid w:val="51F891C8"/>
    <w:rsid w:val="52131A3C"/>
    <w:rsid w:val="52248CAA"/>
    <w:rsid w:val="522585F4"/>
    <w:rsid w:val="5228B3A1"/>
    <w:rsid w:val="522E254E"/>
    <w:rsid w:val="52389251"/>
    <w:rsid w:val="523CDECD"/>
    <w:rsid w:val="524D022E"/>
    <w:rsid w:val="526001DD"/>
    <w:rsid w:val="5266B0DC"/>
    <w:rsid w:val="5270C6E4"/>
    <w:rsid w:val="52738DD7"/>
    <w:rsid w:val="5276673E"/>
    <w:rsid w:val="528772C8"/>
    <w:rsid w:val="5289E95D"/>
    <w:rsid w:val="52A17B42"/>
    <w:rsid w:val="52A19F20"/>
    <w:rsid w:val="52A8E66B"/>
    <w:rsid w:val="52B95EA9"/>
    <w:rsid w:val="52CE5380"/>
    <w:rsid w:val="52DA33AA"/>
    <w:rsid w:val="52E85D15"/>
    <w:rsid w:val="52F14AA8"/>
    <w:rsid w:val="52F8441A"/>
    <w:rsid w:val="530B31F2"/>
    <w:rsid w:val="530E91F2"/>
    <w:rsid w:val="531153BE"/>
    <w:rsid w:val="5342F25F"/>
    <w:rsid w:val="5393DFA0"/>
    <w:rsid w:val="539439BD"/>
    <w:rsid w:val="539725F2"/>
    <w:rsid w:val="53A5E5FB"/>
    <w:rsid w:val="53A88C2A"/>
    <w:rsid w:val="53ADF87F"/>
    <w:rsid w:val="53C15655"/>
    <w:rsid w:val="53C6C307"/>
    <w:rsid w:val="53CAA756"/>
    <w:rsid w:val="53CDD4D2"/>
    <w:rsid w:val="53D84CC9"/>
    <w:rsid w:val="53DBD35F"/>
    <w:rsid w:val="53DD9864"/>
    <w:rsid w:val="53DEC97F"/>
    <w:rsid w:val="53E322D1"/>
    <w:rsid w:val="53E69D0D"/>
    <w:rsid w:val="54137B66"/>
    <w:rsid w:val="541E5EFA"/>
    <w:rsid w:val="54408124"/>
    <w:rsid w:val="54539D05"/>
    <w:rsid w:val="545E6CE9"/>
    <w:rsid w:val="5473446A"/>
    <w:rsid w:val="54763A34"/>
    <w:rsid w:val="548D3722"/>
    <w:rsid w:val="54915871"/>
    <w:rsid w:val="54C15907"/>
    <w:rsid w:val="54D48B27"/>
    <w:rsid w:val="54DEC720"/>
    <w:rsid w:val="54FEE571"/>
    <w:rsid w:val="5501D9E6"/>
    <w:rsid w:val="55150EE3"/>
    <w:rsid w:val="5519CF1B"/>
    <w:rsid w:val="551AD224"/>
    <w:rsid w:val="5522689A"/>
    <w:rsid w:val="5527EC0D"/>
    <w:rsid w:val="553390BC"/>
    <w:rsid w:val="5535BC71"/>
    <w:rsid w:val="5535C62F"/>
    <w:rsid w:val="55472726"/>
    <w:rsid w:val="554B5A21"/>
    <w:rsid w:val="554B67F6"/>
    <w:rsid w:val="55547CF2"/>
    <w:rsid w:val="55592AEF"/>
    <w:rsid w:val="5560E4CE"/>
    <w:rsid w:val="5573217E"/>
    <w:rsid w:val="55790070"/>
    <w:rsid w:val="5579656D"/>
    <w:rsid w:val="55866ABE"/>
    <w:rsid w:val="55A27307"/>
    <w:rsid w:val="55A440D1"/>
    <w:rsid w:val="55AFE359"/>
    <w:rsid w:val="55C1907F"/>
    <w:rsid w:val="55D85AFC"/>
    <w:rsid w:val="55D872E6"/>
    <w:rsid w:val="55EF6D66"/>
    <w:rsid w:val="55FA74D5"/>
    <w:rsid w:val="56163AF4"/>
    <w:rsid w:val="5635D9F7"/>
    <w:rsid w:val="565415C1"/>
    <w:rsid w:val="56556A92"/>
    <w:rsid w:val="5656A7FC"/>
    <w:rsid w:val="565ABF1A"/>
    <w:rsid w:val="565F270F"/>
    <w:rsid w:val="567417BC"/>
    <w:rsid w:val="5689D032"/>
    <w:rsid w:val="568ADADF"/>
    <w:rsid w:val="56976AFA"/>
    <w:rsid w:val="569AD201"/>
    <w:rsid w:val="56A3EA0E"/>
    <w:rsid w:val="56B9225F"/>
    <w:rsid w:val="56BAED40"/>
    <w:rsid w:val="56CEC6B4"/>
    <w:rsid w:val="56D37302"/>
    <w:rsid w:val="56E097DE"/>
    <w:rsid w:val="56E7BB1B"/>
    <w:rsid w:val="56F8F717"/>
    <w:rsid w:val="56FFF352"/>
    <w:rsid w:val="5702F8D1"/>
    <w:rsid w:val="5709D30D"/>
    <w:rsid w:val="571099BD"/>
    <w:rsid w:val="571C02EE"/>
    <w:rsid w:val="572B7E31"/>
    <w:rsid w:val="5730E60D"/>
    <w:rsid w:val="57401132"/>
    <w:rsid w:val="574C9292"/>
    <w:rsid w:val="575988B4"/>
    <w:rsid w:val="57620728"/>
    <w:rsid w:val="576B777C"/>
    <w:rsid w:val="57714AD1"/>
    <w:rsid w:val="5777CB93"/>
    <w:rsid w:val="57884C8C"/>
    <w:rsid w:val="578B0207"/>
    <w:rsid w:val="578C9005"/>
    <w:rsid w:val="5794D874"/>
    <w:rsid w:val="57BC850B"/>
    <w:rsid w:val="57BD422C"/>
    <w:rsid w:val="57C8A0FF"/>
    <w:rsid w:val="57CC54A9"/>
    <w:rsid w:val="57E1CB45"/>
    <w:rsid w:val="57E521F8"/>
    <w:rsid w:val="57F313E5"/>
    <w:rsid w:val="57FA4CD3"/>
    <w:rsid w:val="58237405"/>
    <w:rsid w:val="582D6EED"/>
    <w:rsid w:val="58333B5B"/>
    <w:rsid w:val="585018B7"/>
    <w:rsid w:val="58525662"/>
    <w:rsid w:val="58526308"/>
    <w:rsid w:val="58635B17"/>
    <w:rsid w:val="58658A7B"/>
    <w:rsid w:val="58839A04"/>
    <w:rsid w:val="588CA4E8"/>
    <w:rsid w:val="5890FCB9"/>
    <w:rsid w:val="589F1EBD"/>
    <w:rsid w:val="58A5D60F"/>
    <w:rsid w:val="58AAAD34"/>
    <w:rsid w:val="58B63CD6"/>
    <w:rsid w:val="58C1BC2F"/>
    <w:rsid w:val="58C6F7D6"/>
    <w:rsid w:val="58CF3766"/>
    <w:rsid w:val="58DF1A17"/>
    <w:rsid w:val="58F15F1E"/>
    <w:rsid w:val="5909209D"/>
    <w:rsid w:val="590CAB69"/>
    <w:rsid w:val="5932AD3E"/>
    <w:rsid w:val="593796CE"/>
    <w:rsid w:val="5940EA58"/>
    <w:rsid w:val="59422490"/>
    <w:rsid w:val="59465308"/>
    <w:rsid w:val="5946CF97"/>
    <w:rsid w:val="5954C282"/>
    <w:rsid w:val="5954C670"/>
    <w:rsid w:val="5958D291"/>
    <w:rsid w:val="5971D730"/>
    <w:rsid w:val="5977C0DE"/>
    <w:rsid w:val="597E18EC"/>
    <w:rsid w:val="597EFA31"/>
    <w:rsid w:val="598B377C"/>
    <w:rsid w:val="5991B992"/>
    <w:rsid w:val="59924661"/>
    <w:rsid w:val="5997E964"/>
    <w:rsid w:val="59A434CD"/>
    <w:rsid w:val="59A7A3E9"/>
    <w:rsid w:val="59ABB87E"/>
    <w:rsid w:val="59B78555"/>
    <w:rsid w:val="59B9E6F8"/>
    <w:rsid w:val="59BE2F8A"/>
    <w:rsid w:val="59D2067B"/>
    <w:rsid w:val="59D5EC4E"/>
    <w:rsid w:val="59E20C00"/>
    <w:rsid w:val="59E36515"/>
    <w:rsid w:val="59F691AF"/>
    <w:rsid w:val="59FE4E0F"/>
    <w:rsid w:val="5A066776"/>
    <w:rsid w:val="5A1178FE"/>
    <w:rsid w:val="5A12BCE4"/>
    <w:rsid w:val="5A1B4328"/>
    <w:rsid w:val="5A1F5BDD"/>
    <w:rsid w:val="5A4DED53"/>
    <w:rsid w:val="5A57B7E3"/>
    <w:rsid w:val="5A586833"/>
    <w:rsid w:val="5A7865C7"/>
    <w:rsid w:val="5A86AB64"/>
    <w:rsid w:val="5A916A3A"/>
    <w:rsid w:val="5A91B4F5"/>
    <w:rsid w:val="5A9796B4"/>
    <w:rsid w:val="5AB044AD"/>
    <w:rsid w:val="5ABDDD3B"/>
    <w:rsid w:val="5AC5AC18"/>
    <w:rsid w:val="5AC80B4C"/>
    <w:rsid w:val="5ACAFC1F"/>
    <w:rsid w:val="5ACF56D1"/>
    <w:rsid w:val="5AD795C9"/>
    <w:rsid w:val="5AF51B8A"/>
    <w:rsid w:val="5AF67591"/>
    <w:rsid w:val="5AF9B4C8"/>
    <w:rsid w:val="5B122795"/>
    <w:rsid w:val="5B148E1E"/>
    <w:rsid w:val="5B33C758"/>
    <w:rsid w:val="5B38B0B8"/>
    <w:rsid w:val="5B393A01"/>
    <w:rsid w:val="5B39D662"/>
    <w:rsid w:val="5B539E2A"/>
    <w:rsid w:val="5B79E18F"/>
    <w:rsid w:val="5B7DDC61"/>
    <w:rsid w:val="5B7EFFCE"/>
    <w:rsid w:val="5B820DD7"/>
    <w:rsid w:val="5B838FE5"/>
    <w:rsid w:val="5B855591"/>
    <w:rsid w:val="5B9776BE"/>
    <w:rsid w:val="5BAD8506"/>
    <w:rsid w:val="5BADC68C"/>
    <w:rsid w:val="5BB10CCC"/>
    <w:rsid w:val="5BB31AF2"/>
    <w:rsid w:val="5BB3BA29"/>
    <w:rsid w:val="5BB6384E"/>
    <w:rsid w:val="5BB71389"/>
    <w:rsid w:val="5BBB3AC6"/>
    <w:rsid w:val="5BBCEF47"/>
    <w:rsid w:val="5BC26BC5"/>
    <w:rsid w:val="5BE7E9E3"/>
    <w:rsid w:val="5BEF8524"/>
    <w:rsid w:val="5BF2EEFD"/>
    <w:rsid w:val="5C077611"/>
    <w:rsid w:val="5C0AD94C"/>
    <w:rsid w:val="5C1CDAB7"/>
    <w:rsid w:val="5C227BC5"/>
    <w:rsid w:val="5C22FE2B"/>
    <w:rsid w:val="5C2A9F6B"/>
    <w:rsid w:val="5C2C0C46"/>
    <w:rsid w:val="5C38C1D9"/>
    <w:rsid w:val="5C39EA54"/>
    <w:rsid w:val="5C43926C"/>
    <w:rsid w:val="5C569E30"/>
    <w:rsid w:val="5C5CD70B"/>
    <w:rsid w:val="5C5E60D2"/>
    <w:rsid w:val="5C5EEF08"/>
    <w:rsid w:val="5C62593A"/>
    <w:rsid w:val="5C642044"/>
    <w:rsid w:val="5C65971A"/>
    <w:rsid w:val="5C8642DC"/>
    <w:rsid w:val="5C8E7FAD"/>
    <w:rsid w:val="5CA953DD"/>
    <w:rsid w:val="5CB1F510"/>
    <w:rsid w:val="5CC13AE7"/>
    <w:rsid w:val="5CC55A4B"/>
    <w:rsid w:val="5CCDCAAD"/>
    <w:rsid w:val="5CFC0561"/>
    <w:rsid w:val="5D03B2F0"/>
    <w:rsid w:val="5D08363E"/>
    <w:rsid w:val="5D12438C"/>
    <w:rsid w:val="5D136EF0"/>
    <w:rsid w:val="5D1E3122"/>
    <w:rsid w:val="5D308ACD"/>
    <w:rsid w:val="5D33019F"/>
    <w:rsid w:val="5D340185"/>
    <w:rsid w:val="5D3AB0C2"/>
    <w:rsid w:val="5D3BB268"/>
    <w:rsid w:val="5D5991EC"/>
    <w:rsid w:val="5D5E9B25"/>
    <w:rsid w:val="5D6ABBBB"/>
    <w:rsid w:val="5D6EAB60"/>
    <w:rsid w:val="5D79621A"/>
    <w:rsid w:val="5D7B9D51"/>
    <w:rsid w:val="5D7E5182"/>
    <w:rsid w:val="5D840F36"/>
    <w:rsid w:val="5D8EBF5E"/>
    <w:rsid w:val="5DB4EEB3"/>
    <w:rsid w:val="5DB8E2B9"/>
    <w:rsid w:val="5DD58039"/>
    <w:rsid w:val="5DDA1DC9"/>
    <w:rsid w:val="5DDCAAFA"/>
    <w:rsid w:val="5DE06987"/>
    <w:rsid w:val="5DE5F26E"/>
    <w:rsid w:val="5DF2B1E1"/>
    <w:rsid w:val="5DFCB1AA"/>
    <w:rsid w:val="5E07C110"/>
    <w:rsid w:val="5E0A936C"/>
    <w:rsid w:val="5E131EE5"/>
    <w:rsid w:val="5E19A803"/>
    <w:rsid w:val="5E1E3324"/>
    <w:rsid w:val="5E25F1E3"/>
    <w:rsid w:val="5E2D8CF7"/>
    <w:rsid w:val="5E325079"/>
    <w:rsid w:val="5E3528B0"/>
    <w:rsid w:val="5E4D4CA7"/>
    <w:rsid w:val="5E5D0B48"/>
    <w:rsid w:val="5E5DF63F"/>
    <w:rsid w:val="5E627FB0"/>
    <w:rsid w:val="5E6B9457"/>
    <w:rsid w:val="5E7DBE6A"/>
    <w:rsid w:val="5E8057B6"/>
    <w:rsid w:val="5E910869"/>
    <w:rsid w:val="5E9E0450"/>
    <w:rsid w:val="5EA401EC"/>
    <w:rsid w:val="5EC82761"/>
    <w:rsid w:val="5ECBAE43"/>
    <w:rsid w:val="5ECC2997"/>
    <w:rsid w:val="5EDC4EA3"/>
    <w:rsid w:val="5EDE855C"/>
    <w:rsid w:val="5EE4631E"/>
    <w:rsid w:val="5EEAC324"/>
    <w:rsid w:val="5EFAC645"/>
    <w:rsid w:val="5EFB7679"/>
    <w:rsid w:val="5F021789"/>
    <w:rsid w:val="5F0408FC"/>
    <w:rsid w:val="5F179D0A"/>
    <w:rsid w:val="5F17D51F"/>
    <w:rsid w:val="5F258D4F"/>
    <w:rsid w:val="5F3D6BB8"/>
    <w:rsid w:val="5F5FB3A6"/>
    <w:rsid w:val="5F5FE763"/>
    <w:rsid w:val="5F7A03D1"/>
    <w:rsid w:val="5F95A8B1"/>
    <w:rsid w:val="5F971B58"/>
    <w:rsid w:val="5F9CF2D2"/>
    <w:rsid w:val="5FA4AABE"/>
    <w:rsid w:val="5FB32F20"/>
    <w:rsid w:val="5FB7B045"/>
    <w:rsid w:val="5FC816A8"/>
    <w:rsid w:val="5FDDF807"/>
    <w:rsid w:val="5FFD2D8F"/>
    <w:rsid w:val="600187E5"/>
    <w:rsid w:val="6008326C"/>
    <w:rsid w:val="600EAB72"/>
    <w:rsid w:val="60127D17"/>
    <w:rsid w:val="6043DD53"/>
    <w:rsid w:val="604C9298"/>
    <w:rsid w:val="6054C9AE"/>
    <w:rsid w:val="6059656C"/>
    <w:rsid w:val="605F692C"/>
    <w:rsid w:val="606C5B34"/>
    <w:rsid w:val="60752F34"/>
    <w:rsid w:val="6079D173"/>
    <w:rsid w:val="607EE5A5"/>
    <w:rsid w:val="6081274C"/>
    <w:rsid w:val="608725FF"/>
    <w:rsid w:val="608E9D61"/>
    <w:rsid w:val="60943B8F"/>
    <w:rsid w:val="609ACF7B"/>
    <w:rsid w:val="60A4C8F9"/>
    <w:rsid w:val="60C38DD8"/>
    <w:rsid w:val="60EDD9E6"/>
    <w:rsid w:val="60F203A7"/>
    <w:rsid w:val="60FDE6C5"/>
    <w:rsid w:val="60FE089E"/>
    <w:rsid w:val="611281AC"/>
    <w:rsid w:val="61152BB2"/>
    <w:rsid w:val="611B7E6F"/>
    <w:rsid w:val="614A2267"/>
    <w:rsid w:val="617CFBC6"/>
    <w:rsid w:val="617D0EBD"/>
    <w:rsid w:val="61867CE3"/>
    <w:rsid w:val="6194921E"/>
    <w:rsid w:val="61A3A054"/>
    <w:rsid w:val="61A66874"/>
    <w:rsid w:val="61A907EA"/>
    <w:rsid w:val="61BA9E3F"/>
    <w:rsid w:val="61C32DD5"/>
    <w:rsid w:val="61C94791"/>
    <w:rsid w:val="61D8814B"/>
    <w:rsid w:val="61D9662F"/>
    <w:rsid w:val="61F0664F"/>
    <w:rsid w:val="61F87002"/>
    <w:rsid w:val="61FB32FC"/>
    <w:rsid w:val="62041108"/>
    <w:rsid w:val="6209CFFA"/>
    <w:rsid w:val="621E382A"/>
    <w:rsid w:val="6229A14A"/>
    <w:rsid w:val="622A6DC2"/>
    <w:rsid w:val="6230CDB8"/>
    <w:rsid w:val="6233093F"/>
    <w:rsid w:val="623B963E"/>
    <w:rsid w:val="623F3D13"/>
    <w:rsid w:val="624C037D"/>
    <w:rsid w:val="62530367"/>
    <w:rsid w:val="62875869"/>
    <w:rsid w:val="628CBE5A"/>
    <w:rsid w:val="62B86E71"/>
    <w:rsid w:val="62C2DA29"/>
    <w:rsid w:val="62C34EC2"/>
    <w:rsid w:val="62C8AA91"/>
    <w:rsid w:val="62EDF0F2"/>
    <w:rsid w:val="62EE7413"/>
    <w:rsid w:val="62EF5107"/>
    <w:rsid w:val="62FBA9B7"/>
    <w:rsid w:val="631C1739"/>
    <w:rsid w:val="631E30B5"/>
    <w:rsid w:val="631EE3AE"/>
    <w:rsid w:val="63238168"/>
    <w:rsid w:val="63325A4A"/>
    <w:rsid w:val="6346A6F3"/>
    <w:rsid w:val="635786F2"/>
    <w:rsid w:val="635A9CF1"/>
    <w:rsid w:val="636797EE"/>
    <w:rsid w:val="636E268E"/>
    <w:rsid w:val="63731B9F"/>
    <w:rsid w:val="6379A41F"/>
    <w:rsid w:val="6388C4A4"/>
    <w:rsid w:val="639849D8"/>
    <w:rsid w:val="6399A43C"/>
    <w:rsid w:val="639B6D70"/>
    <w:rsid w:val="63B9AB5D"/>
    <w:rsid w:val="63C76D13"/>
    <w:rsid w:val="63D0EA34"/>
    <w:rsid w:val="63D4ED34"/>
    <w:rsid w:val="63E61D9D"/>
    <w:rsid w:val="63E86A7F"/>
    <w:rsid w:val="63F0C9FF"/>
    <w:rsid w:val="63F82778"/>
    <w:rsid w:val="63FA9709"/>
    <w:rsid w:val="6409A73F"/>
    <w:rsid w:val="640C62DD"/>
    <w:rsid w:val="640DDC42"/>
    <w:rsid w:val="641990BC"/>
    <w:rsid w:val="6421FF8F"/>
    <w:rsid w:val="642B1D0C"/>
    <w:rsid w:val="644B172D"/>
    <w:rsid w:val="644B187F"/>
    <w:rsid w:val="64568ED5"/>
    <w:rsid w:val="645AA19A"/>
    <w:rsid w:val="645DD5EF"/>
    <w:rsid w:val="6466D55B"/>
    <w:rsid w:val="64765D58"/>
    <w:rsid w:val="64812F35"/>
    <w:rsid w:val="64968D7C"/>
    <w:rsid w:val="64A9E98F"/>
    <w:rsid w:val="64B59694"/>
    <w:rsid w:val="64BCBA4F"/>
    <w:rsid w:val="64BEB2AA"/>
    <w:rsid w:val="64C797D7"/>
    <w:rsid w:val="64C83BD3"/>
    <w:rsid w:val="64E3CCB9"/>
    <w:rsid w:val="64E84AAD"/>
    <w:rsid w:val="64F98F30"/>
    <w:rsid w:val="6504D0B4"/>
    <w:rsid w:val="651401A0"/>
    <w:rsid w:val="6524420F"/>
    <w:rsid w:val="65244903"/>
    <w:rsid w:val="653F3EAE"/>
    <w:rsid w:val="655252EF"/>
    <w:rsid w:val="655E8229"/>
    <w:rsid w:val="65660AD1"/>
    <w:rsid w:val="65792FC2"/>
    <w:rsid w:val="65870EFF"/>
    <w:rsid w:val="65887223"/>
    <w:rsid w:val="6588F99B"/>
    <w:rsid w:val="658EEB81"/>
    <w:rsid w:val="65996083"/>
    <w:rsid w:val="659FAC4E"/>
    <w:rsid w:val="65A1AD84"/>
    <w:rsid w:val="65B0C9DE"/>
    <w:rsid w:val="65B91700"/>
    <w:rsid w:val="65BABED4"/>
    <w:rsid w:val="65C3C8F9"/>
    <w:rsid w:val="65C9F9E3"/>
    <w:rsid w:val="65CC34FB"/>
    <w:rsid w:val="65E59BFF"/>
    <w:rsid w:val="65E73C5B"/>
    <w:rsid w:val="65FCD186"/>
    <w:rsid w:val="6605782A"/>
    <w:rsid w:val="6605EDCA"/>
    <w:rsid w:val="660B80E7"/>
    <w:rsid w:val="660DE9EC"/>
    <w:rsid w:val="6612F461"/>
    <w:rsid w:val="661E336B"/>
    <w:rsid w:val="662996C5"/>
    <w:rsid w:val="662B6B4A"/>
    <w:rsid w:val="66371FAB"/>
    <w:rsid w:val="6639102F"/>
    <w:rsid w:val="663C4E9B"/>
    <w:rsid w:val="663E50CA"/>
    <w:rsid w:val="66406EDA"/>
    <w:rsid w:val="666EC2DE"/>
    <w:rsid w:val="6676BE6F"/>
    <w:rsid w:val="667DDA54"/>
    <w:rsid w:val="66852F87"/>
    <w:rsid w:val="66B28086"/>
    <w:rsid w:val="66C0CE03"/>
    <w:rsid w:val="66D67109"/>
    <w:rsid w:val="66D7576C"/>
    <w:rsid w:val="66E14F0C"/>
    <w:rsid w:val="66ED0D8E"/>
    <w:rsid w:val="6704B2AB"/>
    <w:rsid w:val="670B89DC"/>
    <w:rsid w:val="67157FF6"/>
    <w:rsid w:val="671BA6B0"/>
    <w:rsid w:val="6720F50D"/>
    <w:rsid w:val="6722DF60"/>
    <w:rsid w:val="67244284"/>
    <w:rsid w:val="6726C921"/>
    <w:rsid w:val="6729604A"/>
    <w:rsid w:val="672A4423"/>
    <w:rsid w:val="6739B37F"/>
    <w:rsid w:val="67471EA0"/>
    <w:rsid w:val="6754E2BE"/>
    <w:rsid w:val="6761D62F"/>
    <w:rsid w:val="678A4682"/>
    <w:rsid w:val="67C1A341"/>
    <w:rsid w:val="67C2C22A"/>
    <w:rsid w:val="67D6AE18"/>
    <w:rsid w:val="67EC95D4"/>
    <w:rsid w:val="67ED138D"/>
    <w:rsid w:val="67EF7AB9"/>
    <w:rsid w:val="67FD473A"/>
    <w:rsid w:val="68046F21"/>
    <w:rsid w:val="680ACD14"/>
    <w:rsid w:val="680CA984"/>
    <w:rsid w:val="681B46E5"/>
    <w:rsid w:val="683DB48B"/>
    <w:rsid w:val="683FBC0C"/>
    <w:rsid w:val="68435A5F"/>
    <w:rsid w:val="6844880F"/>
    <w:rsid w:val="68453770"/>
    <w:rsid w:val="68528EDA"/>
    <w:rsid w:val="6853735F"/>
    <w:rsid w:val="68548EBB"/>
    <w:rsid w:val="6854B22D"/>
    <w:rsid w:val="6856898F"/>
    <w:rsid w:val="6858E90C"/>
    <w:rsid w:val="685E44BC"/>
    <w:rsid w:val="686F07EB"/>
    <w:rsid w:val="6872A128"/>
    <w:rsid w:val="6883D9B0"/>
    <w:rsid w:val="6890A2FD"/>
    <w:rsid w:val="68A3E3E0"/>
    <w:rsid w:val="68B02A1F"/>
    <w:rsid w:val="68B40674"/>
    <w:rsid w:val="68C012E5"/>
    <w:rsid w:val="68CB5BD0"/>
    <w:rsid w:val="68E1479D"/>
    <w:rsid w:val="68E46741"/>
    <w:rsid w:val="68EF636C"/>
    <w:rsid w:val="68F8E130"/>
    <w:rsid w:val="69122134"/>
    <w:rsid w:val="692E24F8"/>
    <w:rsid w:val="693358D5"/>
    <w:rsid w:val="69451D67"/>
    <w:rsid w:val="694A3839"/>
    <w:rsid w:val="695099DA"/>
    <w:rsid w:val="69530E98"/>
    <w:rsid w:val="6964A3C1"/>
    <w:rsid w:val="698260A4"/>
    <w:rsid w:val="6989983C"/>
    <w:rsid w:val="699657ED"/>
    <w:rsid w:val="69A4215F"/>
    <w:rsid w:val="69B20FC3"/>
    <w:rsid w:val="69C0539C"/>
    <w:rsid w:val="69CC6BF0"/>
    <w:rsid w:val="69D00AC2"/>
    <w:rsid w:val="69D32524"/>
    <w:rsid w:val="69E28397"/>
    <w:rsid w:val="69E3E7D3"/>
    <w:rsid w:val="69FA7BAC"/>
    <w:rsid w:val="69FAF86D"/>
    <w:rsid w:val="69FD1B61"/>
    <w:rsid w:val="6A021A67"/>
    <w:rsid w:val="6A1E69A3"/>
    <w:rsid w:val="6A24B9A9"/>
    <w:rsid w:val="6A251DA1"/>
    <w:rsid w:val="6A253D60"/>
    <w:rsid w:val="6A2DE927"/>
    <w:rsid w:val="6A2FB8E7"/>
    <w:rsid w:val="6A3A941F"/>
    <w:rsid w:val="6A6B5B11"/>
    <w:rsid w:val="6A729D35"/>
    <w:rsid w:val="6A8C8380"/>
    <w:rsid w:val="6A9B966E"/>
    <w:rsid w:val="6AAD980F"/>
    <w:rsid w:val="6ABF2D62"/>
    <w:rsid w:val="6AD0B346"/>
    <w:rsid w:val="6B03F363"/>
    <w:rsid w:val="6B0A7B16"/>
    <w:rsid w:val="6B0E1B1C"/>
    <w:rsid w:val="6B12F43E"/>
    <w:rsid w:val="6B2B4745"/>
    <w:rsid w:val="6B318FC4"/>
    <w:rsid w:val="6B34E607"/>
    <w:rsid w:val="6B4DBDEE"/>
    <w:rsid w:val="6B629814"/>
    <w:rsid w:val="6B730455"/>
    <w:rsid w:val="6B893574"/>
    <w:rsid w:val="6B918442"/>
    <w:rsid w:val="6B988FAA"/>
    <w:rsid w:val="6BC0EE02"/>
    <w:rsid w:val="6BE93A3D"/>
    <w:rsid w:val="6BEFEA6A"/>
    <w:rsid w:val="6BF17A3B"/>
    <w:rsid w:val="6BF6EA08"/>
    <w:rsid w:val="6BFA4800"/>
    <w:rsid w:val="6C05A8EE"/>
    <w:rsid w:val="6C1F88D8"/>
    <w:rsid w:val="6C5C4A7E"/>
    <w:rsid w:val="6C5D41EB"/>
    <w:rsid w:val="6C6148B5"/>
    <w:rsid w:val="6C69694C"/>
    <w:rsid w:val="6CA0FF48"/>
    <w:rsid w:val="6CACAA7C"/>
    <w:rsid w:val="6D0E41EE"/>
    <w:rsid w:val="6D24206D"/>
    <w:rsid w:val="6D2A425A"/>
    <w:rsid w:val="6D2B3971"/>
    <w:rsid w:val="6D2D34ED"/>
    <w:rsid w:val="6D466A85"/>
    <w:rsid w:val="6D4E7289"/>
    <w:rsid w:val="6D549E5C"/>
    <w:rsid w:val="6D5DF684"/>
    <w:rsid w:val="6D6E1E47"/>
    <w:rsid w:val="6D7FE6FD"/>
    <w:rsid w:val="6D83C935"/>
    <w:rsid w:val="6D88FB10"/>
    <w:rsid w:val="6D8A208D"/>
    <w:rsid w:val="6D8AE834"/>
    <w:rsid w:val="6D8BBACB"/>
    <w:rsid w:val="6DA04A78"/>
    <w:rsid w:val="6DA48D09"/>
    <w:rsid w:val="6DA54077"/>
    <w:rsid w:val="6DB11A6D"/>
    <w:rsid w:val="6DDE0700"/>
    <w:rsid w:val="6E1431B8"/>
    <w:rsid w:val="6E2EC698"/>
    <w:rsid w:val="6E3B7EDE"/>
    <w:rsid w:val="6E43DF19"/>
    <w:rsid w:val="6E577F84"/>
    <w:rsid w:val="6EB55528"/>
    <w:rsid w:val="6EB939F6"/>
    <w:rsid w:val="6EC92504"/>
    <w:rsid w:val="6ED80822"/>
    <w:rsid w:val="6EFBB73F"/>
    <w:rsid w:val="6F152686"/>
    <w:rsid w:val="6F2429D5"/>
    <w:rsid w:val="6F278B2C"/>
    <w:rsid w:val="6F35AC55"/>
    <w:rsid w:val="6F377FFA"/>
    <w:rsid w:val="6F3C590A"/>
    <w:rsid w:val="6F40A14E"/>
    <w:rsid w:val="6F4C23E3"/>
    <w:rsid w:val="6F62E373"/>
    <w:rsid w:val="6F654C21"/>
    <w:rsid w:val="6F6A4C04"/>
    <w:rsid w:val="6F6C6ED9"/>
    <w:rsid w:val="6F71B944"/>
    <w:rsid w:val="6F791B47"/>
    <w:rsid w:val="6F8B8EDF"/>
    <w:rsid w:val="6F8DFC8C"/>
    <w:rsid w:val="6FAB844D"/>
    <w:rsid w:val="6FC5117B"/>
    <w:rsid w:val="6FC73AB9"/>
    <w:rsid w:val="6FCDA05C"/>
    <w:rsid w:val="6FD21D32"/>
    <w:rsid w:val="6FDD75B1"/>
    <w:rsid w:val="6FE3928F"/>
    <w:rsid w:val="6FECA01D"/>
    <w:rsid w:val="6FFAE6A1"/>
    <w:rsid w:val="6FFFB444"/>
    <w:rsid w:val="7002D049"/>
    <w:rsid w:val="7007D3B9"/>
    <w:rsid w:val="700EBF26"/>
    <w:rsid w:val="7011FB10"/>
    <w:rsid w:val="70212F11"/>
    <w:rsid w:val="7026F8E0"/>
    <w:rsid w:val="702E7372"/>
    <w:rsid w:val="70467843"/>
    <w:rsid w:val="70521494"/>
    <w:rsid w:val="707914DA"/>
    <w:rsid w:val="70798562"/>
    <w:rsid w:val="708D187A"/>
    <w:rsid w:val="70924CDD"/>
    <w:rsid w:val="70B274E9"/>
    <w:rsid w:val="70B459F3"/>
    <w:rsid w:val="70C52920"/>
    <w:rsid w:val="70C915C4"/>
    <w:rsid w:val="70CB272B"/>
    <w:rsid w:val="70D705F6"/>
    <w:rsid w:val="70EA855A"/>
    <w:rsid w:val="70F63ED3"/>
    <w:rsid w:val="71031FD5"/>
    <w:rsid w:val="71040EAC"/>
    <w:rsid w:val="710BBBCF"/>
    <w:rsid w:val="7123FD15"/>
    <w:rsid w:val="712E0205"/>
    <w:rsid w:val="7151B85E"/>
    <w:rsid w:val="715F61CF"/>
    <w:rsid w:val="716845B1"/>
    <w:rsid w:val="716970BD"/>
    <w:rsid w:val="71702A2A"/>
    <w:rsid w:val="717B8531"/>
    <w:rsid w:val="71945432"/>
    <w:rsid w:val="719779DB"/>
    <w:rsid w:val="71991541"/>
    <w:rsid w:val="719A6E0D"/>
    <w:rsid w:val="719D354B"/>
    <w:rsid w:val="71A37E4A"/>
    <w:rsid w:val="71A98C91"/>
    <w:rsid w:val="71B2E4D2"/>
    <w:rsid w:val="71B77865"/>
    <w:rsid w:val="71C35DAB"/>
    <w:rsid w:val="71F8080A"/>
    <w:rsid w:val="7206B71F"/>
    <w:rsid w:val="720B48D8"/>
    <w:rsid w:val="721EC0D4"/>
    <w:rsid w:val="722D05BA"/>
    <w:rsid w:val="722E5388"/>
    <w:rsid w:val="723C1ED6"/>
    <w:rsid w:val="723ED57F"/>
    <w:rsid w:val="726B417D"/>
    <w:rsid w:val="727AF5D9"/>
    <w:rsid w:val="728EF22B"/>
    <w:rsid w:val="72959E1B"/>
    <w:rsid w:val="729DB0D1"/>
    <w:rsid w:val="729DF0F1"/>
    <w:rsid w:val="72A3A6FF"/>
    <w:rsid w:val="72A4BBA7"/>
    <w:rsid w:val="72A997D8"/>
    <w:rsid w:val="72B65110"/>
    <w:rsid w:val="72C3083D"/>
    <w:rsid w:val="72C5EAD7"/>
    <w:rsid w:val="72CCC6EC"/>
    <w:rsid w:val="72D86ECA"/>
    <w:rsid w:val="72DAC475"/>
    <w:rsid w:val="72E9AA9C"/>
    <w:rsid w:val="72F22B1D"/>
    <w:rsid w:val="730611DA"/>
    <w:rsid w:val="73133FC1"/>
    <w:rsid w:val="73175592"/>
    <w:rsid w:val="73190682"/>
    <w:rsid w:val="7322C4CA"/>
    <w:rsid w:val="73270918"/>
    <w:rsid w:val="73295728"/>
    <w:rsid w:val="73460147"/>
    <w:rsid w:val="7348C810"/>
    <w:rsid w:val="734D900F"/>
    <w:rsid w:val="735133C9"/>
    <w:rsid w:val="7352EEE1"/>
    <w:rsid w:val="7362EE98"/>
    <w:rsid w:val="7364A0CE"/>
    <w:rsid w:val="736A4275"/>
    <w:rsid w:val="737698E4"/>
    <w:rsid w:val="7378A839"/>
    <w:rsid w:val="737C3249"/>
    <w:rsid w:val="737E0C19"/>
    <w:rsid w:val="737ED652"/>
    <w:rsid w:val="73B72BD6"/>
    <w:rsid w:val="73B9FEA0"/>
    <w:rsid w:val="73C45678"/>
    <w:rsid w:val="73D1DD22"/>
    <w:rsid w:val="73F4F1C6"/>
    <w:rsid w:val="740114F0"/>
    <w:rsid w:val="74131026"/>
    <w:rsid w:val="7419AA94"/>
    <w:rsid w:val="741A3DFD"/>
    <w:rsid w:val="741C284E"/>
    <w:rsid w:val="7425C3BA"/>
    <w:rsid w:val="7437241E"/>
    <w:rsid w:val="743BD6AF"/>
    <w:rsid w:val="7440046D"/>
    <w:rsid w:val="74536AE8"/>
    <w:rsid w:val="74562A33"/>
    <w:rsid w:val="745788D4"/>
    <w:rsid w:val="74627C6D"/>
    <w:rsid w:val="74635BB8"/>
    <w:rsid w:val="74636928"/>
    <w:rsid w:val="746D8CF4"/>
    <w:rsid w:val="746FBF94"/>
    <w:rsid w:val="7473B8E1"/>
    <w:rsid w:val="74881CD5"/>
    <w:rsid w:val="7488D678"/>
    <w:rsid w:val="7492C9C7"/>
    <w:rsid w:val="749460E9"/>
    <w:rsid w:val="7497D0A6"/>
    <w:rsid w:val="74B0BB58"/>
    <w:rsid w:val="74B14774"/>
    <w:rsid w:val="74B325F3"/>
    <w:rsid w:val="74B3EFC2"/>
    <w:rsid w:val="74BA085D"/>
    <w:rsid w:val="74BA2835"/>
    <w:rsid w:val="74D68C5C"/>
    <w:rsid w:val="74E9F457"/>
    <w:rsid w:val="74F11E74"/>
    <w:rsid w:val="74FBB9E3"/>
    <w:rsid w:val="750F201B"/>
    <w:rsid w:val="75160E3E"/>
    <w:rsid w:val="751AB1E1"/>
    <w:rsid w:val="75246220"/>
    <w:rsid w:val="75278471"/>
    <w:rsid w:val="75337CB8"/>
    <w:rsid w:val="7534DE3E"/>
    <w:rsid w:val="754CF402"/>
    <w:rsid w:val="755EA515"/>
    <w:rsid w:val="7563CD7D"/>
    <w:rsid w:val="756419DC"/>
    <w:rsid w:val="7568E8F7"/>
    <w:rsid w:val="756F288C"/>
    <w:rsid w:val="75713A14"/>
    <w:rsid w:val="7582CA29"/>
    <w:rsid w:val="75851370"/>
    <w:rsid w:val="759025A2"/>
    <w:rsid w:val="7590856E"/>
    <w:rsid w:val="759B26B0"/>
    <w:rsid w:val="759F6DA5"/>
    <w:rsid w:val="75A02817"/>
    <w:rsid w:val="75B38A87"/>
    <w:rsid w:val="75BF2DE8"/>
    <w:rsid w:val="75C0B9F8"/>
    <w:rsid w:val="75D0B75F"/>
    <w:rsid w:val="75D756E6"/>
    <w:rsid w:val="75DA6568"/>
    <w:rsid w:val="75DF9D23"/>
    <w:rsid w:val="75F103E4"/>
    <w:rsid w:val="75F36E4D"/>
    <w:rsid w:val="76095D55"/>
    <w:rsid w:val="761D37BC"/>
    <w:rsid w:val="76200B3C"/>
    <w:rsid w:val="7629655F"/>
    <w:rsid w:val="762E1087"/>
    <w:rsid w:val="762F1856"/>
    <w:rsid w:val="764EF2E7"/>
    <w:rsid w:val="764EF654"/>
    <w:rsid w:val="7652424E"/>
    <w:rsid w:val="76697C0A"/>
    <w:rsid w:val="769EAB7E"/>
    <w:rsid w:val="769FB36C"/>
    <w:rsid w:val="76A5FDA0"/>
    <w:rsid w:val="76B58AD7"/>
    <w:rsid w:val="76B78E77"/>
    <w:rsid w:val="76BE76D3"/>
    <w:rsid w:val="76C4B4C7"/>
    <w:rsid w:val="76CD5F11"/>
    <w:rsid w:val="76CE3310"/>
    <w:rsid w:val="76CF8674"/>
    <w:rsid w:val="76D4246E"/>
    <w:rsid w:val="76DEDA14"/>
    <w:rsid w:val="76E1B362"/>
    <w:rsid w:val="76FCBEF2"/>
    <w:rsid w:val="77100A27"/>
    <w:rsid w:val="771D0581"/>
    <w:rsid w:val="77230B27"/>
    <w:rsid w:val="7726A9A8"/>
    <w:rsid w:val="772B45A0"/>
    <w:rsid w:val="772DE821"/>
    <w:rsid w:val="774035BE"/>
    <w:rsid w:val="7748B3E6"/>
    <w:rsid w:val="7758EA30"/>
    <w:rsid w:val="775E68B5"/>
    <w:rsid w:val="77735E91"/>
    <w:rsid w:val="777629CA"/>
    <w:rsid w:val="77788FB7"/>
    <w:rsid w:val="77901250"/>
    <w:rsid w:val="77A3DD37"/>
    <w:rsid w:val="77C0773A"/>
    <w:rsid w:val="77C557AB"/>
    <w:rsid w:val="77E056FE"/>
    <w:rsid w:val="77E2D700"/>
    <w:rsid w:val="77F2612B"/>
    <w:rsid w:val="7801DB4B"/>
    <w:rsid w:val="780CA749"/>
    <w:rsid w:val="7815537C"/>
    <w:rsid w:val="782FB477"/>
    <w:rsid w:val="7841AD4C"/>
    <w:rsid w:val="784734B5"/>
    <w:rsid w:val="784E404B"/>
    <w:rsid w:val="7850E222"/>
    <w:rsid w:val="7851DA55"/>
    <w:rsid w:val="78616FE7"/>
    <w:rsid w:val="78685670"/>
    <w:rsid w:val="787A68D1"/>
    <w:rsid w:val="7887F163"/>
    <w:rsid w:val="788C63CB"/>
    <w:rsid w:val="78953F40"/>
    <w:rsid w:val="789CDFD8"/>
    <w:rsid w:val="78AA1AC1"/>
    <w:rsid w:val="78BB8700"/>
    <w:rsid w:val="78DAFC54"/>
    <w:rsid w:val="7908BC0D"/>
    <w:rsid w:val="791878C5"/>
    <w:rsid w:val="793BFD9F"/>
    <w:rsid w:val="795C7597"/>
    <w:rsid w:val="795CE9AE"/>
    <w:rsid w:val="797E57B7"/>
    <w:rsid w:val="79A20147"/>
    <w:rsid w:val="79AEB5FF"/>
    <w:rsid w:val="79B41614"/>
    <w:rsid w:val="79B7DD09"/>
    <w:rsid w:val="79CDCC44"/>
    <w:rsid w:val="79D7F61F"/>
    <w:rsid w:val="79E27769"/>
    <w:rsid w:val="79EA232C"/>
    <w:rsid w:val="7A07BF11"/>
    <w:rsid w:val="7A14220B"/>
    <w:rsid w:val="7A1DF320"/>
    <w:rsid w:val="7A238A63"/>
    <w:rsid w:val="7A274C04"/>
    <w:rsid w:val="7A44B23A"/>
    <w:rsid w:val="7A4EB368"/>
    <w:rsid w:val="7A4ECFB4"/>
    <w:rsid w:val="7A583DB4"/>
    <w:rsid w:val="7A58F6C8"/>
    <w:rsid w:val="7A5C7700"/>
    <w:rsid w:val="7A871714"/>
    <w:rsid w:val="7A9E987D"/>
    <w:rsid w:val="7AA5720E"/>
    <w:rsid w:val="7AB1C8B2"/>
    <w:rsid w:val="7AB567A0"/>
    <w:rsid w:val="7AB91A86"/>
    <w:rsid w:val="7ABBA179"/>
    <w:rsid w:val="7ABEB9AA"/>
    <w:rsid w:val="7AC76B23"/>
    <w:rsid w:val="7ACF0699"/>
    <w:rsid w:val="7AD17C8A"/>
    <w:rsid w:val="7ADB7DF9"/>
    <w:rsid w:val="7AE4EE41"/>
    <w:rsid w:val="7AE6E712"/>
    <w:rsid w:val="7B147B89"/>
    <w:rsid w:val="7B224D86"/>
    <w:rsid w:val="7B296CFF"/>
    <w:rsid w:val="7B34ED18"/>
    <w:rsid w:val="7B45CDE0"/>
    <w:rsid w:val="7B51BF6C"/>
    <w:rsid w:val="7B57AD28"/>
    <w:rsid w:val="7B5B1EE7"/>
    <w:rsid w:val="7B5C17F5"/>
    <w:rsid w:val="7B5C43A7"/>
    <w:rsid w:val="7B62BA57"/>
    <w:rsid w:val="7B7AC6AA"/>
    <w:rsid w:val="7B84C911"/>
    <w:rsid w:val="7B85DC7E"/>
    <w:rsid w:val="7B903B1F"/>
    <w:rsid w:val="7B9756F1"/>
    <w:rsid w:val="7B9E00CB"/>
    <w:rsid w:val="7BA461B0"/>
    <w:rsid w:val="7BB07B43"/>
    <w:rsid w:val="7BC6AFC7"/>
    <w:rsid w:val="7BCA1D4D"/>
    <w:rsid w:val="7BCC9182"/>
    <w:rsid w:val="7BD2200C"/>
    <w:rsid w:val="7BD6D9A0"/>
    <w:rsid w:val="7BDA68B5"/>
    <w:rsid w:val="7BEF14A1"/>
    <w:rsid w:val="7BF0C5AE"/>
    <w:rsid w:val="7BF88600"/>
    <w:rsid w:val="7BFCCE5F"/>
    <w:rsid w:val="7C065C40"/>
    <w:rsid w:val="7C08902B"/>
    <w:rsid w:val="7C0F4549"/>
    <w:rsid w:val="7C13BCF7"/>
    <w:rsid w:val="7C1B3A54"/>
    <w:rsid w:val="7C1BAE1E"/>
    <w:rsid w:val="7C1F6736"/>
    <w:rsid w:val="7C21090F"/>
    <w:rsid w:val="7C238665"/>
    <w:rsid w:val="7C2F9D77"/>
    <w:rsid w:val="7C3E206A"/>
    <w:rsid w:val="7C47827F"/>
    <w:rsid w:val="7C4983E1"/>
    <w:rsid w:val="7C526A5B"/>
    <w:rsid w:val="7C5A490E"/>
    <w:rsid w:val="7C5A9627"/>
    <w:rsid w:val="7C6B166D"/>
    <w:rsid w:val="7C831B5B"/>
    <w:rsid w:val="7C872AB3"/>
    <w:rsid w:val="7C87FA77"/>
    <w:rsid w:val="7C8FF1A4"/>
    <w:rsid w:val="7CAA0D20"/>
    <w:rsid w:val="7CB7AA0E"/>
    <w:rsid w:val="7CCAAF4D"/>
    <w:rsid w:val="7CCAD3EF"/>
    <w:rsid w:val="7CCE385B"/>
    <w:rsid w:val="7CDCA3AC"/>
    <w:rsid w:val="7CE10943"/>
    <w:rsid w:val="7CED8FCD"/>
    <w:rsid w:val="7D131AA4"/>
    <w:rsid w:val="7D2D989F"/>
    <w:rsid w:val="7D357B1C"/>
    <w:rsid w:val="7D459CD4"/>
    <w:rsid w:val="7D606A81"/>
    <w:rsid w:val="7D6984D3"/>
    <w:rsid w:val="7D835CB0"/>
    <w:rsid w:val="7D8F5D28"/>
    <w:rsid w:val="7D9C650C"/>
    <w:rsid w:val="7DB44333"/>
    <w:rsid w:val="7DC46C98"/>
    <w:rsid w:val="7DDB23AB"/>
    <w:rsid w:val="7DE35F00"/>
    <w:rsid w:val="7DE717C1"/>
    <w:rsid w:val="7DF00B07"/>
    <w:rsid w:val="7DF40229"/>
    <w:rsid w:val="7DF65A6C"/>
    <w:rsid w:val="7DFEF288"/>
    <w:rsid w:val="7E071FB3"/>
    <w:rsid w:val="7E18C470"/>
    <w:rsid w:val="7E199E4D"/>
    <w:rsid w:val="7E270549"/>
    <w:rsid w:val="7E3A3B7A"/>
    <w:rsid w:val="7E410BED"/>
    <w:rsid w:val="7E4CAFD9"/>
    <w:rsid w:val="7E551CE6"/>
    <w:rsid w:val="7E579253"/>
    <w:rsid w:val="7E6121AD"/>
    <w:rsid w:val="7E7B4372"/>
    <w:rsid w:val="7E9FCD1C"/>
    <w:rsid w:val="7EA57CE8"/>
    <w:rsid w:val="7EB0E5F1"/>
    <w:rsid w:val="7EB6F208"/>
    <w:rsid w:val="7EBE121E"/>
    <w:rsid w:val="7EC01E55"/>
    <w:rsid w:val="7EC078ED"/>
    <w:rsid w:val="7EC487C7"/>
    <w:rsid w:val="7ED8A9D0"/>
    <w:rsid w:val="7EDDE4F7"/>
    <w:rsid w:val="7EE3BF1A"/>
    <w:rsid w:val="7EF25933"/>
    <w:rsid w:val="7EFE0ED6"/>
    <w:rsid w:val="7F1279D9"/>
    <w:rsid w:val="7F230900"/>
    <w:rsid w:val="7F29781F"/>
    <w:rsid w:val="7F459C7C"/>
    <w:rsid w:val="7F55177B"/>
    <w:rsid w:val="7F580D06"/>
    <w:rsid w:val="7F59FED7"/>
    <w:rsid w:val="7F98A959"/>
    <w:rsid w:val="7F9902F8"/>
    <w:rsid w:val="7FA6DC1F"/>
    <w:rsid w:val="7FBC83F2"/>
    <w:rsid w:val="7FD2F88F"/>
    <w:rsid w:val="7FD3EAF7"/>
    <w:rsid w:val="7FDC853B"/>
    <w:rsid w:val="7FDCAB18"/>
    <w:rsid w:val="7FDECCF9"/>
    <w:rsid w:val="7FF9F1F4"/>
    <w:rsid w:val="7FFDB6E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040EAC"/>
  <w15:docId w15:val="{1775AADF-6171-459F-8A7C-4A2625BDE1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E627FB0"/>
    <w:pPr>
      <w:spacing w:after="0"/>
      <w:contextualSpacing/>
    </w:pPr>
    <w:rPr>
      <w:sz w:val="24"/>
      <w:szCs w:val="24"/>
    </w:rPr>
  </w:style>
  <w:style w:type="paragraph" w:styleId="Heading1">
    <w:name w:val="heading 1"/>
    <w:basedOn w:val="Normal"/>
    <w:next w:val="Normal"/>
    <w:link w:val="Heading1Char"/>
    <w:uiPriority w:val="9"/>
    <w:qFormat/>
    <w:rsid w:val="5E627F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5E627FB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5E627FB0"/>
    <w:pPr>
      <w:keepNext/>
      <w:keepLines/>
      <w:spacing w:before="40"/>
      <w:outlineLvl w:val="2"/>
    </w:pPr>
    <w:rPr>
      <w:rFonts w:asciiTheme="majorHAnsi" w:eastAsiaTheme="majorEastAsia" w:hAnsiTheme="majorHAnsi" w:cstheme="majorBidi"/>
      <w:color w:val="1F3763"/>
    </w:rPr>
  </w:style>
  <w:style w:type="paragraph" w:styleId="Heading4">
    <w:name w:val="heading 4"/>
    <w:basedOn w:val="Normal"/>
    <w:next w:val="Normal"/>
    <w:link w:val="Heading4Char"/>
    <w:uiPriority w:val="9"/>
    <w:unhideWhenUsed/>
    <w:qFormat/>
    <w:rsid w:val="5E627FB0"/>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5E627FB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5E627FB0"/>
    <w:pPr>
      <w:keepNext/>
      <w:keepLines/>
      <w:spacing w:before="4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5E627FB0"/>
    <w:pPr>
      <w:keepNext/>
      <w:keepLines/>
      <w:spacing w:before="4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5E627FB0"/>
    <w:pPr>
      <w:keepNext/>
      <w:keepLines/>
      <w:spacing w:before="4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5E627FB0"/>
    <w:pPr>
      <w:keepNext/>
      <w:keepLines/>
      <w:spacing w:before="4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5E627FB0"/>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sid w:val="5E627FB0"/>
    <w:rPr>
      <w:rFonts w:eastAsiaTheme="minorEastAsia"/>
      <w:color w:val="5A5A5A"/>
    </w:rPr>
  </w:style>
  <w:style w:type="paragraph" w:styleId="Quote">
    <w:name w:val="Quote"/>
    <w:basedOn w:val="Normal"/>
    <w:next w:val="Normal"/>
    <w:link w:val="QuoteChar"/>
    <w:uiPriority w:val="29"/>
    <w:qFormat/>
    <w:rsid w:val="5E627FB0"/>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5E627FB0"/>
    <w:pPr>
      <w:spacing w:before="360" w:after="360"/>
      <w:ind w:left="864" w:right="864"/>
      <w:jc w:val="center"/>
    </w:pPr>
    <w:rPr>
      <w:i/>
      <w:iCs/>
      <w:color w:val="4472C4" w:themeColor="accent1"/>
    </w:rPr>
  </w:style>
  <w:style w:type="paragraph" w:styleId="ListParagraph">
    <w:name w:val="List Paragraph"/>
    <w:basedOn w:val="Normal"/>
    <w:uiPriority w:val="34"/>
    <w:qFormat/>
    <w:rsid w:val="5E627FB0"/>
    <w:pPr>
      <w:ind w:left="720"/>
    </w:pPr>
  </w:style>
  <w:style w:type="character" w:customStyle="1" w:styleId="Heading1Char">
    <w:name w:val="Heading 1 Char"/>
    <w:basedOn w:val="DefaultParagraphFont"/>
    <w:link w:val="Heading1"/>
    <w:uiPriority w:val="9"/>
    <w:rsid w:val="5E627FB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5E627FB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5E627FB0"/>
    <w:rPr>
      <w:rFonts w:asciiTheme="majorHAnsi" w:eastAsiaTheme="majorEastAsia" w:hAnsiTheme="majorHAnsi" w:cstheme="majorBidi"/>
      <w:color w:val="1F3763"/>
      <w:sz w:val="24"/>
      <w:szCs w:val="24"/>
    </w:rPr>
  </w:style>
  <w:style w:type="character" w:customStyle="1" w:styleId="Heading4Char">
    <w:name w:val="Heading 4 Char"/>
    <w:basedOn w:val="DefaultParagraphFont"/>
    <w:link w:val="Heading4"/>
    <w:uiPriority w:val="9"/>
    <w:rsid w:val="5E627FB0"/>
    <w:rPr>
      <w:rFonts w:asciiTheme="majorHAnsi" w:eastAsiaTheme="majorEastAsia" w:hAnsiTheme="majorHAnsi" w:cstheme="majorBidi"/>
      <w:i/>
      <w:iCs/>
      <w:color w:val="2F5496" w:themeColor="accent1" w:themeShade="BF"/>
      <w:sz w:val="24"/>
      <w:szCs w:val="24"/>
    </w:rPr>
  </w:style>
  <w:style w:type="character" w:customStyle="1" w:styleId="Heading5Char">
    <w:name w:val="Heading 5 Char"/>
    <w:basedOn w:val="DefaultParagraphFont"/>
    <w:link w:val="Heading5"/>
    <w:uiPriority w:val="9"/>
    <w:rsid w:val="5E627FB0"/>
    <w:rPr>
      <w:rFonts w:asciiTheme="majorHAnsi" w:eastAsiaTheme="majorEastAsia" w:hAnsiTheme="majorHAnsi" w:cstheme="majorBidi"/>
      <w:color w:val="2F5496" w:themeColor="accent1" w:themeShade="BF"/>
      <w:sz w:val="24"/>
      <w:szCs w:val="24"/>
    </w:rPr>
  </w:style>
  <w:style w:type="character" w:customStyle="1" w:styleId="Heading6Char">
    <w:name w:val="Heading 6 Char"/>
    <w:basedOn w:val="DefaultParagraphFont"/>
    <w:link w:val="Heading6"/>
    <w:uiPriority w:val="9"/>
    <w:rsid w:val="5E627FB0"/>
    <w:rPr>
      <w:rFonts w:asciiTheme="majorHAnsi" w:eastAsiaTheme="majorEastAsia" w:hAnsiTheme="majorHAnsi" w:cstheme="majorBidi"/>
      <w:color w:val="1F3763"/>
      <w:sz w:val="24"/>
      <w:szCs w:val="24"/>
    </w:rPr>
  </w:style>
  <w:style w:type="character" w:customStyle="1" w:styleId="Heading7Char">
    <w:name w:val="Heading 7 Char"/>
    <w:basedOn w:val="DefaultParagraphFont"/>
    <w:link w:val="Heading7"/>
    <w:uiPriority w:val="9"/>
    <w:rsid w:val="5E627FB0"/>
    <w:rPr>
      <w:rFonts w:asciiTheme="majorHAnsi" w:eastAsiaTheme="majorEastAsia" w:hAnsiTheme="majorHAnsi" w:cstheme="majorBidi"/>
      <w:i/>
      <w:iCs/>
      <w:color w:val="1F3763"/>
      <w:sz w:val="24"/>
      <w:szCs w:val="24"/>
    </w:rPr>
  </w:style>
  <w:style w:type="character" w:customStyle="1" w:styleId="Heading8Char">
    <w:name w:val="Heading 8 Char"/>
    <w:basedOn w:val="DefaultParagraphFont"/>
    <w:link w:val="Heading8"/>
    <w:uiPriority w:val="9"/>
    <w:rsid w:val="5E627FB0"/>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5E627FB0"/>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5E627FB0"/>
    <w:rPr>
      <w:rFonts w:asciiTheme="majorHAnsi" w:eastAsiaTheme="majorEastAsia" w:hAnsiTheme="majorHAnsi" w:cstheme="majorBidi"/>
      <w:sz w:val="56"/>
      <w:szCs w:val="56"/>
    </w:rPr>
  </w:style>
  <w:style w:type="character" w:customStyle="1" w:styleId="SubtitleChar">
    <w:name w:val="Subtitle Char"/>
    <w:basedOn w:val="DefaultParagraphFont"/>
    <w:link w:val="Subtitle"/>
    <w:uiPriority w:val="11"/>
    <w:rsid w:val="5E627FB0"/>
    <w:rPr>
      <w:rFonts w:asciiTheme="minorHAnsi" w:eastAsiaTheme="minorEastAsia" w:hAnsiTheme="minorHAnsi" w:cstheme="minorBidi"/>
      <w:color w:val="5A5A5A"/>
      <w:sz w:val="24"/>
      <w:szCs w:val="24"/>
    </w:rPr>
  </w:style>
  <w:style w:type="character" w:customStyle="1" w:styleId="QuoteChar">
    <w:name w:val="Quote Char"/>
    <w:basedOn w:val="DefaultParagraphFont"/>
    <w:link w:val="Quote"/>
    <w:uiPriority w:val="29"/>
    <w:rsid w:val="5E627FB0"/>
    <w:rPr>
      <w:i/>
      <w:iCs/>
      <w:color w:val="404040" w:themeColor="text1" w:themeTint="BF"/>
      <w:sz w:val="24"/>
      <w:szCs w:val="24"/>
    </w:rPr>
  </w:style>
  <w:style w:type="character" w:customStyle="1" w:styleId="IntenseQuoteChar">
    <w:name w:val="Intense Quote Char"/>
    <w:basedOn w:val="DefaultParagraphFont"/>
    <w:link w:val="IntenseQuote"/>
    <w:uiPriority w:val="30"/>
    <w:rsid w:val="5E627FB0"/>
    <w:rPr>
      <w:i/>
      <w:iCs/>
      <w:color w:val="4472C4" w:themeColor="accent1"/>
      <w:sz w:val="24"/>
      <w:szCs w:val="24"/>
    </w:rPr>
  </w:style>
  <w:style w:type="paragraph" w:styleId="TOC1">
    <w:name w:val="toc 1"/>
    <w:basedOn w:val="Normal"/>
    <w:next w:val="Normal"/>
    <w:uiPriority w:val="39"/>
    <w:unhideWhenUsed/>
    <w:rsid w:val="5E627FB0"/>
    <w:pPr>
      <w:spacing w:after="100"/>
    </w:pPr>
  </w:style>
  <w:style w:type="paragraph" w:styleId="TOC2">
    <w:name w:val="toc 2"/>
    <w:basedOn w:val="Normal"/>
    <w:next w:val="Normal"/>
    <w:uiPriority w:val="39"/>
    <w:unhideWhenUsed/>
    <w:rsid w:val="5E627FB0"/>
    <w:pPr>
      <w:spacing w:after="100"/>
      <w:ind w:left="220"/>
    </w:pPr>
  </w:style>
  <w:style w:type="paragraph" w:styleId="TOC3">
    <w:name w:val="toc 3"/>
    <w:basedOn w:val="Normal"/>
    <w:next w:val="Normal"/>
    <w:uiPriority w:val="39"/>
    <w:unhideWhenUsed/>
    <w:rsid w:val="5E627FB0"/>
    <w:pPr>
      <w:spacing w:after="100"/>
      <w:ind w:left="440"/>
    </w:pPr>
  </w:style>
  <w:style w:type="paragraph" w:styleId="TOC4">
    <w:name w:val="toc 4"/>
    <w:basedOn w:val="Normal"/>
    <w:next w:val="Normal"/>
    <w:uiPriority w:val="39"/>
    <w:unhideWhenUsed/>
    <w:rsid w:val="5E627FB0"/>
    <w:pPr>
      <w:spacing w:after="100"/>
      <w:ind w:left="660"/>
    </w:pPr>
  </w:style>
  <w:style w:type="paragraph" w:styleId="TOC5">
    <w:name w:val="toc 5"/>
    <w:basedOn w:val="Normal"/>
    <w:next w:val="Normal"/>
    <w:uiPriority w:val="39"/>
    <w:unhideWhenUsed/>
    <w:rsid w:val="5E627FB0"/>
    <w:pPr>
      <w:spacing w:after="100"/>
      <w:ind w:left="880"/>
    </w:pPr>
  </w:style>
  <w:style w:type="paragraph" w:styleId="TOC6">
    <w:name w:val="toc 6"/>
    <w:basedOn w:val="Normal"/>
    <w:next w:val="Normal"/>
    <w:uiPriority w:val="39"/>
    <w:unhideWhenUsed/>
    <w:rsid w:val="5E627FB0"/>
    <w:pPr>
      <w:spacing w:after="100"/>
      <w:ind w:left="1100"/>
    </w:pPr>
  </w:style>
  <w:style w:type="paragraph" w:styleId="TOC7">
    <w:name w:val="toc 7"/>
    <w:basedOn w:val="Normal"/>
    <w:next w:val="Normal"/>
    <w:uiPriority w:val="39"/>
    <w:unhideWhenUsed/>
    <w:rsid w:val="5E627FB0"/>
    <w:pPr>
      <w:spacing w:after="100"/>
      <w:ind w:left="1320"/>
    </w:pPr>
  </w:style>
  <w:style w:type="paragraph" w:styleId="TOC8">
    <w:name w:val="toc 8"/>
    <w:basedOn w:val="Normal"/>
    <w:next w:val="Normal"/>
    <w:uiPriority w:val="39"/>
    <w:unhideWhenUsed/>
    <w:rsid w:val="5E627FB0"/>
    <w:pPr>
      <w:spacing w:after="100"/>
      <w:ind w:left="1540"/>
    </w:pPr>
  </w:style>
  <w:style w:type="paragraph" w:styleId="TOC9">
    <w:name w:val="toc 9"/>
    <w:basedOn w:val="Normal"/>
    <w:next w:val="Normal"/>
    <w:uiPriority w:val="39"/>
    <w:unhideWhenUsed/>
    <w:rsid w:val="5E627FB0"/>
    <w:pPr>
      <w:spacing w:after="100"/>
      <w:ind w:left="1760"/>
    </w:pPr>
  </w:style>
  <w:style w:type="paragraph" w:styleId="EndnoteText">
    <w:name w:val="endnote text"/>
    <w:basedOn w:val="Normal"/>
    <w:link w:val="EndnoteTextChar"/>
    <w:uiPriority w:val="99"/>
    <w:semiHidden/>
    <w:unhideWhenUsed/>
    <w:rsid w:val="5E627FB0"/>
    <w:rPr>
      <w:sz w:val="20"/>
      <w:szCs w:val="20"/>
    </w:rPr>
  </w:style>
  <w:style w:type="character" w:customStyle="1" w:styleId="EndnoteTextChar">
    <w:name w:val="Endnote Text Char"/>
    <w:basedOn w:val="DefaultParagraphFont"/>
    <w:link w:val="EndnoteText"/>
    <w:uiPriority w:val="99"/>
    <w:semiHidden/>
    <w:rsid w:val="5E627FB0"/>
    <w:rPr>
      <w:sz w:val="20"/>
      <w:szCs w:val="20"/>
    </w:rPr>
  </w:style>
  <w:style w:type="paragraph" w:styleId="Footer">
    <w:name w:val="footer"/>
    <w:basedOn w:val="Normal"/>
    <w:link w:val="FooterChar"/>
    <w:uiPriority w:val="99"/>
    <w:unhideWhenUsed/>
    <w:rsid w:val="5E627FB0"/>
    <w:pPr>
      <w:tabs>
        <w:tab w:val="center" w:pos="4680"/>
        <w:tab w:val="right" w:pos="9360"/>
      </w:tabs>
    </w:pPr>
  </w:style>
  <w:style w:type="character" w:customStyle="1" w:styleId="FooterChar">
    <w:name w:val="Footer Char"/>
    <w:basedOn w:val="DefaultParagraphFont"/>
    <w:link w:val="Footer"/>
    <w:uiPriority w:val="99"/>
    <w:rsid w:val="5E627FB0"/>
    <w:rPr>
      <w:sz w:val="24"/>
      <w:szCs w:val="24"/>
    </w:rPr>
  </w:style>
  <w:style w:type="paragraph" w:styleId="FootnoteText">
    <w:name w:val="footnote text"/>
    <w:basedOn w:val="Normal"/>
    <w:link w:val="FootnoteTextChar"/>
    <w:uiPriority w:val="99"/>
    <w:unhideWhenUsed/>
    <w:qFormat/>
    <w:rsid w:val="00864AE5"/>
    <w:rPr>
      <w:szCs w:val="20"/>
    </w:rPr>
  </w:style>
  <w:style w:type="character" w:customStyle="1" w:styleId="FootnoteTextChar">
    <w:name w:val="Footnote Text Char"/>
    <w:basedOn w:val="DefaultParagraphFont"/>
    <w:link w:val="FootnoteText"/>
    <w:uiPriority w:val="99"/>
    <w:rsid w:val="00864AE5"/>
    <w:rPr>
      <w:sz w:val="24"/>
      <w:szCs w:val="20"/>
    </w:rPr>
  </w:style>
  <w:style w:type="paragraph" w:styleId="Header">
    <w:name w:val="header"/>
    <w:basedOn w:val="Normal"/>
    <w:link w:val="HeaderChar"/>
    <w:uiPriority w:val="99"/>
    <w:unhideWhenUsed/>
    <w:rsid w:val="5E627FB0"/>
    <w:pPr>
      <w:tabs>
        <w:tab w:val="center" w:pos="4680"/>
        <w:tab w:val="right" w:pos="9360"/>
      </w:tabs>
    </w:pPr>
  </w:style>
  <w:style w:type="character" w:customStyle="1" w:styleId="HeaderChar">
    <w:name w:val="Header Char"/>
    <w:basedOn w:val="DefaultParagraphFont"/>
    <w:link w:val="Header"/>
    <w:uiPriority w:val="99"/>
    <w:rsid w:val="5E627FB0"/>
    <w:rPr>
      <w:sz w:val="24"/>
      <w:szCs w:val="24"/>
    </w:rPr>
  </w:style>
  <w:style w:type="character" w:styleId="Hyperlink">
    <w:name w:val="Hyperlink"/>
    <w:basedOn w:val="DefaultParagraphFont"/>
    <w:uiPriority w:val="99"/>
    <w:unhideWhenUsed/>
    <w:rPr>
      <w:color w:val="0563C1" w:themeColor="hyperlink"/>
      <w:u w:val="single"/>
    </w:rPr>
  </w:style>
  <w:style w:type="paragraph" w:styleId="NoSpacing">
    <w:name w:val="No Spacing"/>
    <w:uiPriority w:val="1"/>
    <w:qFormat/>
    <w:pPr>
      <w:spacing w:after="0" w:line="240" w:lineRule="auto"/>
    </w:p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Mention1">
    <w:name w:val="Mention1"/>
    <w:basedOn w:val="DefaultParagraphFont"/>
    <w:uiPriority w:val="99"/>
    <w:unhideWhenUsed/>
    <w:rPr>
      <w:color w:val="2B579A"/>
      <w:shd w:val="clear" w:color="auto" w:fill="E6E6E6"/>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255DF8"/>
    <w:rPr>
      <w:color w:val="954F72" w:themeColor="followedHyperlink"/>
      <w:u w:val="single"/>
    </w:rPr>
  </w:style>
  <w:style w:type="character" w:customStyle="1" w:styleId="UnresolvedMention1">
    <w:name w:val="Unresolved Mention1"/>
    <w:basedOn w:val="DefaultParagraphFont"/>
    <w:uiPriority w:val="99"/>
    <w:semiHidden/>
    <w:unhideWhenUsed/>
    <w:rsid w:val="007E5468"/>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52AC7"/>
    <w:rPr>
      <w:b/>
      <w:bCs/>
    </w:rPr>
  </w:style>
  <w:style w:type="character" w:customStyle="1" w:styleId="CommentSubjectChar">
    <w:name w:val="Comment Subject Char"/>
    <w:basedOn w:val="CommentTextChar"/>
    <w:link w:val="CommentSubject"/>
    <w:uiPriority w:val="99"/>
    <w:semiHidden/>
    <w:rsid w:val="00652AC7"/>
    <w:rPr>
      <w:b/>
      <w:bCs/>
      <w:sz w:val="20"/>
      <w:szCs w:val="20"/>
    </w:rPr>
  </w:style>
  <w:style w:type="paragraph" w:customStyle="1" w:styleId="msonormal0">
    <w:name w:val="msonormal"/>
    <w:basedOn w:val="Normal"/>
    <w:rsid w:val="00E4359C"/>
    <w:pP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font0">
    <w:name w:val="font0"/>
    <w:basedOn w:val="Normal"/>
    <w:rsid w:val="00E4359C"/>
    <w:pPr>
      <w:spacing w:before="100" w:beforeAutospacing="1" w:after="100" w:afterAutospacing="1" w:line="240" w:lineRule="auto"/>
      <w:contextualSpacing w:val="0"/>
    </w:pPr>
    <w:rPr>
      <w:rFonts w:ascii="Calibri" w:eastAsia="Times New Roman" w:hAnsi="Calibri" w:cs="Calibri"/>
      <w:color w:val="000000"/>
      <w:sz w:val="22"/>
      <w:szCs w:val="22"/>
    </w:rPr>
  </w:style>
  <w:style w:type="paragraph" w:customStyle="1" w:styleId="font5">
    <w:name w:val="font5"/>
    <w:basedOn w:val="Normal"/>
    <w:rsid w:val="00E4359C"/>
    <w:pPr>
      <w:spacing w:before="100" w:beforeAutospacing="1" w:after="100" w:afterAutospacing="1" w:line="240" w:lineRule="auto"/>
      <w:contextualSpacing w:val="0"/>
    </w:pPr>
    <w:rPr>
      <w:rFonts w:ascii="Calibri" w:eastAsia="Times New Roman" w:hAnsi="Calibri" w:cs="Calibri"/>
      <w:b/>
      <w:bCs/>
      <w:color w:val="000000"/>
      <w:sz w:val="22"/>
      <w:szCs w:val="22"/>
    </w:rPr>
  </w:style>
  <w:style w:type="paragraph" w:customStyle="1" w:styleId="font6">
    <w:name w:val="font6"/>
    <w:basedOn w:val="Normal"/>
    <w:rsid w:val="00E4359C"/>
    <w:pPr>
      <w:spacing w:before="100" w:beforeAutospacing="1" w:after="100" w:afterAutospacing="1" w:line="240" w:lineRule="auto"/>
      <w:contextualSpacing w:val="0"/>
    </w:pPr>
    <w:rPr>
      <w:rFonts w:ascii="Calibri" w:eastAsia="Times New Roman" w:hAnsi="Calibri" w:cs="Calibri"/>
      <w:color w:val="000000"/>
      <w:sz w:val="22"/>
      <w:szCs w:val="22"/>
    </w:rPr>
  </w:style>
  <w:style w:type="paragraph" w:customStyle="1" w:styleId="font7">
    <w:name w:val="font7"/>
    <w:basedOn w:val="Normal"/>
    <w:rsid w:val="00E4359C"/>
    <w:pPr>
      <w:spacing w:before="100" w:beforeAutospacing="1" w:after="100" w:afterAutospacing="1" w:line="240" w:lineRule="auto"/>
      <w:contextualSpacing w:val="0"/>
    </w:pPr>
    <w:rPr>
      <w:rFonts w:ascii="Calibri" w:eastAsia="Times New Roman" w:hAnsi="Calibri" w:cs="Calibri"/>
      <w:color w:val="000000"/>
      <w:sz w:val="22"/>
      <w:szCs w:val="22"/>
      <w:u w:val="single"/>
    </w:rPr>
  </w:style>
  <w:style w:type="paragraph" w:customStyle="1" w:styleId="font8">
    <w:name w:val="font8"/>
    <w:basedOn w:val="Normal"/>
    <w:rsid w:val="00E4359C"/>
    <w:pPr>
      <w:spacing w:before="100" w:beforeAutospacing="1" w:after="100" w:afterAutospacing="1" w:line="240" w:lineRule="auto"/>
      <w:contextualSpacing w:val="0"/>
    </w:pPr>
    <w:rPr>
      <w:rFonts w:ascii="Calibri" w:eastAsia="Times New Roman" w:hAnsi="Calibri" w:cs="Calibri"/>
      <w:color w:val="000000"/>
      <w:sz w:val="22"/>
      <w:szCs w:val="22"/>
      <w:u w:val="single"/>
    </w:rPr>
  </w:style>
  <w:style w:type="paragraph" w:customStyle="1" w:styleId="xl65">
    <w:name w:val="xl65"/>
    <w:basedOn w:val="Normal"/>
    <w:rsid w:val="00E4359C"/>
    <w:pP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66">
    <w:name w:val="xl66"/>
    <w:basedOn w:val="Normal"/>
    <w:rsid w:val="00E4359C"/>
    <w:pPr>
      <w:pBdr>
        <w:top w:val="double" w:sz="6" w:space="0" w:color="auto"/>
        <w:lef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67">
    <w:name w:val="xl67"/>
    <w:basedOn w:val="Normal"/>
    <w:rsid w:val="00E4359C"/>
    <w:pPr>
      <w:pBdr>
        <w:left w:val="single" w:sz="4" w:space="0" w:color="auto"/>
        <w:bottom w:val="double" w:sz="6" w:space="0" w:color="auto"/>
      </w:pBdr>
      <w:spacing w:before="100" w:beforeAutospacing="1" w:after="100" w:afterAutospacing="1" w:line="240" w:lineRule="auto"/>
      <w:contextualSpacing w:val="0"/>
      <w:jc w:val="center"/>
    </w:pPr>
    <w:rPr>
      <w:rFonts w:ascii="Times New Roman" w:eastAsia="Times New Roman" w:hAnsi="Times New Roman" w:cs="Times New Roman"/>
    </w:rPr>
  </w:style>
  <w:style w:type="paragraph" w:customStyle="1" w:styleId="xl68">
    <w:name w:val="xl68"/>
    <w:basedOn w:val="Normal"/>
    <w:rsid w:val="00E4359C"/>
    <w:pPr>
      <w:pBdr>
        <w:bottom w:val="double" w:sz="6" w:space="0" w:color="auto"/>
      </w:pBdr>
      <w:spacing w:before="100" w:beforeAutospacing="1" w:after="100" w:afterAutospacing="1" w:line="240" w:lineRule="auto"/>
      <w:contextualSpacing w:val="0"/>
      <w:jc w:val="center"/>
    </w:pPr>
    <w:rPr>
      <w:rFonts w:ascii="Times New Roman" w:eastAsia="Times New Roman" w:hAnsi="Times New Roman" w:cs="Times New Roman"/>
    </w:rPr>
  </w:style>
  <w:style w:type="paragraph" w:customStyle="1" w:styleId="xl69">
    <w:name w:val="xl69"/>
    <w:basedOn w:val="Normal"/>
    <w:rsid w:val="00E4359C"/>
    <w:pPr>
      <w:pBdr>
        <w:bottom w:val="double" w:sz="6" w:space="0" w:color="auto"/>
        <w:right w:val="single" w:sz="4" w:space="0" w:color="auto"/>
      </w:pBdr>
      <w:spacing w:before="100" w:beforeAutospacing="1" w:after="100" w:afterAutospacing="1" w:line="240" w:lineRule="auto"/>
      <w:contextualSpacing w:val="0"/>
      <w:jc w:val="center"/>
    </w:pPr>
    <w:rPr>
      <w:rFonts w:ascii="Times New Roman" w:eastAsia="Times New Roman" w:hAnsi="Times New Roman" w:cs="Times New Roman"/>
    </w:rPr>
  </w:style>
  <w:style w:type="paragraph" w:customStyle="1" w:styleId="xl70">
    <w:name w:val="xl70"/>
    <w:basedOn w:val="Normal"/>
    <w:rsid w:val="00E4359C"/>
    <w:pP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71">
    <w:name w:val="xl71"/>
    <w:basedOn w:val="Normal"/>
    <w:rsid w:val="00E4359C"/>
    <w:pPr>
      <w:pBdr>
        <w:bottom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72">
    <w:name w:val="xl72"/>
    <w:basedOn w:val="Normal"/>
    <w:rsid w:val="00E4359C"/>
    <w:pPr>
      <w:pBdr>
        <w:top w:val="double" w:sz="6" w:space="0" w:color="auto"/>
        <w:righ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73">
    <w:name w:val="xl73"/>
    <w:basedOn w:val="Normal"/>
    <w:rsid w:val="00E4359C"/>
    <w:pPr>
      <w:pBdr>
        <w:righ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74">
    <w:name w:val="xl74"/>
    <w:basedOn w:val="Normal"/>
    <w:rsid w:val="00E4359C"/>
    <w:pPr>
      <w:pBdr>
        <w:bottom w:val="double" w:sz="6" w:space="0" w:color="auto"/>
        <w:righ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75">
    <w:name w:val="xl75"/>
    <w:basedOn w:val="Normal"/>
    <w:rsid w:val="00E4359C"/>
    <w:pPr>
      <w:pBdr>
        <w:top w:val="double" w:sz="6" w:space="0" w:color="auto"/>
        <w:left w:val="single" w:sz="4" w:space="0" w:color="auto"/>
        <w:right w:val="single" w:sz="4"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76">
    <w:name w:val="xl76"/>
    <w:basedOn w:val="Normal"/>
    <w:rsid w:val="00E4359C"/>
    <w:pPr>
      <w:pBdr>
        <w:left w:val="single" w:sz="4" w:space="0" w:color="auto"/>
        <w:right w:val="single" w:sz="4"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77">
    <w:name w:val="xl77"/>
    <w:basedOn w:val="Normal"/>
    <w:rsid w:val="00E4359C"/>
    <w:pPr>
      <w:pBdr>
        <w:left w:val="single" w:sz="4" w:space="0" w:color="auto"/>
        <w:bottom w:val="double" w:sz="6" w:space="0" w:color="auto"/>
        <w:right w:val="single" w:sz="4"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78">
    <w:name w:val="xl78"/>
    <w:basedOn w:val="Normal"/>
    <w:rsid w:val="00E4359C"/>
    <w:pPr>
      <w:pBdr>
        <w:lef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79">
    <w:name w:val="xl79"/>
    <w:basedOn w:val="Normal"/>
    <w:rsid w:val="00E4359C"/>
    <w:pPr>
      <w:pBdr>
        <w:left w:val="single" w:sz="4" w:space="0" w:color="auto"/>
        <w:bottom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80">
    <w:name w:val="xl80"/>
    <w:basedOn w:val="Normal"/>
    <w:rsid w:val="00E4359C"/>
    <w:pPr>
      <w:pBdr>
        <w:bottom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81">
    <w:name w:val="xl81"/>
    <w:basedOn w:val="Normal"/>
    <w:rsid w:val="00E4359C"/>
    <w:pPr>
      <w:pBdr>
        <w:bottom w:val="double" w:sz="6" w:space="0" w:color="auto"/>
        <w:righ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82">
    <w:name w:val="xl82"/>
    <w:basedOn w:val="Normal"/>
    <w:rsid w:val="00E4359C"/>
    <w:pPr>
      <w:pBdr>
        <w:bottom w:val="double" w:sz="6" w:space="0" w:color="auto"/>
      </w:pBdr>
      <w:spacing w:before="100" w:beforeAutospacing="1" w:after="100" w:afterAutospacing="1" w:line="240" w:lineRule="auto"/>
      <w:contextualSpacing w:val="0"/>
      <w:jc w:val="center"/>
    </w:pPr>
    <w:rPr>
      <w:rFonts w:ascii="Times New Roman" w:eastAsia="Times New Roman" w:hAnsi="Times New Roman" w:cs="Times New Roman"/>
      <w:color w:val="305496"/>
      <w:sz w:val="28"/>
      <w:szCs w:val="28"/>
    </w:rPr>
  </w:style>
  <w:style w:type="paragraph" w:customStyle="1" w:styleId="xl83">
    <w:name w:val="xl83"/>
    <w:basedOn w:val="Normal"/>
    <w:rsid w:val="00E4359C"/>
    <w:pPr>
      <w:pBdr>
        <w:top w:val="double" w:sz="6" w:space="0" w:color="auto"/>
        <w:lef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84">
    <w:name w:val="xl84"/>
    <w:basedOn w:val="Normal"/>
    <w:rsid w:val="00E4359C"/>
    <w:pPr>
      <w:pBdr>
        <w:top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85">
    <w:name w:val="xl85"/>
    <w:basedOn w:val="Normal"/>
    <w:rsid w:val="00E4359C"/>
    <w:pPr>
      <w:pBdr>
        <w:top w:val="double" w:sz="6" w:space="0" w:color="auto"/>
        <w:righ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86">
    <w:name w:val="xl86"/>
    <w:basedOn w:val="Normal"/>
    <w:rsid w:val="00E4359C"/>
    <w:pP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87">
    <w:name w:val="xl87"/>
    <w:basedOn w:val="Normal"/>
    <w:rsid w:val="00E4359C"/>
    <w:pPr>
      <w:pBdr>
        <w:bottom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88">
    <w:name w:val="xl88"/>
    <w:basedOn w:val="Normal"/>
    <w:rsid w:val="00E4359C"/>
    <w:pPr>
      <w:pBdr>
        <w:lef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89">
    <w:name w:val="xl89"/>
    <w:basedOn w:val="Normal"/>
    <w:rsid w:val="00E4359C"/>
    <w:pPr>
      <w:pBdr>
        <w:lef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90">
    <w:name w:val="xl90"/>
    <w:basedOn w:val="Normal"/>
    <w:rsid w:val="00E4359C"/>
    <w:pP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xl91">
    <w:name w:val="xl91"/>
    <w:basedOn w:val="Normal"/>
    <w:rsid w:val="00E4359C"/>
    <w:pPr>
      <w:pBdr>
        <w:right w:val="single" w:sz="4"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rPr>
  </w:style>
  <w:style w:type="paragraph" w:customStyle="1" w:styleId="Default">
    <w:name w:val="Default"/>
    <w:rsid w:val="005F3B24"/>
    <w:pPr>
      <w:autoSpaceDE w:val="0"/>
      <w:autoSpaceDN w:val="0"/>
      <w:adjustRightInd w:val="0"/>
      <w:spacing w:after="0" w:line="240" w:lineRule="auto"/>
    </w:pPr>
    <w:rPr>
      <w:rFonts w:ascii="Arial" w:hAnsi="Arial" w:cs="Arial"/>
      <w:color w:val="000000"/>
      <w:sz w:val="24"/>
      <w:szCs w:val="24"/>
    </w:rPr>
  </w:style>
  <w:style w:type="character" w:styleId="PlaceholderText">
    <w:name w:val="Placeholder Text"/>
    <w:basedOn w:val="DefaultParagraphFont"/>
    <w:uiPriority w:val="99"/>
    <w:semiHidden/>
    <w:rsid w:val="00E51D53"/>
    <w:rPr>
      <w:color w:val="808080"/>
    </w:rPr>
  </w:style>
  <w:style w:type="paragraph" w:styleId="Revision">
    <w:name w:val="Revision"/>
    <w:hidden/>
    <w:uiPriority w:val="99"/>
    <w:semiHidden/>
    <w:rsid w:val="00DB37A6"/>
    <w:pPr>
      <w:spacing w:after="0" w:line="240" w:lineRule="auto"/>
    </w:pPr>
    <w:rPr>
      <w:sz w:val="24"/>
      <w:szCs w:val="24"/>
    </w:rPr>
  </w:style>
  <w:style w:type="paragraph" w:styleId="BalloonText">
    <w:name w:val="Balloon Text"/>
    <w:basedOn w:val="Normal"/>
    <w:link w:val="BalloonTextChar"/>
    <w:uiPriority w:val="99"/>
    <w:semiHidden/>
    <w:unhideWhenUsed/>
    <w:rsid w:val="00D47D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47DEF"/>
    <w:rPr>
      <w:rFonts w:ascii="Tahoma" w:hAnsi="Tahoma" w:cs="Tahoma"/>
      <w:sz w:val="16"/>
      <w:szCs w:val="16"/>
    </w:rPr>
  </w:style>
  <w:style w:type="character" w:styleId="UnresolvedMention">
    <w:name w:val="Unresolved Mention"/>
    <w:basedOn w:val="DefaultParagraphFont"/>
    <w:uiPriority w:val="99"/>
    <w:semiHidden/>
    <w:unhideWhenUsed/>
    <w:rsid w:val="00825A0D"/>
    <w:rPr>
      <w:color w:val="605E5C"/>
      <w:shd w:val="clear" w:color="auto" w:fill="E1DFDD"/>
    </w:rPr>
  </w:style>
  <w:style w:type="paragraph" w:customStyle="1" w:styleId="xl92">
    <w:name w:val="xl92"/>
    <w:basedOn w:val="Normal"/>
    <w:rsid w:val="00322BBD"/>
    <w:pPr>
      <w:pBdr>
        <w:bottom w:val="double" w:sz="6"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93">
    <w:name w:val="xl93"/>
    <w:basedOn w:val="Normal"/>
    <w:rsid w:val="00322BBD"/>
    <w:pPr>
      <w:pBdr>
        <w:bottom w:val="double" w:sz="6" w:space="0" w:color="auto"/>
        <w:right w:val="single" w:sz="8"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94">
    <w:name w:val="xl94"/>
    <w:basedOn w:val="Normal"/>
    <w:rsid w:val="00322BBD"/>
    <w:pPr>
      <w:pBdr>
        <w:bottom w:val="double" w:sz="6"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95">
    <w:name w:val="xl95"/>
    <w:basedOn w:val="Normal"/>
    <w:rsid w:val="00322BBD"/>
    <w:pPr>
      <w:pBdr>
        <w:bottom w:val="double" w:sz="6" w:space="0" w:color="auto"/>
        <w:right w:val="single" w:sz="4" w:space="0" w:color="auto"/>
      </w:pBdr>
      <w:spacing w:before="100" w:beforeAutospacing="1" w:after="100" w:afterAutospacing="1" w:line="240" w:lineRule="auto"/>
      <w:contextualSpacing w:val="0"/>
    </w:pPr>
    <w:rPr>
      <w:rFonts w:ascii="Times New Roman" w:eastAsia="Times New Roman" w:hAnsi="Times New Roman" w:cs="Times New Roman"/>
    </w:rPr>
  </w:style>
  <w:style w:type="paragraph" w:customStyle="1" w:styleId="xl96">
    <w:name w:val="xl96"/>
    <w:basedOn w:val="Normal"/>
    <w:rsid w:val="000746FA"/>
    <w:pP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97">
    <w:name w:val="xl97"/>
    <w:basedOn w:val="Normal"/>
    <w:rsid w:val="000746FA"/>
    <w:pPr>
      <w:pBdr>
        <w:right w:val="single" w:sz="8"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98">
    <w:name w:val="xl98"/>
    <w:basedOn w:val="Normal"/>
    <w:rsid w:val="000746FA"/>
    <w:pPr>
      <w:pBdr>
        <w:bottom w:val="double" w:sz="6"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99">
    <w:name w:val="xl99"/>
    <w:basedOn w:val="Normal"/>
    <w:rsid w:val="000746FA"/>
    <w:pPr>
      <w:pBdr>
        <w:bottom w:val="double" w:sz="6" w:space="0" w:color="auto"/>
        <w:right w:val="single" w:sz="8"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100">
    <w:name w:val="xl100"/>
    <w:basedOn w:val="Normal"/>
    <w:rsid w:val="000746FA"/>
    <w:pPr>
      <w:pBdr>
        <w:top w:val="single" w:sz="8" w:space="0" w:color="auto"/>
        <w:right w:val="single" w:sz="8"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101">
    <w:name w:val="xl101"/>
    <w:basedOn w:val="Normal"/>
    <w:rsid w:val="000746FA"/>
    <w:pPr>
      <w:pBdr>
        <w:bottom w:val="single" w:sz="8" w:space="0" w:color="auto"/>
        <w:right w:val="single" w:sz="8"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102">
    <w:name w:val="xl102"/>
    <w:basedOn w:val="Normal"/>
    <w:rsid w:val="000746FA"/>
    <w:pPr>
      <w:pBdr>
        <w:top w:val="double" w:sz="6"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103">
    <w:name w:val="xl103"/>
    <w:basedOn w:val="Normal"/>
    <w:rsid w:val="000746FA"/>
    <w:pPr>
      <w:pBdr>
        <w:top w:val="double" w:sz="6" w:space="0" w:color="auto"/>
        <w:right w:val="single" w:sz="8" w:space="0" w:color="auto"/>
      </w:pBd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104">
    <w:name w:val="xl104"/>
    <w:basedOn w:val="Normal"/>
    <w:rsid w:val="000746FA"/>
    <w:pPr>
      <w:pBdr>
        <w:right w:val="single" w:sz="8" w:space="0" w:color="auto"/>
      </w:pBdr>
      <w:spacing w:before="100" w:beforeAutospacing="1" w:after="100" w:afterAutospacing="1" w:line="240" w:lineRule="auto"/>
      <w:contextualSpacing w:val="0"/>
      <w:jc w:val="center"/>
    </w:pPr>
    <w:rPr>
      <w:rFonts w:ascii="Times New Roman" w:eastAsia="Times New Roman" w:hAnsi="Times New Roman" w:cs="Times New Roman"/>
    </w:rPr>
  </w:style>
  <w:style w:type="paragraph" w:customStyle="1" w:styleId="xl105">
    <w:name w:val="xl105"/>
    <w:basedOn w:val="Normal"/>
    <w:rsid w:val="000746FA"/>
    <w:pPr>
      <w:pBdr>
        <w:bottom w:val="double" w:sz="6" w:space="0" w:color="auto"/>
        <w:right w:val="single" w:sz="8" w:space="0" w:color="auto"/>
      </w:pBdr>
      <w:spacing w:before="100" w:beforeAutospacing="1" w:after="100" w:afterAutospacing="1" w:line="240" w:lineRule="auto"/>
      <w:contextualSpacing w:val="0"/>
      <w:jc w:val="center"/>
    </w:pPr>
    <w:rPr>
      <w:rFonts w:ascii="Times New Roman" w:eastAsia="Times New Roman" w:hAnsi="Times New Roman" w:cs="Times New Roman"/>
    </w:rPr>
  </w:style>
  <w:style w:type="paragraph" w:customStyle="1" w:styleId="xl106">
    <w:name w:val="xl106"/>
    <w:basedOn w:val="Normal"/>
    <w:rsid w:val="000746FA"/>
    <w:pPr>
      <w:pBdr>
        <w:top w:val="double" w:sz="6" w:space="0" w:color="auto"/>
        <w:right w:val="single" w:sz="8"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107">
    <w:name w:val="xl107"/>
    <w:basedOn w:val="Normal"/>
    <w:rsid w:val="000746FA"/>
    <w:pPr>
      <w:pBdr>
        <w:right w:val="single" w:sz="8"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108">
    <w:name w:val="xl108"/>
    <w:basedOn w:val="Normal"/>
    <w:rsid w:val="000746FA"/>
    <w:pPr>
      <w:pBdr>
        <w:top w:val="double" w:sz="6" w:space="0" w:color="auto"/>
        <w:right w:val="single" w:sz="8"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color w:val="000000"/>
    </w:rPr>
  </w:style>
  <w:style w:type="paragraph" w:customStyle="1" w:styleId="xl109">
    <w:name w:val="xl109"/>
    <w:basedOn w:val="Normal"/>
    <w:rsid w:val="000746FA"/>
    <w:pPr>
      <w:pBdr>
        <w:right w:val="single" w:sz="8"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b/>
      <w:bCs/>
      <w:color w:val="000000"/>
    </w:rPr>
  </w:style>
  <w:style w:type="paragraph" w:customStyle="1" w:styleId="xl110">
    <w:name w:val="xl110"/>
    <w:basedOn w:val="Normal"/>
    <w:rsid w:val="000746FA"/>
    <w:pP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 w:type="paragraph" w:customStyle="1" w:styleId="xl111">
    <w:name w:val="xl111"/>
    <w:basedOn w:val="Normal"/>
    <w:rsid w:val="000746FA"/>
    <w:pPr>
      <w:pBdr>
        <w:left w:val="single" w:sz="8" w:space="0" w:color="auto"/>
        <w:bottom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112">
    <w:name w:val="xl112"/>
    <w:basedOn w:val="Normal"/>
    <w:rsid w:val="000746FA"/>
    <w:pPr>
      <w:pBdr>
        <w:bottom w:val="double" w:sz="6" w:space="0" w:color="auto"/>
      </w:pBdr>
      <w:spacing w:before="100" w:beforeAutospacing="1" w:after="100" w:afterAutospacing="1" w:line="240" w:lineRule="auto"/>
      <w:contextualSpacing w:val="0"/>
      <w:jc w:val="right"/>
      <w:textAlignment w:val="center"/>
    </w:pPr>
    <w:rPr>
      <w:rFonts w:ascii="Times New Roman" w:eastAsia="Times New Roman" w:hAnsi="Times New Roman" w:cs="Times New Roman"/>
    </w:rPr>
  </w:style>
  <w:style w:type="paragraph" w:customStyle="1" w:styleId="xl113">
    <w:name w:val="xl113"/>
    <w:basedOn w:val="Normal"/>
    <w:rsid w:val="000746FA"/>
    <w:pPr>
      <w:pBdr>
        <w:bottom w:val="double" w:sz="6"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114">
    <w:name w:val="xl114"/>
    <w:basedOn w:val="Normal"/>
    <w:rsid w:val="000746FA"/>
    <w:pPr>
      <w:pBdr>
        <w:bottom w:val="double" w:sz="6" w:space="0" w:color="auto"/>
        <w:right w:val="single" w:sz="8" w:space="0" w:color="auto"/>
      </w:pBdr>
      <w:spacing w:before="100" w:beforeAutospacing="1" w:after="100" w:afterAutospacing="1" w:line="240" w:lineRule="auto"/>
      <w:contextualSpacing w:val="0"/>
      <w:jc w:val="center"/>
      <w:textAlignment w:val="center"/>
    </w:pPr>
    <w:rPr>
      <w:rFonts w:ascii="Times New Roman" w:eastAsia="Times New Roman" w:hAnsi="Times New Roman" w:cs="Times New Roman"/>
    </w:rPr>
  </w:style>
  <w:style w:type="paragraph" w:customStyle="1" w:styleId="xl115">
    <w:name w:val="xl115"/>
    <w:basedOn w:val="Normal"/>
    <w:rsid w:val="000746FA"/>
    <w:pPr>
      <w:pBdr>
        <w:bottom w:val="double" w:sz="6" w:space="0" w:color="auto"/>
      </w:pBdr>
      <w:spacing w:before="100" w:beforeAutospacing="1" w:after="100" w:afterAutospacing="1" w:line="240" w:lineRule="auto"/>
      <w:contextualSpacing w:val="0"/>
      <w:jc w:val="right"/>
      <w:textAlignment w:val="center"/>
    </w:pPr>
    <w:rPr>
      <w:rFonts w:ascii="Times New Roman" w:eastAsia="Times New Roman" w:hAnsi="Times New Roman" w:cs="Times New Roman"/>
      <w:color w:val="000000"/>
    </w:rPr>
  </w:style>
  <w:style w:type="paragraph" w:customStyle="1" w:styleId="xl116">
    <w:name w:val="xl116"/>
    <w:basedOn w:val="Normal"/>
    <w:rsid w:val="000746FA"/>
    <w:pPr>
      <w:pBdr>
        <w:bottom w:val="double" w:sz="6" w:space="0" w:color="auto"/>
      </w:pBdr>
      <w:spacing w:before="100" w:beforeAutospacing="1" w:after="100" w:afterAutospacing="1" w:line="240" w:lineRule="auto"/>
      <w:contextualSpacing w:val="0"/>
      <w:jc w:val="center"/>
    </w:pPr>
    <w:rPr>
      <w:rFonts w:ascii="Times New Roman" w:eastAsia="Times New Roman" w:hAnsi="Times New Roman" w:cs="Times New Roman"/>
    </w:rPr>
  </w:style>
  <w:style w:type="paragraph" w:customStyle="1" w:styleId="xl117">
    <w:name w:val="xl117"/>
    <w:basedOn w:val="Normal"/>
    <w:rsid w:val="000746FA"/>
    <w:pPr>
      <w:spacing w:before="100" w:beforeAutospacing="1" w:after="100" w:afterAutospacing="1" w:line="240" w:lineRule="auto"/>
      <w:contextualSpacing w:val="0"/>
      <w:textAlignment w:val="center"/>
    </w:pPr>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2822">
      <w:bodyDiv w:val="1"/>
      <w:marLeft w:val="0"/>
      <w:marRight w:val="0"/>
      <w:marTop w:val="0"/>
      <w:marBottom w:val="0"/>
      <w:divBdr>
        <w:top w:val="none" w:sz="0" w:space="0" w:color="auto"/>
        <w:left w:val="none" w:sz="0" w:space="0" w:color="auto"/>
        <w:bottom w:val="none" w:sz="0" w:space="0" w:color="auto"/>
        <w:right w:val="none" w:sz="0" w:space="0" w:color="auto"/>
      </w:divBdr>
    </w:div>
    <w:div w:id="83966116">
      <w:bodyDiv w:val="1"/>
      <w:marLeft w:val="0"/>
      <w:marRight w:val="0"/>
      <w:marTop w:val="0"/>
      <w:marBottom w:val="0"/>
      <w:divBdr>
        <w:top w:val="none" w:sz="0" w:space="0" w:color="auto"/>
        <w:left w:val="none" w:sz="0" w:space="0" w:color="auto"/>
        <w:bottom w:val="none" w:sz="0" w:space="0" w:color="auto"/>
        <w:right w:val="none" w:sz="0" w:space="0" w:color="auto"/>
      </w:divBdr>
    </w:div>
    <w:div w:id="142552158">
      <w:bodyDiv w:val="1"/>
      <w:marLeft w:val="0"/>
      <w:marRight w:val="0"/>
      <w:marTop w:val="0"/>
      <w:marBottom w:val="0"/>
      <w:divBdr>
        <w:top w:val="none" w:sz="0" w:space="0" w:color="auto"/>
        <w:left w:val="none" w:sz="0" w:space="0" w:color="auto"/>
        <w:bottom w:val="none" w:sz="0" w:space="0" w:color="auto"/>
        <w:right w:val="none" w:sz="0" w:space="0" w:color="auto"/>
      </w:divBdr>
    </w:div>
    <w:div w:id="143201665">
      <w:bodyDiv w:val="1"/>
      <w:marLeft w:val="0"/>
      <w:marRight w:val="0"/>
      <w:marTop w:val="0"/>
      <w:marBottom w:val="0"/>
      <w:divBdr>
        <w:top w:val="none" w:sz="0" w:space="0" w:color="auto"/>
        <w:left w:val="none" w:sz="0" w:space="0" w:color="auto"/>
        <w:bottom w:val="none" w:sz="0" w:space="0" w:color="auto"/>
        <w:right w:val="none" w:sz="0" w:space="0" w:color="auto"/>
      </w:divBdr>
    </w:div>
    <w:div w:id="165363346">
      <w:bodyDiv w:val="1"/>
      <w:marLeft w:val="0"/>
      <w:marRight w:val="0"/>
      <w:marTop w:val="0"/>
      <w:marBottom w:val="0"/>
      <w:divBdr>
        <w:top w:val="none" w:sz="0" w:space="0" w:color="auto"/>
        <w:left w:val="none" w:sz="0" w:space="0" w:color="auto"/>
        <w:bottom w:val="none" w:sz="0" w:space="0" w:color="auto"/>
        <w:right w:val="none" w:sz="0" w:space="0" w:color="auto"/>
      </w:divBdr>
    </w:div>
    <w:div w:id="430971194">
      <w:bodyDiv w:val="1"/>
      <w:marLeft w:val="0"/>
      <w:marRight w:val="0"/>
      <w:marTop w:val="0"/>
      <w:marBottom w:val="0"/>
      <w:divBdr>
        <w:top w:val="none" w:sz="0" w:space="0" w:color="auto"/>
        <w:left w:val="none" w:sz="0" w:space="0" w:color="auto"/>
        <w:bottom w:val="none" w:sz="0" w:space="0" w:color="auto"/>
        <w:right w:val="none" w:sz="0" w:space="0" w:color="auto"/>
      </w:divBdr>
    </w:div>
    <w:div w:id="438375667">
      <w:bodyDiv w:val="1"/>
      <w:marLeft w:val="0"/>
      <w:marRight w:val="0"/>
      <w:marTop w:val="0"/>
      <w:marBottom w:val="0"/>
      <w:divBdr>
        <w:top w:val="none" w:sz="0" w:space="0" w:color="auto"/>
        <w:left w:val="none" w:sz="0" w:space="0" w:color="auto"/>
        <w:bottom w:val="none" w:sz="0" w:space="0" w:color="auto"/>
        <w:right w:val="none" w:sz="0" w:space="0" w:color="auto"/>
      </w:divBdr>
    </w:div>
    <w:div w:id="479156955">
      <w:bodyDiv w:val="1"/>
      <w:marLeft w:val="0"/>
      <w:marRight w:val="0"/>
      <w:marTop w:val="0"/>
      <w:marBottom w:val="0"/>
      <w:divBdr>
        <w:top w:val="none" w:sz="0" w:space="0" w:color="auto"/>
        <w:left w:val="none" w:sz="0" w:space="0" w:color="auto"/>
        <w:bottom w:val="none" w:sz="0" w:space="0" w:color="auto"/>
        <w:right w:val="none" w:sz="0" w:space="0" w:color="auto"/>
      </w:divBdr>
    </w:div>
    <w:div w:id="524901744">
      <w:bodyDiv w:val="1"/>
      <w:marLeft w:val="0"/>
      <w:marRight w:val="0"/>
      <w:marTop w:val="0"/>
      <w:marBottom w:val="0"/>
      <w:divBdr>
        <w:top w:val="none" w:sz="0" w:space="0" w:color="auto"/>
        <w:left w:val="none" w:sz="0" w:space="0" w:color="auto"/>
        <w:bottom w:val="none" w:sz="0" w:space="0" w:color="auto"/>
        <w:right w:val="none" w:sz="0" w:space="0" w:color="auto"/>
      </w:divBdr>
    </w:div>
    <w:div w:id="577522208">
      <w:bodyDiv w:val="1"/>
      <w:marLeft w:val="0"/>
      <w:marRight w:val="0"/>
      <w:marTop w:val="0"/>
      <w:marBottom w:val="0"/>
      <w:divBdr>
        <w:top w:val="none" w:sz="0" w:space="0" w:color="auto"/>
        <w:left w:val="none" w:sz="0" w:space="0" w:color="auto"/>
        <w:bottom w:val="none" w:sz="0" w:space="0" w:color="auto"/>
        <w:right w:val="none" w:sz="0" w:space="0" w:color="auto"/>
      </w:divBdr>
    </w:div>
    <w:div w:id="584847063">
      <w:bodyDiv w:val="1"/>
      <w:marLeft w:val="0"/>
      <w:marRight w:val="0"/>
      <w:marTop w:val="0"/>
      <w:marBottom w:val="0"/>
      <w:divBdr>
        <w:top w:val="none" w:sz="0" w:space="0" w:color="auto"/>
        <w:left w:val="none" w:sz="0" w:space="0" w:color="auto"/>
        <w:bottom w:val="none" w:sz="0" w:space="0" w:color="auto"/>
        <w:right w:val="none" w:sz="0" w:space="0" w:color="auto"/>
      </w:divBdr>
    </w:div>
    <w:div w:id="639504643">
      <w:bodyDiv w:val="1"/>
      <w:marLeft w:val="0"/>
      <w:marRight w:val="0"/>
      <w:marTop w:val="0"/>
      <w:marBottom w:val="0"/>
      <w:divBdr>
        <w:top w:val="none" w:sz="0" w:space="0" w:color="auto"/>
        <w:left w:val="none" w:sz="0" w:space="0" w:color="auto"/>
        <w:bottom w:val="none" w:sz="0" w:space="0" w:color="auto"/>
        <w:right w:val="none" w:sz="0" w:space="0" w:color="auto"/>
      </w:divBdr>
    </w:div>
    <w:div w:id="643391040">
      <w:bodyDiv w:val="1"/>
      <w:marLeft w:val="0"/>
      <w:marRight w:val="0"/>
      <w:marTop w:val="0"/>
      <w:marBottom w:val="0"/>
      <w:divBdr>
        <w:top w:val="none" w:sz="0" w:space="0" w:color="auto"/>
        <w:left w:val="none" w:sz="0" w:space="0" w:color="auto"/>
        <w:bottom w:val="none" w:sz="0" w:space="0" w:color="auto"/>
        <w:right w:val="none" w:sz="0" w:space="0" w:color="auto"/>
      </w:divBdr>
    </w:div>
    <w:div w:id="831339894">
      <w:bodyDiv w:val="1"/>
      <w:marLeft w:val="0"/>
      <w:marRight w:val="0"/>
      <w:marTop w:val="0"/>
      <w:marBottom w:val="0"/>
      <w:divBdr>
        <w:top w:val="none" w:sz="0" w:space="0" w:color="auto"/>
        <w:left w:val="none" w:sz="0" w:space="0" w:color="auto"/>
        <w:bottom w:val="none" w:sz="0" w:space="0" w:color="auto"/>
        <w:right w:val="none" w:sz="0" w:space="0" w:color="auto"/>
      </w:divBdr>
    </w:div>
    <w:div w:id="851142838">
      <w:bodyDiv w:val="1"/>
      <w:marLeft w:val="0"/>
      <w:marRight w:val="0"/>
      <w:marTop w:val="0"/>
      <w:marBottom w:val="0"/>
      <w:divBdr>
        <w:top w:val="none" w:sz="0" w:space="0" w:color="auto"/>
        <w:left w:val="none" w:sz="0" w:space="0" w:color="auto"/>
        <w:bottom w:val="none" w:sz="0" w:space="0" w:color="auto"/>
        <w:right w:val="none" w:sz="0" w:space="0" w:color="auto"/>
      </w:divBdr>
    </w:div>
    <w:div w:id="875196577">
      <w:bodyDiv w:val="1"/>
      <w:marLeft w:val="0"/>
      <w:marRight w:val="0"/>
      <w:marTop w:val="0"/>
      <w:marBottom w:val="0"/>
      <w:divBdr>
        <w:top w:val="none" w:sz="0" w:space="0" w:color="auto"/>
        <w:left w:val="none" w:sz="0" w:space="0" w:color="auto"/>
        <w:bottom w:val="none" w:sz="0" w:space="0" w:color="auto"/>
        <w:right w:val="none" w:sz="0" w:space="0" w:color="auto"/>
      </w:divBdr>
    </w:div>
    <w:div w:id="984548435">
      <w:bodyDiv w:val="1"/>
      <w:marLeft w:val="0"/>
      <w:marRight w:val="0"/>
      <w:marTop w:val="0"/>
      <w:marBottom w:val="0"/>
      <w:divBdr>
        <w:top w:val="none" w:sz="0" w:space="0" w:color="auto"/>
        <w:left w:val="none" w:sz="0" w:space="0" w:color="auto"/>
        <w:bottom w:val="none" w:sz="0" w:space="0" w:color="auto"/>
        <w:right w:val="none" w:sz="0" w:space="0" w:color="auto"/>
      </w:divBdr>
    </w:div>
    <w:div w:id="991330078">
      <w:bodyDiv w:val="1"/>
      <w:marLeft w:val="0"/>
      <w:marRight w:val="0"/>
      <w:marTop w:val="0"/>
      <w:marBottom w:val="0"/>
      <w:divBdr>
        <w:top w:val="none" w:sz="0" w:space="0" w:color="auto"/>
        <w:left w:val="none" w:sz="0" w:space="0" w:color="auto"/>
        <w:bottom w:val="none" w:sz="0" w:space="0" w:color="auto"/>
        <w:right w:val="none" w:sz="0" w:space="0" w:color="auto"/>
      </w:divBdr>
    </w:div>
    <w:div w:id="994333976">
      <w:bodyDiv w:val="1"/>
      <w:marLeft w:val="0"/>
      <w:marRight w:val="0"/>
      <w:marTop w:val="0"/>
      <w:marBottom w:val="0"/>
      <w:divBdr>
        <w:top w:val="none" w:sz="0" w:space="0" w:color="auto"/>
        <w:left w:val="none" w:sz="0" w:space="0" w:color="auto"/>
        <w:bottom w:val="none" w:sz="0" w:space="0" w:color="auto"/>
        <w:right w:val="none" w:sz="0" w:space="0" w:color="auto"/>
      </w:divBdr>
    </w:div>
    <w:div w:id="1012489214">
      <w:bodyDiv w:val="1"/>
      <w:marLeft w:val="0"/>
      <w:marRight w:val="0"/>
      <w:marTop w:val="0"/>
      <w:marBottom w:val="0"/>
      <w:divBdr>
        <w:top w:val="none" w:sz="0" w:space="0" w:color="auto"/>
        <w:left w:val="none" w:sz="0" w:space="0" w:color="auto"/>
        <w:bottom w:val="none" w:sz="0" w:space="0" w:color="auto"/>
        <w:right w:val="none" w:sz="0" w:space="0" w:color="auto"/>
      </w:divBdr>
    </w:div>
    <w:div w:id="1066687206">
      <w:bodyDiv w:val="1"/>
      <w:marLeft w:val="0"/>
      <w:marRight w:val="0"/>
      <w:marTop w:val="0"/>
      <w:marBottom w:val="0"/>
      <w:divBdr>
        <w:top w:val="none" w:sz="0" w:space="0" w:color="auto"/>
        <w:left w:val="none" w:sz="0" w:space="0" w:color="auto"/>
        <w:bottom w:val="none" w:sz="0" w:space="0" w:color="auto"/>
        <w:right w:val="none" w:sz="0" w:space="0" w:color="auto"/>
      </w:divBdr>
      <w:divsChild>
        <w:div w:id="459764746">
          <w:marLeft w:val="547"/>
          <w:marRight w:val="0"/>
          <w:marTop w:val="0"/>
          <w:marBottom w:val="0"/>
          <w:divBdr>
            <w:top w:val="none" w:sz="0" w:space="0" w:color="auto"/>
            <w:left w:val="none" w:sz="0" w:space="0" w:color="auto"/>
            <w:bottom w:val="none" w:sz="0" w:space="0" w:color="auto"/>
            <w:right w:val="none" w:sz="0" w:space="0" w:color="auto"/>
          </w:divBdr>
        </w:div>
      </w:divsChild>
    </w:div>
    <w:div w:id="1444032313">
      <w:bodyDiv w:val="1"/>
      <w:marLeft w:val="0"/>
      <w:marRight w:val="0"/>
      <w:marTop w:val="0"/>
      <w:marBottom w:val="0"/>
      <w:divBdr>
        <w:top w:val="none" w:sz="0" w:space="0" w:color="auto"/>
        <w:left w:val="none" w:sz="0" w:space="0" w:color="auto"/>
        <w:bottom w:val="none" w:sz="0" w:space="0" w:color="auto"/>
        <w:right w:val="none" w:sz="0" w:space="0" w:color="auto"/>
      </w:divBdr>
    </w:div>
    <w:div w:id="1469788009">
      <w:bodyDiv w:val="1"/>
      <w:marLeft w:val="0"/>
      <w:marRight w:val="0"/>
      <w:marTop w:val="0"/>
      <w:marBottom w:val="0"/>
      <w:divBdr>
        <w:top w:val="none" w:sz="0" w:space="0" w:color="auto"/>
        <w:left w:val="none" w:sz="0" w:space="0" w:color="auto"/>
        <w:bottom w:val="none" w:sz="0" w:space="0" w:color="auto"/>
        <w:right w:val="none" w:sz="0" w:space="0" w:color="auto"/>
      </w:divBdr>
    </w:div>
    <w:div w:id="1589000684">
      <w:bodyDiv w:val="1"/>
      <w:marLeft w:val="0"/>
      <w:marRight w:val="0"/>
      <w:marTop w:val="0"/>
      <w:marBottom w:val="0"/>
      <w:divBdr>
        <w:top w:val="none" w:sz="0" w:space="0" w:color="auto"/>
        <w:left w:val="none" w:sz="0" w:space="0" w:color="auto"/>
        <w:bottom w:val="none" w:sz="0" w:space="0" w:color="auto"/>
        <w:right w:val="none" w:sz="0" w:space="0" w:color="auto"/>
      </w:divBdr>
    </w:div>
    <w:div w:id="1793864310">
      <w:bodyDiv w:val="1"/>
      <w:marLeft w:val="0"/>
      <w:marRight w:val="0"/>
      <w:marTop w:val="0"/>
      <w:marBottom w:val="0"/>
      <w:divBdr>
        <w:top w:val="none" w:sz="0" w:space="0" w:color="auto"/>
        <w:left w:val="none" w:sz="0" w:space="0" w:color="auto"/>
        <w:bottom w:val="none" w:sz="0" w:space="0" w:color="auto"/>
        <w:right w:val="none" w:sz="0" w:space="0" w:color="auto"/>
      </w:divBdr>
    </w:div>
    <w:div w:id="1966233270">
      <w:bodyDiv w:val="1"/>
      <w:marLeft w:val="0"/>
      <w:marRight w:val="0"/>
      <w:marTop w:val="0"/>
      <w:marBottom w:val="0"/>
      <w:divBdr>
        <w:top w:val="none" w:sz="0" w:space="0" w:color="auto"/>
        <w:left w:val="none" w:sz="0" w:space="0" w:color="auto"/>
        <w:bottom w:val="none" w:sz="0" w:space="0" w:color="auto"/>
        <w:right w:val="none" w:sz="0" w:space="0" w:color="auto"/>
      </w:divBdr>
    </w:div>
    <w:div w:id="2141144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illiamsinstitute.law.ucla.edu/" TargetMode="External"/><Relationship Id="rId18" Type="http://schemas.openxmlformats.org/officeDocument/2006/relationships/hyperlink" Target="https://web.archive.org/web/20230110190845/https:/healthpolicy.ucla.edu/chis/2019-20wk/Documents/CHIS%202019%20SOGI%20Work%20Group%20Summary%20and%20Recommendations%2020180629.pdf" TargetMode="External"/><Relationship Id="rId26" Type="http://schemas.openxmlformats.org/officeDocument/2006/relationships/hyperlink" Target="https://www.cdph.ca.gov/Programs/CCDPHP/DCDIC/CDSRB/Pages/BRFSS.aspx" TargetMode="External"/><Relationship Id="rId39" Type="http://schemas.openxmlformats.org/officeDocument/2006/relationships/hyperlink" Target="https://becarioprecario.bitbucket.io/inla-gitbook/" TargetMode="External"/><Relationship Id="rId21" Type="http://schemas.openxmlformats.org/officeDocument/2006/relationships/hyperlink" Target="https://www.census.gov/data/experimental-data-products/household-pulse-survey.html" TargetMode="External"/><Relationship Id="rId34" Type="http://schemas.openxmlformats.org/officeDocument/2006/relationships/hyperlink" Target="https://journals.openedition.org/rei/3887" TargetMode="External"/><Relationship Id="rId42" Type="http://schemas.openxmlformats.org/officeDocument/2006/relationships/hyperlink" Target="https://support.sas.com/documentation/onlinedoc/stat/141/krige2d.pdf" TargetMode="External"/><Relationship Id="rId47" Type="http://schemas.openxmlformats.org/officeDocument/2006/relationships/hyperlink" Target="https://www.sas.com/content/dam/SAS/en_au/doc/User%20Groups/snug/presentations/SNUG-Q3-Presentations.pdf" TargetMode="External"/><Relationship Id="rId50" Type="http://schemas.openxmlformats.org/officeDocument/2006/relationships/hyperlink" Target="https://cran.r-project.org/web/packages/sae/sae.pdf" TargetMode="External"/><Relationship Id="rId55" Type="http://schemas.openxmlformats.org/officeDocument/2006/relationships/hyperlink" Target="https://documentation.sas.com/doc/en/pgmsascdc/9.4_3.4/statug/statug_glimmix_syntax01.htm" TargetMode="External"/><Relationship Id="rId63" Type="http://schemas.microsoft.com/office/2020/10/relationships/intelligence" Target="intelligence2.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mailto:victoria.daher@cdph.ca.gov" TargetMode="External"/><Relationship Id="rId29" Type="http://schemas.openxmlformats.org/officeDocument/2006/relationships/hyperlink" Target="https://bmchealthservres.biomedcentral.com/articles/10.1186/s12913-021-06370-y" TargetMode="External"/><Relationship Id="rId11" Type="http://schemas.openxmlformats.org/officeDocument/2006/relationships/hyperlink" Target="mailto:david.crow@cdph.ca.gov" TargetMode="External"/><Relationship Id="rId24" Type="http://schemas.openxmlformats.org/officeDocument/2006/relationships/hyperlink" Target="https://www.census.gov/about/adrm/fsrdc.html" TargetMode="External"/><Relationship Id="rId32" Type="http://schemas.openxmlformats.org/officeDocument/2006/relationships/hyperlink" Target="https://academic.oup.com/book/1991" TargetMode="External"/><Relationship Id="rId37" Type="http://schemas.openxmlformats.org/officeDocument/2006/relationships/hyperlink" Target="https://cran.r-project.org/web/packages/btb/vignettes/btb.html" TargetMode="External"/><Relationship Id="rId40" Type="http://schemas.openxmlformats.org/officeDocument/2006/relationships/hyperlink" Target="https://www.paulamoraga.com/book-geospatial/index.html" TargetMode="External"/><Relationship Id="rId45" Type="http://schemas.openxmlformats.org/officeDocument/2006/relationships/hyperlink" Target="https://www.lexjansen.com/mwsug/2005/Statistics/SS700.pdf" TargetMode="External"/><Relationship Id="rId53" Type="http://schemas.openxmlformats.org/officeDocument/2006/relationships/hyperlink" Target="https://bookdown.org/martin_monkman/DataScienceResources_book/sae.html" TargetMode="External"/><Relationship Id="rId58" Type="http://schemas.openxmlformats.org/officeDocument/2006/relationships/header" Target="header1.xml"/><Relationship Id="rId5" Type="http://schemas.openxmlformats.org/officeDocument/2006/relationships/numbering" Target="numbering.xml"/><Relationship Id="rId61" Type="http://schemas.openxmlformats.org/officeDocument/2006/relationships/theme" Target="theme/theme1.xml"/><Relationship Id="rId19" Type="http://schemas.openxmlformats.org/officeDocument/2006/relationships/hyperlink" Target="https://healthpolicy.ucla.edu/sites/default/files/2023-05/chis-2022-sogi-pretest-report-waves-i-and-ii.pdf" TargetMode="External"/><Relationship Id="rId14" Type="http://schemas.openxmlformats.org/officeDocument/2006/relationships/hyperlink" Target="https://williamsinstitute.law.ucla.edu/wp-content/uploads/Trans-Pop-Update-Jun-2022.pdf" TargetMode="External"/><Relationship Id="rId22" Type="http://schemas.openxmlformats.org/officeDocument/2006/relationships/hyperlink" Target="https://www.census.gov/programs-surveys/household-pulse-survey/datasets.html" TargetMode="External"/><Relationship Id="rId27" Type="http://schemas.openxmlformats.org/officeDocument/2006/relationships/hyperlink" Target="https://www.cdc.gov/brfss/data_documentation/index.htm" TargetMode="External"/><Relationship Id="rId30" Type="http://schemas.openxmlformats.org/officeDocument/2006/relationships/hyperlink" Target="https://ipc2021.popconf.org/uploads/210325" TargetMode="External"/><Relationship Id="rId35" Type="http://schemas.openxmlformats.org/officeDocument/2006/relationships/hyperlink" Target="http://gis.humboldt.edu/OLM/r/Spatial%20Analysis%20With%20R.pdf" TargetMode="External"/><Relationship Id="rId43" Type="http://schemas.openxmlformats.org/officeDocument/2006/relationships/hyperlink" Target="https://support.sas.com/documentation/onlinedoc/stat/131/variogram.pdf" TargetMode="External"/><Relationship Id="rId48" Type="http://schemas.openxmlformats.org/officeDocument/2006/relationships/hyperlink" Target="https://onlinelibrary.wiley.com/doi/book/10.1002/9781118735855" TargetMode="External"/><Relationship Id="rId56" Type="http://schemas.openxmlformats.org/officeDocument/2006/relationships/hyperlink" Target="https://support.sas.com/resources/papers/proceedings11/336-2011.pdf" TargetMode="External"/><Relationship Id="rId8" Type="http://schemas.openxmlformats.org/officeDocument/2006/relationships/webSettings" Target="webSettings.xml"/><Relationship Id="rId51" Type="http://schemas.openxmlformats.org/officeDocument/2006/relationships/hyperlink" Target="https://cran.r-project.org/web/packages/emdi/vignettes/vignette_fh.pdf" TargetMode="External"/><Relationship Id="rId3" Type="http://schemas.openxmlformats.org/officeDocument/2006/relationships/customXml" Target="../customXml/item3.xml"/><Relationship Id="rId12" Type="http://schemas.openxmlformats.org/officeDocument/2006/relationships/hyperlink" Target="https://ask.chis.ucla.edu/AskCHIS/tools/_layouts/AskChisTool/home.aspx" TargetMode="External"/><Relationship Id="rId17" Type="http://schemas.openxmlformats.org/officeDocument/2006/relationships/hyperlink" Target="https://healthpolicy.ucla.edu/our-work/california-health-interview-survey-chis/chis-design-and-methods" TargetMode="External"/><Relationship Id="rId25" Type="http://schemas.openxmlformats.org/officeDocument/2006/relationships/hyperlink" Target="https://www.cdc.gov/brfss/index.html" TargetMode="External"/><Relationship Id="rId33" Type="http://schemas.openxmlformats.org/officeDocument/2006/relationships/hyperlink" Target="https://www.wiley.com/en-us/Spatial+and+Spatio+temporal+Bayesian+Models+with+R+INLA-p-9781118326558" TargetMode="External"/><Relationship Id="rId38" Type="http://schemas.openxmlformats.org/officeDocument/2006/relationships/hyperlink" Target="https://cran.r-project.org/web/packages/automap/automap.pdf" TargetMode="External"/><Relationship Id="rId46" Type="http://schemas.openxmlformats.org/officeDocument/2006/relationships/hyperlink" Target="https://support.sas.com/resources/papers/proceedings10/337-2010.pdf" TargetMode="External"/><Relationship Id="rId59" Type="http://schemas.openxmlformats.org/officeDocument/2006/relationships/footer" Target="footer1.xml"/><Relationship Id="rId20" Type="http://schemas.openxmlformats.org/officeDocument/2006/relationships/hyperlink" Target="https://www.census.gov/library/stories/2021/08/household-pulse-survey-updates-sex-question-now-asks-sexual-orientation-and-gender-identity.html" TargetMode="External"/><Relationship Id="rId41" Type="http://schemas.openxmlformats.org/officeDocument/2006/relationships/hyperlink" Target="https://ourcodingclub.github.io/tutorials/inla/" TargetMode="External"/><Relationship Id="rId54" Type="http://schemas.openxmlformats.org/officeDocument/2006/relationships/hyperlink" Target="https://documentation.sas.com/doc/en/pgmsascdc/9.4_3.3/statug/statug_mixed_syntax01.htm" TargetMode="External"/><Relationship Id="rId62"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healthpolicy.ucla.edu/chis/Pages/default.aspx" TargetMode="External"/><Relationship Id="rId23" Type="http://schemas.openxmlformats.org/officeDocument/2006/relationships/hyperlink" Target="https://www.census.gov/programs-surveys/household-pulse-survey/data.html" TargetMode="External"/><Relationship Id="rId28" Type="http://schemas.openxmlformats.org/officeDocument/2006/relationships/hyperlink" Target="https://www.cms.gov/about-cms/agency-information/omh/resource-center/hcps-and-researchers/data-tools/sgm-clearinghouse/brfss" TargetMode="External"/><Relationship Id="rId36" Type="http://schemas.openxmlformats.org/officeDocument/2006/relationships/hyperlink" Target="https://www.r-inla.org/home" TargetMode="External"/><Relationship Id="rId49" Type="http://schemas.openxmlformats.org/officeDocument/2006/relationships/hyperlink" Target="https://link.springer.com/book/10.1007/1-84628-195-4" TargetMode="External"/><Relationship Id="rId57" Type="http://schemas.openxmlformats.org/officeDocument/2006/relationships/hyperlink" Target="https://ro.uow.edu.au/cgi/viewcontent.cgi?article=4750&amp;context=theses" TargetMode="External"/><Relationship Id="rId10" Type="http://schemas.openxmlformats.org/officeDocument/2006/relationships/endnotes" Target="endnotes.xml"/><Relationship Id="rId31" Type="http://schemas.openxmlformats.org/officeDocument/2006/relationships/hyperlink" Target="https://www.ncbi.nlm.nih.gov/pmc/articles/PMC5889633/" TargetMode="External"/><Relationship Id="rId44" Type="http://schemas.openxmlformats.org/officeDocument/2006/relationships/hyperlink" Target="https://support.sas.com/documentation/onlinedoc/stat/131/kde.pdf" TargetMode="External"/><Relationship Id="rId52" Type="http://schemas.openxmlformats.org/officeDocument/2006/relationships/hyperlink" Target="https://cran.r-project.org/web/packages/lme4/vignettes/lmer.pdf" TargetMode="External"/><Relationship Id="rId6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footnotes.xml.rels><?xml version="1.0" encoding="UTF-8" standalone="yes"?>
<Relationships xmlns="http://schemas.openxmlformats.org/package/2006/relationships"><Relationship Id="rId3" Type="http://schemas.openxmlformats.org/officeDocument/2006/relationships/hyperlink" Target="https://healthpolicy.ucla.edu/sites/default/files/protected/chis-2022-data-dictionary-source-adult-oct-2023-1.pdf" TargetMode="External"/><Relationship Id="rId2" Type="http://schemas.openxmlformats.org/officeDocument/2006/relationships/hyperlink" Target="https://williamsinstitute.law.ucla.edu/wp-content/uploads/LGBT-Adult-US-Pop-Dec-2023.pdf" TargetMode="External"/><Relationship Id="rId1" Type="http://schemas.openxmlformats.org/officeDocument/2006/relationships/hyperlink" Target="https://healthpolicy.ucla.edu/sites/default/files/protected/cv2021-22_adult_source_final.pdf" TargetMode="External"/></Relationships>
</file>

<file path=word/documenttasks/documenttasks1.xml><?xml version="1.0" encoding="utf-8"?>
<t:Tasks xmlns:t="http://schemas.microsoft.com/office/tasks/2019/documenttasks" xmlns:oel="http://schemas.microsoft.com/office/2019/extlst">
  <t:Task id="{D5C350DC-8C0E-498E-B844-4171A427725B}">
    <t:Anchor>
      <t:Comment id="1752290280"/>
    </t:Anchor>
    <t:History>
      <t:Event id="{28F4EF66-BFE3-4D8E-B8FD-E1F72B734C10}" time="2023-10-23T23:34:36.692Z">
        <t:Attribution userId="S::david.crow@cdph.ca.gov::1bab6354-e3d0-4a23-99db-46090e6c6d57" userProvider="AD" userName="Crow, David@CDPH"/>
        <t:Anchor>
          <t:Comment id="1752290280"/>
        </t:Anchor>
        <t:Create/>
      </t:Event>
      <t:Event id="{9DBE642F-40D1-4346-BCDD-83FEDD0B9A16}" time="2023-10-23T23:34:36.692Z">
        <t:Attribution userId="S::david.crow@cdph.ca.gov::1bab6354-e3d0-4a23-99db-46090e6c6d57" userProvider="AD" userName="Crow, David@CDPH"/>
        <t:Anchor>
          <t:Comment id="1752290280"/>
        </t:Anchor>
        <t:Assign userId="S::Scott.Fujimoto@cdph.ca.gov::1f44ea2b-1382-42bd-81f9-82afa1cb5b66" userProvider="AD" userName="Fujimoto, Scott@CDPH"/>
      </t:Event>
      <t:Event id="{72BAFA09-8EC0-492A-B530-4ADC3236DC9E}" time="2023-10-23T23:34:36.692Z">
        <t:Attribution userId="S::david.crow@cdph.ca.gov::1bab6354-e3d0-4a23-99db-46090e6c6d57" userProvider="AD" userName="Crow, David@CDPH"/>
        <t:Anchor>
          <t:Comment id="1752290280"/>
        </t:Anchor>
        <t:SetTitle title="@Fujimoto, Scott@CDPH I'm hoping you can pay special attention to this section; there are all kinds of political considerations that probably come into play.  So this is what I think should happen. Surely there are all kinds of reasons, which you are …"/>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EDEA8580D0CD647B4E26C1F9B172543" ma:contentTypeVersion="10" ma:contentTypeDescription="Create a new document." ma:contentTypeScope="" ma:versionID="e67d5f5670406e420d7a82d4781ae681">
  <xsd:schema xmlns:xsd="http://www.w3.org/2001/XMLSchema" xmlns:xs="http://www.w3.org/2001/XMLSchema" xmlns:p="http://schemas.microsoft.com/office/2006/metadata/properties" xmlns:ns2="5acbbc8c-ddd3-410f-9913-9e2fc549b4df" xmlns:ns3="eb0dc5f3-e86f-48b2-8f25-84733e40d43b" targetNamespace="http://schemas.microsoft.com/office/2006/metadata/properties" ma:root="true" ma:fieldsID="e548a6c6ef88516d7f6934c44c0e1197" ns2:_="" ns3:_="">
    <xsd:import namespace="5acbbc8c-ddd3-410f-9913-9e2fc549b4df"/>
    <xsd:import namespace="eb0dc5f3-e86f-48b2-8f25-84733e40d43b"/>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MediaServiceObjectDetectorVersion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cbbc8c-ddd3-410f-9913-9e2fc549b4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b0dc5f3-e86f-48b2-8f25-84733e40d43b"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SharedWithUsers xmlns="eb0dc5f3-e86f-48b2-8f25-84733e40d43b">
      <UserInfo>
        <DisplayName>Fujimoto, Scott@CDPH</DisplayName>
        <AccountId>38</AccountId>
        <AccountType/>
      </UserInfo>
      <UserInfo>
        <DisplayName>Gelleta, Abera@CDPH</DisplayName>
        <AccountId>46</AccountId>
        <AccountType/>
      </UserInfo>
      <UserInfo>
        <DisplayName>Crow, David@CDPH</DisplayName>
        <AccountId>24</AccountId>
        <AccountType/>
      </UserInfo>
      <UserInfo>
        <DisplayName>Snyder, Robert@CDPH</DisplayName>
        <AccountId>27</AccountId>
        <AccountType/>
      </UserInfo>
      <UserInfo>
        <DisplayName>Bolanos, Ana@CDPH</DisplayName>
        <AccountId>88</AccountId>
        <AccountType/>
      </UserInfo>
    </SharedWithUsers>
  </documentManagement>
</p:properties>
</file>

<file path=customXml/itemProps1.xml><?xml version="1.0" encoding="utf-8"?>
<ds:datastoreItem xmlns:ds="http://schemas.openxmlformats.org/officeDocument/2006/customXml" ds:itemID="{7691C139-86F3-4C67-A4F6-7C50507BB13B}">
  <ds:schemaRefs>
    <ds:schemaRef ds:uri="http://schemas.openxmlformats.org/officeDocument/2006/bibliography"/>
  </ds:schemaRefs>
</ds:datastoreItem>
</file>

<file path=customXml/itemProps2.xml><?xml version="1.0" encoding="utf-8"?>
<ds:datastoreItem xmlns:ds="http://schemas.openxmlformats.org/officeDocument/2006/customXml" ds:itemID="{CE5F7C81-27B5-4C34-8488-7EEF193756EB}">
  <ds:schemaRefs>
    <ds:schemaRef ds:uri="http://schemas.microsoft.com/sharepoint/v3/contenttype/forms"/>
  </ds:schemaRefs>
</ds:datastoreItem>
</file>

<file path=customXml/itemProps3.xml><?xml version="1.0" encoding="utf-8"?>
<ds:datastoreItem xmlns:ds="http://schemas.openxmlformats.org/officeDocument/2006/customXml" ds:itemID="{B093060D-2002-4752-A963-4DB3ED08E2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cbbc8c-ddd3-410f-9913-9e2fc549b4df"/>
    <ds:schemaRef ds:uri="eb0dc5f3-e86f-48b2-8f25-84733e40d43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2901F8-5523-48AC-97C8-6DBFC0384E88}">
  <ds:schemaRefs>
    <ds:schemaRef ds:uri="http://schemas.microsoft.com/office/2006/documentManagement/types"/>
    <ds:schemaRef ds:uri="http://schemas.microsoft.com/office/infopath/2007/PartnerControls"/>
    <ds:schemaRef ds:uri="http://purl.org/dc/terms/"/>
    <ds:schemaRef ds:uri="http://purl.org/dc/dcmitype/"/>
    <ds:schemaRef ds:uri="http://purl.org/dc/elements/1.1/"/>
    <ds:schemaRef ds:uri="http://www.w3.org/XML/1998/namespace"/>
    <ds:schemaRef ds:uri="http://schemas.microsoft.com/office/2006/metadata/properties"/>
    <ds:schemaRef ds:uri="http://schemas.openxmlformats.org/package/2006/metadata/core-properties"/>
    <ds:schemaRef ds:uri="eb0dc5f3-e86f-48b2-8f25-84733e40d43b"/>
    <ds:schemaRef ds:uri="5acbbc8c-ddd3-410f-9913-9e2fc549b4df"/>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6279</Words>
  <Characters>35792</Characters>
  <Application>Microsoft Office Word</Application>
  <DocSecurity>0</DocSecurity>
  <Lines>298</Lines>
  <Paragraphs>83</Paragraphs>
  <ScaleCrop>false</ScaleCrop>
  <Company/>
  <LinksUpToDate>false</LinksUpToDate>
  <CharactersWithSpaces>41988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Crow, David@CDPH</dc:creator>
  <cp:keywords/>
  <dc:description/>
  <cp:lastModifiedBy>Crow, David@CDPH</cp:lastModifiedBy>
  <cp:revision>2</cp:revision>
  <dcterms:created xsi:type="dcterms:W3CDTF">2024-08-23T00:42:00Z</dcterms:created>
  <dcterms:modified xsi:type="dcterms:W3CDTF">2024-08-23T00:42:00Z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0x0101001EDEA8580D0CD647B4E26C1F9B172543</vt:lpwstr>
  </property>
</Properties>
</file>