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78F" w:rsidRPr="0052678F" w:rsidRDefault="000C60C8" w:rsidP="0052678F">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Pr>
          <w:rFonts w:ascii="Lucida Sans Unicode" w:eastAsia="Times New Roman" w:hAnsi="Lucida Sans Unicode" w:cs="Lucida Sans Unicode"/>
          <w:b/>
          <w:bCs/>
          <w:spacing w:val="-4"/>
          <w:sz w:val="51"/>
          <w:szCs w:val="51"/>
        </w:rPr>
        <w:t>AUC - ROC Curve</w:t>
      </w:r>
      <w:bookmarkStart w:id="0" w:name="_GoBack"/>
      <w:bookmarkEnd w:id="0"/>
    </w:p>
    <w:p w:rsidR="0052678F" w:rsidRPr="0052678F" w:rsidRDefault="0052678F" w:rsidP="0052678F">
      <w:pPr>
        <w:shd w:val="clear" w:color="auto" w:fill="FFFFFF"/>
        <w:spacing w:before="120" w:after="0" w:line="240" w:lineRule="auto"/>
        <w:rPr>
          <w:rFonts w:ascii="Georgia" w:eastAsia="Times New Roman" w:hAnsi="Georgia" w:cs="Times New Roman"/>
          <w:spacing w:val="-1"/>
          <w:sz w:val="32"/>
          <w:szCs w:val="32"/>
        </w:rPr>
      </w:pPr>
      <w:r w:rsidRPr="0052678F">
        <w:rPr>
          <w:rFonts w:ascii="Georgia" w:eastAsia="Times New Roman" w:hAnsi="Georgia" w:cs="Times New Roman"/>
          <w:spacing w:val="-1"/>
          <w:sz w:val="32"/>
          <w:szCs w:val="32"/>
        </w:rPr>
        <w:t>AUC - ROC curve is a performance measurement for classification problem at various thresholds settings. ROC is a probability curve and AUC represents degree or measure of separability. It tells how much model is capable of distinguishing between classes. Higher the AUC, better the model is at predicting 0s as 0s and 1s as 1s. By analogy, Higher the AUC, better the model is at distinguishing between patients with disease and no disease.</w:t>
      </w:r>
    </w:p>
    <w:p w:rsidR="0052678F" w:rsidRPr="0052678F" w:rsidRDefault="0052678F" w:rsidP="0052678F">
      <w:pPr>
        <w:shd w:val="clear" w:color="auto" w:fill="FFFFFF"/>
        <w:spacing w:before="435" w:after="0" w:line="240" w:lineRule="auto"/>
        <w:rPr>
          <w:rFonts w:ascii="Georgia" w:eastAsia="Times New Roman" w:hAnsi="Georgia" w:cs="Times New Roman"/>
          <w:spacing w:val="-1"/>
          <w:sz w:val="32"/>
          <w:szCs w:val="32"/>
        </w:rPr>
      </w:pPr>
      <w:r w:rsidRPr="0052678F">
        <w:rPr>
          <w:rFonts w:ascii="Georgia" w:eastAsia="Times New Roman" w:hAnsi="Georgia" w:cs="Times New Roman"/>
          <w:spacing w:val="-1"/>
          <w:sz w:val="32"/>
          <w:szCs w:val="32"/>
        </w:rPr>
        <w:t>The ROC curve is plotted with TPR against the FPR where TPR is on y-axis and FPR is on the x-axis.</w:t>
      </w:r>
    </w:p>
    <w:p w:rsidR="00652967" w:rsidRDefault="0052678F">
      <w:pPr>
        <w:rPr>
          <w:rFonts w:ascii="Lucida Sans Unicode" w:hAnsi="Lucida Sans Unicode" w:cs="Lucida Sans Unicode"/>
          <w:shd w:val="clear" w:color="auto" w:fill="FFFFFF"/>
        </w:rPr>
      </w:pPr>
      <w:r>
        <w:rPr>
          <w:noProof/>
        </w:rPr>
        <w:drawing>
          <wp:inline distT="0" distB="0" distL="0" distR="0">
            <wp:extent cx="3438525" cy="3143250"/>
            <wp:effectExtent l="0" t="0" r="9525" b="0"/>
            <wp:docPr id="1" name="Picture 1" descr="https://cdn-images-1.medium.com/max/1600/1*pk05QGzoWhCgRiiFbz-o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pk05QGzoWhCgRiiFbz-oK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143250"/>
                    </a:xfrm>
                    <a:prstGeom prst="rect">
                      <a:avLst/>
                    </a:prstGeom>
                    <a:noFill/>
                    <a:ln>
                      <a:noFill/>
                    </a:ln>
                  </pic:spPr>
                </pic:pic>
              </a:graphicData>
            </a:graphic>
          </wp:inline>
        </w:drawing>
      </w:r>
      <w:r>
        <w:rPr>
          <w:rFonts w:ascii="Lucida Sans Unicode" w:hAnsi="Lucida Sans Unicode" w:cs="Lucida Sans Unicode"/>
          <w:shd w:val="clear" w:color="auto" w:fill="FFFFFF"/>
        </w:rPr>
        <w:t>AUC - ROC Curve</w:t>
      </w:r>
    </w:p>
    <w:p w:rsidR="0052678F" w:rsidRDefault="0052678F" w:rsidP="0052678F">
      <w:pPr>
        <w:pStyle w:val="Heading3"/>
        <w:shd w:val="clear" w:color="auto" w:fill="FFFFFF"/>
        <w:spacing w:before="795" w:beforeAutospacing="0" w:after="0" w:afterAutospacing="0"/>
        <w:rPr>
          <w:rFonts w:ascii="Lucida Sans Unicode" w:hAnsi="Lucida Sans Unicode" w:cs="Lucida Sans Unicode"/>
          <w:spacing w:val="-4"/>
          <w:sz w:val="51"/>
          <w:szCs w:val="51"/>
        </w:rPr>
      </w:pPr>
      <w:r>
        <w:rPr>
          <w:rStyle w:val="Strong"/>
          <w:rFonts w:ascii="Lucida Sans Unicode" w:hAnsi="Lucida Sans Unicode" w:cs="Lucida Sans Unicode"/>
          <w:b/>
          <w:bCs/>
          <w:spacing w:val="-4"/>
          <w:sz w:val="51"/>
          <w:szCs w:val="51"/>
        </w:rPr>
        <w:t>Defining terms used in AUC and ROC Curve.</w:t>
      </w:r>
    </w:p>
    <w:p w:rsidR="0052678F" w:rsidRDefault="0052678F" w:rsidP="0052678F">
      <w:pPr>
        <w:pStyle w:val="Heading4"/>
        <w:shd w:val="clear" w:color="auto" w:fill="FFFFFF"/>
        <w:spacing w:before="465"/>
        <w:rPr>
          <w:rFonts w:ascii="Lucida Sans Unicode" w:hAnsi="Lucida Sans Unicode" w:cs="Lucida Sans Unicode"/>
          <w:spacing w:val="-3"/>
          <w:sz w:val="39"/>
          <w:szCs w:val="39"/>
        </w:rPr>
      </w:pPr>
      <w:r>
        <w:rPr>
          <w:rStyle w:val="Strong"/>
          <w:rFonts w:ascii="Lucida Sans Unicode" w:hAnsi="Lucida Sans Unicode" w:cs="Lucida Sans Unicode"/>
          <w:b/>
          <w:bCs/>
          <w:spacing w:val="-3"/>
          <w:sz w:val="39"/>
          <w:szCs w:val="39"/>
        </w:rPr>
        <w:lastRenderedPageBreak/>
        <w:t>TPR (True Positive Rate) / Recall /Sensitivity</w:t>
      </w:r>
    </w:p>
    <w:p w:rsidR="0052678F" w:rsidRDefault="0052678F" w:rsidP="0052678F">
      <w:pPr>
        <w:rPr>
          <w:rFonts w:ascii="Times New Roman" w:hAnsi="Times New Roman" w:cs="Times New Roman"/>
          <w:sz w:val="24"/>
          <w:szCs w:val="24"/>
        </w:rPr>
      </w:pPr>
      <w:r>
        <w:rPr>
          <w:noProof/>
        </w:rPr>
        <w:drawing>
          <wp:inline distT="0" distB="0" distL="0" distR="0">
            <wp:extent cx="3381375" cy="800100"/>
            <wp:effectExtent l="0" t="0" r="9525" b="0"/>
            <wp:docPr id="4" name="Picture 4" descr="https://cdn-images-1.medium.com/max/1600/1*HgxNKuUwXk9JHYBCt_KZ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HgxNKuUwXk9JHYBCt_KZN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800100"/>
                    </a:xfrm>
                    <a:prstGeom prst="rect">
                      <a:avLst/>
                    </a:prstGeom>
                    <a:noFill/>
                    <a:ln>
                      <a:noFill/>
                    </a:ln>
                  </pic:spPr>
                </pic:pic>
              </a:graphicData>
            </a:graphic>
          </wp:inline>
        </w:drawing>
      </w:r>
    </w:p>
    <w:p w:rsidR="0052678F" w:rsidRDefault="0052678F" w:rsidP="0052678F">
      <w:r>
        <w:t>Image 3</w:t>
      </w:r>
    </w:p>
    <w:p w:rsidR="0052678F" w:rsidRDefault="0052678F" w:rsidP="0052678F">
      <w:pPr>
        <w:pStyle w:val="Heading4"/>
        <w:shd w:val="clear" w:color="auto" w:fill="FFFFFF"/>
        <w:spacing w:before="585"/>
        <w:rPr>
          <w:rFonts w:ascii="Lucida Sans Unicode" w:hAnsi="Lucida Sans Unicode" w:cs="Lucida Sans Unicode"/>
          <w:spacing w:val="-3"/>
          <w:sz w:val="39"/>
          <w:szCs w:val="39"/>
        </w:rPr>
      </w:pPr>
      <w:r>
        <w:rPr>
          <w:rStyle w:val="Strong"/>
          <w:rFonts w:ascii="Lucida Sans Unicode" w:hAnsi="Lucida Sans Unicode" w:cs="Lucida Sans Unicode"/>
          <w:b/>
          <w:bCs/>
          <w:spacing w:val="-3"/>
          <w:sz w:val="39"/>
          <w:szCs w:val="39"/>
        </w:rPr>
        <w:t>Specificity</w:t>
      </w:r>
    </w:p>
    <w:p w:rsidR="0052678F" w:rsidRDefault="0052678F" w:rsidP="0052678F">
      <w:pPr>
        <w:rPr>
          <w:rFonts w:ascii="Times New Roman" w:hAnsi="Times New Roman" w:cs="Times New Roman"/>
          <w:sz w:val="24"/>
          <w:szCs w:val="24"/>
        </w:rPr>
      </w:pPr>
      <w:r>
        <w:rPr>
          <w:noProof/>
        </w:rPr>
        <w:drawing>
          <wp:inline distT="0" distB="0" distL="0" distR="0">
            <wp:extent cx="2343150" cy="819150"/>
            <wp:effectExtent l="0" t="0" r="0" b="0"/>
            <wp:docPr id="3" name="Picture 3" descr="https://cdn-images-1.medium.com/max/1600/1*f7NmMcQtfes1ng7jtjNt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f7NmMcQtfes1ng7jtjNtH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819150"/>
                    </a:xfrm>
                    <a:prstGeom prst="rect">
                      <a:avLst/>
                    </a:prstGeom>
                    <a:noFill/>
                    <a:ln>
                      <a:noFill/>
                    </a:ln>
                  </pic:spPr>
                </pic:pic>
              </a:graphicData>
            </a:graphic>
          </wp:inline>
        </w:drawing>
      </w:r>
    </w:p>
    <w:p w:rsidR="0052678F" w:rsidRDefault="0052678F" w:rsidP="0052678F">
      <w:r>
        <w:t>Image 4</w:t>
      </w:r>
    </w:p>
    <w:p w:rsidR="0052678F" w:rsidRDefault="0052678F" w:rsidP="0052678F">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FPR</w:t>
      </w:r>
    </w:p>
    <w:p w:rsidR="0052678F" w:rsidRDefault="0052678F" w:rsidP="0052678F">
      <w:pPr>
        <w:rPr>
          <w:rFonts w:ascii="Times New Roman" w:hAnsi="Times New Roman" w:cs="Times New Roman"/>
          <w:sz w:val="24"/>
          <w:szCs w:val="24"/>
        </w:rPr>
      </w:pPr>
      <w:r>
        <w:rPr>
          <w:noProof/>
        </w:rPr>
        <w:drawing>
          <wp:inline distT="0" distB="0" distL="0" distR="0">
            <wp:extent cx="2333625" cy="1181100"/>
            <wp:effectExtent l="0" t="0" r="9525" b="0"/>
            <wp:docPr id="2" name="Picture 2" descr="https://cdn-images-1.medium.com/max/1600/1*3GhDfiuhvINF5-9eL8g6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3GhDfiuhvINF5-9eL8g6P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181100"/>
                    </a:xfrm>
                    <a:prstGeom prst="rect">
                      <a:avLst/>
                    </a:prstGeom>
                    <a:noFill/>
                    <a:ln>
                      <a:noFill/>
                    </a:ln>
                  </pic:spPr>
                </pic:pic>
              </a:graphicData>
            </a:graphic>
          </wp:inline>
        </w:drawing>
      </w:r>
    </w:p>
    <w:p w:rsidR="0052678F" w:rsidRDefault="0052678F" w:rsidP="0052678F">
      <w:pPr>
        <w:pStyle w:val="Heading3"/>
        <w:shd w:val="clear" w:color="auto" w:fill="FFFFFF"/>
        <w:spacing w:before="795" w:beforeAutospacing="0" w:after="0" w:afterAutospacing="0"/>
        <w:rPr>
          <w:rFonts w:ascii="Lucida Sans Unicode" w:hAnsi="Lucida Sans Unicode" w:cs="Lucida Sans Unicode"/>
          <w:spacing w:val="-4"/>
          <w:sz w:val="51"/>
          <w:szCs w:val="51"/>
        </w:rPr>
      </w:pPr>
      <w:r>
        <w:rPr>
          <w:rStyle w:val="Strong"/>
          <w:rFonts w:ascii="Lucida Sans Unicode" w:hAnsi="Lucida Sans Unicode" w:cs="Lucida Sans Unicode"/>
          <w:b/>
          <w:bCs/>
          <w:spacing w:val="-4"/>
          <w:sz w:val="51"/>
          <w:szCs w:val="51"/>
        </w:rPr>
        <w:t>How to speculate the performance of the model?</w:t>
      </w:r>
    </w:p>
    <w:p w:rsidR="0052678F" w:rsidRDefault="0052678F" w:rsidP="0052678F">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 xml:space="preserve">An excellent model has AUC near to the 1 which means it has good measure of separability. A poor model has AUC near to the 0 which means it has worst measure of separability. In fact it means it is reciprocating the result. It is predicting 0s as 1s and 1s as 0s. </w:t>
      </w:r>
      <w:r>
        <w:rPr>
          <w:rFonts w:ascii="Georgia" w:hAnsi="Georgia" w:cs="Segoe UI"/>
          <w:spacing w:val="-1"/>
          <w:sz w:val="32"/>
          <w:szCs w:val="32"/>
        </w:rPr>
        <w:lastRenderedPageBreak/>
        <w:t>And when AUC is 0.5, it means model has no class separation capacity whatsoever.</w:t>
      </w:r>
    </w:p>
    <w:p w:rsidR="0052678F" w:rsidRDefault="0052678F" w:rsidP="0052678F">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Let’s interpret above statements.</w:t>
      </w:r>
    </w:p>
    <w:p w:rsidR="0052678F" w:rsidRDefault="0052678F" w:rsidP="0052678F">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As we know, ROC is a curve of probability. So lets plot the distributions of those probabilities:</w:t>
      </w:r>
    </w:p>
    <w:p w:rsidR="0052678F" w:rsidRDefault="0052678F" w:rsidP="0052678F">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Note: Red distribution curve is of the positi</w:t>
      </w:r>
      <w:r>
        <w:rPr>
          <w:rFonts w:ascii="Georgia" w:hAnsi="Georgia" w:cs="Segoe UI"/>
          <w:spacing w:val="-1"/>
          <w:sz w:val="32"/>
          <w:szCs w:val="32"/>
        </w:rPr>
        <w:t xml:space="preserve">ve class </w:t>
      </w:r>
      <w:r>
        <w:rPr>
          <w:rFonts w:ascii="Georgia" w:hAnsi="Georgia" w:cs="Segoe UI"/>
          <w:spacing w:val="-1"/>
          <w:sz w:val="32"/>
          <w:szCs w:val="32"/>
        </w:rPr>
        <w:t xml:space="preserve"> and green distribution curve is of negative</w:t>
      </w:r>
      <w:r>
        <w:rPr>
          <w:rFonts w:ascii="Georgia" w:hAnsi="Georgia" w:cs="Segoe UI"/>
          <w:spacing w:val="-1"/>
          <w:sz w:val="32"/>
          <w:szCs w:val="32"/>
        </w:rPr>
        <w:t xml:space="preserve"> class</w:t>
      </w:r>
      <w:r>
        <w:rPr>
          <w:rFonts w:ascii="Georgia" w:hAnsi="Georgia" w:cs="Segoe UI"/>
          <w:spacing w:val="-1"/>
          <w:sz w:val="32"/>
          <w:szCs w:val="32"/>
        </w:rPr>
        <w:t>.</w:t>
      </w:r>
    </w:p>
    <w:p w:rsidR="0052678F" w:rsidRDefault="0052678F">
      <w:r>
        <w:rPr>
          <w:noProof/>
        </w:rPr>
        <w:drawing>
          <wp:inline distT="0" distB="0" distL="0" distR="0">
            <wp:extent cx="3476625" cy="3162300"/>
            <wp:effectExtent l="0" t="0" r="9525" b="0"/>
            <wp:docPr id="6" name="Picture 6" descr="https://cdn-images-1.medium.com/max/800/1*HmVIhSKznoW8tFsCLeQj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HmVIhSKznoW8tFsCLeQjR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3162300"/>
                    </a:xfrm>
                    <a:prstGeom prst="rect">
                      <a:avLst/>
                    </a:prstGeom>
                    <a:noFill/>
                    <a:ln>
                      <a:noFill/>
                    </a:ln>
                  </pic:spPr>
                </pic:pic>
              </a:graphicData>
            </a:graphic>
          </wp:inline>
        </w:drawing>
      </w:r>
      <w:r>
        <w:rPr>
          <w:noProof/>
        </w:rPr>
        <w:drawing>
          <wp:inline distT="0" distB="0" distL="0" distR="0">
            <wp:extent cx="5029200" cy="2181225"/>
            <wp:effectExtent l="0" t="0" r="0" b="9525"/>
            <wp:docPr id="5" name="Picture 5" descr="https://cdn-images-1.medium.com/max/1600/1*Uu-t4pOotRQFoyrfqEvI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Uu-t4pOotRQFoyrfqEvIE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181225"/>
                    </a:xfrm>
                    <a:prstGeom prst="rect">
                      <a:avLst/>
                    </a:prstGeom>
                    <a:noFill/>
                    <a:ln>
                      <a:noFill/>
                    </a:ln>
                  </pic:spPr>
                </pic:pic>
              </a:graphicData>
            </a:graphic>
          </wp:inline>
        </w:drawing>
      </w:r>
    </w:p>
    <w:p w:rsidR="0052678F" w:rsidRDefault="0052678F" w:rsidP="0052678F">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lastRenderedPageBreak/>
        <w:t>This is an ideal situation. When two curves don’t overlap at all means model has an ideal measure of separability. It is perfectly able to distinguish between positive class and negative class.</w:t>
      </w:r>
    </w:p>
    <w:p w:rsidR="0052678F" w:rsidRDefault="0052678F">
      <w:r>
        <w:rPr>
          <w:noProof/>
        </w:rPr>
        <w:drawing>
          <wp:inline distT="0" distB="0" distL="0" distR="0">
            <wp:extent cx="4829175" cy="2257425"/>
            <wp:effectExtent l="0" t="0" r="9525" b="9525"/>
            <wp:docPr id="7" name="Picture 7" descr="https://cdn-images-1.medium.com/max/1600/1*yF8hvKR9eNfqqej2JnVK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yF8hvKR9eNfqqej2JnVKz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2257425"/>
                    </a:xfrm>
                    <a:prstGeom prst="rect">
                      <a:avLst/>
                    </a:prstGeom>
                    <a:noFill/>
                    <a:ln>
                      <a:noFill/>
                    </a:ln>
                  </pic:spPr>
                </pic:pic>
              </a:graphicData>
            </a:graphic>
          </wp:inline>
        </w:drawing>
      </w:r>
    </w:p>
    <w:p w:rsidR="0052678F" w:rsidRDefault="0052678F">
      <w:r>
        <w:rPr>
          <w:noProof/>
        </w:rPr>
        <w:drawing>
          <wp:inline distT="0" distB="0" distL="0" distR="0">
            <wp:extent cx="3476625" cy="3162300"/>
            <wp:effectExtent l="0" t="0" r="9525" b="0"/>
            <wp:docPr id="8" name="Picture 8" descr="https://cdn-images-1.medium.com/max/800/1*-tPXUvvNIZDbqXP0qqYN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800/1*-tPXUvvNIZDbqXP0qqYNu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3162300"/>
                    </a:xfrm>
                    <a:prstGeom prst="rect">
                      <a:avLst/>
                    </a:prstGeom>
                    <a:noFill/>
                    <a:ln>
                      <a:noFill/>
                    </a:ln>
                  </pic:spPr>
                </pic:pic>
              </a:graphicData>
            </a:graphic>
          </wp:inline>
        </w:drawing>
      </w:r>
    </w:p>
    <w:p w:rsidR="0052678F" w:rsidRDefault="0052678F">
      <w:pPr>
        <w:rPr>
          <w:rFonts w:ascii="Georgia" w:hAnsi="Georgia"/>
          <w:spacing w:val="-1"/>
          <w:sz w:val="32"/>
          <w:szCs w:val="32"/>
          <w:shd w:val="clear" w:color="auto" w:fill="FFFFFF"/>
        </w:rPr>
      </w:pPr>
      <w:r>
        <w:rPr>
          <w:rFonts w:ascii="Georgia" w:hAnsi="Georgia"/>
          <w:spacing w:val="-1"/>
          <w:sz w:val="32"/>
          <w:szCs w:val="32"/>
          <w:shd w:val="clear" w:color="auto" w:fill="FFFFFF"/>
        </w:rPr>
        <w:t>When two distributions overlap, we introduce type 1 and type 2 error. Depending upon the threshold, we can minimize or maximize them. When AUC is 0.7, it means there is 70% chance that model will be able to distinguish between positive class and negative class</w:t>
      </w:r>
    </w:p>
    <w:p w:rsidR="0052678F" w:rsidRDefault="00AA58E1">
      <w:r>
        <w:rPr>
          <w:noProof/>
        </w:rPr>
        <w:lastRenderedPageBreak/>
        <w:drawing>
          <wp:inline distT="0" distB="0" distL="0" distR="0">
            <wp:extent cx="4095750" cy="2114550"/>
            <wp:effectExtent l="0" t="0" r="0" b="0"/>
            <wp:docPr id="9" name="Picture 9" descr="https://cdn-images-1.medium.com/max/1600/1*iLW_BrJZRI0UZSflfMrm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600/1*iLW_BrJZRI0UZSflfMrmZ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2114550"/>
                    </a:xfrm>
                    <a:prstGeom prst="rect">
                      <a:avLst/>
                    </a:prstGeom>
                    <a:noFill/>
                    <a:ln>
                      <a:noFill/>
                    </a:ln>
                  </pic:spPr>
                </pic:pic>
              </a:graphicData>
            </a:graphic>
          </wp:inline>
        </w:drawing>
      </w:r>
      <w:r>
        <w:rPr>
          <w:noProof/>
        </w:rPr>
        <w:drawing>
          <wp:inline distT="0" distB="0" distL="0" distR="0">
            <wp:extent cx="3476625" cy="3162300"/>
            <wp:effectExtent l="0" t="0" r="9525" b="0"/>
            <wp:docPr id="10" name="Picture 10" descr="https://cdn-images-1.medium.com/max/800/1*k_MPO2Q9bLNH9k4Wlk6v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800/1*k_MPO2Q9bLNH9k4Wlk6v_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3162300"/>
                    </a:xfrm>
                    <a:prstGeom prst="rect">
                      <a:avLst/>
                    </a:prstGeom>
                    <a:noFill/>
                    <a:ln>
                      <a:noFill/>
                    </a:ln>
                  </pic:spPr>
                </pic:pic>
              </a:graphicData>
            </a:graphic>
          </wp:inline>
        </w:drawing>
      </w:r>
    </w:p>
    <w:p w:rsidR="00AA58E1" w:rsidRDefault="00AA58E1">
      <w:pPr>
        <w:rPr>
          <w:rFonts w:ascii="Georgia" w:hAnsi="Georgia"/>
          <w:spacing w:val="-1"/>
          <w:sz w:val="32"/>
          <w:szCs w:val="32"/>
          <w:shd w:val="clear" w:color="auto" w:fill="FFFFFF"/>
        </w:rPr>
      </w:pPr>
      <w:r>
        <w:rPr>
          <w:rFonts w:ascii="Georgia" w:hAnsi="Georgia"/>
          <w:spacing w:val="-1"/>
          <w:sz w:val="32"/>
          <w:szCs w:val="32"/>
          <w:shd w:val="clear" w:color="auto" w:fill="FFFFFF"/>
        </w:rPr>
        <w:t>This is the worst situation. When AUC is approximately 0.5, model has no discrimination capacity to distinguish between positive class and negative class.</w:t>
      </w:r>
    </w:p>
    <w:p w:rsidR="00AA58E1" w:rsidRDefault="00AA58E1">
      <w:r>
        <w:rPr>
          <w:noProof/>
        </w:rPr>
        <w:lastRenderedPageBreak/>
        <w:drawing>
          <wp:inline distT="0" distB="0" distL="0" distR="0">
            <wp:extent cx="5295900" cy="2057400"/>
            <wp:effectExtent l="0" t="0" r="0" b="0"/>
            <wp:docPr id="11" name="Picture 11" descr="https://cdn-images-1.medium.com/max/1600/1*aUZ7H-Lw74KSucoLlj1p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1600/1*aUZ7H-Lw74KSucoLlj1pg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2057400"/>
                    </a:xfrm>
                    <a:prstGeom prst="rect">
                      <a:avLst/>
                    </a:prstGeom>
                    <a:noFill/>
                    <a:ln>
                      <a:noFill/>
                    </a:ln>
                  </pic:spPr>
                </pic:pic>
              </a:graphicData>
            </a:graphic>
          </wp:inline>
        </w:drawing>
      </w:r>
      <w:r>
        <w:rPr>
          <w:noProof/>
        </w:rPr>
        <w:drawing>
          <wp:inline distT="0" distB="0" distL="0" distR="0">
            <wp:extent cx="3476625" cy="3162300"/>
            <wp:effectExtent l="0" t="0" r="9525" b="0"/>
            <wp:docPr id="12" name="Picture 12" descr="https://cdn-images-1.medium.com/max/800/1*H7JGQbaa06BUab6tvGNZ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mages-1.medium.com/max/800/1*H7JGQbaa06BUab6tvGNZK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3162300"/>
                    </a:xfrm>
                    <a:prstGeom prst="rect">
                      <a:avLst/>
                    </a:prstGeom>
                    <a:noFill/>
                    <a:ln>
                      <a:noFill/>
                    </a:ln>
                  </pic:spPr>
                </pic:pic>
              </a:graphicData>
            </a:graphic>
          </wp:inline>
        </w:drawing>
      </w:r>
    </w:p>
    <w:p w:rsidR="00AA58E1" w:rsidRDefault="00AA58E1">
      <w:pPr>
        <w:rPr>
          <w:rFonts w:ascii="Georgia" w:hAnsi="Georgia"/>
          <w:spacing w:val="-1"/>
          <w:sz w:val="32"/>
          <w:szCs w:val="32"/>
          <w:shd w:val="clear" w:color="auto" w:fill="FFFFFF"/>
        </w:rPr>
      </w:pPr>
      <w:r>
        <w:rPr>
          <w:rFonts w:ascii="Georgia" w:hAnsi="Georgia"/>
          <w:spacing w:val="-1"/>
          <w:sz w:val="32"/>
          <w:szCs w:val="32"/>
          <w:shd w:val="clear" w:color="auto" w:fill="FFFFFF"/>
        </w:rPr>
        <w:t>When AUC is approximately 0, model is actually reciprocating the classes. It means, model is predicting negative class as a positive class and vice versa.</w:t>
      </w:r>
    </w:p>
    <w:p w:rsidR="00AA58E1" w:rsidRPr="00AA58E1" w:rsidRDefault="00AA58E1" w:rsidP="00AA58E1">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AA58E1">
        <w:rPr>
          <w:rFonts w:ascii="Lucida Sans Unicode" w:eastAsia="Times New Roman" w:hAnsi="Lucida Sans Unicode" w:cs="Lucida Sans Unicode"/>
          <w:b/>
          <w:bCs/>
          <w:spacing w:val="-4"/>
          <w:sz w:val="51"/>
          <w:szCs w:val="51"/>
        </w:rPr>
        <w:t>Relation between Sensitivity, Specificity, FPR and Threshold.</w:t>
      </w:r>
    </w:p>
    <w:p w:rsidR="00AA58E1" w:rsidRPr="00AA58E1" w:rsidRDefault="00AA58E1" w:rsidP="00AA58E1">
      <w:pPr>
        <w:shd w:val="clear" w:color="auto" w:fill="FFFFFF"/>
        <w:spacing w:before="120" w:after="0" w:line="240" w:lineRule="auto"/>
        <w:rPr>
          <w:rFonts w:ascii="Georgia" w:eastAsia="Times New Roman" w:hAnsi="Georgia" w:cs="Times New Roman"/>
          <w:spacing w:val="-1"/>
          <w:sz w:val="32"/>
          <w:szCs w:val="32"/>
        </w:rPr>
      </w:pPr>
      <w:r w:rsidRPr="00AA58E1">
        <w:rPr>
          <w:rFonts w:ascii="Georgia" w:eastAsia="Times New Roman" w:hAnsi="Georgia" w:cs="Times New Roman"/>
          <w:spacing w:val="-1"/>
          <w:sz w:val="32"/>
          <w:szCs w:val="32"/>
        </w:rPr>
        <w:lastRenderedPageBreak/>
        <w:t>Sensitivity and Specificity are inversely proportional to each other. So when we increase Sensitivity, Specificity decreases and vice versa.</w:t>
      </w:r>
    </w:p>
    <w:p w:rsidR="00AA58E1" w:rsidRPr="00AA58E1" w:rsidRDefault="00AA58E1" w:rsidP="00AA58E1">
      <w:pPr>
        <w:shd w:val="clear" w:color="auto" w:fill="FFFFFF"/>
        <w:spacing w:after="0" w:line="240" w:lineRule="auto"/>
        <w:rPr>
          <w:rFonts w:ascii="Georgia" w:eastAsia="Times New Roman" w:hAnsi="Georgia" w:cs="Times New Roman"/>
          <w:i/>
          <w:iCs/>
          <w:spacing w:val="-3"/>
          <w:sz w:val="45"/>
          <w:szCs w:val="45"/>
        </w:rPr>
      </w:pPr>
      <w:r w:rsidRPr="00AA58E1">
        <w:rPr>
          <w:rFonts w:ascii="Georgia" w:eastAsia="Times New Roman" w:hAnsi="Georgia" w:cs="Times New Roman"/>
          <w:i/>
          <w:iCs/>
          <w:spacing w:val="-3"/>
          <w:sz w:val="45"/>
          <w:szCs w:val="45"/>
        </w:rPr>
        <w:t>Sensitivity</w:t>
      </w:r>
      <w:r w:rsidRPr="00AA58E1">
        <w:rPr>
          <w:rFonts w:ascii="Cambria Math" w:eastAsia="Times New Roman" w:hAnsi="Cambria Math" w:cs="Cambria Math"/>
          <w:i/>
          <w:iCs/>
          <w:spacing w:val="-3"/>
          <w:sz w:val="45"/>
          <w:szCs w:val="45"/>
        </w:rPr>
        <w:t>⬆</w:t>
      </w:r>
      <w:r w:rsidRPr="00AA58E1">
        <w:rPr>
          <w:rFonts w:ascii="Georgia" w:eastAsia="Times New Roman" w:hAnsi="Georgia" w:cs="Georgia"/>
          <w:i/>
          <w:iCs/>
          <w:spacing w:val="-3"/>
          <w:sz w:val="45"/>
          <w:szCs w:val="45"/>
        </w:rPr>
        <w:t>️</w:t>
      </w:r>
      <w:r w:rsidRPr="00AA58E1">
        <w:rPr>
          <w:rFonts w:ascii="Georgia" w:eastAsia="Times New Roman" w:hAnsi="Georgia" w:cs="Times New Roman"/>
          <w:i/>
          <w:iCs/>
          <w:spacing w:val="-3"/>
          <w:sz w:val="45"/>
          <w:szCs w:val="45"/>
        </w:rPr>
        <w:t>, Specificity</w:t>
      </w:r>
      <w:r w:rsidRPr="00AA58E1">
        <w:rPr>
          <w:rFonts w:ascii="Cambria Math" w:eastAsia="Times New Roman" w:hAnsi="Cambria Math" w:cs="Cambria Math"/>
          <w:i/>
          <w:iCs/>
          <w:spacing w:val="-3"/>
          <w:sz w:val="45"/>
          <w:szCs w:val="45"/>
        </w:rPr>
        <w:t>⬇</w:t>
      </w:r>
      <w:r w:rsidRPr="00AA58E1">
        <w:rPr>
          <w:rFonts w:ascii="Georgia" w:eastAsia="Times New Roman" w:hAnsi="Georgia" w:cs="Georgia"/>
          <w:i/>
          <w:iCs/>
          <w:spacing w:val="-3"/>
          <w:sz w:val="45"/>
          <w:szCs w:val="45"/>
        </w:rPr>
        <w:t>️</w:t>
      </w:r>
      <w:r w:rsidRPr="00AA58E1">
        <w:rPr>
          <w:rFonts w:ascii="Georgia" w:eastAsia="Times New Roman" w:hAnsi="Georgia" w:cs="Times New Roman"/>
          <w:i/>
          <w:iCs/>
          <w:spacing w:val="-3"/>
          <w:sz w:val="45"/>
          <w:szCs w:val="45"/>
        </w:rPr>
        <w:t xml:space="preserve"> and Sensitivity</w:t>
      </w:r>
      <w:r w:rsidRPr="00AA58E1">
        <w:rPr>
          <w:rFonts w:ascii="Cambria Math" w:eastAsia="Times New Roman" w:hAnsi="Cambria Math" w:cs="Cambria Math"/>
          <w:i/>
          <w:iCs/>
          <w:spacing w:val="-3"/>
          <w:sz w:val="45"/>
          <w:szCs w:val="45"/>
        </w:rPr>
        <w:t>⬇</w:t>
      </w:r>
      <w:r w:rsidRPr="00AA58E1">
        <w:rPr>
          <w:rFonts w:ascii="Georgia" w:eastAsia="Times New Roman" w:hAnsi="Georgia" w:cs="Georgia"/>
          <w:i/>
          <w:iCs/>
          <w:spacing w:val="-3"/>
          <w:sz w:val="45"/>
          <w:szCs w:val="45"/>
        </w:rPr>
        <w:t>️</w:t>
      </w:r>
      <w:r w:rsidRPr="00AA58E1">
        <w:rPr>
          <w:rFonts w:ascii="Georgia" w:eastAsia="Times New Roman" w:hAnsi="Georgia" w:cs="Times New Roman"/>
          <w:i/>
          <w:iCs/>
          <w:spacing w:val="-3"/>
          <w:sz w:val="45"/>
          <w:szCs w:val="45"/>
        </w:rPr>
        <w:t>, Specificity</w:t>
      </w:r>
      <w:r w:rsidRPr="00AA58E1">
        <w:rPr>
          <w:rFonts w:ascii="Cambria Math" w:eastAsia="Times New Roman" w:hAnsi="Cambria Math" w:cs="Cambria Math"/>
          <w:i/>
          <w:iCs/>
          <w:spacing w:val="-3"/>
          <w:sz w:val="45"/>
          <w:szCs w:val="45"/>
        </w:rPr>
        <w:t>⬆</w:t>
      </w:r>
      <w:r w:rsidRPr="00AA58E1">
        <w:rPr>
          <w:rFonts w:ascii="Georgia" w:eastAsia="Times New Roman" w:hAnsi="Georgia" w:cs="Georgia"/>
          <w:i/>
          <w:iCs/>
          <w:spacing w:val="-3"/>
          <w:sz w:val="45"/>
          <w:szCs w:val="45"/>
        </w:rPr>
        <w:t>️</w:t>
      </w:r>
    </w:p>
    <w:p w:rsidR="00AA58E1" w:rsidRPr="00AA58E1" w:rsidRDefault="00AA58E1" w:rsidP="00AA58E1">
      <w:pPr>
        <w:shd w:val="clear" w:color="auto" w:fill="FFFFFF"/>
        <w:spacing w:before="810" w:after="0" w:line="240" w:lineRule="auto"/>
        <w:rPr>
          <w:rFonts w:ascii="Georgia" w:eastAsia="Times New Roman" w:hAnsi="Georgia" w:cs="Times New Roman"/>
          <w:spacing w:val="-1"/>
          <w:sz w:val="32"/>
          <w:szCs w:val="32"/>
        </w:rPr>
      </w:pPr>
      <w:r w:rsidRPr="00AA58E1">
        <w:rPr>
          <w:rFonts w:ascii="Georgia" w:eastAsia="Times New Roman" w:hAnsi="Georgia" w:cs="Times New Roman"/>
          <w:spacing w:val="-1"/>
          <w:sz w:val="32"/>
          <w:szCs w:val="32"/>
        </w:rPr>
        <w:t>When we decrease the threshold, we get more positive values thus it increases the sensitivity and decreasing the specificity.</w:t>
      </w:r>
    </w:p>
    <w:p w:rsidR="00AA58E1" w:rsidRPr="00AA58E1" w:rsidRDefault="00AA58E1" w:rsidP="00AA58E1">
      <w:pPr>
        <w:shd w:val="clear" w:color="auto" w:fill="FFFFFF"/>
        <w:spacing w:before="435" w:after="0" w:line="240" w:lineRule="auto"/>
        <w:rPr>
          <w:rFonts w:ascii="Georgia" w:eastAsia="Times New Roman" w:hAnsi="Georgia" w:cs="Times New Roman"/>
          <w:spacing w:val="-1"/>
          <w:sz w:val="32"/>
          <w:szCs w:val="32"/>
        </w:rPr>
      </w:pPr>
      <w:r w:rsidRPr="00AA58E1">
        <w:rPr>
          <w:rFonts w:ascii="Georgia" w:eastAsia="Times New Roman" w:hAnsi="Georgia" w:cs="Times New Roman"/>
          <w:spacing w:val="-1"/>
          <w:sz w:val="32"/>
          <w:szCs w:val="32"/>
        </w:rPr>
        <w:t>Similarly, when we increase the threshold, we get more negative values thus we get higher specificity and lower sensitivity.</w:t>
      </w:r>
    </w:p>
    <w:p w:rsidR="00AA58E1" w:rsidRPr="00AA58E1" w:rsidRDefault="00AA58E1" w:rsidP="00AA58E1">
      <w:pPr>
        <w:shd w:val="clear" w:color="auto" w:fill="FFFFFF"/>
        <w:spacing w:before="435" w:after="0" w:line="240" w:lineRule="auto"/>
        <w:rPr>
          <w:rFonts w:ascii="Georgia" w:eastAsia="Times New Roman" w:hAnsi="Georgia" w:cs="Times New Roman"/>
          <w:spacing w:val="-1"/>
          <w:sz w:val="32"/>
          <w:szCs w:val="32"/>
        </w:rPr>
      </w:pPr>
      <w:r w:rsidRPr="00AA58E1">
        <w:rPr>
          <w:rFonts w:ascii="Georgia" w:eastAsia="Times New Roman" w:hAnsi="Georgia" w:cs="Times New Roman"/>
          <w:spacing w:val="-1"/>
          <w:sz w:val="32"/>
          <w:szCs w:val="32"/>
        </w:rPr>
        <w:t>As we know FPR is 1 - specificity. So when we increase TPR, FPR also increases and vice versa.</w:t>
      </w:r>
    </w:p>
    <w:p w:rsidR="00AA58E1" w:rsidRPr="00AA58E1" w:rsidRDefault="00AA58E1" w:rsidP="00AA58E1">
      <w:pPr>
        <w:shd w:val="clear" w:color="auto" w:fill="FFFFFF"/>
        <w:spacing w:after="0" w:line="240" w:lineRule="auto"/>
        <w:rPr>
          <w:rFonts w:ascii="Georgia" w:eastAsia="Times New Roman" w:hAnsi="Georgia" w:cs="Times New Roman"/>
          <w:i/>
          <w:iCs/>
          <w:spacing w:val="-3"/>
          <w:sz w:val="45"/>
          <w:szCs w:val="45"/>
        </w:rPr>
      </w:pPr>
      <w:r w:rsidRPr="00AA58E1">
        <w:rPr>
          <w:rFonts w:ascii="Georgia" w:eastAsia="Times New Roman" w:hAnsi="Georgia" w:cs="Times New Roman"/>
          <w:i/>
          <w:iCs/>
          <w:spacing w:val="-3"/>
          <w:sz w:val="45"/>
          <w:szCs w:val="45"/>
        </w:rPr>
        <w:t>TPR</w:t>
      </w:r>
      <w:r w:rsidRPr="00AA58E1">
        <w:rPr>
          <w:rFonts w:ascii="Cambria Math" w:eastAsia="Times New Roman" w:hAnsi="Cambria Math" w:cs="Cambria Math"/>
          <w:i/>
          <w:iCs/>
          <w:spacing w:val="-3"/>
          <w:sz w:val="45"/>
          <w:szCs w:val="45"/>
        </w:rPr>
        <w:t>⬆</w:t>
      </w:r>
      <w:r w:rsidRPr="00AA58E1">
        <w:rPr>
          <w:rFonts w:ascii="Georgia" w:eastAsia="Times New Roman" w:hAnsi="Georgia" w:cs="Georgia"/>
          <w:i/>
          <w:iCs/>
          <w:spacing w:val="-3"/>
          <w:sz w:val="45"/>
          <w:szCs w:val="45"/>
        </w:rPr>
        <w:t>️</w:t>
      </w:r>
      <w:r w:rsidRPr="00AA58E1">
        <w:rPr>
          <w:rFonts w:ascii="Georgia" w:eastAsia="Times New Roman" w:hAnsi="Georgia" w:cs="Times New Roman"/>
          <w:i/>
          <w:iCs/>
          <w:spacing w:val="-3"/>
          <w:sz w:val="45"/>
          <w:szCs w:val="45"/>
        </w:rPr>
        <w:t>, FPR</w:t>
      </w:r>
      <w:r w:rsidRPr="00AA58E1">
        <w:rPr>
          <w:rFonts w:ascii="Cambria Math" w:eastAsia="Times New Roman" w:hAnsi="Cambria Math" w:cs="Cambria Math"/>
          <w:i/>
          <w:iCs/>
          <w:spacing w:val="-3"/>
          <w:sz w:val="45"/>
          <w:szCs w:val="45"/>
        </w:rPr>
        <w:t>⬆</w:t>
      </w:r>
      <w:r w:rsidRPr="00AA58E1">
        <w:rPr>
          <w:rFonts w:ascii="Georgia" w:eastAsia="Times New Roman" w:hAnsi="Georgia" w:cs="Georgia"/>
          <w:i/>
          <w:iCs/>
          <w:spacing w:val="-3"/>
          <w:sz w:val="45"/>
          <w:szCs w:val="45"/>
        </w:rPr>
        <w:t>️</w:t>
      </w:r>
      <w:r w:rsidRPr="00AA58E1">
        <w:rPr>
          <w:rFonts w:ascii="Georgia" w:eastAsia="Times New Roman" w:hAnsi="Georgia" w:cs="Times New Roman"/>
          <w:i/>
          <w:iCs/>
          <w:spacing w:val="-3"/>
          <w:sz w:val="45"/>
          <w:szCs w:val="45"/>
        </w:rPr>
        <w:t xml:space="preserve"> and TPR</w:t>
      </w:r>
      <w:r w:rsidRPr="00AA58E1">
        <w:rPr>
          <w:rFonts w:ascii="Cambria Math" w:eastAsia="Times New Roman" w:hAnsi="Cambria Math" w:cs="Cambria Math"/>
          <w:i/>
          <w:iCs/>
          <w:spacing w:val="-3"/>
          <w:sz w:val="45"/>
          <w:szCs w:val="45"/>
        </w:rPr>
        <w:t>⬇</w:t>
      </w:r>
      <w:r w:rsidRPr="00AA58E1">
        <w:rPr>
          <w:rFonts w:ascii="Georgia" w:eastAsia="Times New Roman" w:hAnsi="Georgia" w:cs="Georgia"/>
          <w:i/>
          <w:iCs/>
          <w:spacing w:val="-3"/>
          <w:sz w:val="45"/>
          <w:szCs w:val="45"/>
        </w:rPr>
        <w:t>️</w:t>
      </w:r>
      <w:r w:rsidRPr="00AA58E1">
        <w:rPr>
          <w:rFonts w:ascii="Georgia" w:eastAsia="Times New Roman" w:hAnsi="Georgia" w:cs="Times New Roman"/>
          <w:i/>
          <w:iCs/>
          <w:spacing w:val="-3"/>
          <w:sz w:val="45"/>
          <w:szCs w:val="45"/>
        </w:rPr>
        <w:t>,</w:t>
      </w:r>
      <w:r w:rsidRPr="00AA58E1">
        <w:rPr>
          <w:rFonts w:ascii="Georgia" w:eastAsia="Times New Roman" w:hAnsi="Georgia" w:cs="Georgia"/>
          <w:i/>
          <w:iCs/>
          <w:spacing w:val="-3"/>
          <w:sz w:val="45"/>
          <w:szCs w:val="45"/>
        </w:rPr>
        <w:t> </w:t>
      </w:r>
      <w:r w:rsidRPr="00AA58E1">
        <w:rPr>
          <w:rFonts w:ascii="Georgia" w:eastAsia="Times New Roman" w:hAnsi="Georgia" w:cs="Times New Roman"/>
          <w:i/>
          <w:iCs/>
          <w:spacing w:val="-3"/>
          <w:sz w:val="45"/>
          <w:szCs w:val="45"/>
        </w:rPr>
        <w:t>FPR</w:t>
      </w:r>
      <w:r w:rsidRPr="00AA58E1">
        <w:rPr>
          <w:rFonts w:ascii="Cambria Math" w:eastAsia="Times New Roman" w:hAnsi="Cambria Math" w:cs="Cambria Math"/>
          <w:i/>
          <w:iCs/>
          <w:spacing w:val="-3"/>
          <w:sz w:val="45"/>
          <w:szCs w:val="45"/>
        </w:rPr>
        <w:t>⬇</w:t>
      </w:r>
      <w:r w:rsidRPr="00AA58E1">
        <w:rPr>
          <w:rFonts w:ascii="Georgia" w:eastAsia="Times New Roman" w:hAnsi="Georgia" w:cs="Georgia"/>
          <w:i/>
          <w:iCs/>
          <w:spacing w:val="-3"/>
          <w:sz w:val="45"/>
          <w:szCs w:val="45"/>
        </w:rPr>
        <w:t>️</w:t>
      </w:r>
    </w:p>
    <w:p w:rsidR="00AA58E1" w:rsidRPr="00AA58E1" w:rsidRDefault="00AA58E1" w:rsidP="00AA58E1">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AA58E1">
        <w:rPr>
          <w:rFonts w:ascii="Lucida Sans Unicode" w:eastAsia="Times New Roman" w:hAnsi="Lucida Sans Unicode" w:cs="Lucida Sans Unicode"/>
          <w:b/>
          <w:bCs/>
          <w:spacing w:val="-4"/>
          <w:sz w:val="51"/>
          <w:szCs w:val="51"/>
        </w:rPr>
        <w:t>How to use AUC ROC curve for multi-class model?</w:t>
      </w:r>
    </w:p>
    <w:p w:rsidR="00AA58E1" w:rsidRPr="00AA58E1" w:rsidRDefault="00AA58E1" w:rsidP="00AA58E1">
      <w:pPr>
        <w:shd w:val="clear" w:color="auto" w:fill="FFFFFF"/>
        <w:spacing w:before="120" w:after="0" w:line="240" w:lineRule="auto"/>
        <w:rPr>
          <w:rFonts w:ascii="Georgia" w:eastAsia="Times New Roman" w:hAnsi="Georgia" w:cs="Times New Roman"/>
          <w:spacing w:val="-1"/>
          <w:sz w:val="32"/>
          <w:szCs w:val="32"/>
        </w:rPr>
      </w:pPr>
      <w:r w:rsidRPr="00AA58E1">
        <w:rPr>
          <w:rFonts w:ascii="Georgia" w:eastAsia="Times New Roman" w:hAnsi="Georgia" w:cs="Times New Roman"/>
          <w:spacing w:val="-1"/>
          <w:sz w:val="32"/>
          <w:szCs w:val="32"/>
        </w:rPr>
        <w:t>In multi-class model, we can plot N number of AUC ROC Curves for N number classes using One vs ALL methodology. So for Example, If you have </w:t>
      </w:r>
      <w:r w:rsidRPr="00AA58E1">
        <w:rPr>
          <w:rFonts w:ascii="Georgia" w:eastAsia="Times New Roman" w:hAnsi="Georgia" w:cs="Times New Roman"/>
          <w:b/>
          <w:bCs/>
          <w:spacing w:val="-1"/>
          <w:sz w:val="32"/>
          <w:szCs w:val="32"/>
        </w:rPr>
        <w:t>three</w:t>
      </w:r>
      <w:r w:rsidRPr="00AA58E1">
        <w:rPr>
          <w:rFonts w:ascii="Georgia" w:eastAsia="Times New Roman" w:hAnsi="Georgia" w:cs="Times New Roman"/>
          <w:spacing w:val="-1"/>
          <w:sz w:val="32"/>
          <w:szCs w:val="32"/>
        </w:rPr>
        <w:t>classes named </w:t>
      </w:r>
      <w:r w:rsidRPr="00AA58E1">
        <w:rPr>
          <w:rFonts w:ascii="Georgia" w:eastAsia="Times New Roman" w:hAnsi="Georgia" w:cs="Times New Roman"/>
          <w:b/>
          <w:bCs/>
          <w:spacing w:val="-1"/>
          <w:sz w:val="32"/>
          <w:szCs w:val="32"/>
        </w:rPr>
        <w:t>X, Y </w:t>
      </w:r>
      <w:r w:rsidRPr="00AA58E1">
        <w:rPr>
          <w:rFonts w:ascii="Georgia" w:eastAsia="Times New Roman" w:hAnsi="Georgia" w:cs="Times New Roman"/>
          <w:spacing w:val="-1"/>
          <w:sz w:val="32"/>
          <w:szCs w:val="32"/>
        </w:rPr>
        <w:t>and</w:t>
      </w:r>
      <w:r w:rsidRPr="00AA58E1">
        <w:rPr>
          <w:rFonts w:ascii="Georgia" w:eastAsia="Times New Roman" w:hAnsi="Georgia" w:cs="Times New Roman"/>
          <w:b/>
          <w:bCs/>
          <w:spacing w:val="-1"/>
          <w:sz w:val="32"/>
          <w:szCs w:val="32"/>
        </w:rPr>
        <w:t> Z</w:t>
      </w:r>
      <w:r w:rsidRPr="00AA58E1">
        <w:rPr>
          <w:rFonts w:ascii="Georgia" w:eastAsia="Times New Roman" w:hAnsi="Georgia" w:cs="Times New Roman"/>
          <w:spacing w:val="-1"/>
          <w:sz w:val="32"/>
          <w:szCs w:val="32"/>
        </w:rPr>
        <w:t>, you will have one ROC for X classified against Y and Z, another ROC for Y classified against X and Z, and a third one of Z classified against Y and X.</w:t>
      </w:r>
    </w:p>
    <w:p w:rsidR="00AA58E1" w:rsidRDefault="00AA58E1"/>
    <w:p w:rsidR="00AA58E1" w:rsidRDefault="00AA58E1">
      <w:pPr>
        <w:rPr>
          <w:rFonts w:ascii="Georgia" w:hAnsi="Georgia"/>
          <w:b/>
          <w:spacing w:val="-1"/>
          <w:sz w:val="32"/>
          <w:szCs w:val="32"/>
          <w:shd w:val="clear" w:color="auto" w:fill="FFFFFF"/>
        </w:rPr>
      </w:pPr>
      <w:r>
        <w:rPr>
          <w:rFonts w:ascii="Georgia" w:hAnsi="Georgia"/>
          <w:b/>
          <w:spacing w:val="-1"/>
          <w:sz w:val="32"/>
          <w:szCs w:val="32"/>
          <w:shd w:val="clear" w:color="auto" w:fill="FFFFFF"/>
        </w:rPr>
        <w:t>REFERENCES</w:t>
      </w:r>
    </w:p>
    <w:p w:rsidR="00AA58E1" w:rsidRDefault="00AA58E1">
      <w:r>
        <w:rPr>
          <w:rFonts w:ascii="Georgia" w:hAnsi="Georgia"/>
          <w:spacing w:val="-1"/>
          <w:sz w:val="32"/>
          <w:szCs w:val="32"/>
          <w:shd w:val="clear" w:color="auto" w:fill="FFFFFF"/>
        </w:rPr>
        <w:t> </w:t>
      </w:r>
      <w:hyperlink r:id="rId17" w:tgtFrame="_blank" w:history="1">
        <w:r>
          <w:rPr>
            <w:rStyle w:val="Hyperlink"/>
            <w:rFonts w:ascii="Georgia" w:hAnsi="Georgia"/>
            <w:spacing w:val="-1"/>
            <w:sz w:val="32"/>
            <w:szCs w:val="32"/>
            <w:shd w:val="clear" w:color="auto" w:fill="FFFFFF"/>
          </w:rPr>
          <w:t>https://www.linkedin.com/in/sarangnarkhede/</w:t>
        </w:r>
      </w:hyperlink>
    </w:p>
    <w:sectPr w:rsidR="00AA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78F"/>
    <w:rsid w:val="000C60C8"/>
    <w:rsid w:val="0052678F"/>
    <w:rsid w:val="00652967"/>
    <w:rsid w:val="00AA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67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267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678F"/>
    <w:rPr>
      <w:rFonts w:ascii="Times New Roman" w:eastAsia="Times New Roman" w:hAnsi="Times New Roman" w:cs="Times New Roman"/>
      <w:b/>
      <w:bCs/>
      <w:sz w:val="27"/>
      <w:szCs w:val="27"/>
    </w:rPr>
  </w:style>
  <w:style w:type="paragraph" w:customStyle="1" w:styleId="graf">
    <w:name w:val="graf"/>
    <w:basedOn w:val="Normal"/>
    <w:rsid w:val="00526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52678F"/>
  </w:style>
  <w:style w:type="paragraph" w:styleId="BalloonText">
    <w:name w:val="Balloon Text"/>
    <w:basedOn w:val="Normal"/>
    <w:link w:val="BalloonTextChar"/>
    <w:uiPriority w:val="99"/>
    <w:semiHidden/>
    <w:unhideWhenUsed/>
    <w:rsid w:val="00526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78F"/>
    <w:rPr>
      <w:rFonts w:ascii="Tahoma" w:hAnsi="Tahoma" w:cs="Tahoma"/>
      <w:sz w:val="16"/>
      <w:szCs w:val="16"/>
    </w:rPr>
  </w:style>
  <w:style w:type="character" w:customStyle="1" w:styleId="Heading4Char">
    <w:name w:val="Heading 4 Char"/>
    <w:basedOn w:val="DefaultParagraphFont"/>
    <w:link w:val="Heading4"/>
    <w:uiPriority w:val="9"/>
    <w:semiHidden/>
    <w:rsid w:val="0052678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2678F"/>
    <w:rPr>
      <w:b/>
      <w:bCs/>
    </w:rPr>
  </w:style>
  <w:style w:type="character" w:styleId="Hyperlink">
    <w:name w:val="Hyperlink"/>
    <w:basedOn w:val="DefaultParagraphFont"/>
    <w:uiPriority w:val="99"/>
    <w:semiHidden/>
    <w:unhideWhenUsed/>
    <w:rsid w:val="00AA58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67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267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678F"/>
    <w:rPr>
      <w:rFonts w:ascii="Times New Roman" w:eastAsia="Times New Roman" w:hAnsi="Times New Roman" w:cs="Times New Roman"/>
      <w:b/>
      <w:bCs/>
      <w:sz w:val="27"/>
      <w:szCs w:val="27"/>
    </w:rPr>
  </w:style>
  <w:style w:type="paragraph" w:customStyle="1" w:styleId="graf">
    <w:name w:val="graf"/>
    <w:basedOn w:val="Normal"/>
    <w:rsid w:val="00526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52678F"/>
  </w:style>
  <w:style w:type="paragraph" w:styleId="BalloonText">
    <w:name w:val="Balloon Text"/>
    <w:basedOn w:val="Normal"/>
    <w:link w:val="BalloonTextChar"/>
    <w:uiPriority w:val="99"/>
    <w:semiHidden/>
    <w:unhideWhenUsed/>
    <w:rsid w:val="00526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78F"/>
    <w:rPr>
      <w:rFonts w:ascii="Tahoma" w:hAnsi="Tahoma" w:cs="Tahoma"/>
      <w:sz w:val="16"/>
      <w:szCs w:val="16"/>
    </w:rPr>
  </w:style>
  <w:style w:type="character" w:customStyle="1" w:styleId="Heading4Char">
    <w:name w:val="Heading 4 Char"/>
    <w:basedOn w:val="DefaultParagraphFont"/>
    <w:link w:val="Heading4"/>
    <w:uiPriority w:val="9"/>
    <w:semiHidden/>
    <w:rsid w:val="0052678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2678F"/>
    <w:rPr>
      <w:b/>
      <w:bCs/>
    </w:rPr>
  </w:style>
  <w:style w:type="character" w:styleId="Hyperlink">
    <w:name w:val="Hyperlink"/>
    <w:basedOn w:val="DefaultParagraphFont"/>
    <w:uiPriority w:val="99"/>
    <w:semiHidden/>
    <w:unhideWhenUsed/>
    <w:rsid w:val="00AA5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166660">
      <w:bodyDiv w:val="1"/>
      <w:marLeft w:val="0"/>
      <w:marRight w:val="0"/>
      <w:marTop w:val="0"/>
      <w:marBottom w:val="0"/>
      <w:divBdr>
        <w:top w:val="none" w:sz="0" w:space="0" w:color="auto"/>
        <w:left w:val="none" w:sz="0" w:space="0" w:color="auto"/>
        <w:bottom w:val="none" w:sz="0" w:space="0" w:color="auto"/>
        <w:right w:val="none" w:sz="0" w:space="0" w:color="auto"/>
      </w:divBdr>
    </w:div>
    <w:div w:id="1026448800">
      <w:bodyDiv w:val="1"/>
      <w:marLeft w:val="0"/>
      <w:marRight w:val="0"/>
      <w:marTop w:val="0"/>
      <w:marBottom w:val="0"/>
      <w:divBdr>
        <w:top w:val="none" w:sz="0" w:space="0" w:color="auto"/>
        <w:left w:val="none" w:sz="0" w:space="0" w:color="auto"/>
        <w:bottom w:val="none" w:sz="0" w:space="0" w:color="auto"/>
        <w:right w:val="none" w:sz="0" w:space="0" w:color="auto"/>
      </w:divBdr>
      <w:divsChild>
        <w:div w:id="282538476">
          <w:marLeft w:val="0"/>
          <w:marRight w:val="0"/>
          <w:marTop w:val="780"/>
          <w:marBottom w:val="0"/>
          <w:divBdr>
            <w:top w:val="none" w:sz="0" w:space="0" w:color="auto"/>
            <w:left w:val="none" w:sz="0" w:space="0" w:color="auto"/>
            <w:bottom w:val="none" w:sz="0" w:space="0" w:color="auto"/>
            <w:right w:val="none" w:sz="0" w:space="0" w:color="auto"/>
          </w:divBdr>
        </w:div>
      </w:divsChild>
    </w:div>
    <w:div w:id="1030256723">
      <w:bodyDiv w:val="1"/>
      <w:marLeft w:val="0"/>
      <w:marRight w:val="0"/>
      <w:marTop w:val="0"/>
      <w:marBottom w:val="0"/>
      <w:divBdr>
        <w:top w:val="none" w:sz="0" w:space="0" w:color="auto"/>
        <w:left w:val="none" w:sz="0" w:space="0" w:color="auto"/>
        <w:bottom w:val="none" w:sz="0" w:space="0" w:color="auto"/>
        <w:right w:val="none" w:sz="0" w:space="0" w:color="auto"/>
      </w:divBdr>
      <w:divsChild>
        <w:div w:id="1532954104">
          <w:marLeft w:val="0"/>
          <w:marRight w:val="0"/>
          <w:marTop w:val="780"/>
          <w:marBottom w:val="0"/>
          <w:divBdr>
            <w:top w:val="none" w:sz="0" w:space="0" w:color="auto"/>
            <w:left w:val="none" w:sz="0" w:space="0" w:color="auto"/>
            <w:bottom w:val="none" w:sz="0" w:space="0" w:color="auto"/>
            <w:right w:val="none" w:sz="0" w:space="0" w:color="auto"/>
          </w:divBdr>
        </w:div>
      </w:divsChild>
    </w:div>
    <w:div w:id="1373842743">
      <w:bodyDiv w:val="1"/>
      <w:marLeft w:val="0"/>
      <w:marRight w:val="0"/>
      <w:marTop w:val="0"/>
      <w:marBottom w:val="0"/>
      <w:divBdr>
        <w:top w:val="none" w:sz="0" w:space="0" w:color="auto"/>
        <w:left w:val="none" w:sz="0" w:space="0" w:color="auto"/>
        <w:bottom w:val="none" w:sz="0" w:space="0" w:color="auto"/>
        <w:right w:val="none" w:sz="0" w:space="0" w:color="auto"/>
      </w:divBdr>
      <w:divsChild>
        <w:div w:id="2110201298">
          <w:marLeft w:val="0"/>
          <w:marRight w:val="0"/>
          <w:marTop w:val="0"/>
          <w:marBottom w:val="0"/>
          <w:divBdr>
            <w:top w:val="none" w:sz="0" w:space="0" w:color="auto"/>
            <w:left w:val="none" w:sz="0" w:space="0" w:color="auto"/>
            <w:bottom w:val="none" w:sz="0" w:space="0" w:color="auto"/>
            <w:right w:val="none" w:sz="0" w:space="0" w:color="auto"/>
          </w:divBdr>
        </w:div>
        <w:div w:id="87435947">
          <w:marLeft w:val="0"/>
          <w:marRight w:val="0"/>
          <w:marTop w:val="0"/>
          <w:marBottom w:val="0"/>
          <w:divBdr>
            <w:top w:val="none" w:sz="0" w:space="0" w:color="auto"/>
            <w:left w:val="none" w:sz="0" w:space="0" w:color="auto"/>
            <w:bottom w:val="none" w:sz="0" w:space="0" w:color="auto"/>
            <w:right w:val="none" w:sz="0" w:space="0" w:color="auto"/>
          </w:divBdr>
        </w:div>
        <w:div w:id="748505008">
          <w:marLeft w:val="0"/>
          <w:marRight w:val="0"/>
          <w:marTop w:val="0"/>
          <w:marBottom w:val="0"/>
          <w:divBdr>
            <w:top w:val="none" w:sz="0" w:space="0" w:color="auto"/>
            <w:left w:val="none" w:sz="0" w:space="0" w:color="auto"/>
            <w:bottom w:val="none" w:sz="0" w:space="0" w:color="auto"/>
            <w:right w:val="none" w:sz="0" w:space="0" w:color="auto"/>
          </w:divBdr>
          <w:divsChild>
            <w:div w:id="20848350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11328499">
      <w:bodyDiv w:val="1"/>
      <w:marLeft w:val="0"/>
      <w:marRight w:val="0"/>
      <w:marTop w:val="0"/>
      <w:marBottom w:val="0"/>
      <w:divBdr>
        <w:top w:val="none" w:sz="0" w:space="0" w:color="auto"/>
        <w:left w:val="none" w:sz="0" w:space="0" w:color="auto"/>
        <w:bottom w:val="none" w:sz="0" w:space="0" w:color="auto"/>
        <w:right w:val="none" w:sz="0" w:space="0" w:color="auto"/>
      </w:divBdr>
      <w:divsChild>
        <w:div w:id="283463371">
          <w:blockQuote w:val="1"/>
          <w:marLeft w:val="0"/>
          <w:marRight w:val="0"/>
          <w:marTop w:val="825"/>
          <w:marBottom w:val="0"/>
          <w:divBdr>
            <w:top w:val="none" w:sz="0" w:space="0" w:color="auto"/>
            <w:left w:val="none" w:sz="0" w:space="0" w:color="auto"/>
            <w:bottom w:val="none" w:sz="0" w:space="0" w:color="auto"/>
            <w:right w:val="none" w:sz="0" w:space="0" w:color="auto"/>
          </w:divBdr>
        </w:div>
        <w:div w:id="1643802765">
          <w:blockQuote w:val="1"/>
          <w:marLeft w:val="0"/>
          <w:marRight w:val="0"/>
          <w:marTop w:val="8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linkedin.com/in/sarangnarkhede/" TargetMode="Externa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2019-03-07T05:00:00Z</dcterms:created>
  <dcterms:modified xsi:type="dcterms:W3CDTF">2019-03-07T05:25:00Z</dcterms:modified>
</cp:coreProperties>
</file>