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5974" w:rsidRDefault="00B45974">
      <w:pPr>
        <w:pStyle w:val="LO-normal"/>
        <w:spacing w:after="0" w:line="240" w:lineRule="auto"/>
        <w:jc w:val="both"/>
        <w:rPr>
          <w:color w:val="000000"/>
        </w:rPr>
      </w:pPr>
    </w:p>
    <w:tbl>
      <w:tblPr>
        <w:tblStyle w:val="TableNormal"/>
        <w:tblW w:w="11188" w:type="dxa"/>
        <w:tblInd w:w="-968" w:type="dxa"/>
        <w:tblCellMar>
          <w:top w:w="0" w:type="dxa"/>
          <w:left w:w="108" w:type="dxa"/>
          <w:bottom w:w="0" w:type="dxa"/>
          <w:right w:w="108" w:type="dxa"/>
        </w:tblCellMar>
        <w:tblLook w:val="0000" w:firstRow="0" w:lastRow="0" w:firstColumn="0" w:lastColumn="0" w:noHBand="0" w:noVBand="0"/>
      </w:tblPr>
      <w:tblGrid>
        <w:gridCol w:w="2774"/>
        <w:gridCol w:w="2776"/>
        <w:gridCol w:w="2773"/>
        <w:gridCol w:w="2865"/>
      </w:tblGrid>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C51C51">
            <w:pPr>
              <w:pStyle w:val="LO-normal"/>
              <w:spacing w:after="0" w:line="240" w:lineRule="auto"/>
            </w:pPr>
            <w:r>
              <w:rPr>
                <w:b/>
                <w:color w:val="000000"/>
              </w:rPr>
              <w:t>Espacio Pedagógico:</w:t>
            </w:r>
            <w:r>
              <w:rPr>
                <w:color w:val="000000"/>
              </w:rPr>
              <w:t xml:space="preserve"> BASES DE DATOS I</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C51C51">
            <w:pPr>
              <w:pStyle w:val="LO-normal"/>
              <w:spacing w:after="0" w:line="240" w:lineRule="auto"/>
              <w:rPr>
                <w:b/>
              </w:rPr>
            </w:pPr>
            <w:r>
              <w:rPr>
                <w:b/>
                <w:color w:val="000000"/>
              </w:rPr>
              <w:t xml:space="preserve">Código: </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C51C51">
            <w:pPr>
              <w:pStyle w:val="LO-normal"/>
              <w:spacing w:after="0" w:line="240" w:lineRule="auto"/>
            </w:pPr>
            <w:r>
              <w:rPr>
                <w:b/>
                <w:color w:val="000000"/>
              </w:rPr>
              <w:t>Unidad Académica Responsable:</w:t>
            </w:r>
            <w:r>
              <w:rPr>
                <w:color w:val="000000"/>
              </w:rPr>
              <w:t xml:space="preserve"> </w:t>
            </w:r>
            <w:proofErr w:type="spellStart"/>
            <w:r>
              <w:rPr>
                <w:color w:val="000000"/>
              </w:rPr>
              <w:t>Vicerectoría</w:t>
            </w:r>
            <w:proofErr w:type="spellEnd"/>
            <w:r>
              <w:rPr>
                <w:color w:val="000000"/>
              </w:rPr>
              <w:t xml:space="preserve"> Académica</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C51C51">
            <w:pPr>
              <w:pStyle w:val="LO-normal"/>
              <w:spacing w:after="0" w:line="240" w:lineRule="auto"/>
            </w:pPr>
            <w:r>
              <w:rPr>
                <w:b/>
                <w:color w:val="000000"/>
              </w:rPr>
              <w:t>Carrera según grado:</w:t>
            </w:r>
            <w:r>
              <w:rPr>
                <w:color w:val="000000"/>
              </w:rPr>
              <w:t xml:space="preserve"> Profesor de informática Con orientación en Robótica o Diseño Gráfico en el grado de Licenciatura.</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C51C51">
            <w:pPr>
              <w:pStyle w:val="LO-normal"/>
              <w:spacing w:after="0" w:line="240" w:lineRule="auto"/>
              <w:rPr>
                <w:b/>
              </w:rPr>
            </w:pPr>
            <w:r>
              <w:rPr>
                <w:b/>
                <w:color w:val="000000"/>
              </w:rPr>
              <w:t xml:space="preserve">Requisitos (código, nombre y </w:t>
            </w:r>
            <w:r>
              <w:rPr>
                <w:b/>
                <w:color w:val="000000"/>
              </w:rPr>
              <w:t>unidades valorativas):</w:t>
            </w:r>
          </w:p>
          <w:p w:rsidR="00B45974" w:rsidRDefault="00C51C51">
            <w:pPr>
              <w:pStyle w:val="LO-normal"/>
              <w:spacing w:after="0" w:line="240" w:lineRule="auto"/>
              <w:rPr>
                <w:color w:val="000000"/>
              </w:rPr>
            </w:pPr>
            <w:r>
              <w:rPr>
                <w:color w:val="000000"/>
              </w:rPr>
              <w:t>Estructuras de Datos y Algoritmos.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B45974" w:rsidRDefault="00C51C51">
            <w:pPr>
              <w:pStyle w:val="LO-normal"/>
              <w:spacing w:after="0" w:line="240" w:lineRule="auto"/>
              <w:rPr>
                <w:b/>
              </w:rPr>
            </w:pPr>
            <w:r>
              <w:rPr>
                <w:b/>
                <w:color w:val="000000"/>
              </w:rPr>
              <w:t xml:space="preserve">Distribución de la actividad académica del espacio pedagógico: </w:t>
            </w:r>
          </w:p>
        </w:tc>
      </w:tr>
      <w:tr w:rsidR="00B45974">
        <w:trPr>
          <w:trHeight w:val="300"/>
        </w:trPr>
        <w:tc>
          <w:tcPr>
            <w:tcW w:w="2773" w:type="dxa"/>
            <w:tcBorders>
              <w:top w:val="single" w:sz="4" w:space="0" w:color="000000"/>
              <w:left w:val="single" w:sz="4" w:space="0" w:color="000000"/>
              <w:bottom w:val="single" w:sz="4" w:space="0" w:color="000000"/>
            </w:tcBorders>
            <w:shd w:val="clear" w:color="auto" w:fill="auto"/>
          </w:tcPr>
          <w:p w:rsidR="00B45974" w:rsidRDefault="00C51C51">
            <w:pPr>
              <w:pStyle w:val="LO-normal"/>
              <w:spacing w:after="0" w:line="240" w:lineRule="auto"/>
            </w:pPr>
            <w:r>
              <w:rPr>
                <w:b/>
                <w:color w:val="000000"/>
              </w:rPr>
              <w:t>Total de unidades valorativas:</w:t>
            </w:r>
            <w:r>
              <w:rPr>
                <w:color w:val="000000"/>
              </w:rPr>
              <w:t xml:space="preserve"> 5</w:t>
            </w:r>
          </w:p>
          <w:p w:rsidR="00B45974" w:rsidRDefault="00C51C51">
            <w:pPr>
              <w:pStyle w:val="LO-normal"/>
              <w:spacing w:after="0" w:line="240" w:lineRule="auto"/>
            </w:pPr>
            <w:r>
              <w:rPr>
                <w:b/>
                <w:color w:val="000000"/>
              </w:rPr>
              <w:t>Teóricas:</w:t>
            </w:r>
            <w:r>
              <w:rPr>
                <w:color w:val="000000"/>
              </w:rPr>
              <w:t xml:space="preserve"> 3</w:t>
            </w:r>
          </w:p>
          <w:p w:rsidR="00B45974" w:rsidRDefault="00C51C51">
            <w:pPr>
              <w:pStyle w:val="LO-normal"/>
              <w:spacing w:after="0" w:line="240" w:lineRule="auto"/>
            </w:pPr>
            <w:r>
              <w:rPr>
                <w:b/>
                <w:color w:val="000000"/>
              </w:rPr>
              <w:t>Práctica:</w:t>
            </w:r>
            <w:r>
              <w:rPr>
                <w:color w:val="000000"/>
              </w:rPr>
              <w:t xml:space="preserve">  2</w:t>
            </w:r>
          </w:p>
        </w:tc>
        <w:tc>
          <w:tcPr>
            <w:tcW w:w="2776" w:type="dxa"/>
            <w:tcBorders>
              <w:top w:val="single" w:sz="4" w:space="0" w:color="000000"/>
              <w:left w:val="single" w:sz="4" w:space="0" w:color="000000"/>
              <w:bottom w:val="single" w:sz="4" w:space="0" w:color="000000"/>
            </w:tcBorders>
            <w:shd w:val="clear" w:color="auto" w:fill="auto"/>
          </w:tcPr>
          <w:p w:rsidR="00B45974" w:rsidRDefault="00C51C51">
            <w:pPr>
              <w:pStyle w:val="LO-normal"/>
              <w:spacing w:after="0" w:line="240" w:lineRule="auto"/>
            </w:pPr>
            <w:r>
              <w:rPr>
                <w:b/>
                <w:color w:val="000000"/>
              </w:rPr>
              <w:t>Número de semanas:</w:t>
            </w:r>
            <w:r>
              <w:rPr>
                <w:color w:val="000000"/>
              </w:rPr>
              <w:t xml:space="preserve"> 13</w:t>
            </w:r>
          </w:p>
          <w:p w:rsidR="00B45974" w:rsidRDefault="00C51C51">
            <w:pPr>
              <w:pStyle w:val="LO-normal"/>
              <w:spacing w:after="0" w:line="240" w:lineRule="auto"/>
              <w:rPr>
                <w:b/>
              </w:rPr>
            </w:pPr>
            <w:r>
              <w:rPr>
                <w:b/>
                <w:color w:val="000000"/>
              </w:rPr>
              <w:t xml:space="preserve">Horas por semana Teóricas: </w:t>
            </w:r>
            <w:r>
              <w:rPr>
                <w:color w:val="000000"/>
              </w:rPr>
              <w:t>45</w:t>
            </w:r>
          </w:p>
          <w:p w:rsidR="00B45974" w:rsidRDefault="00C51C51">
            <w:pPr>
              <w:pStyle w:val="LO-normal"/>
              <w:spacing w:after="0" w:line="240" w:lineRule="auto"/>
            </w:pPr>
            <w:r>
              <w:rPr>
                <w:b/>
                <w:color w:val="000000"/>
              </w:rPr>
              <w:t xml:space="preserve">Horas por semana </w:t>
            </w:r>
            <w:r>
              <w:rPr>
                <w:b/>
                <w:color w:val="000000"/>
              </w:rPr>
              <w:t>Prácticas:</w:t>
            </w:r>
            <w:r>
              <w:rPr>
                <w:color w:val="000000"/>
              </w:rPr>
              <w:t xml:space="preserve"> 30</w:t>
            </w:r>
          </w:p>
        </w:tc>
        <w:tc>
          <w:tcPr>
            <w:tcW w:w="2773" w:type="dxa"/>
            <w:tcBorders>
              <w:top w:val="single" w:sz="4" w:space="0" w:color="000000"/>
              <w:left w:val="single" w:sz="4" w:space="0" w:color="000000"/>
              <w:bottom w:val="single" w:sz="4" w:space="0" w:color="000000"/>
            </w:tcBorders>
            <w:shd w:val="clear" w:color="auto" w:fill="auto"/>
          </w:tcPr>
          <w:p w:rsidR="00B45974" w:rsidRDefault="00C51C51">
            <w:pPr>
              <w:pStyle w:val="LO-normal"/>
              <w:spacing w:after="0" w:line="240" w:lineRule="auto"/>
            </w:pPr>
            <w:r>
              <w:rPr>
                <w:color w:val="000000"/>
              </w:rPr>
              <w:t xml:space="preserve">Horas de clase frente al profesor en el período académico y durante la </w:t>
            </w:r>
            <w:r>
              <w:rPr>
                <w:b/>
                <w:color w:val="000000"/>
              </w:rPr>
              <w:t>semana:</w:t>
            </w:r>
          </w:p>
          <w:p w:rsidR="00B45974" w:rsidRDefault="00C51C51">
            <w:pPr>
              <w:pStyle w:val="LO-normal"/>
              <w:spacing w:after="0" w:line="240" w:lineRule="auto"/>
            </w:pPr>
            <w:r>
              <w:rPr>
                <w:color w:val="000000"/>
              </w:rPr>
              <w:t>H.T.: 45/3</w:t>
            </w:r>
          </w:p>
          <w:p w:rsidR="00B45974" w:rsidRDefault="00C51C51">
            <w:pPr>
              <w:pStyle w:val="LO-normal"/>
              <w:spacing w:after="0" w:line="240" w:lineRule="auto"/>
            </w:pPr>
            <w:r>
              <w:rPr>
                <w:color w:val="000000"/>
              </w:rPr>
              <w:t>H.P.: 30/3</w:t>
            </w:r>
          </w:p>
        </w:tc>
        <w:tc>
          <w:tcPr>
            <w:tcW w:w="2865" w:type="dxa"/>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pPr>
            <w:r>
              <w:rPr>
                <w:color w:val="000000"/>
              </w:rPr>
              <w:t xml:space="preserve">Horas de Trabajo Independiente en el período académico y durante la </w:t>
            </w:r>
            <w:r>
              <w:rPr>
                <w:b/>
                <w:color w:val="000000"/>
              </w:rPr>
              <w:t>semana:</w:t>
            </w:r>
            <w:r>
              <w:rPr>
                <w:color w:val="000000"/>
              </w:rPr>
              <w:t xml:space="preserve"> 90</w:t>
            </w:r>
          </w:p>
          <w:p w:rsidR="00B45974" w:rsidRDefault="00B45974">
            <w:pPr>
              <w:pStyle w:val="LO-normal"/>
              <w:spacing w:after="0" w:line="240" w:lineRule="auto"/>
              <w:rPr>
                <w:color w:val="000000"/>
              </w:rPr>
            </w:pP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t xml:space="preserve">Modalidad en la que se presenta el proceso de aprendizaje: </w:t>
            </w:r>
          </w:p>
          <w:p w:rsidR="00B45974" w:rsidRDefault="00C51C51">
            <w:pPr>
              <w:pStyle w:val="LO-normal"/>
              <w:numPr>
                <w:ilvl w:val="0"/>
                <w:numId w:val="1"/>
              </w:numPr>
              <w:spacing w:after="0" w:line="240" w:lineRule="auto"/>
              <w:rPr>
                <w:b/>
              </w:rPr>
            </w:pPr>
            <w:r>
              <w:rPr>
                <w:noProof/>
                <w:lang w:eastAsia="es-HN" w:bidi="ar-SA"/>
              </w:rPr>
              <mc:AlternateContent>
                <mc:Choice Requires="wps">
                  <w:drawing>
                    <wp:anchor distT="0" distB="0" distL="0" distR="0" simplePos="0" relativeHeight="7" behindDoc="0" locked="0" layoutInCell="1" allowOverlap="1">
                      <wp:simplePos x="0" y="0"/>
                      <wp:positionH relativeFrom="column">
                        <wp:posOffset>4864735</wp:posOffset>
                      </wp:positionH>
                      <wp:positionV relativeFrom="paragraph">
                        <wp:posOffset>12700</wp:posOffset>
                      </wp:positionV>
                      <wp:extent cx="134620" cy="128270"/>
                      <wp:effectExtent l="0" t="0" r="0" b="0"/>
                      <wp:wrapNone/>
                      <wp:docPr id="1" name="Imagen1"/>
                      <wp:cNvGraphicFramePr/>
                      <a:graphic xmlns:a="http://schemas.openxmlformats.org/drawingml/2006/main">
                        <a:graphicData uri="http://schemas.microsoft.com/office/word/2010/wordprocessingShape">
                          <wps:wsp>
                            <wps:cNvSpPr/>
                            <wps:spPr>
                              <a:xfrm>
                                <a:off x="0" y="0"/>
                                <a:ext cx="133920" cy="127800"/>
                              </a:xfrm>
                              <a:prstGeom prst="rect">
                                <a:avLst/>
                              </a:prstGeom>
                              <a:noFill/>
                              <a:ln w="12600" cap="sq">
                                <a:solidFill>
                                  <a:srgbClr val="000000"/>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1" stroked="t" style="position:absolute;margin-left:383.05pt;margin-top:1pt;width:10.5pt;height:10pt">
                      <w10:wrap type="none"/>
                      <v:fill o:detectmouseclick="t" on="false"/>
                      <v:stroke color="black" weight="12600" joinstyle="miter" endcap="square"/>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r>
              <w:rPr>
                <w:b/>
                <w:color w:val="000000"/>
              </w:rPr>
              <w:t>Presencial</w:t>
            </w:r>
          </w:p>
          <w:p w:rsidR="00B45974" w:rsidRDefault="00C51C51">
            <w:pPr>
              <w:pStyle w:val="LO-normal"/>
              <w:numPr>
                <w:ilvl w:val="0"/>
                <w:numId w:val="2"/>
              </w:numPr>
              <w:spacing w:after="0" w:line="240" w:lineRule="auto"/>
            </w:pPr>
            <w:r>
              <w:rPr>
                <w:noProof/>
                <w:lang w:eastAsia="es-HN" w:bidi="ar-SA"/>
              </w:rPr>
              <mc:AlternateContent>
                <mc:Choice Requires="wps">
                  <w:drawing>
                    <wp:anchor distT="0" distB="0" distL="0" distR="0" simplePos="0" relativeHeight="6" behindDoc="0" locked="0" layoutInCell="1" allowOverlap="1">
                      <wp:simplePos x="0" y="0"/>
                      <wp:positionH relativeFrom="column">
                        <wp:posOffset>4852035</wp:posOffset>
                      </wp:positionH>
                      <wp:positionV relativeFrom="paragraph">
                        <wp:posOffset>635</wp:posOffset>
                      </wp:positionV>
                      <wp:extent cx="140970" cy="134620"/>
                      <wp:effectExtent l="0" t="0" r="0" b="0"/>
                      <wp:wrapNone/>
                      <wp:docPr id="3" name="Imagen2"/>
                      <wp:cNvGraphicFramePr/>
                      <a:graphic xmlns:a="http://schemas.openxmlformats.org/drawingml/2006/main">
                        <a:graphicData uri="http://schemas.microsoft.com/office/word/2010/wordprocessingShape">
                          <wps:wsp>
                            <wps:cNvSpPr/>
                            <wps:spPr>
                              <a:xfrm>
                                <a:off x="0" y="0"/>
                                <a:ext cx="140400" cy="133920"/>
                              </a:xfrm>
                              <a:prstGeom prst="rect">
                                <a:avLst/>
                              </a:prstGeom>
                              <a:solidFill>
                                <a:schemeClr val="dk1"/>
                              </a:solidFill>
                              <a:ln w="19080">
                                <a:solidFill>
                                  <a:schemeClr val="lt1"/>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2" fillcolor="black" stroked="t" style="position:absolute;margin-left:382.05pt;margin-top:0.05pt;width:11pt;height:10.5pt">
                      <w10:wrap type="none"/>
                      <v:fill o:detectmouseclick="t" type="solid" color2="white"/>
                      <v:stroke color="white" weight="19080" joinstyle="miter" endcap="flat"/>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r>
              <w:rPr>
                <w:color w:val="000000"/>
              </w:rPr>
              <w:t xml:space="preserve">Herramienta de apoyo a la </w:t>
            </w:r>
            <w:proofErr w:type="spellStart"/>
            <w:r>
              <w:rPr>
                <w:color w:val="000000"/>
              </w:rPr>
              <w:t>presencialidad</w:t>
            </w:r>
            <w:proofErr w:type="spellEnd"/>
            <w:r>
              <w:rPr>
                <w:color w:val="000000"/>
              </w:rPr>
              <w:t xml:space="preserve"> (plataforma) </w:t>
            </w:r>
          </w:p>
          <w:p w:rsidR="00B45974" w:rsidRDefault="00C51C51">
            <w:pPr>
              <w:pStyle w:val="LO-normal"/>
              <w:numPr>
                <w:ilvl w:val="0"/>
                <w:numId w:val="1"/>
              </w:numPr>
              <w:spacing w:after="0" w:line="240" w:lineRule="auto"/>
              <w:rPr>
                <w:b/>
              </w:rPr>
            </w:pPr>
            <w:r>
              <w:rPr>
                <w:noProof/>
                <w:lang w:eastAsia="es-HN" w:bidi="ar-SA"/>
              </w:rPr>
              <mc:AlternateContent>
                <mc:Choice Requires="wps">
                  <w:drawing>
                    <wp:anchor distT="0" distB="0" distL="0" distR="0" simplePos="0" relativeHeight="5" behindDoc="0" locked="0" layoutInCell="1" allowOverlap="1">
                      <wp:simplePos x="0" y="0"/>
                      <wp:positionH relativeFrom="column">
                        <wp:posOffset>4864735</wp:posOffset>
                      </wp:positionH>
                      <wp:positionV relativeFrom="paragraph">
                        <wp:posOffset>635</wp:posOffset>
                      </wp:positionV>
                      <wp:extent cx="134620" cy="128270"/>
                      <wp:effectExtent l="0" t="0" r="0" b="0"/>
                      <wp:wrapNone/>
                      <wp:docPr id="5" name="Imagen3"/>
                      <wp:cNvGraphicFramePr/>
                      <a:graphic xmlns:a="http://schemas.openxmlformats.org/drawingml/2006/main">
                        <a:graphicData uri="http://schemas.microsoft.com/office/word/2010/wordprocessingShape">
                          <wps:wsp>
                            <wps:cNvSpPr/>
                            <wps:spPr>
                              <a:xfrm>
                                <a:off x="0" y="0"/>
                                <a:ext cx="133920" cy="127800"/>
                              </a:xfrm>
                              <a:prstGeom prst="rect">
                                <a:avLst/>
                              </a:prstGeom>
                              <a:noFill/>
                              <a:ln w="12600" cap="sq">
                                <a:solidFill>
                                  <a:srgbClr val="000000"/>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3" stroked="t" style="position:absolute;margin-left:383.05pt;margin-top:0.05pt;width:10.5pt;height:10pt">
                      <w10:wrap type="none"/>
                      <v:fill o:detectmouseclick="t" on="false"/>
                      <v:stroke color="black" weight="12600" joinstyle="miter" endcap="square"/>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r>
              <w:rPr>
                <w:b/>
                <w:color w:val="000000"/>
              </w:rPr>
              <w:t>Distancia</w:t>
            </w:r>
          </w:p>
          <w:p w:rsidR="00B45974" w:rsidRDefault="00C51C51">
            <w:pPr>
              <w:pStyle w:val="LO-normal"/>
              <w:numPr>
                <w:ilvl w:val="0"/>
                <w:numId w:val="2"/>
              </w:numPr>
              <w:spacing w:after="0" w:line="240" w:lineRule="auto"/>
            </w:pPr>
            <w:r>
              <w:rPr>
                <w:noProof/>
                <w:lang w:eastAsia="es-HN" w:bidi="ar-SA"/>
              </w:rPr>
              <mc:AlternateContent>
                <mc:Choice Requires="wps">
                  <w:drawing>
                    <wp:anchor distT="0" distB="0" distL="0" distR="0" simplePos="0" relativeHeight="4" behindDoc="0" locked="0" layoutInCell="1" allowOverlap="1">
                      <wp:simplePos x="0" y="0"/>
                      <wp:positionH relativeFrom="column">
                        <wp:posOffset>4864735</wp:posOffset>
                      </wp:positionH>
                      <wp:positionV relativeFrom="paragraph">
                        <wp:posOffset>12700</wp:posOffset>
                      </wp:positionV>
                      <wp:extent cx="134620" cy="128270"/>
                      <wp:effectExtent l="0" t="0" r="0" b="0"/>
                      <wp:wrapNone/>
                      <wp:docPr id="7" name="Imagen4"/>
                      <wp:cNvGraphicFramePr/>
                      <a:graphic xmlns:a="http://schemas.openxmlformats.org/drawingml/2006/main">
                        <a:graphicData uri="http://schemas.microsoft.com/office/word/2010/wordprocessingShape">
                          <wps:wsp>
                            <wps:cNvSpPr/>
                            <wps:spPr>
                              <a:xfrm>
                                <a:off x="0" y="0"/>
                                <a:ext cx="133920" cy="127800"/>
                              </a:xfrm>
                              <a:prstGeom prst="rect">
                                <a:avLst/>
                              </a:prstGeom>
                              <a:noFill/>
                              <a:ln w="12600" cap="sq">
                                <a:solidFill>
                                  <a:srgbClr val="000000"/>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4" stroked="t" style="position:absolute;margin-left:383.05pt;margin-top:1pt;width:10.5pt;height:10pt">
                      <w10:wrap type="none"/>
                      <v:fill o:detectmouseclick="t" on="false"/>
                      <v:stroke color="black" weight="12600" joinstyle="miter" endcap="square"/>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proofErr w:type="spellStart"/>
            <w:r>
              <w:rPr>
                <w:color w:val="000000"/>
              </w:rPr>
              <w:t>Semipresencial</w:t>
            </w:r>
            <w:proofErr w:type="spellEnd"/>
            <w:r>
              <w:rPr>
                <w:color w:val="000000"/>
              </w:rPr>
              <w:t xml:space="preserve"> (e-</w:t>
            </w:r>
            <w:proofErr w:type="spellStart"/>
            <w:r>
              <w:rPr>
                <w:color w:val="000000"/>
              </w:rPr>
              <w:t>Learning</w:t>
            </w:r>
            <w:proofErr w:type="spellEnd"/>
            <w:r>
              <w:rPr>
                <w:color w:val="000000"/>
              </w:rPr>
              <w:t>)</w:t>
            </w:r>
          </w:p>
          <w:p w:rsidR="00B45974" w:rsidRDefault="00C51C51">
            <w:pPr>
              <w:pStyle w:val="LO-normal"/>
              <w:numPr>
                <w:ilvl w:val="0"/>
                <w:numId w:val="2"/>
              </w:numPr>
              <w:spacing w:after="0" w:line="240" w:lineRule="auto"/>
            </w:pPr>
            <w:r>
              <w:rPr>
                <w:noProof/>
                <w:lang w:eastAsia="es-HN" w:bidi="ar-SA"/>
              </w:rPr>
              <mc:AlternateContent>
                <mc:Choice Requires="wps">
                  <w:drawing>
                    <wp:anchor distT="0" distB="0" distL="0" distR="0" simplePos="0" relativeHeight="3" behindDoc="0" locked="0" layoutInCell="1" allowOverlap="1">
                      <wp:simplePos x="0" y="0"/>
                      <wp:positionH relativeFrom="column">
                        <wp:posOffset>4852035</wp:posOffset>
                      </wp:positionH>
                      <wp:positionV relativeFrom="paragraph">
                        <wp:posOffset>635</wp:posOffset>
                      </wp:positionV>
                      <wp:extent cx="140970" cy="134620"/>
                      <wp:effectExtent l="0" t="0" r="0" b="0"/>
                      <wp:wrapNone/>
                      <wp:docPr id="9" name="Imagen5"/>
                      <wp:cNvGraphicFramePr/>
                      <a:graphic xmlns:a="http://schemas.openxmlformats.org/drawingml/2006/main">
                        <a:graphicData uri="http://schemas.microsoft.com/office/word/2010/wordprocessingShape">
                          <wps:wsp>
                            <wps:cNvSpPr/>
                            <wps:spPr>
                              <a:xfrm>
                                <a:off x="0" y="0"/>
                                <a:ext cx="140400" cy="133920"/>
                              </a:xfrm>
                              <a:prstGeom prst="rect">
                                <a:avLst/>
                              </a:prstGeom>
                              <a:solidFill>
                                <a:schemeClr val="dk1"/>
                              </a:solidFill>
                              <a:ln w="19080">
                                <a:solidFill>
                                  <a:schemeClr val="lt1"/>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5" fillcolor="black" stroked="t" style="position:absolute;margin-left:382.05pt;margin-top:0.05pt;width:11pt;height:10.5pt">
                      <w10:wrap type="none"/>
                      <v:fill o:detectmouseclick="t" type="solid" color2="white"/>
                      <v:stroke color="white" weight="19080" joinstyle="miter" endcap="flat"/>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proofErr w:type="spellStart"/>
            <w:r>
              <w:rPr>
                <w:color w:val="000000"/>
              </w:rPr>
              <w:t>Semipresencial</w:t>
            </w:r>
            <w:proofErr w:type="spellEnd"/>
            <w:r>
              <w:rPr>
                <w:color w:val="000000"/>
              </w:rPr>
              <w:t xml:space="preserve"> con mediación virtual (b-</w:t>
            </w:r>
            <w:proofErr w:type="spellStart"/>
            <w:r>
              <w:rPr>
                <w:color w:val="000000"/>
              </w:rPr>
              <w:t>Learning</w:t>
            </w:r>
            <w:proofErr w:type="spellEnd"/>
            <w:r>
              <w:rPr>
                <w:color w:val="000000"/>
              </w:rPr>
              <w:t>)</w:t>
            </w:r>
          </w:p>
          <w:p w:rsidR="00B45974" w:rsidRDefault="00C51C51">
            <w:pPr>
              <w:pStyle w:val="LO-normal"/>
              <w:numPr>
                <w:ilvl w:val="0"/>
                <w:numId w:val="2"/>
              </w:numPr>
              <w:spacing w:after="0" w:line="240" w:lineRule="auto"/>
            </w:pPr>
            <w:r>
              <w:rPr>
                <w:noProof/>
                <w:lang w:eastAsia="es-HN" w:bidi="ar-SA"/>
              </w:rPr>
              <mc:AlternateContent>
                <mc:Choice Requires="wps">
                  <w:drawing>
                    <wp:anchor distT="0" distB="0" distL="0" distR="0" simplePos="0" relativeHeight="2" behindDoc="0" locked="0" layoutInCell="1" allowOverlap="1">
                      <wp:simplePos x="0" y="0"/>
                      <wp:positionH relativeFrom="column">
                        <wp:posOffset>4864735</wp:posOffset>
                      </wp:positionH>
                      <wp:positionV relativeFrom="paragraph">
                        <wp:posOffset>12700</wp:posOffset>
                      </wp:positionV>
                      <wp:extent cx="134620" cy="128270"/>
                      <wp:effectExtent l="0" t="0" r="0" b="0"/>
                      <wp:wrapNone/>
                      <wp:docPr id="11" name="Imagen6"/>
                      <wp:cNvGraphicFramePr/>
                      <a:graphic xmlns:a="http://schemas.openxmlformats.org/drawingml/2006/main">
                        <a:graphicData uri="http://schemas.microsoft.com/office/word/2010/wordprocessingShape">
                          <wps:wsp>
                            <wps:cNvSpPr/>
                            <wps:spPr>
                              <a:xfrm>
                                <a:off x="0" y="0"/>
                                <a:ext cx="133920" cy="127800"/>
                              </a:xfrm>
                              <a:prstGeom prst="rect">
                                <a:avLst/>
                              </a:prstGeom>
                              <a:noFill/>
                              <a:ln w="12600" cap="sq">
                                <a:solidFill>
                                  <a:srgbClr val="000000"/>
                                </a:solidFill>
                                <a:miter/>
                              </a:ln>
                            </wps:spPr>
                            <wps:style>
                              <a:lnRef idx="0">
                                <a:scrgbClr r="0" g="0" b="0"/>
                              </a:lnRef>
                              <a:fillRef idx="0">
                                <a:scrgbClr r="0" g="0" b="0"/>
                              </a:fillRef>
                              <a:effectRef idx="0">
                                <a:scrgbClr r="0" g="0" b="0"/>
                              </a:effectRef>
                              <a:fontRef idx="minor"/>
                            </wps:style>
                            <wps:txbx>
                              <w:txbxContent>
                                <w:p w:rsidR="00B45974" w:rsidRDefault="00B45974">
                                  <w:pPr>
                                    <w:pStyle w:val="Contenidodelmarco"/>
                                    <w:spacing w:after="0" w:line="240" w:lineRule="exact"/>
                                    <w:rPr>
                                      <w:color w:val="000000"/>
                                    </w:rPr>
                                  </w:pPr>
                                </w:p>
                              </w:txbxContent>
                            </wps:txbx>
                            <wps:bodyPr tIns="91440" bIns="91440" anchor="ctr">
                              <a:noAutofit/>
                            </wps:bodyPr>
                          </wps:wsp>
                        </a:graphicData>
                      </a:graphic>
                    </wp:anchor>
                  </w:drawing>
                </mc:Choice>
                <mc:Fallback>
                  <w:pict>
                    <v:rect id="shape_0" ID="Imagen6" stroked="t" style="position:absolute;margin-left:383.05pt;margin-top:1pt;width:10.5pt;height:10pt">
                      <w10:wrap type="none"/>
                      <v:fill o:detectmouseclick="t" on="false"/>
                      <v:stroke color="black" weight="12600" joinstyle="miter" endcap="square"/>
                      <v:textbox>
                        <w:txbxContent>
                          <w:p>
                            <w:pPr>
                              <w:pStyle w:val="Contenidodelmarco"/>
                              <w:spacing w:lineRule="exact" w:line="240" w:before="0" w:after="0"/>
                              <w:ind w:left="0" w:right="0" w:hanging="0"/>
                              <w:jc w:val="left"/>
                              <w:rPr>
                                <w:color w:val="000000"/>
                              </w:rPr>
                            </w:pPr>
                            <w:r>
                              <w:rPr>
                                <w:color w:val="000000"/>
                              </w:rPr>
                            </w:r>
                          </w:p>
                        </w:txbxContent>
                      </v:textbox>
                    </v:rect>
                  </w:pict>
                </mc:Fallback>
              </mc:AlternateContent>
            </w:r>
            <w:r>
              <w:rPr>
                <w:color w:val="000000"/>
              </w:rPr>
              <w:t>Virtual</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t>Descripción del espacio pedagógico (Naturaleza y propósito):</w:t>
            </w:r>
          </w:p>
          <w:p w:rsidR="00B45974" w:rsidRDefault="00C51C51">
            <w:pPr>
              <w:pStyle w:val="LO-normal"/>
              <w:jc w:val="both"/>
            </w:pPr>
            <w:r>
              <w:t xml:space="preserve">Este </w:t>
            </w:r>
            <w:r>
              <w:t>espacio de formación es el primero de dos cursos de  base de datos, dónde se proporciona al estudiante los fundamentos teóricos-prácticos sobre los cuales se sustenta  diseño, implementación y manejo de bases de datos en la actualidad y en específico en lo</w:t>
            </w:r>
            <w:r>
              <w:t>s entornos organizacionales.</w:t>
            </w:r>
          </w:p>
          <w:p w:rsidR="00B45974" w:rsidRDefault="00C51C51">
            <w:pPr>
              <w:pStyle w:val="LO-normal"/>
              <w:jc w:val="both"/>
            </w:pPr>
            <w:r>
              <w:t>La temática abarca desde la conceptualización fundamental, estudio de diversos modelos, diseño de soluciones, la construcción y la manipulación a través del lenguaje de consulta universal SQL (nativo). Requiriendo como conocimi</w:t>
            </w:r>
            <w:r>
              <w:t xml:space="preserve">ento previos del estudiante, conceptos básicos de estructuras de datos y programación.  </w:t>
            </w:r>
          </w:p>
          <w:p w:rsidR="00B45974" w:rsidRDefault="00C51C51">
            <w:pPr>
              <w:pStyle w:val="LO-normal"/>
              <w:jc w:val="both"/>
            </w:pPr>
            <w:r>
              <w:t>A lo largo de este espacio se le brindará al estudiante la formación técnica necesaria, pero siempre enfocada al estudio y aplicación de casos y/o proyectos del ámbito</w:t>
            </w:r>
            <w:r>
              <w:t xml:space="preserve"> actual.</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t>Capacidades previas (conocimientos, habilidades, destrezas, valores adquiridos por los estudiantes):</w:t>
            </w:r>
          </w:p>
          <w:p w:rsidR="00B45974" w:rsidRDefault="00B45974">
            <w:pPr>
              <w:pStyle w:val="LO-normal"/>
              <w:spacing w:after="0" w:line="240" w:lineRule="auto"/>
              <w:rPr>
                <w:color w:val="000000"/>
              </w:rPr>
            </w:pPr>
          </w:p>
          <w:p w:rsidR="00B45974" w:rsidRDefault="00C51C51">
            <w:pPr>
              <w:pStyle w:val="LO-normal"/>
              <w:numPr>
                <w:ilvl w:val="0"/>
                <w:numId w:val="7"/>
              </w:numPr>
              <w:spacing w:after="0" w:line="240" w:lineRule="auto"/>
              <w:rPr>
                <w:color w:val="000000"/>
              </w:rPr>
            </w:pPr>
            <w:r>
              <w:rPr>
                <w:color w:val="000000"/>
              </w:rPr>
              <w:t>Considera las acciones propias y de los demás para garantizar que la aplicación se integre correctamente en un entorno complejo y cumpla con las</w:t>
            </w:r>
            <w:r>
              <w:rPr>
                <w:color w:val="000000"/>
              </w:rPr>
              <w:t xml:space="preserve"> necesidades del usuario / cliente.</w:t>
            </w:r>
          </w:p>
          <w:p w:rsidR="00B45974" w:rsidRDefault="00C51C51">
            <w:pPr>
              <w:pStyle w:val="LO-normal"/>
              <w:numPr>
                <w:ilvl w:val="0"/>
                <w:numId w:val="7"/>
              </w:numPr>
              <w:spacing w:after="0" w:line="240" w:lineRule="auto"/>
              <w:rPr>
                <w:color w:val="000000"/>
              </w:rPr>
            </w:pPr>
            <w:r>
              <w:rPr>
                <w:color w:val="000000"/>
              </w:rPr>
              <w:t>Conoce los fundamentos informáticos de la programación.</w:t>
            </w:r>
          </w:p>
          <w:p w:rsidR="00B45974" w:rsidRDefault="00C51C51">
            <w:pPr>
              <w:pStyle w:val="LO-normal"/>
              <w:numPr>
                <w:ilvl w:val="0"/>
                <w:numId w:val="7"/>
              </w:numPr>
              <w:spacing w:after="0" w:line="240" w:lineRule="auto"/>
              <w:rPr>
                <w:color w:val="000000"/>
              </w:rPr>
            </w:pPr>
            <w:r>
              <w:rPr>
                <w:color w:val="000000"/>
              </w:rPr>
              <w:t>Analiza, diseña, y construye algoritmos para dar solución a problemas cotidianos que se le presenten</w:t>
            </w:r>
          </w:p>
          <w:p w:rsidR="00B45974" w:rsidRDefault="00C51C51">
            <w:pPr>
              <w:pStyle w:val="LO-normal"/>
              <w:numPr>
                <w:ilvl w:val="0"/>
                <w:numId w:val="7"/>
              </w:numPr>
              <w:spacing w:after="0" w:line="240" w:lineRule="auto"/>
              <w:rPr>
                <w:color w:val="000000"/>
              </w:rPr>
            </w:pPr>
            <w:r>
              <w:rPr>
                <w:color w:val="000000"/>
              </w:rPr>
              <w:t>Plantea distintas soluciones a un problema.</w:t>
            </w:r>
          </w:p>
          <w:p w:rsidR="00B45974" w:rsidRDefault="00C51C51">
            <w:pPr>
              <w:pStyle w:val="LO-normal"/>
              <w:numPr>
                <w:ilvl w:val="0"/>
                <w:numId w:val="7"/>
              </w:numPr>
              <w:spacing w:after="0" w:line="240" w:lineRule="auto"/>
              <w:rPr>
                <w:color w:val="000000"/>
              </w:rPr>
            </w:pPr>
            <w:r>
              <w:rPr>
                <w:color w:val="000000"/>
              </w:rPr>
              <w:t>Conoce los tipos de</w:t>
            </w:r>
            <w:r>
              <w:rPr>
                <w:color w:val="000000"/>
              </w:rPr>
              <w:t xml:space="preserve"> datos más utilizados en programación y las operaciones fundamentales sobre los mismos.</w:t>
            </w:r>
          </w:p>
          <w:p w:rsidR="00B45974" w:rsidRDefault="00C51C51">
            <w:pPr>
              <w:pStyle w:val="LO-normal"/>
              <w:numPr>
                <w:ilvl w:val="0"/>
                <w:numId w:val="7"/>
              </w:numPr>
              <w:spacing w:after="0" w:line="240" w:lineRule="auto"/>
              <w:rPr>
                <w:color w:val="000000"/>
              </w:rPr>
            </w:pPr>
            <w:r>
              <w:rPr>
                <w:color w:val="000000"/>
              </w:rPr>
              <w:t>Aplica los mecanismos de abstracción y su importancia para solucionar problemas.</w:t>
            </w:r>
          </w:p>
          <w:p w:rsidR="00B45974" w:rsidRDefault="00C51C51">
            <w:pPr>
              <w:pStyle w:val="LO-normal"/>
              <w:numPr>
                <w:ilvl w:val="0"/>
                <w:numId w:val="7"/>
              </w:numPr>
              <w:spacing w:after="0" w:line="240" w:lineRule="auto"/>
              <w:rPr>
                <w:color w:val="000000"/>
              </w:rPr>
            </w:pPr>
            <w:r>
              <w:rPr>
                <w:color w:val="000000"/>
              </w:rPr>
              <w:t>Maneja los fundamentos de la estructura de datos</w:t>
            </w:r>
          </w:p>
          <w:p w:rsidR="00B45974" w:rsidRDefault="00C51C51">
            <w:pPr>
              <w:pStyle w:val="LO-normal"/>
              <w:numPr>
                <w:ilvl w:val="0"/>
                <w:numId w:val="7"/>
              </w:numPr>
              <w:spacing w:after="0" w:line="240" w:lineRule="auto"/>
              <w:rPr>
                <w:color w:val="000000"/>
              </w:rPr>
            </w:pPr>
            <w:r>
              <w:rPr>
                <w:color w:val="000000"/>
              </w:rPr>
              <w:t>Diseña y aplica de forma eficiente los</w:t>
            </w:r>
            <w:r>
              <w:rPr>
                <w:color w:val="000000"/>
              </w:rPr>
              <w:t xml:space="preserve"> diferentes tipos y estructuras de datos más adecuados para dar resolución a un problema.</w:t>
            </w:r>
          </w:p>
          <w:p w:rsidR="00B45974" w:rsidRDefault="00C51C51">
            <w:pPr>
              <w:pStyle w:val="LO-normal"/>
              <w:numPr>
                <w:ilvl w:val="0"/>
                <w:numId w:val="7"/>
              </w:numPr>
              <w:spacing w:after="0" w:line="240" w:lineRule="auto"/>
              <w:rPr>
                <w:color w:val="000000"/>
              </w:rPr>
            </w:pPr>
            <w:r>
              <w:rPr>
                <w:color w:val="000000"/>
              </w:rPr>
              <w:t xml:space="preserve">Capacidad para analizar, diseñar, construir y mantener aplicaciones de </w:t>
            </w:r>
            <w:proofErr w:type="gramStart"/>
            <w:r>
              <w:rPr>
                <w:color w:val="000000"/>
              </w:rPr>
              <w:t>forma seguras y eficientes</w:t>
            </w:r>
            <w:proofErr w:type="gramEnd"/>
            <w:r>
              <w:rPr>
                <w:color w:val="000000"/>
              </w:rPr>
              <w:t xml:space="preserve">, eligiendo el </w:t>
            </w:r>
            <w:r>
              <w:rPr>
                <w:color w:val="000000"/>
              </w:rPr>
              <w:lastRenderedPageBreak/>
              <w:t>paradigma de programación adecuado.</w:t>
            </w:r>
          </w:p>
          <w:p w:rsidR="00B45974" w:rsidRDefault="00C51C51">
            <w:pPr>
              <w:pStyle w:val="LO-normal"/>
              <w:numPr>
                <w:ilvl w:val="0"/>
                <w:numId w:val="7"/>
              </w:numPr>
              <w:spacing w:after="0" w:line="240" w:lineRule="auto"/>
              <w:rPr>
                <w:color w:val="000000"/>
              </w:rPr>
            </w:pPr>
            <w:r>
              <w:rPr>
                <w:color w:val="000000"/>
              </w:rPr>
              <w:t>Diseña, desarrolla</w:t>
            </w:r>
            <w:r>
              <w:rPr>
                <w:color w:val="000000"/>
              </w:rPr>
              <w:t xml:space="preserve"> y evalúa aplicaciones y sistemas informáticos de forma eficiente.</w:t>
            </w:r>
          </w:p>
          <w:p w:rsidR="00B45974" w:rsidRDefault="00C51C51">
            <w:pPr>
              <w:pStyle w:val="LO-normal"/>
              <w:numPr>
                <w:ilvl w:val="0"/>
                <w:numId w:val="7"/>
              </w:numPr>
              <w:spacing w:after="0" w:line="240" w:lineRule="auto"/>
            </w:pPr>
            <w:r>
              <w:rPr>
                <w:color w:val="000000"/>
              </w:rPr>
              <w:t>Propone, analiza y soluciona adecuadamente problemas informáticos.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lastRenderedPageBreak/>
              <w:t>Competencias genéricas:</w:t>
            </w:r>
          </w:p>
          <w:p w:rsidR="00B45974" w:rsidRDefault="00B45974">
            <w:pPr>
              <w:pStyle w:val="LO-normal"/>
              <w:spacing w:after="0" w:line="240" w:lineRule="auto"/>
              <w:jc w:val="both"/>
              <w:rPr>
                <w:color w:val="000000"/>
              </w:rPr>
            </w:pPr>
          </w:p>
          <w:p w:rsidR="00B45974" w:rsidRDefault="00C51C51">
            <w:pPr>
              <w:pStyle w:val="LO-normal"/>
              <w:numPr>
                <w:ilvl w:val="0"/>
                <w:numId w:val="3"/>
              </w:numPr>
              <w:spacing w:after="0" w:line="240" w:lineRule="auto"/>
              <w:jc w:val="both"/>
              <w:rPr>
                <w:color w:val="000000"/>
              </w:rPr>
            </w:pPr>
            <w:r>
              <w:rPr>
                <w:color w:val="000000"/>
              </w:rPr>
              <w:t>Capacidad de Análisis y síntesis</w:t>
            </w:r>
          </w:p>
          <w:p w:rsidR="00B45974" w:rsidRDefault="00C51C51">
            <w:pPr>
              <w:pStyle w:val="LO-normal"/>
              <w:numPr>
                <w:ilvl w:val="0"/>
                <w:numId w:val="3"/>
              </w:numPr>
              <w:spacing w:after="0" w:line="240" w:lineRule="auto"/>
              <w:jc w:val="both"/>
              <w:rPr>
                <w:color w:val="000000"/>
              </w:rPr>
            </w:pPr>
            <w:r>
              <w:rPr>
                <w:color w:val="000000"/>
              </w:rPr>
              <w:t>Capacidad para plantear y resolver Problemas</w:t>
            </w:r>
          </w:p>
          <w:p w:rsidR="00B45974" w:rsidRDefault="00C51C51">
            <w:pPr>
              <w:pStyle w:val="LO-normal"/>
              <w:numPr>
                <w:ilvl w:val="0"/>
                <w:numId w:val="3"/>
              </w:numPr>
              <w:spacing w:after="0" w:line="240" w:lineRule="auto"/>
              <w:jc w:val="both"/>
              <w:rPr>
                <w:color w:val="000000"/>
              </w:rPr>
            </w:pPr>
            <w:r>
              <w:rPr>
                <w:color w:val="000000"/>
              </w:rPr>
              <w:t>Capacidad de comun</w:t>
            </w:r>
            <w:r>
              <w:rPr>
                <w:color w:val="000000"/>
              </w:rPr>
              <w:t>icarse de forma oral y escrita en su lengua materna</w:t>
            </w:r>
          </w:p>
          <w:p w:rsidR="00B45974" w:rsidRDefault="00C51C51">
            <w:pPr>
              <w:pStyle w:val="LO-normal"/>
              <w:numPr>
                <w:ilvl w:val="0"/>
                <w:numId w:val="3"/>
              </w:numPr>
              <w:spacing w:after="0" w:line="240" w:lineRule="auto"/>
              <w:jc w:val="both"/>
              <w:rPr>
                <w:color w:val="000000"/>
              </w:rPr>
            </w:pPr>
            <w:r>
              <w:rPr>
                <w:color w:val="000000"/>
              </w:rPr>
              <w:t>Capacidad de conocer una lengua extranjera</w:t>
            </w:r>
          </w:p>
          <w:p w:rsidR="00B45974" w:rsidRDefault="00C51C51">
            <w:pPr>
              <w:pStyle w:val="LO-normal"/>
              <w:numPr>
                <w:ilvl w:val="0"/>
                <w:numId w:val="3"/>
              </w:numPr>
              <w:spacing w:after="0" w:line="240" w:lineRule="auto"/>
              <w:jc w:val="both"/>
              <w:rPr>
                <w:color w:val="000000"/>
              </w:rPr>
            </w:pPr>
            <w:r>
              <w:rPr>
                <w:color w:val="000000"/>
              </w:rPr>
              <w:t>Capacidad de trabajar en equipo:</w:t>
            </w:r>
          </w:p>
          <w:p w:rsidR="00B45974" w:rsidRDefault="00C51C51">
            <w:pPr>
              <w:pStyle w:val="LO-normal"/>
              <w:numPr>
                <w:ilvl w:val="0"/>
                <w:numId w:val="3"/>
              </w:numPr>
              <w:spacing w:after="0" w:line="240" w:lineRule="auto"/>
              <w:jc w:val="both"/>
              <w:rPr>
                <w:color w:val="000000"/>
              </w:rPr>
            </w:pPr>
            <w:r>
              <w:rPr>
                <w:color w:val="000000"/>
              </w:rPr>
              <w:t>Capacidad de demostrar compromiso ético</w:t>
            </w:r>
          </w:p>
          <w:p w:rsidR="00B45974" w:rsidRDefault="00C51C51">
            <w:pPr>
              <w:pStyle w:val="LO-normal"/>
              <w:numPr>
                <w:ilvl w:val="0"/>
                <w:numId w:val="3"/>
              </w:numPr>
              <w:spacing w:after="0" w:line="240" w:lineRule="auto"/>
              <w:jc w:val="both"/>
              <w:rPr>
                <w:color w:val="000000"/>
              </w:rPr>
            </w:pPr>
            <w:r>
              <w:rPr>
                <w:color w:val="000000"/>
              </w:rPr>
              <w:t>Capacidad de promover en los alumnos el desarrollo del aprendizaje autónomo, crítico y c</w:t>
            </w:r>
            <w:r>
              <w:rPr>
                <w:color w:val="000000"/>
              </w:rPr>
              <w:t>reativo a lo largo de toda la vida.</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t>Competencias específicas:</w:t>
            </w:r>
          </w:p>
          <w:p w:rsidR="00B45974" w:rsidRDefault="00B45974">
            <w:pPr>
              <w:pStyle w:val="LO-normal"/>
              <w:spacing w:after="0" w:line="240" w:lineRule="auto"/>
            </w:pPr>
          </w:p>
          <w:p w:rsidR="00B45974" w:rsidRDefault="00C51C51">
            <w:pPr>
              <w:pStyle w:val="LO-normal"/>
              <w:numPr>
                <w:ilvl w:val="0"/>
                <w:numId w:val="5"/>
              </w:numPr>
              <w:spacing w:after="0" w:line="240" w:lineRule="auto"/>
            </w:pPr>
            <w:r>
              <w:t>Domina los conceptos fundamentales asociados a la temática de Bases de datos.</w:t>
            </w:r>
          </w:p>
          <w:p w:rsidR="00B45974" w:rsidRDefault="00C51C51">
            <w:pPr>
              <w:pStyle w:val="LO-normal"/>
              <w:numPr>
                <w:ilvl w:val="0"/>
                <w:numId w:val="5"/>
              </w:numPr>
              <w:spacing w:after="0" w:line="240" w:lineRule="auto"/>
            </w:pPr>
            <w:r>
              <w:t>Diseña y desarrolla soluciones de acuerdo a las necesidades del cliente.</w:t>
            </w:r>
          </w:p>
          <w:p w:rsidR="00B45974" w:rsidRDefault="00C51C51">
            <w:pPr>
              <w:pStyle w:val="LO-normal"/>
              <w:numPr>
                <w:ilvl w:val="0"/>
                <w:numId w:val="5"/>
              </w:numPr>
              <w:spacing w:after="0" w:line="240" w:lineRule="auto"/>
            </w:pPr>
            <w:r>
              <w:t xml:space="preserve">Cumple con normas y procedimientos </w:t>
            </w:r>
            <w:proofErr w:type="gramStart"/>
            <w:r>
              <w:t>apropiadas</w:t>
            </w:r>
            <w:proofErr w:type="gramEnd"/>
            <w:r>
              <w:t xml:space="preserve"> de control para mantener la integridad de la funcionalidad de las bases de datos como parte fundamental de un sistema total y su fiabilidad.</w:t>
            </w:r>
          </w:p>
          <w:p w:rsidR="00B45974" w:rsidRDefault="00C51C51">
            <w:pPr>
              <w:pStyle w:val="LO-normal"/>
              <w:numPr>
                <w:ilvl w:val="0"/>
                <w:numId w:val="5"/>
              </w:numPr>
              <w:spacing w:after="0" w:line="240" w:lineRule="auto"/>
            </w:pPr>
            <w:r>
              <w:t>Actúa de manera creativa para desarrollar aplicaciones y seleccionar opciones técnicas apropiadas.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proofErr w:type="spellStart"/>
            <w:r>
              <w:rPr>
                <w:b/>
                <w:color w:val="000000"/>
              </w:rPr>
              <w:t>Subcompetencias</w:t>
            </w:r>
            <w:proofErr w:type="spellEnd"/>
            <w:r>
              <w:rPr>
                <w:b/>
                <w:color w:val="000000"/>
              </w:rPr>
              <w:t>:</w:t>
            </w:r>
          </w:p>
          <w:p w:rsidR="00B45974" w:rsidRDefault="00B45974">
            <w:pPr>
              <w:pStyle w:val="LO-normal"/>
              <w:spacing w:after="0" w:line="240" w:lineRule="auto"/>
            </w:pPr>
          </w:p>
          <w:p w:rsidR="00B45974" w:rsidRDefault="00C51C51">
            <w:pPr>
              <w:pStyle w:val="LO-normal"/>
              <w:numPr>
                <w:ilvl w:val="0"/>
                <w:numId w:val="6"/>
              </w:numPr>
              <w:spacing w:after="0" w:line="240" w:lineRule="auto"/>
            </w:pPr>
            <w:r>
              <w:t>Identifica un marco de referencia común para validar los modelos con usuarios, en función de los modelos existentes.</w:t>
            </w:r>
          </w:p>
          <w:p w:rsidR="00B45974" w:rsidRDefault="00C51C51">
            <w:pPr>
              <w:pStyle w:val="LO-normal"/>
              <w:numPr>
                <w:ilvl w:val="0"/>
                <w:numId w:val="6"/>
              </w:numPr>
              <w:spacing w:after="0" w:line="240" w:lineRule="auto"/>
            </w:pPr>
            <w:r>
              <w:t xml:space="preserve">Desarrolla modelos de la estructura del sistema a, través de lenguajes de modelado, según los resultados del análisis de </w:t>
            </w:r>
            <w:r>
              <w:t>requerimientos de las necesidades del usuario/cliente.</w:t>
            </w:r>
          </w:p>
          <w:p w:rsidR="00B45974" w:rsidRDefault="00C51C51">
            <w:pPr>
              <w:pStyle w:val="LO-normal"/>
              <w:numPr>
                <w:ilvl w:val="0"/>
                <w:numId w:val="6"/>
              </w:numPr>
              <w:spacing w:after="0" w:line="240" w:lineRule="auto"/>
            </w:pPr>
            <w:r>
              <w:t>Diseña, implementa o monitorea y mantiene bases de datos</w:t>
            </w:r>
          </w:p>
          <w:p w:rsidR="00B45974" w:rsidRDefault="00C51C51">
            <w:pPr>
              <w:pStyle w:val="LO-normal"/>
              <w:numPr>
                <w:ilvl w:val="0"/>
                <w:numId w:val="6"/>
              </w:numPr>
              <w:spacing w:after="0" w:line="240" w:lineRule="auto"/>
            </w:pPr>
            <w:r>
              <w:t>Selecciona la herramienta, entre las diversas opciones, la más apropiada para hacer la construcción; optimizando el equilibrio entre diversos as</w:t>
            </w:r>
            <w:r>
              <w:t>pectos: capacidad técnica, costo, calidad, entre otros.</w:t>
            </w:r>
          </w:p>
          <w:p w:rsidR="00B45974" w:rsidRDefault="00C51C51">
            <w:pPr>
              <w:pStyle w:val="LO-normal"/>
              <w:numPr>
                <w:ilvl w:val="0"/>
                <w:numId w:val="6"/>
              </w:numPr>
              <w:spacing w:after="0" w:line="240" w:lineRule="auto"/>
            </w:pPr>
            <w:r>
              <w:t>Crea una estructura de información para permitir la explotación y la optimización de la información.</w:t>
            </w:r>
          </w:p>
          <w:p w:rsidR="00B45974" w:rsidRDefault="00C51C51">
            <w:pPr>
              <w:pStyle w:val="LO-normal"/>
              <w:numPr>
                <w:ilvl w:val="0"/>
                <w:numId w:val="6"/>
              </w:numPr>
              <w:spacing w:after="0" w:line="240" w:lineRule="auto"/>
            </w:pPr>
            <w:r>
              <w:t>Propone mejoras a modelos de datos existentes.</w:t>
            </w:r>
          </w:p>
          <w:p w:rsidR="00B45974" w:rsidRDefault="00C51C51">
            <w:pPr>
              <w:pStyle w:val="LO-normal"/>
              <w:numPr>
                <w:ilvl w:val="0"/>
                <w:numId w:val="6"/>
              </w:numPr>
              <w:spacing w:after="0" w:line="240" w:lineRule="auto"/>
              <w:rPr>
                <w:color w:val="000000"/>
              </w:rPr>
            </w:pPr>
            <w:r>
              <w:t>Integra conceptos de lógica, programación y modelami</w:t>
            </w:r>
            <w:r>
              <w:t>ento en la solución de problemas que requieran manejo de datos.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t>Áreas temáticas (unidades de aprendizaje o bloques):</w:t>
            </w:r>
          </w:p>
          <w:p w:rsidR="00B45974" w:rsidRDefault="00B45974">
            <w:pPr>
              <w:pStyle w:val="LO-normal"/>
              <w:spacing w:after="0" w:line="240" w:lineRule="auto"/>
              <w:rPr>
                <w:b/>
              </w:rPr>
            </w:pPr>
          </w:p>
          <w:p w:rsidR="00B45974" w:rsidRDefault="00C51C51">
            <w:pPr>
              <w:pStyle w:val="LO-normal"/>
              <w:spacing w:after="0" w:line="240" w:lineRule="auto"/>
            </w:pPr>
            <w:r>
              <w:t>1. UNIDAD I: CONCEPTUALIZANDO LAS BASES DE DATOS</w:t>
            </w:r>
          </w:p>
          <w:p w:rsidR="00B45974" w:rsidRDefault="00C51C51">
            <w:pPr>
              <w:pStyle w:val="LO-normal"/>
              <w:spacing w:after="0" w:line="240" w:lineRule="auto"/>
            </w:pPr>
            <w:r>
              <w:t xml:space="preserve">    1.1. Conceptos generales</w:t>
            </w:r>
          </w:p>
          <w:p w:rsidR="00B45974" w:rsidRDefault="00C51C51">
            <w:pPr>
              <w:pStyle w:val="LO-normal"/>
              <w:spacing w:after="0" w:line="240" w:lineRule="auto"/>
            </w:pPr>
            <w:r>
              <w:t xml:space="preserve">    1.2. Evolución histórica</w:t>
            </w:r>
          </w:p>
          <w:p w:rsidR="00B45974" w:rsidRDefault="00C51C51">
            <w:pPr>
              <w:pStyle w:val="LO-normal"/>
              <w:spacing w:after="0" w:line="240" w:lineRule="auto"/>
            </w:pPr>
            <w:r>
              <w:t xml:space="preserve">    1.3. Características de </w:t>
            </w:r>
            <w:r>
              <w:t>las bases de datos</w:t>
            </w:r>
          </w:p>
          <w:p w:rsidR="00B45974" w:rsidRDefault="00C51C51">
            <w:pPr>
              <w:pStyle w:val="LO-normal"/>
              <w:spacing w:after="0" w:line="240" w:lineRule="auto"/>
            </w:pPr>
            <w:r>
              <w:t xml:space="preserve">    1.4. Sistemas de gestión de bases de datos (SGBD)</w:t>
            </w:r>
          </w:p>
          <w:p w:rsidR="00B45974" w:rsidRDefault="00C51C51">
            <w:pPr>
              <w:pStyle w:val="LO-normal"/>
              <w:spacing w:after="0" w:line="240" w:lineRule="auto"/>
            </w:pPr>
            <w:r>
              <w:t xml:space="preserve">    1.4.1. Tareas de los SGBD</w:t>
            </w:r>
          </w:p>
          <w:p w:rsidR="00B45974" w:rsidRDefault="00C51C51">
            <w:pPr>
              <w:pStyle w:val="LO-normal"/>
              <w:spacing w:after="0" w:line="240" w:lineRule="auto"/>
            </w:pPr>
            <w:r>
              <w:t xml:space="preserve">    1.4.2. Arquitectura</w:t>
            </w:r>
          </w:p>
          <w:p w:rsidR="00B45974" w:rsidRDefault="00C51C51">
            <w:pPr>
              <w:pStyle w:val="LO-normal"/>
              <w:spacing w:after="0" w:line="240" w:lineRule="auto"/>
            </w:pPr>
            <w:r>
              <w:t xml:space="preserve">    1.4.3. Ventajas y desventajas</w:t>
            </w:r>
          </w:p>
          <w:p w:rsidR="00B45974" w:rsidRDefault="00C51C51">
            <w:pPr>
              <w:pStyle w:val="LO-normal"/>
              <w:spacing w:after="0" w:line="240" w:lineRule="auto"/>
            </w:pPr>
            <w:r>
              <w:t xml:space="preserve">   1.4.4. Lenguajes integrados</w:t>
            </w:r>
          </w:p>
          <w:p w:rsidR="00B45974" w:rsidRDefault="00C51C51">
            <w:pPr>
              <w:pStyle w:val="LO-normal"/>
              <w:spacing w:after="0" w:line="240" w:lineRule="auto"/>
            </w:pPr>
            <w:r>
              <w:t xml:space="preserve">   1.4.5. Componentes</w:t>
            </w:r>
          </w:p>
          <w:p w:rsidR="00B45974" w:rsidRDefault="00C51C51">
            <w:pPr>
              <w:pStyle w:val="LO-normal"/>
              <w:spacing w:after="0" w:line="240" w:lineRule="auto"/>
            </w:pPr>
            <w:r>
              <w:t xml:space="preserve">   1.4.6. Usuarios </w:t>
            </w:r>
          </w:p>
          <w:p w:rsidR="00B45974" w:rsidRDefault="00C51C51">
            <w:pPr>
              <w:pStyle w:val="LO-normal"/>
              <w:spacing w:after="0" w:line="240" w:lineRule="auto"/>
            </w:pPr>
            <w:r>
              <w:t xml:space="preserve">   1.4.7. SGBD Actuale</w:t>
            </w:r>
            <w:r>
              <w:t>s</w:t>
            </w:r>
          </w:p>
          <w:p w:rsidR="00B45974" w:rsidRDefault="00C51C51">
            <w:pPr>
              <w:pStyle w:val="LO-normal"/>
              <w:spacing w:after="0" w:line="240" w:lineRule="auto"/>
            </w:pPr>
            <w:r>
              <w:t xml:space="preserve">   1.5. El análisis de requerimientos</w:t>
            </w:r>
          </w:p>
          <w:p w:rsidR="00B45974" w:rsidRDefault="00C51C51">
            <w:pPr>
              <w:pStyle w:val="LO-normal"/>
              <w:spacing w:after="0" w:line="240" w:lineRule="auto"/>
            </w:pPr>
            <w:r>
              <w:lastRenderedPageBreak/>
              <w:t>2. UNIDAD II: MODELADO DE DATOS</w:t>
            </w:r>
          </w:p>
          <w:p w:rsidR="00B45974" w:rsidRDefault="00C51C51">
            <w:pPr>
              <w:pStyle w:val="LO-normal"/>
              <w:spacing w:after="0" w:line="240" w:lineRule="auto"/>
            </w:pPr>
            <w:r>
              <w:t xml:space="preserve">    2.1. Definición</w:t>
            </w:r>
          </w:p>
          <w:p w:rsidR="00B45974" w:rsidRDefault="00C51C51">
            <w:pPr>
              <w:pStyle w:val="LO-normal"/>
              <w:spacing w:after="0" w:line="240" w:lineRule="auto"/>
            </w:pPr>
            <w:r>
              <w:t xml:space="preserve">    2.2. Niveles</w:t>
            </w:r>
          </w:p>
          <w:p w:rsidR="00B45974" w:rsidRDefault="00C51C51">
            <w:pPr>
              <w:pStyle w:val="LO-normal"/>
              <w:spacing w:after="0" w:line="240" w:lineRule="auto"/>
            </w:pPr>
            <w:r>
              <w:t xml:space="preserve">    2.3. Modelo entidad relación (E-R)</w:t>
            </w:r>
          </w:p>
          <w:p w:rsidR="00B45974" w:rsidRDefault="00C51C51">
            <w:pPr>
              <w:pStyle w:val="LO-normal"/>
              <w:spacing w:after="0" w:line="240" w:lineRule="auto"/>
            </w:pPr>
            <w:r>
              <w:t xml:space="preserve">       2.3.1. Elementos de diagramación</w:t>
            </w:r>
          </w:p>
          <w:p w:rsidR="00B45974" w:rsidRDefault="00C51C51">
            <w:pPr>
              <w:pStyle w:val="LO-normal"/>
              <w:spacing w:after="0" w:line="240" w:lineRule="auto"/>
            </w:pPr>
            <w:r>
              <w:t xml:space="preserve">       2.3.2. Definición de restricciones E-R</w:t>
            </w:r>
          </w:p>
          <w:p w:rsidR="00B45974" w:rsidRDefault="00C51C51">
            <w:pPr>
              <w:pStyle w:val="LO-normal"/>
              <w:spacing w:after="0" w:line="240" w:lineRule="auto"/>
            </w:pPr>
            <w:r>
              <w:t xml:space="preserve">    2.4 Modelo relacio</w:t>
            </w:r>
            <w:r>
              <w:t>nal</w:t>
            </w:r>
          </w:p>
          <w:p w:rsidR="00B45974" w:rsidRDefault="00C51C51">
            <w:pPr>
              <w:pStyle w:val="LO-normal"/>
              <w:spacing w:after="0" w:line="240" w:lineRule="auto"/>
            </w:pPr>
            <w:r>
              <w:t xml:space="preserve">       2.4.1. Descripción</w:t>
            </w:r>
          </w:p>
          <w:p w:rsidR="00B45974" w:rsidRDefault="00C51C51">
            <w:pPr>
              <w:pStyle w:val="LO-normal"/>
              <w:spacing w:after="0" w:line="240" w:lineRule="auto"/>
            </w:pPr>
            <w:r>
              <w:t xml:space="preserve">       2.4.2. Elementos</w:t>
            </w:r>
          </w:p>
          <w:p w:rsidR="00B45974" w:rsidRDefault="00C51C51">
            <w:pPr>
              <w:pStyle w:val="LO-normal"/>
              <w:spacing w:after="0" w:line="240" w:lineRule="auto"/>
            </w:pPr>
            <w:r>
              <w:t xml:space="preserve">       2.4.3. Restricciones</w:t>
            </w:r>
          </w:p>
          <w:p w:rsidR="00B45974" w:rsidRDefault="00C51C51">
            <w:pPr>
              <w:pStyle w:val="LO-normal"/>
              <w:spacing w:after="0" w:line="240" w:lineRule="auto"/>
            </w:pPr>
            <w:r>
              <w:t xml:space="preserve">       2.4.4. Operaciones fundamentales</w:t>
            </w:r>
          </w:p>
          <w:p w:rsidR="00B45974" w:rsidRDefault="00C51C51">
            <w:pPr>
              <w:pStyle w:val="LO-normal"/>
              <w:spacing w:after="0" w:line="240" w:lineRule="auto"/>
            </w:pPr>
            <w:r>
              <w:t xml:space="preserve">       2.4.5. Algebra relacional</w:t>
            </w:r>
          </w:p>
          <w:p w:rsidR="00B45974" w:rsidRDefault="00C51C51">
            <w:pPr>
              <w:pStyle w:val="LO-normal"/>
              <w:spacing w:after="0" w:line="240" w:lineRule="auto"/>
            </w:pPr>
            <w:r>
              <w:t xml:space="preserve">    2.5. Transformación de E-R a relacional</w:t>
            </w:r>
          </w:p>
          <w:p w:rsidR="00B45974" w:rsidRDefault="00C51C51">
            <w:pPr>
              <w:pStyle w:val="LO-normal"/>
              <w:spacing w:after="0" w:line="240" w:lineRule="auto"/>
            </w:pPr>
            <w:r>
              <w:t>3. UNIDAD III: NORMALIZACIÓN DE BASES DE DATOS</w:t>
            </w:r>
          </w:p>
          <w:p w:rsidR="00B45974" w:rsidRDefault="00C51C51">
            <w:pPr>
              <w:pStyle w:val="LO-normal"/>
              <w:spacing w:after="0" w:line="240" w:lineRule="auto"/>
            </w:pPr>
            <w:r>
              <w:t xml:space="preserve">    3.1. </w:t>
            </w:r>
            <w:r>
              <w:t>Definición</w:t>
            </w:r>
          </w:p>
          <w:p w:rsidR="00B45974" w:rsidRDefault="00C51C51">
            <w:pPr>
              <w:pStyle w:val="LO-normal"/>
              <w:spacing w:after="0" w:line="240" w:lineRule="auto"/>
            </w:pPr>
            <w:r>
              <w:t xml:space="preserve">    3.2. Anomalías de la no normalización</w:t>
            </w:r>
          </w:p>
          <w:p w:rsidR="00B45974" w:rsidRDefault="00C51C51">
            <w:pPr>
              <w:pStyle w:val="LO-normal"/>
              <w:spacing w:after="0" w:line="240" w:lineRule="auto"/>
            </w:pPr>
            <w:r>
              <w:t xml:space="preserve">    3.3. Dependencias funcionales y claves primarias</w:t>
            </w:r>
          </w:p>
          <w:p w:rsidR="00B45974" w:rsidRDefault="00C51C51">
            <w:pPr>
              <w:pStyle w:val="LO-normal"/>
              <w:spacing w:after="0" w:line="240" w:lineRule="auto"/>
            </w:pPr>
            <w:r>
              <w:t xml:space="preserve">    3.4. Proceso de normalización</w:t>
            </w:r>
          </w:p>
          <w:p w:rsidR="00B45974" w:rsidRDefault="00C51C51">
            <w:pPr>
              <w:pStyle w:val="LO-normal"/>
              <w:spacing w:after="0" w:line="240" w:lineRule="auto"/>
            </w:pPr>
            <w:r>
              <w:t xml:space="preserve">       3.4.1. Relación universal</w:t>
            </w:r>
          </w:p>
          <w:p w:rsidR="00B45974" w:rsidRDefault="00C51C51">
            <w:pPr>
              <w:pStyle w:val="LO-normal"/>
              <w:spacing w:after="0" w:line="240" w:lineRule="auto"/>
            </w:pPr>
            <w:r>
              <w:t xml:space="preserve">       3.4.2. Primera forma normal</w:t>
            </w:r>
          </w:p>
          <w:p w:rsidR="00B45974" w:rsidRDefault="00C51C51">
            <w:pPr>
              <w:pStyle w:val="LO-normal"/>
              <w:spacing w:after="0" w:line="240" w:lineRule="auto"/>
            </w:pPr>
            <w:r>
              <w:t xml:space="preserve">       3.4.3. Segunda forma normal</w:t>
            </w:r>
          </w:p>
          <w:p w:rsidR="00B45974" w:rsidRDefault="00C51C51">
            <w:pPr>
              <w:pStyle w:val="LO-normal"/>
              <w:spacing w:after="0" w:line="240" w:lineRule="auto"/>
            </w:pPr>
            <w:r>
              <w:t xml:space="preserve">       3.4.4.</w:t>
            </w:r>
            <w:r>
              <w:t xml:space="preserve"> Tercera forma normal</w:t>
            </w:r>
          </w:p>
          <w:p w:rsidR="00B45974" w:rsidRDefault="00C51C51">
            <w:pPr>
              <w:pStyle w:val="LO-normal"/>
              <w:spacing w:after="0" w:line="240" w:lineRule="auto"/>
            </w:pPr>
            <w:r>
              <w:t xml:space="preserve">       3.4.5. Forma normal </w:t>
            </w:r>
            <w:proofErr w:type="spellStart"/>
            <w:r>
              <w:t>Boyce-Codd</w:t>
            </w:r>
            <w:proofErr w:type="spellEnd"/>
          </w:p>
          <w:p w:rsidR="00B45974" w:rsidRDefault="00C51C51">
            <w:pPr>
              <w:pStyle w:val="LO-normal"/>
              <w:spacing w:after="0" w:line="240" w:lineRule="auto"/>
            </w:pPr>
            <w:r>
              <w:t xml:space="preserve">       3.4.6. Cuarta y quinta forma normal</w:t>
            </w:r>
          </w:p>
          <w:p w:rsidR="00B45974" w:rsidRDefault="00C51C51">
            <w:pPr>
              <w:pStyle w:val="LO-normal"/>
              <w:spacing w:after="0" w:line="240" w:lineRule="auto"/>
            </w:pPr>
            <w:r>
              <w:t>3.5. Reglas de una base de datos normalizada</w:t>
            </w:r>
          </w:p>
          <w:p w:rsidR="00B45974" w:rsidRDefault="00C51C51">
            <w:pPr>
              <w:pStyle w:val="LO-normal"/>
              <w:spacing w:after="0" w:line="240" w:lineRule="auto"/>
            </w:pPr>
            <w:r>
              <w:t xml:space="preserve">3.6. Normalización </w:t>
            </w:r>
            <w:proofErr w:type="spellStart"/>
            <w:r>
              <w:t>vrs</w:t>
            </w:r>
            <w:proofErr w:type="spellEnd"/>
            <w:r>
              <w:t>. E-R</w:t>
            </w:r>
          </w:p>
          <w:p w:rsidR="00B45974" w:rsidRDefault="00C51C51">
            <w:pPr>
              <w:pStyle w:val="LO-normal"/>
              <w:spacing w:after="0" w:line="240" w:lineRule="auto"/>
            </w:pPr>
            <w:r>
              <w:t>4. UNIDAD IV: EL ESTÁNDAR DE MANEJO DE DATOS - SQL</w:t>
            </w:r>
          </w:p>
          <w:p w:rsidR="00B45974" w:rsidRDefault="00C51C51">
            <w:pPr>
              <w:pStyle w:val="LO-normal"/>
              <w:spacing w:after="0" w:line="240" w:lineRule="auto"/>
            </w:pPr>
            <w:r>
              <w:t xml:space="preserve">    4.1. Introducción a SQL</w:t>
            </w:r>
          </w:p>
          <w:p w:rsidR="00B45974" w:rsidRDefault="00C51C51">
            <w:pPr>
              <w:pStyle w:val="LO-normal"/>
              <w:spacing w:after="0" w:line="240" w:lineRule="auto"/>
            </w:pPr>
            <w:r>
              <w:t xml:space="preserve"> </w:t>
            </w:r>
            <w:r>
              <w:t xml:space="preserve">   4.2. Lenguaje de Definición de Datos (DDL)</w:t>
            </w:r>
          </w:p>
          <w:p w:rsidR="00B45974" w:rsidRDefault="00C51C51">
            <w:pPr>
              <w:pStyle w:val="LO-normal"/>
              <w:spacing w:after="0" w:line="240" w:lineRule="auto"/>
            </w:pPr>
            <w:r>
              <w:t xml:space="preserve">      4.2.1. Creación</w:t>
            </w:r>
          </w:p>
          <w:p w:rsidR="00B45974" w:rsidRDefault="00C51C51">
            <w:pPr>
              <w:pStyle w:val="LO-normal"/>
              <w:spacing w:after="0" w:line="240" w:lineRule="auto"/>
            </w:pPr>
            <w:r>
              <w:t xml:space="preserve">      4.2.2. Modificación</w:t>
            </w:r>
          </w:p>
          <w:p w:rsidR="00B45974" w:rsidRDefault="00C51C51">
            <w:pPr>
              <w:pStyle w:val="LO-normal"/>
              <w:spacing w:after="0" w:line="240" w:lineRule="auto"/>
            </w:pPr>
            <w:r>
              <w:t xml:space="preserve">      4.2.3. Borrado</w:t>
            </w:r>
          </w:p>
          <w:p w:rsidR="00B45974" w:rsidRDefault="00C51C51">
            <w:pPr>
              <w:pStyle w:val="LO-normal"/>
              <w:spacing w:after="0" w:line="240" w:lineRule="auto"/>
            </w:pPr>
            <w:r>
              <w:t>4.3. Lenguaje de Manipulación de Datos (DML)</w:t>
            </w:r>
          </w:p>
          <w:p w:rsidR="00B45974" w:rsidRDefault="00C51C51">
            <w:pPr>
              <w:pStyle w:val="LO-normal"/>
              <w:spacing w:after="0" w:line="240" w:lineRule="auto"/>
            </w:pPr>
            <w:r>
              <w:t xml:space="preserve">    4.3.1. Selección</w:t>
            </w:r>
          </w:p>
          <w:p w:rsidR="00B45974" w:rsidRDefault="00C51C51">
            <w:pPr>
              <w:pStyle w:val="LO-normal"/>
              <w:spacing w:after="0" w:line="240" w:lineRule="auto"/>
            </w:pPr>
            <w:r>
              <w:t xml:space="preserve">    4.3.2. Inserción</w:t>
            </w:r>
          </w:p>
          <w:p w:rsidR="00B45974" w:rsidRDefault="00C51C51">
            <w:pPr>
              <w:pStyle w:val="LO-normal"/>
              <w:spacing w:after="0" w:line="240" w:lineRule="auto"/>
            </w:pPr>
            <w:r>
              <w:t xml:space="preserve">    4.3.3. Eliminación</w:t>
            </w:r>
          </w:p>
          <w:p w:rsidR="00B45974" w:rsidRDefault="00C51C51">
            <w:pPr>
              <w:pStyle w:val="LO-normal"/>
              <w:spacing w:after="0" w:line="240" w:lineRule="auto"/>
            </w:pPr>
            <w:r>
              <w:t xml:space="preserve">    4.3.4. Actualización</w:t>
            </w:r>
          </w:p>
          <w:p w:rsidR="00B45974" w:rsidRDefault="00C51C51">
            <w:pPr>
              <w:pStyle w:val="LO-normal"/>
              <w:spacing w:after="0" w:line="240" w:lineRule="auto"/>
            </w:pPr>
            <w:r>
              <w:t xml:space="preserve">    4.</w:t>
            </w:r>
            <w:r>
              <w:t>3.5. Consultas de unión internas</w:t>
            </w:r>
          </w:p>
          <w:p w:rsidR="00B45974" w:rsidRDefault="00C51C51">
            <w:pPr>
              <w:pStyle w:val="LO-normal"/>
              <w:spacing w:after="0" w:line="240" w:lineRule="auto"/>
            </w:pPr>
            <w:r>
              <w:t xml:space="preserve">    4.3.6. Consultas de unión externas</w:t>
            </w:r>
          </w:p>
          <w:p w:rsidR="00B45974" w:rsidRDefault="00C51C51">
            <w:pPr>
              <w:pStyle w:val="LO-normal"/>
              <w:spacing w:after="0" w:line="240" w:lineRule="auto"/>
            </w:pPr>
            <w:r>
              <w:t xml:space="preserve">    4.3.7. Sub consultas</w:t>
            </w:r>
          </w:p>
          <w:p w:rsidR="00B45974" w:rsidRDefault="00C51C51">
            <w:pPr>
              <w:pStyle w:val="LO-normal"/>
              <w:spacing w:after="0" w:line="240" w:lineRule="auto"/>
            </w:pPr>
            <w:r>
              <w:t xml:space="preserve">    4.3.8. Vistas</w:t>
            </w:r>
          </w:p>
          <w:p w:rsidR="00B45974" w:rsidRDefault="00C51C51">
            <w:pPr>
              <w:pStyle w:val="LO-normal"/>
              <w:spacing w:after="0" w:line="240" w:lineRule="auto"/>
            </w:pPr>
            <w:r>
              <w:t>4.4. SGBD</w:t>
            </w:r>
          </w:p>
          <w:p w:rsidR="00B45974" w:rsidRDefault="00C51C51">
            <w:pPr>
              <w:pStyle w:val="LO-normal"/>
              <w:spacing w:after="0" w:line="240" w:lineRule="auto"/>
            </w:pPr>
            <w:r>
              <w:t xml:space="preserve">   4.4.1. Criterios de selección</w:t>
            </w:r>
          </w:p>
          <w:p w:rsidR="00B45974" w:rsidRDefault="00C51C51">
            <w:pPr>
              <w:pStyle w:val="LO-normal"/>
              <w:spacing w:after="0" w:line="240" w:lineRule="auto"/>
            </w:pPr>
            <w:r>
              <w:t xml:space="preserve">   4.4.2. Estructura</w:t>
            </w:r>
          </w:p>
          <w:p w:rsidR="00B45974" w:rsidRDefault="00C51C51">
            <w:pPr>
              <w:pStyle w:val="LO-normal"/>
              <w:spacing w:after="0" w:line="240" w:lineRule="auto"/>
            </w:pPr>
            <w:r>
              <w:t xml:space="preserve">   4.4.3. Herramientas integradas</w:t>
            </w:r>
          </w:p>
          <w:p w:rsidR="00B45974" w:rsidRDefault="00C51C51">
            <w:pPr>
              <w:pStyle w:val="LO-normal"/>
              <w:spacing w:after="0" w:line="240" w:lineRule="auto"/>
            </w:pPr>
            <w:r>
              <w:t xml:space="preserve">     4.4.4. Línea de comandos e Interfaz</w:t>
            </w:r>
          </w:p>
          <w:p w:rsidR="00B45974" w:rsidRDefault="00B45974">
            <w:pPr>
              <w:pStyle w:val="LO-normal"/>
              <w:spacing w:after="0" w:line="240" w:lineRule="auto"/>
              <w:rPr>
                <w:b/>
              </w:rPr>
            </w:pP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lastRenderedPageBreak/>
              <w:t>Estrategias metodológicas de aprendizaje-enseñanza:</w:t>
            </w:r>
          </w:p>
          <w:p w:rsidR="00B45974" w:rsidRDefault="00B45974">
            <w:pPr>
              <w:pStyle w:val="LO-normal"/>
              <w:spacing w:after="0" w:line="240" w:lineRule="auto"/>
              <w:jc w:val="both"/>
              <w:rPr>
                <w:color w:val="000000"/>
              </w:rPr>
            </w:pPr>
          </w:p>
          <w:p w:rsidR="00B45974" w:rsidRDefault="00C51C51">
            <w:pPr>
              <w:pStyle w:val="LO-normal"/>
              <w:numPr>
                <w:ilvl w:val="0"/>
                <w:numId w:val="10"/>
              </w:numPr>
              <w:spacing w:after="0" w:line="240" w:lineRule="auto"/>
              <w:jc w:val="both"/>
              <w:rPr>
                <w:color w:val="000000"/>
              </w:rPr>
            </w:pPr>
            <w:r>
              <w:rPr>
                <w:b/>
                <w:color w:val="000000"/>
              </w:rPr>
              <w:t>Presencial</w:t>
            </w:r>
            <w:r>
              <w:rPr>
                <w:color w:val="000000"/>
              </w:rPr>
              <w:t xml:space="preserve">: Este espacio será desarrollado de manera participativa y reflexiva de acuerdo a los resultados del aprendizaje esperados, haciendo uso entre otras de las estrategias metodológicas siguiente: </w:t>
            </w:r>
            <w:r>
              <w:rPr>
                <w:color w:val="000000"/>
              </w:rPr>
              <w:t>clases magistrales, laboratorios y desarrollo de proyectos. Como complemente a la formación se realizan uso de recursos textuales (instructivos, guías, u otros), audio y video; además de las herramientas que las Tecnologías de la Información y Comunicación</w:t>
            </w:r>
            <w:r>
              <w:rPr>
                <w:color w:val="000000"/>
              </w:rPr>
              <w:t xml:space="preserve"> (TIC) permitan.</w:t>
            </w:r>
          </w:p>
          <w:p w:rsidR="00B45974" w:rsidRDefault="00B45974">
            <w:pPr>
              <w:pStyle w:val="LO-normal"/>
              <w:spacing w:after="0" w:line="240" w:lineRule="auto"/>
              <w:ind w:left="360"/>
              <w:jc w:val="both"/>
              <w:rPr>
                <w:color w:val="000000"/>
              </w:rPr>
            </w:pPr>
          </w:p>
          <w:p w:rsidR="00B45974" w:rsidRDefault="00C51C51">
            <w:pPr>
              <w:pStyle w:val="LO-normal"/>
              <w:numPr>
                <w:ilvl w:val="0"/>
                <w:numId w:val="10"/>
              </w:numPr>
              <w:spacing w:after="0" w:line="240" w:lineRule="auto"/>
              <w:jc w:val="both"/>
            </w:pPr>
            <w:r>
              <w:rPr>
                <w:b/>
                <w:color w:val="000000"/>
              </w:rPr>
              <w:t>Distancia</w:t>
            </w:r>
            <w:r>
              <w:rPr>
                <w:color w:val="000000"/>
              </w:rPr>
              <w:t xml:space="preserve">: Se parte del aprendizaje autónomo, donde se utilizarán diversas estrategias de aprendizaje asignadas en la guía didáctica que se elabora por periodo académico y que los estudiantes desarrollan individualmente para cada una de </w:t>
            </w:r>
            <w:r>
              <w:rPr>
                <w:color w:val="000000"/>
              </w:rPr>
              <w:t>los encuentros de acompañamiento tutorial de acuerdo a los resultados del aprendizaje esperados, haciendo uso entre otras de las estrategias metodológicas siguientes: seminarios, aprendizaje basado en problemas o proyectos, estudio de casos, elaboración de</w:t>
            </w:r>
            <w:r>
              <w:rPr>
                <w:color w:val="000000"/>
              </w:rPr>
              <w:t xml:space="preserve"> proyectos e informes, análisis de casos, análisis y crítica de textos, uso de software afín a la temática, informes de externos, clases magistrales tras trabajos prácticos y viceversa,  trabajo en grupos colaborativos, exposiciones magistrales dialogadas.</w:t>
            </w:r>
            <w:r>
              <w:rPr>
                <w:color w:val="000000"/>
              </w:rPr>
              <w:t xml:space="preserve"> La asistencia académica individual o grupal de forma sincrónica y asincrónica que considera </w:t>
            </w:r>
            <w:proofErr w:type="gramStart"/>
            <w:r>
              <w:rPr>
                <w:color w:val="000000"/>
              </w:rPr>
              <w:t>tanto</w:t>
            </w:r>
            <w:proofErr w:type="gramEnd"/>
            <w:r>
              <w:rPr>
                <w:color w:val="000000"/>
              </w:rPr>
              <w:t xml:space="preserve"> herramientas, físicas o tecnológicas; como cognitivas se realiza por parte del Docente-Tutor a través de las diferentes Tecnologías de la Información y Comun</w:t>
            </w:r>
            <w:r>
              <w:rPr>
                <w:color w:val="000000"/>
              </w:rPr>
              <w:t>icación (TIC), como mediación pedagógica que la UPNFM establezca.</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lastRenderedPageBreak/>
              <w:t>Resultados de aprendizaje:</w:t>
            </w:r>
          </w:p>
          <w:p w:rsidR="00B45974" w:rsidRDefault="00B45974">
            <w:pPr>
              <w:pStyle w:val="LO-normal"/>
              <w:spacing w:after="0" w:line="240" w:lineRule="auto"/>
            </w:pPr>
          </w:p>
          <w:p w:rsidR="00B45974" w:rsidRDefault="00C51C51">
            <w:pPr>
              <w:pStyle w:val="LO-normal"/>
              <w:numPr>
                <w:ilvl w:val="0"/>
                <w:numId w:val="4"/>
              </w:numPr>
              <w:spacing w:after="0" w:line="240" w:lineRule="auto"/>
              <w:rPr>
                <w:color w:val="000000"/>
              </w:rPr>
            </w:pPr>
            <w:r>
              <w:rPr>
                <w:color w:val="000000"/>
              </w:rPr>
              <w:t>Comprende el papel de las bases de datos como medio de organización de información a nivel personal, pero sobre todo en las organizaciones.</w:t>
            </w:r>
          </w:p>
          <w:p w:rsidR="00B45974" w:rsidRDefault="00C51C51">
            <w:pPr>
              <w:pStyle w:val="LO-normal"/>
              <w:numPr>
                <w:ilvl w:val="0"/>
                <w:numId w:val="4"/>
              </w:numPr>
              <w:spacing w:after="0" w:line="240" w:lineRule="auto"/>
              <w:rPr>
                <w:color w:val="000000"/>
              </w:rPr>
            </w:pPr>
            <w:r>
              <w:rPr>
                <w:color w:val="000000"/>
              </w:rPr>
              <w:t xml:space="preserve">Diseña, a través de </w:t>
            </w:r>
            <w:r>
              <w:rPr>
                <w:color w:val="000000"/>
              </w:rPr>
              <w:t>modelos existentes, bases de datos que respondan a las necesidades del usuario.</w:t>
            </w:r>
          </w:p>
          <w:p w:rsidR="00B45974" w:rsidRDefault="00C51C51">
            <w:pPr>
              <w:pStyle w:val="LO-normal"/>
              <w:numPr>
                <w:ilvl w:val="0"/>
                <w:numId w:val="4"/>
              </w:numPr>
              <w:spacing w:after="0" w:line="240" w:lineRule="auto"/>
              <w:rPr>
                <w:color w:val="000000"/>
              </w:rPr>
            </w:pPr>
            <w:r>
              <w:rPr>
                <w:color w:val="000000"/>
              </w:rPr>
              <w:t>Asegura que los requerimientos funcionales y los controles estén incorporados en el diseño.</w:t>
            </w:r>
          </w:p>
          <w:p w:rsidR="00B45974" w:rsidRDefault="00B45974">
            <w:pPr>
              <w:pStyle w:val="LO-normal"/>
              <w:spacing w:after="0" w:line="240" w:lineRule="auto"/>
              <w:ind w:left="1080"/>
              <w:rPr>
                <w:color w:val="000000"/>
              </w:rPr>
            </w:pPr>
          </w:p>
          <w:p w:rsidR="00B45974" w:rsidRDefault="00C51C51">
            <w:pPr>
              <w:pStyle w:val="LO-normal"/>
              <w:numPr>
                <w:ilvl w:val="0"/>
                <w:numId w:val="4"/>
              </w:numPr>
              <w:spacing w:after="0" w:line="240" w:lineRule="auto"/>
              <w:rPr>
                <w:color w:val="000000"/>
              </w:rPr>
            </w:pPr>
            <w:r>
              <w:rPr>
                <w:color w:val="000000"/>
              </w:rPr>
              <w:t>Lleva a cabo la construcción de los diseños de bases de datos a un entorno específi</w:t>
            </w:r>
            <w:r>
              <w:rPr>
                <w:color w:val="000000"/>
              </w:rPr>
              <w:t>co (DBMS)</w:t>
            </w:r>
          </w:p>
          <w:p w:rsidR="00B45974" w:rsidRDefault="00C51C51">
            <w:pPr>
              <w:pStyle w:val="LO-normal"/>
              <w:numPr>
                <w:ilvl w:val="0"/>
                <w:numId w:val="4"/>
              </w:numPr>
              <w:spacing w:after="0" w:line="240" w:lineRule="auto"/>
            </w:pPr>
            <w:r>
              <w:t>Domina las sentencias SQL asociadas a la definición y manipulación de la información que se tiene almacenada en bases de datos.</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C51C51" w:rsidRDefault="00C51C51" w:rsidP="00C51C51">
            <w:pPr>
              <w:pStyle w:val="LO-normal"/>
              <w:spacing w:after="0" w:line="240" w:lineRule="auto"/>
            </w:pPr>
            <w:r>
              <w:rPr>
                <w:b/>
                <w:color w:val="000000"/>
              </w:rPr>
              <w:t xml:space="preserve">Estrategias de evaluación de los aprendizajes (diagnóstica, formativa, </w:t>
            </w:r>
            <w:proofErr w:type="spellStart"/>
            <w:r>
              <w:rPr>
                <w:b/>
                <w:color w:val="000000"/>
              </w:rPr>
              <w:t>sumativa</w:t>
            </w:r>
            <w:proofErr w:type="spellEnd"/>
            <w:r>
              <w:rPr>
                <w:b/>
                <w:color w:val="000000"/>
              </w:rPr>
              <w:t>):</w:t>
            </w:r>
          </w:p>
          <w:p w:rsidR="00C51C51" w:rsidRDefault="00C51C51" w:rsidP="00C51C51">
            <w:pPr>
              <w:pStyle w:val="LO-normal"/>
              <w:spacing w:after="0" w:line="240" w:lineRule="auto"/>
            </w:pPr>
            <w:bookmarkStart w:id="0" w:name="_GoBack"/>
            <w:bookmarkEnd w:id="0"/>
          </w:p>
          <w:p w:rsidR="00C51C51" w:rsidRDefault="00C51C51" w:rsidP="00C51C51">
            <w:pPr>
              <w:pStyle w:val="LO-normal"/>
              <w:spacing w:after="0" w:line="240" w:lineRule="auto"/>
            </w:pPr>
            <w:r>
              <w:t xml:space="preserve">Se incorporan los conceptos de evaluación formativa, continua, </w:t>
            </w:r>
            <w:proofErr w:type="spellStart"/>
            <w:r>
              <w:t>criterial</w:t>
            </w:r>
            <w:proofErr w:type="spellEnd"/>
            <w:r>
              <w:t xml:space="preserve">, </w:t>
            </w:r>
            <w:proofErr w:type="spellStart"/>
            <w:r>
              <w:t>sumativa</w:t>
            </w:r>
            <w:proofErr w:type="spellEnd"/>
            <w:r>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C51C51" w:rsidRDefault="00C51C51" w:rsidP="00C51C51">
            <w:pPr>
              <w:pStyle w:val="LO-normal"/>
              <w:spacing w:after="0" w:line="240" w:lineRule="auto"/>
            </w:pPr>
          </w:p>
          <w:p w:rsidR="00C51C51" w:rsidRDefault="00C51C51" w:rsidP="00C51C51">
            <w:pPr>
              <w:pStyle w:val="LO-normal"/>
              <w:spacing w:after="0" w:line="240" w:lineRule="auto"/>
            </w:pPr>
            <w:r>
              <w:t>a)</w:t>
            </w:r>
            <w:r>
              <w:tab/>
              <w:t>Evaluación Diagnóstica</w:t>
            </w:r>
          </w:p>
          <w:p w:rsidR="00C51C51" w:rsidRDefault="00C51C51" w:rsidP="00C51C51">
            <w:pPr>
              <w:pStyle w:val="LO-normal"/>
              <w:spacing w:after="0" w:line="240" w:lineRule="auto"/>
            </w:pPr>
            <w:r>
              <w:t>Se realiza al inicio del curso o al inicio de cada etapa formativa, según se requiera. Debe permite identificar el grado de logro de los resultados de aprendizajes que son requisito para los nuevos aprendizajes. Se podrá utilizar pruebas objetivas, 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afectar de manera significativa el desarrollo del programa de este espacio pedagógico.</w:t>
            </w:r>
          </w:p>
          <w:p w:rsidR="00C51C51" w:rsidRDefault="00C51C51" w:rsidP="00C51C51">
            <w:pPr>
              <w:pStyle w:val="LO-normal"/>
              <w:spacing w:after="0" w:line="240" w:lineRule="auto"/>
            </w:pPr>
          </w:p>
          <w:p w:rsidR="00C51C51" w:rsidRDefault="00C51C51" w:rsidP="00C51C51">
            <w:pPr>
              <w:pStyle w:val="LO-normal"/>
              <w:spacing w:after="0" w:line="240" w:lineRule="auto"/>
            </w:pPr>
            <w:r>
              <w:t>b)</w:t>
            </w:r>
            <w:r>
              <w:tab/>
              <w:t>Evaluación Formativa</w:t>
            </w:r>
          </w:p>
          <w:p w:rsidR="00C51C51" w:rsidRDefault="00C51C51" w:rsidP="00C51C51">
            <w:pPr>
              <w:pStyle w:val="LO-normal"/>
              <w:spacing w:after="0" w:line="240" w:lineRule="auto"/>
            </w:pPr>
            <w:r>
              <w:t xml:space="preserve">Se incorporan los conceptos de evaluación de proceso, </w:t>
            </w:r>
            <w:proofErr w:type="spellStart"/>
            <w:r>
              <w:t>criterial</w:t>
            </w:r>
            <w:proofErr w:type="spellEnd"/>
            <w:r>
              <w:t xml:space="preserve">, continua y auténtica. Se utilizarán instrumentos coherentes con esos conceptos de evaluación: autoevaluación, </w:t>
            </w:r>
            <w:proofErr w:type="spellStart"/>
            <w:r>
              <w:t>coevaluación</w:t>
            </w:r>
            <w:proofErr w:type="spellEnd"/>
            <w:r>
              <w:t xml:space="preserve">, carpeta del estudiante, talleres, laboratorios, mapas mentales, V de </w:t>
            </w:r>
            <w:proofErr w:type="spellStart"/>
            <w:r>
              <w:t>Gowin</w:t>
            </w:r>
            <w:proofErr w:type="spellEnd"/>
            <w:r>
              <w:t>, entre otros; en forma individual y/o colaborativa. Los resultados de evaluación deben ser utilizados para que el estudiante, con la guía del docente, valore el logro de aprendizajes y defina acciones para fortalecerlos.</w:t>
            </w:r>
          </w:p>
          <w:p w:rsidR="00C51C51" w:rsidRDefault="00C51C51" w:rsidP="00C51C51">
            <w:pPr>
              <w:pStyle w:val="LO-normal"/>
              <w:spacing w:after="0" w:line="240" w:lineRule="auto"/>
            </w:pPr>
          </w:p>
          <w:p w:rsidR="00C51C51" w:rsidRDefault="00C51C51" w:rsidP="00C51C51">
            <w:pPr>
              <w:pStyle w:val="LO-normal"/>
              <w:spacing w:after="0" w:line="240" w:lineRule="auto"/>
            </w:pPr>
            <w:r>
              <w:t>c)</w:t>
            </w:r>
            <w:r>
              <w:tab/>
              <w:t xml:space="preserve">Evaluación </w:t>
            </w:r>
            <w:proofErr w:type="spellStart"/>
            <w:r>
              <w:t>Sumativa</w:t>
            </w:r>
            <w:proofErr w:type="spellEnd"/>
          </w:p>
          <w:p w:rsidR="00C51C51" w:rsidRDefault="00C51C51" w:rsidP="00C51C51">
            <w:pPr>
              <w:pStyle w:val="LO-normal"/>
              <w:spacing w:after="0" w:line="240" w:lineRule="auto"/>
            </w:pPr>
            <w:r>
              <w:t xml:space="preserve">Esta evaluación se enfoca en determinar el grado de logró de los resultados de aprendizaje de este espacio pedagógico y si el estudiante cumple el criterio de aprobación. </w:t>
            </w:r>
            <w:r>
              <w:t>Los métodos</w:t>
            </w:r>
            <w:r>
              <w:t xml:space="preserve"> e instrumentos a utilizar deben ser coherentes con este propósito. Se sugiere el uso de pruebas objetivas, exposiciones, talleres, guías, laboratorios, proyectos, entre otros.</w:t>
            </w:r>
          </w:p>
          <w:p w:rsidR="00B45974" w:rsidRDefault="00B45974">
            <w:pPr>
              <w:pStyle w:val="LO-normal"/>
              <w:spacing w:after="0" w:line="240" w:lineRule="auto"/>
              <w:rPr>
                <w:highlight w:val="green"/>
              </w:rPr>
            </w:pP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color w:val="000000"/>
              </w:rPr>
            </w:pPr>
            <w:r>
              <w:rPr>
                <w:b/>
                <w:color w:val="000000"/>
              </w:rPr>
              <w:lastRenderedPageBreak/>
              <w:t>Referencias bibliográficas sugeridas:</w:t>
            </w:r>
          </w:p>
          <w:p w:rsidR="00B45974" w:rsidRDefault="00C51C51">
            <w:pPr>
              <w:pStyle w:val="LO-normal"/>
              <w:numPr>
                <w:ilvl w:val="0"/>
                <w:numId w:val="9"/>
              </w:numPr>
              <w:spacing w:after="0" w:line="240" w:lineRule="auto"/>
              <w:jc w:val="both"/>
              <w:rPr>
                <w:color w:val="000000"/>
              </w:rPr>
            </w:pPr>
            <w:r>
              <w:rPr>
                <w:color w:val="000000"/>
              </w:rPr>
              <w:t>Básicas</w:t>
            </w:r>
          </w:p>
          <w:p w:rsidR="00B45974" w:rsidRDefault="00C51C51">
            <w:pPr>
              <w:pStyle w:val="LO-normal"/>
              <w:spacing w:after="0" w:line="240" w:lineRule="auto"/>
              <w:rPr>
                <w:color w:val="000000"/>
              </w:rPr>
            </w:pPr>
            <w:proofErr w:type="spellStart"/>
            <w:r>
              <w:rPr>
                <w:color w:val="000000"/>
              </w:rPr>
              <w:t>Elmasri</w:t>
            </w:r>
            <w:proofErr w:type="spellEnd"/>
            <w:r>
              <w:rPr>
                <w:color w:val="000000"/>
              </w:rPr>
              <w:t xml:space="preserve"> y </w:t>
            </w:r>
            <w:proofErr w:type="spellStart"/>
            <w:r>
              <w:rPr>
                <w:color w:val="000000"/>
              </w:rPr>
              <w:t>Navathe</w:t>
            </w:r>
            <w:proofErr w:type="spellEnd"/>
            <w:r>
              <w:rPr>
                <w:color w:val="000000"/>
              </w:rPr>
              <w:t xml:space="preserve"> (2007): Fundamentos de sistemas de bases de datos, 5ta edición, ISBN 9788478290857</w:t>
            </w:r>
          </w:p>
          <w:p w:rsidR="00B45974" w:rsidRDefault="00C51C51">
            <w:pPr>
              <w:pStyle w:val="LO-normal"/>
              <w:spacing w:after="0" w:line="240" w:lineRule="auto"/>
              <w:rPr>
                <w:color w:val="000000"/>
              </w:rPr>
            </w:pPr>
            <w:r>
              <w:rPr>
                <w:color w:val="000000"/>
              </w:rPr>
              <w:t xml:space="preserve">López, </w:t>
            </w:r>
            <w:r>
              <w:rPr>
                <w:color w:val="000000"/>
              </w:rPr>
              <w:t>Ricardo (2010): Fundamentos de Bases de datos, PREUFOD.</w:t>
            </w:r>
          </w:p>
          <w:p w:rsidR="00B45974" w:rsidRDefault="00C51C51">
            <w:pPr>
              <w:pStyle w:val="LO-normal"/>
              <w:numPr>
                <w:ilvl w:val="0"/>
                <w:numId w:val="9"/>
              </w:numPr>
              <w:spacing w:after="0" w:line="240" w:lineRule="auto"/>
              <w:jc w:val="both"/>
              <w:rPr>
                <w:color w:val="000000"/>
              </w:rPr>
            </w:pPr>
            <w:r>
              <w:rPr>
                <w:color w:val="000000"/>
              </w:rPr>
              <w:t>Complementarias</w:t>
            </w:r>
          </w:p>
          <w:p w:rsidR="00B45974" w:rsidRDefault="00C51C51">
            <w:pPr>
              <w:pStyle w:val="LO-normal"/>
              <w:spacing w:after="0" w:line="240" w:lineRule="auto"/>
              <w:rPr>
                <w:color w:val="000000"/>
              </w:rPr>
            </w:pPr>
            <w:proofErr w:type="spellStart"/>
            <w:r>
              <w:rPr>
                <w:color w:val="000000"/>
              </w:rPr>
              <w:t>Silberschatz</w:t>
            </w:r>
            <w:proofErr w:type="spellEnd"/>
            <w:r>
              <w:rPr>
                <w:color w:val="000000"/>
              </w:rPr>
              <w:t xml:space="preserve"> A., </w:t>
            </w:r>
            <w:proofErr w:type="spellStart"/>
            <w:r>
              <w:rPr>
                <w:color w:val="000000"/>
              </w:rPr>
              <w:t>Korth</w:t>
            </w:r>
            <w:proofErr w:type="spellEnd"/>
            <w:r>
              <w:rPr>
                <w:color w:val="000000"/>
              </w:rPr>
              <w:t xml:space="preserve"> H. y </w:t>
            </w:r>
            <w:proofErr w:type="spellStart"/>
            <w:r>
              <w:rPr>
                <w:color w:val="000000"/>
              </w:rPr>
              <w:t>Sudarshan</w:t>
            </w:r>
            <w:proofErr w:type="spellEnd"/>
            <w:r>
              <w:rPr>
                <w:color w:val="000000"/>
              </w:rPr>
              <w:t xml:space="preserve"> S. (2014): Fundamentos de Bases de Datos, 6ta edición, ISBN: 9788448190330</w:t>
            </w:r>
          </w:p>
          <w:p w:rsidR="00B45974" w:rsidRDefault="00C51C51">
            <w:pPr>
              <w:pStyle w:val="LO-normal"/>
              <w:spacing w:after="0" w:line="240" w:lineRule="auto"/>
              <w:rPr>
                <w:color w:val="000000"/>
              </w:rPr>
            </w:pPr>
            <w:r>
              <w:rPr>
                <w:color w:val="000000"/>
              </w:rPr>
              <w:t xml:space="preserve">Date, C. J. (2001): Introducción a los sistemas de Bases de datos, 7ma </w:t>
            </w:r>
            <w:r>
              <w:rPr>
                <w:color w:val="000000"/>
              </w:rPr>
              <w:t>Edición, Prentice Hall.</w:t>
            </w:r>
          </w:p>
          <w:p w:rsidR="00B45974" w:rsidRDefault="00C51C51">
            <w:pPr>
              <w:pStyle w:val="LO-normal"/>
              <w:spacing w:after="0" w:line="240" w:lineRule="auto"/>
              <w:rPr>
                <w:color w:val="000000"/>
              </w:rPr>
            </w:pPr>
            <w:r>
              <w:rPr>
                <w:color w:val="000000"/>
              </w:rPr>
              <w:t>Gerald V. (2006) Sistemas de Administración de Bases de Datos.3° ed. México: Mc Graw Hill.</w:t>
            </w:r>
          </w:p>
          <w:p w:rsidR="00B45974" w:rsidRDefault="00C51C51">
            <w:pPr>
              <w:pStyle w:val="LO-normal"/>
              <w:numPr>
                <w:ilvl w:val="0"/>
                <w:numId w:val="11"/>
              </w:numPr>
              <w:spacing w:after="0" w:line="240" w:lineRule="auto"/>
            </w:pPr>
            <w:r>
              <w:rPr>
                <w:color w:val="000000"/>
              </w:rPr>
              <w:t> ROB, P. (2006) Sistemas de Bases De Datos.5° ed. México: Thomson.</w:t>
            </w:r>
          </w:p>
        </w:tc>
      </w:tr>
      <w:tr w:rsidR="00B45974">
        <w:trPr>
          <w:trHeight w:val="300"/>
        </w:trPr>
        <w:tc>
          <w:tcPr>
            <w:tcW w:w="11187" w:type="dxa"/>
            <w:gridSpan w:val="4"/>
            <w:tcBorders>
              <w:top w:val="single" w:sz="4" w:space="0" w:color="000000"/>
              <w:left w:val="single" w:sz="4" w:space="0" w:color="000000"/>
              <w:bottom w:val="single" w:sz="4" w:space="0" w:color="000000"/>
              <w:right w:val="single" w:sz="4" w:space="0" w:color="000000"/>
            </w:tcBorders>
            <w:shd w:val="clear" w:color="auto" w:fill="auto"/>
          </w:tcPr>
          <w:p w:rsidR="00B45974" w:rsidRDefault="00C51C51">
            <w:pPr>
              <w:pStyle w:val="LO-normal"/>
              <w:spacing w:after="0" w:line="240" w:lineRule="auto"/>
              <w:rPr>
                <w:b/>
              </w:rPr>
            </w:pPr>
            <w:r>
              <w:rPr>
                <w:b/>
                <w:color w:val="000000"/>
              </w:rPr>
              <w:t>Recursos adicionales (revistas, Web, videos, películas, otros):</w:t>
            </w:r>
          </w:p>
          <w:p w:rsidR="00B45974" w:rsidRDefault="00C51C51">
            <w:pPr>
              <w:pStyle w:val="LO-normal"/>
              <w:spacing w:after="0" w:line="240" w:lineRule="auto"/>
              <w:rPr>
                <w:color w:val="000000"/>
              </w:rPr>
            </w:pPr>
            <w:r>
              <w:rPr>
                <w:color w:val="000000"/>
              </w:rPr>
              <w:t xml:space="preserve">SQL YA, </w:t>
            </w:r>
            <w:r>
              <w:rPr>
                <w:color w:val="000000"/>
              </w:rPr>
              <w:t>ejercicios prácticos, https://www.tutorialesprogramacionya.com/sqlserverya/</w:t>
            </w:r>
          </w:p>
          <w:p w:rsidR="00B45974" w:rsidRDefault="00C51C51">
            <w:pPr>
              <w:pStyle w:val="LO-normal"/>
              <w:spacing w:after="0" w:line="240" w:lineRule="auto"/>
              <w:rPr>
                <w:color w:val="000000"/>
              </w:rPr>
            </w:pPr>
            <w:proofErr w:type="spellStart"/>
            <w:r>
              <w:rPr>
                <w:color w:val="000000"/>
              </w:rPr>
              <w:t>MySQL</w:t>
            </w:r>
            <w:proofErr w:type="spellEnd"/>
            <w:r>
              <w:rPr>
                <w:color w:val="000000"/>
              </w:rPr>
              <w:t xml:space="preserve"> YA, ejercicios prácticos, https://www.tutorialesprogramacionya.com/mysqlya/</w:t>
            </w:r>
          </w:p>
          <w:p w:rsidR="00B45974" w:rsidRDefault="00C51C51">
            <w:pPr>
              <w:pStyle w:val="LO-normal"/>
              <w:spacing w:after="0" w:line="240" w:lineRule="auto"/>
              <w:rPr>
                <w:color w:val="000000"/>
              </w:rPr>
            </w:pPr>
            <w:proofErr w:type="spellStart"/>
            <w:r>
              <w:rPr>
                <w:color w:val="000000"/>
              </w:rPr>
              <w:t>MySQL</w:t>
            </w:r>
            <w:proofErr w:type="spellEnd"/>
            <w:r>
              <w:rPr>
                <w:color w:val="000000"/>
              </w:rPr>
              <w:t xml:space="preserve"> (http://www.mysql.com)</w:t>
            </w:r>
          </w:p>
          <w:p w:rsidR="00B45974" w:rsidRDefault="00C51C51">
            <w:pPr>
              <w:pStyle w:val="LO-normal"/>
              <w:spacing w:after="0" w:line="240" w:lineRule="auto"/>
              <w:rPr>
                <w:color w:val="000000"/>
              </w:rPr>
            </w:pPr>
            <w:proofErr w:type="spellStart"/>
            <w:r>
              <w:rPr>
                <w:color w:val="000000"/>
              </w:rPr>
              <w:t>PostgreSQL</w:t>
            </w:r>
            <w:proofErr w:type="spellEnd"/>
            <w:r>
              <w:rPr>
                <w:color w:val="000000"/>
              </w:rPr>
              <w:t xml:space="preserve"> (https://www.postgresql.org)</w:t>
            </w:r>
          </w:p>
          <w:p w:rsidR="00B45974" w:rsidRDefault="00C51C51">
            <w:pPr>
              <w:pStyle w:val="LO-normal"/>
              <w:spacing w:after="0" w:line="240" w:lineRule="auto"/>
              <w:rPr>
                <w:color w:val="000000"/>
              </w:rPr>
            </w:pPr>
            <w:r>
              <w:rPr>
                <w:color w:val="000000"/>
              </w:rPr>
              <w:t xml:space="preserve">SQL Server </w:t>
            </w:r>
            <w:r>
              <w:rPr>
                <w:color w:val="000000"/>
              </w:rPr>
              <w:t>(http://www.microsoft.com)</w:t>
            </w:r>
          </w:p>
          <w:p w:rsidR="00B45974" w:rsidRDefault="00C51C51">
            <w:pPr>
              <w:pStyle w:val="LO-normal"/>
              <w:spacing w:after="0" w:line="240" w:lineRule="auto"/>
            </w:pPr>
            <w:r>
              <w:rPr>
                <w:color w:val="000000"/>
              </w:rPr>
              <w:t>Oracle (http://www.oracle.com)</w:t>
            </w:r>
          </w:p>
        </w:tc>
      </w:tr>
    </w:tbl>
    <w:p w:rsidR="00B45974" w:rsidRDefault="00B45974">
      <w:pPr>
        <w:pStyle w:val="LO-normal"/>
        <w:spacing w:after="0" w:line="240" w:lineRule="auto"/>
        <w:jc w:val="both"/>
        <w:rPr>
          <w:color w:val="000000"/>
        </w:rPr>
      </w:pPr>
    </w:p>
    <w:p w:rsidR="00B45974" w:rsidRDefault="00B45974">
      <w:pPr>
        <w:pStyle w:val="LO-normal"/>
        <w:spacing w:after="0" w:line="240" w:lineRule="auto"/>
        <w:jc w:val="both"/>
        <w:rPr>
          <w:color w:val="000000"/>
        </w:rPr>
      </w:pPr>
    </w:p>
    <w:p w:rsidR="00B45974" w:rsidRDefault="00B45974">
      <w:pPr>
        <w:pStyle w:val="LO-normal"/>
        <w:spacing w:after="0" w:line="240" w:lineRule="auto"/>
        <w:jc w:val="both"/>
        <w:rPr>
          <w:color w:val="000000"/>
        </w:rPr>
      </w:pPr>
    </w:p>
    <w:sectPr w:rsidR="00B45974">
      <w:pgSz w:w="12240" w:h="15840"/>
      <w:pgMar w:top="1418" w:right="1701" w:bottom="1418" w:left="1701"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32F7"/>
    <w:multiLevelType w:val="multilevel"/>
    <w:tmpl w:val="D6562B3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17374668"/>
    <w:multiLevelType w:val="multilevel"/>
    <w:tmpl w:val="B38C84F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1E54260B"/>
    <w:multiLevelType w:val="multilevel"/>
    <w:tmpl w:val="71CC43C6"/>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nsid w:val="1FF24246"/>
    <w:multiLevelType w:val="multilevel"/>
    <w:tmpl w:val="94122218"/>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nsid w:val="21F1445C"/>
    <w:multiLevelType w:val="multilevel"/>
    <w:tmpl w:val="70CCB110"/>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5">
    <w:nsid w:val="25555AFE"/>
    <w:multiLevelType w:val="multilevel"/>
    <w:tmpl w:val="25CC8BB0"/>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nsid w:val="26967C30"/>
    <w:multiLevelType w:val="multilevel"/>
    <w:tmpl w:val="FBFA285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36DC5CC5"/>
    <w:multiLevelType w:val="multilevel"/>
    <w:tmpl w:val="71D67BFC"/>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8">
    <w:nsid w:val="3F3053E9"/>
    <w:multiLevelType w:val="multilevel"/>
    <w:tmpl w:val="D416E9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636F63DD"/>
    <w:multiLevelType w:val="multilevel"/>
    <w:tmpl w:val="C8B681FC"/>
    <w:lvl w:ilvl="0">
      <w:start w:val="1"/>
      <w:numFmt w:val="decimal"/>
      <w:lvlText w:val="%1."/>
      <w:lvlJc w:val="left"/>
      <w:pPr>
        <w:tabs>
          <w:tab w:val="num" w:pos="0"/>
        </w:tabs>
        <w:ind w:left="360" w:hanging="360"/>
      </w:pPr>
      <w:rPr>
        <w:rFonts w:eastAsia="Calibri" w:cs="Calibri"/>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0">
    <w:nsid w:val="6B20664B"/>
    <w:multiLevelType w:val="multilevel"/>
    <w:tmpl w:val="4A1215CA"/>
    <w:lvl w:ilvl="0">
      <w:start w:val="1"/>
      <w:numFmt w:val="decimal"/>
      <w:lvlText w:val="%1."/>
      <w:lvlJc w:val="left"/>
      <w:pPr>
        <w:tabs>
          <w:tab w:val="num" w:pos="0"/>
        </w:tabs>
        <w:ind w:left="360" w:hanging="36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1">
    <w:nsid w:val="7E1E1297"/>
    <w:multiLevelType w:val="multilevel"/>
    <w:tmpl w:val="B952FA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9"/>
  </w:num>
  <w:num w:numId="2">
    <w:abstractNumId w:val="4"/>
  </w:num>
  <w:num w:numId="3">
    <w:abstractNumId w:val="5"/>
  </w:num>
  <w:num w:numId="4">
    <w:abstractNumId w:val="6"/>
  </w:num>
  <w:num w:numId="5">
    <w:abstractNumId w:val="1"/>
  </w:num>
  <w:num w:numId="6">
    <w:abstractNumId w:val="0"/>
  </w:num>
  <w:num w:numId="7">
    <w:abstractNumId w:val="11"/>
  </w:num>
  <w:num w:numId="8">
    <w:abstractNumId w:val="2"/>
  </w:num>
  <w:num w:numId="9">
    <w:abstractNumId w:val="7"/>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proofState w:spelling="clean" w:grammar="clean"/>
  <w:defaultTabStop w:val="720"/>
  <w:autoHyphenation/>
  <w:hyphenationZone w:val="425"/>
  <w:characterSpacingControl w:val="doNotCompress"/>
  <w:compat>
    <w:compatSetting w:name="compatibilityMode" w:uri="http://schemas.microsoft.com/office/word" w:val="14"/>
  </w:compat>
  <w:rsids>
    <w:rsidRoot w:val="00B45974"/>
    <w:rsid w:val="00B45974"/>
    <w:rsid w:val="00C51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s-H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Ttulo1">
    <w:name w:val="heading 1"/>
    <w:basedOn w:val="LO-normal"/>
    <w:next w:val="LO-normal"/>
    <w:qFormat/>
    <w:pPr>
      <w:keepNext/>
      <w:keepLines/>
      <w:spacing w:before="480" w:after="0" w:line="240" w:lineRule="auto"/>
      <w:outlineLvl w:val="0"/>
    </w:pPr>
    <w:rPr>
      <w:rFonts w:ascii="Cambria" w:eastAsia="Cambria" w:hAnsi="Cambria" w:cs="Cambria"/>
      <w:b/>
      <w:color w:val="365F91"/>
      <w:sz w:val="28"/>
      <w:szCs w:val="28"/>
    </w:rPr>
  </w:style>
  <w:style w:type="paragraph" w:styleId="Ttulo2">
    <w:name w:val="heading 2"/>
    <w:basedOn w:val="LO-normal"/>
    <w:next w:val="LO-normal"/>
    <w:qFormat/>
    <w:pPr>
      <w:keepNext/>
      <w:keepLines/>
      <w:spacing w:before="200" w:after="0" w:line="240" w:lineRule="auto"/>
      <w:outlineLvl w:val="1"/>
    </w:pPr>
    <w:rPr>
      <w:rFonts w:ascii="Cambria" w:eastAsia="Cambria" w:hAnsi="Cambria" w:cs="Cambria"/>
      <w:b/>
      <w:color w:val="4F81BD"/>
      <w:sz w:val="26"/>
      <w:szCs w:val="26"/>
    </w:rPr>
  </w:style>
  <w:style w:type="paragraph" w:styleId="Ttulo3">
    <w:name w:val="heading 3"/>
    <w:basedOn w:val="LO-normal"/>
    <w:next w:val="LO-normal"/>
    <w:qFormat/>
    <w:pPr>
      <w:keepNext/>
      <w:keepLines/>
      <w:spacing w:before="200" w:after="0" w:line="240" w:lineRule="auto"/>
      <w:outlineLvl w:val="2"/>
    </w:pPr>
    <w:rPr>
      <w:rFonts w:ascii="Cambria" w:eastAsia="Cambria" w:hAnsi="Cambria" w:cs="Cambria"/>
      <w:b/>
      <w:color w:val="4F81BD"/>
    </w:rPr>
  </w:style>
  <w:style w:type="paragraph" w:styleId="Ttulo4">
    <w:name w:val="heading 4"/>
    <w:basedOn w:val="LO-normal"/>
    <w:next w:val="LO-normal"/>
    <w:qFormat/>
    <w:pPr>
      <w:keepNext/>
      <w:keepLines/>
      <w:spacing w:before="240" w:after="40" w:line="240" w:lineRule="auto"/>
      <w:outlineLvl w:val="3"/>
    </w:pPr>
    <w:rPr>
      <w:b/>
      <w:sz w:val="24"/>
      <w:szCs w:val="24"/>
    </w:rPr>
  </w:style>
  <w:style w:type="paragraph" w:styleId="Ttulo5">
    <w:name w:val="heading 5"/>
    <w:basedOn w:val="LO-normal"/>
    <w:next w:val="LO-normal"/>
    <w:qFormat/>
    <w:pPr>
      <w:keepNext/>
      <w:keepLines/>
      <w:spacing w:before="220" w:after="40" w:line="240" w:lineRule="auto"/>
      <w:outlineLvl w:val="4"/>
    </w:pPr>
    <w:rPr>
      <w:b/>
    </w:rPr>
  </w:style>
  <w:style w:type="paragraph" w:styleId="Ttulo6">
    <w:name w:val="heading 6"/>
    <w:basedOn w:val="LO-normal"/>
    <w:next w:val="LO-normal"/>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keepNext/>
      <w:keepLines/>
      <w:spacing w:before="480" w:after="120" w:line="240" w:lineRule="auto"/>
    </w:pPr>
    <w:rPr>
      <w:b/>
      <w:sz w:val="72"/>
      <w:szCs w:val="7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after="200" w:line="276" w:lineRule="auto"/>
    </w:pPr>
    <w:rPr>
      <w:sz w:val="22"/>
    </w:rPr>
  </w:style>
  <w:style w:type="paragraph" w:styleId="Subttulo">
    <w:name w:val="Subtitle"/>
    <w:basedOn w:val="LO-normal"/>
    <w:next w:val="LO-normal"/>
    <w:qFormat/>
    <w:rPr>
      <w:rFonts w:ascii="Cambria" w:eastAsia="Cambria" w:hAnsi="Cambria" w:cs="Cambria"/>
      <w:i/>
      <w:color w:val="4F81BD"/>
      <w:sz w:val="24"/>
      <w:szCs w:val="24"/>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s-H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paragraph" w:styleId="Ttulo1">
    <w:name w:val="heading 1"/>
    <w:basedOn w:val="LO-normal"/>
    <w:next w:val="LO-normal"/>
    <w:qFormat/>
    <w:pPr>
      <w:keepNext/>
      <w:keepLines/>
      <w:spacing w:before="480" w:after="0" w:line="240" w:lineRule="auto"/>
      <w:outlineLvl w:val="0"/>
    </w:pPr>
    <w:rPr>
      <w:rFonts w:ascii="Cambria" w:eastAsia="Cambria" w:hAnsi="Cambria" w:cs="Cambria"/>
      <w:b/>
      <w:color w:val="365F91"/>
      <w:sz w:val="28"/>
      <w:szCs w:val="28"/>
    </w:rPr>
  </w:style>
  <w:style w:type="paragraph" w:styleId="Ttulo2">
    <w:name w:val="heading 2"/>
    <w:basedOn w:val="LO-normal"/>
    <w:next w:val="LO-normal"/>
    <w:qFormat/>
    <w:pPr>
      <w:keepNext/>
      <w:keepLines/>
      <w:spacing w:before="200" w:after="0" w:line="240" w:lineRule="auto"/>
      <w:outlineLvl w:val="1"/>
    </w:pPr>
    <w:rPr>
      <w:rFonts w:ascii="Cambria" w:eastAsia="Cambria" w:hAnsi="Cambria" w:cs="Cambria"/>
      <w:b/>
      <w:color w:val="4F81BD"/>
      <w:sz w:val="26"/>
      <w:szCs w:val="26"/>
    </w:rPr>
  </w:style>
  <w:style w:type="paragraph" w:styleId="Ttulo3">
    <w:name w:val="heading 3"/>
    <w:basedOn w:val="LO-normal"/>
    <w:next w:val="LO-normal"/>
    <w:qFormat/>
    <w:pPr>
      <w:keepNext/>
      <w:keepLines/>
      <w:spacing w:before="200" w:after="0" w:line="240" w:lineRule="auto"/>
      <w:outlineLvl w:val="2"/>
    </w:pPr>
    <w:rPr>
      <w:rFonts w:ascii="Cambria" w:eastAsia="Cambria" w:hAnsi="Cambria" w:cs="Cambria"/>
      <w:b/>
      <w:color w:val="4F81BD"/>
    </w:rPr>
  </w:style>
  <w:style w:type="paragraph" w:styleId="Ttulo4">
    <w:name w:val="heading 4"/>
    <w:basedOn w:val="LO-normal"/>
    <w:next w:val="LO-normal"/>
    <w:qFormat/>
    <w:pPr>
      <w:keepNext/>
      <w:keepLines/>
      <w:spacing w:before="240" w:after="40" w:line="240" w:lineRule="auto"/>
      <w:outlineLvl w:val="3"/>
    </w:pPr>
    <w:rPr>
      <w:b/>
      <w:sz w:val="24"/>
      <w:szCs w:val="24"/>
    </w:rPr>
  </w:style>
  <w:style w:type="paragraph" w:styleId="Ttulo5">
    <w:name w:val="heading 5"/>
    <w:basedOn w:val="LO-normal"/>
    <w:next w:val="LO-normal"/>
    <w:qFormat/>
    <w:pPr>
      <w:keepNext/>
      <w:keepLines/>
      <w:spacing w:before="220" w:after="40" w:line="240" w:lineRule="auto"/>
      <w:outlineLvl w:val="4"/>
    </w:pPr>
    <w:rPr>
      <w:b/>
    </w:rPr>
  </w:style>
  <w:style w:type="paragraph" w:styleId="Ttulo6">
    <w:name w:val="heading 6"/>
    <w:basedOn w:val="LO-normal"/>
    <w:next w:val="LO-normal"/>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keepNext/>
      <w:keepLines/>
      <w:spacing w:before="480" w:after="120" w:line="240" w:lineRule="auto"/>
    </w:pPr>
    <w:rPr>
      <w:b/>
      <w:sz w:val="72"/>
      <w:szCs w:val="7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after="200" w:line="276" w:lineRule="auto"/>
    </w:pPr>
    <w:rPr>
      <w:sz w:val="22"/>
    </w:rPr>
  </w:style>
  <w:style w:type="paragraph" w:styleId="Subttulo">
    <w:name w:val="Subtitle"/>
    <w:basedOn w:val="LO-normal"/>
    <w:next w:val="LO-normal"/>
    <w:qFormat/>
    <w:rPr>
      <w:rFonts w:ascii="Cambria" w:eastAsia="Cambria" w:hAnsi="Cambria" w:cs="Cambria"/>
      <w:i/>
      <w:color w:val="4F81BD"/>
      <w:sz w:val="24"/>
      <w:szCs w:val="24"/>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1821</Words>
  <Characters>10018</Characters>
  <Application>Microsoft Office Word</Application>
  <DocSecurity>0</DocSecurity>
  <Lines>83</Lines>
  <Paragraphs>23</Paragraphs>
  <ScaleCrop>false</ScaleCrop>
  <Company/>
  <LinksUpToDate>false</LinksUpToDate>
  <CharactersWithSpaces>11816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 Caballero</cp:lastModifiedBy>
  <cp:revision>10</cp:revision>
  <dcterms:created xsi:type="dcterms:W3CDTF">2021-06-01T22:59:00Z</dcterms:created>
  <dcterms:modified xsi:type="dcterms:W3CDTF">2021-06-01T23:13:00Z</dcterms:modified>
  <dc:language>en-US</dc:language>
</cp:coreProperties>
</file>