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pPr>
        <w:pStyle w:val="Heading1"/>
      </w:pPr>
      <w:r>
        <w:t>Section One</w:t>
      </w:r>
    </w:p>
    <w:p>
      <w:r>
        <w:t>A plain paragraph with some content.</w:t>
      </w:r>
    </w:p>
    <w:p>
      <w:r>
        <w:rPr>
          <w:b/>
        </w:rPr>
        <w:t xml:space="preserve">Bold text and </w:t>
      </w:r>
      <w:r>
        <w:rPr>
          <w:i/>
        </w:rPr>
        <w:t>italic text</w:t>
      </w:r>
      <w:r>
        <w:t xml:space="preserve"> with a </w:t>
      </w:r>
      <w:hyperlink r:id="rId9">
        <w:r>
          <w:t>link</w:t>
        </w:r>
      </w:hyperlink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Number"/>
      </w:pPr>
      <w:r>
        <w:t>Numbered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pPr>
        <w:pStyle w:val="IntenseQuote"/>
      </w:pPr>
      <w:r>
        <w:t>A quote 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subject/>
  <dc:creator>Markforge Tests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