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825" w:rsidRDefault="00940116">
      <w:r>
        <w:rPr>
          <w:noProof/>
        </w:rPr>
        <w:drawing>
          <wp:anchor distT="0" distB="0" distL="114300" distR="114300" simplePos="0" relativeHeight="251658240" behindDoc="0" locked="0" layoutInCell="1" allowOverlap="1" wp14:anchorId="10BBCB1C">
            <wp:simplePos x="0" y="0"/>
            <wp:positionH relativeFrom="margin">
              <wp:posOffset>-101145</wp:posOffset>
            </wp:positionH>
            <wp:positionV relativeFrom="paragraph">
              <wp:posOffset>-168275</wp:posOffset>
            </wp:positionV>
            <wp:extent cx="1473200" cy="118083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18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12E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1544320</wp:posOffset>
                </wp:positionH>
                <wp:positionV relativeFrom="paragraph">
                  <wp:posOffset>1270</wp:posOffset>
                </wp:positionV>
                <wp:extent cx="4413250" cy="86360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3250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832" w:rsidRPr="00AB6038" w:rsidRDefault="00AB0832" w:rsidP="0080631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CONSULTA A EXPERTOS EN </w:t>
                            </w:r>
                            <w:r w:rsidR="00096955"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PROYECTOS I</w:t>
                            </w:r>
                            <w:r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NFORMÁTIC</w:t>
                            </w:r>
                            <w:r w:rsidR="00096955"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OS</w:t>
                            </w:r>
                            <w:r w:rsidR="008406A8"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AB6038">
                              <w:rPr>
                                <w:b/>
                                <w:sz w:val="32"/>
                                <w:szCs w:val="3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Y A USUARIOS FINALES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1.6pt;margin-top:.1pt;width:347.5pt;height:6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">
                <v:textbox>
                  <w:txbxContent>
                    <w:p w:rsidR="00AB0832" w:rsidRPr="00AB6038" w:rsidRDefault="00AB0832" w:rsidP="0080631E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CONSULTA A EXPERTOS EN </w:t>
                      </w:r>
                      <w:r w:rsidR="00096955"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PROYECTOS I</w:t>
                      </w:r>
                      <w:r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NFORMÁTIC</w:t>
                      </w:r>
                      <w:r w:rsidR="00096955"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OS</w:t>
                      </w:r>
                      <w:r w:rsidR="008406A8"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 w:rsidRPr="00AB6038">
                        <w:rPr>
                          <w:b/>
                          <w:sz w:val="32"/>
                          <w:szCs w:val="3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</w:rPr>
                        <w:t>Y A USUARIOS FINALES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832" w:rsidRDefault="00AB0832"/>
    <w:p w:rsidR="00AB0832" w:rsidRDefault="00AB0832"/>
    <w:p w:rsidR="00AB0832" w:rsidRDefault="00AB0832"/>
    <w:p w:rsidR="00A6254B" w:rsidRDefault="0056358A" w:rsidP="00E12375">
      <w:pPr>
        <w:jc w:val="both"/>
      </w:pPr>
      <w:r>
        <w:t>En el contexto del desarrollo de</w:t>
      </w:r>
      <w:r w:rsidR="00EE5C95">
        <w:t xml:space="preserve"> la </w:t>
      </w:r>
      <w:r w:rsidR="00E12375">
        <w:t>memoria para optar al título “INGENIERO CIVIL INDUSTRIAL MENCIÓN EN GESTIÓN”</w:t>
      </w:r>
      <w:r w:rsidR="00EE5C95">
        <w:t>, cuyo objetivo general es “Elaborar un Manual de Buenas Prácticas para del Desarrollo de Proyectos Informáticos en ZOFRI S.A.”</w:t>
      </w:r>
      <w:r w:rsidR="00F869BC">
        <w:t xml:space="preserve">, se requiere recoger la opinión de expertos en el desarrollo de proyectos informáticos, como también de usuarios finales, a fin de identificar los factores críticos cuya gestión </w:t>
      </w:r>
      <w:r w:rsidR="0052377E">
        <w:t>pueden impactar en los resultados finales de los proyectos.</w:t>
      </w:r>
    </w:p>
    <w:p w:rsidR="00651FAE" w:rsidRDefault="00651FAE" w:rsidP="00651FAE">
      <w:pPr>
        <w:spacing w:after="0" w:line="240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3706"/>
        <w:gridCol w:w="2531"/>
        <w:gridCol w:w="1035"/>
      </w:tblGrid>
      <w:tr w:rsidR="00D57448" w:rsidRPr="00796D40" w:rsidTr="00651FAE">
        <w:tc>
          <w:tcPr>
            <w:tcW w:w="9394" w:type="dxa"/>
            <w:gridSpan w:val="4"/>
            <w:shd w:val="clear" w:color="auto" w:fill="D9E2F3" w:themeFill="accent1" w:themeFillTint="3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57448" w:rsidRPr="00796D40" w:rsidRDefault="00D57448" w:rsidP="00BA29F4">
            <w:pPr>
              <w:rPr>
                <w:b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</w:pPr>
            <w:r w:rsidRPr="00796D40">
              <w:rPr>
                <w:b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Identificación</w:t>
            </w:r>
          </w:p>
        </w:tc>
      </w:tr>
      <w:tr w:rsidR="005D7E1B" w:rsidTr="00651FAE">
        <w:tc>
          <w:tcPr>
            <w:tcW w:w="212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5D7E1B" w:rsidP="00BA29F4">
            <w:r>
              <w:t>Nombre</w:t>
            </w:r>
          </w:p>
        </w:tc>
        <w:tc>
          <w:tcPr>
            <w:tcW w:w="7272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5D7E1B" w:rsidP="00BA29F4"/>
        </w:tc>
      </w:tr>
      <w:tr w:rsidR="005D7E1B" w:rsidTr="00651FAE">
        <w:tc>
          <w:tcPr>
            <w:tcW w:w="212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5D7E1B" w:rsidP="00BA29F4">
            <w:r>
              <w:t>Empresa</w:t>
            </w:r>
          </w:p>
        </w:tc>
        <w:tc>
          <w:tcPr>
            <w:tcW w:w="7272" w:type="dxa"/>
            <w:gridSpan w:val="3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5D7E1B" w:rsidRDefault="005D7E1B" w:rsidP="00BA29F4"/>
        </w:tc>
      </w:tr>
      <w:tr w:rsidR="00152AA8" w:rsidTr="00651FAE">
        <w:tc>
          <w:tcPr>
            <w:tcW w:w="2122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152AA8" w:rsidP="00BA29F4">
            <w:r>
              <w:t>Rol en la Empresa</w:t>
            </w:r>
          </w:p>
        </w:tc>
        <w:tc>
          <w:tcPr>
            <w:tcW w:w="3706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152AA8" w:rsidP="00BA29F4"/>
        </w:tc>
        <w:tc>
          <w:tcPr>
            <w:tcW w:w="2531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152AA8" w:rsidP="00BA29F4">
            <w:r>
              <w:t>Años de Experiencia</w:t>
            </w:r>
          </w:p>
        </w:tc>
        <w:tc>
          <w:tcPr>
            <w:tcW w:w="10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152AA8" w:rsidRDefault="00152AA8" w:rsidP="00BA29F4"/>
        </w:tc>
      </w:tr>
    </w:tbl>
    <w:p w:rsidR="00515FB9" w:rsidRDefault="00515FB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4135"/>
        <w:gridCol w:w="543"/>
        <w:gridCol w:w="4154"/>
      </w:tblGrid>
      <w:tr w:rsidR="00920BE7" w:rsidRPr="006666AA" w:rsidTr="006B233F">
        <w:tc>
          <w:tcPr>
            <w:tcW w:w="9394" w:type="dxa"/>
            <w:gridSpan w:val="4"/>
            <w:shd w:val="clear" w:color="auto" w:fill="D9E2F3" w:themeFill="accent1" w:themeFillTint="33"/>
          </w:tcPr>
          <w:p w:rsidR="00920BE7" w:rsidRPr="006666AA" w:rsidRDefault="00081374" w:rsidP="00E56601">
            <w:pPr>
              <w:jc w:val="both"/>
              <w:rPr>
                <w:b/>
              </w:rPr>
            </w:pPr>
            <w:r>
              <w:rPr>
                <w:b/>
              </w:rPr>
              <w:t>En base a su experiencia y entre las siguientes opciones, marque aquellas cuya gestión es imprescindible para el éxito de un proyecto:</w:t>
            </w:r>
            <w:bookmarkStart w:id="0" w:name="_GoBack"/>
            <w:bookmarkEnd w:id="0"/>
          </w:p>
        </w:tc>
      </w:tr>
      <w:tr w:rsidR="004C78D7" w:rsidTr="004C78D7">
        <w:tc>
          <w:tcPr>
            <w:tcW w:w="562" w:type="dxa"/>
          </w:tcPr>
          <w:p w:rsidR="004C78D7" w:rsidRDefault="004C78D7"/>
        </w:tc>
        <w:tc>
          <w:tcPr>
            <w:tcW w:w="4135" w:type="dxa"/>
          </w:tcPr>
          <w:p w:rsidR="004C78D7" w:rsidRDefault="00AE6D95">
            <w:r>
              <w:t>Gestión de los Riesgos</w:t>
            </w:r>
          </w:p>
        </w:tc>
        <w:tc>
          <w:tcPr>
            <w:tcW w:w="543" w:type="dxa"/>
          </w:tcPr>
          <w:p w:rsidR="004C78D7" w:rsidRDefault="004C78D7"/>
        </w:tc>
        <w:tc>
          <w:tcPr>
            <w:tcW w:w="4154" w:type="dxa"/>
          </w:tcPr>
          <w:p w:rsidR="004C78D7" w:rsidRDefault="006B233F">
            <w:r>
              <w:t>Definición del Proyecto</w:t>
            </w:r>
          </w:p>
        </w:tc>
      </w:tr>
      <w:tr w:rsidR="008474C2" w:rsidTr="004C78D7">
        <w:tc>
          <w:tcPr>
            <w:tcW w:w="562" w:type="dxa"/>
          </w:tcPr>
          <w:p w:rsidR="008474C2" w:rsidRDefault="008474C2"/>
        </w:tc>
        <w:tc>
          <w:tcPr>
            <w:tcW w:w="4135" w:type="dxa"/>
          </w:tcPr>
          <w:p w:rsidR="008474C2" w:rsidRDefault="00CD3823">
            <w:r>
              <w:t>Gestión de la Calidad</w:t>
            </w:r>
          </w:p>
        </w:tc>
        <w:tc>
          <w:tcPr>
            <w:tcW w:w="543" w:type="dxa"/>
          </w:tcPr>
          <w:p w:rsidR="008474C2" w:rsidRDefault="008474C2"/>
        </w:tc>
        <w:tc>
          <w:tcPr>
            <w:tcW w:w="4154" w:type="dxa"/>
          </w:tcPr>
          <w:p w:rsidR="008474C2" w:rsidRDefault="003056B2">
            <w:r>
              <w:t>Dirección del Proyecto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las Comunicaciones</w:t>
            </w:r>
          </w:p>
        </w:tc>
        <w:tc>
          <w:tcPr>
            <w:tcW w:w="543" w:type="dxa"/>
          </w:tcPr>
          <w:p w:rsidR="003056B2" w:rsidRDefault="003056B2" w:rsidP="003056B2"/>
        </w:tc>
        <w:tc>
          <w:tcPr>
            <w:tcW w:w="4154" w:type="dxa"/>
          </w:tcPr>
          <w:p w:rsidR="003056B2" w:rsidRDefault="003056B2" w:rsidP="003056B2">
            <w:r>
              <w:t>Gestión de los Interesados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 Planificación</w:t>
            </w:r>
          </w:p>
        </w:tc>
        <w:tc>
          <w:tcPr>
            <w:tcW w:w="543" w:type="dxa"/>
          </w:tcPr>
          <w:p w:rsidR="003056B2" w:rsidRDefault="003056B2" w:rsidP="003056B2"/>
        </w:tc>
        <w:tc>
          <w:tcPr>
            <w:tcW w:w="4154" w:type="dxa"/>
          </w:tcPr>
          <w:p w:rsidR="003056B2" w:rsidRDefault="003056B2" w:rsidP="003056B2">
            <w:r>
              <w:t>Gestión de las Personas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las Comunicaciones</w:t>
            </w:r>
          </w:p>
        </w:tc>
        <w:tc>
          <w:tcPr>
            <w:tcW w:w="543" w:type="dxa"/>
          </w:tcPr>
          <w:p w:rsidR="003056B2" w:rsidRDefault="003056B2" w:rsidP="003056B2"/>
        </w:tc>
        <w:tc>
          <w:tcPr>
            <w:tcW w:w="4154" w:type="dxa"/>
          </w:tcPr>
          <w:p w:rsidR="003056B2" w:rsidRDefault="00C7470A" w:rsidP="003056B2">
            <w:r>
              <w:t>Monitoreo y Control</w:t>
            </w:r>
          </w:p>
        </w:tc>
      </w:tr>
      <w:tr w:rsidR="003056B2" w:rsidTr="004C78D7">
        <w:tc>
          <w:tcPr>
            <w:tcW w:w="562" w:type="dxa"/>
          </w:tcPr>
          <w:p w:rsidR="003056B2" w:rsidRDefault="003056B2" w:rsidP="003056B2"/>
        </w:tc>
        <w:tc>
          <w:tcPr>
            <w:tcW w:w="4135" w:type="dxa"/>
          </w:tcPr>
          <w:p w:rsidR="003056B2" w:rsidRDefault="003056B2" w:rsidP="003056B2">
            <w:r>
              <w:t>Gestión de las Adquisiciones</w:t>
            </w:r>
          </w:p>
        </w:tc>
        <w:tc>
          <w:tcPr>
            <w:tcW w:w="543" w:type="dxa"/>
          </w:tcPr>
          <w:p w:rsidR="003056B2" w:rsidRDefault="003056B2" w:rsidP="003056B2"/>
        </w:tc>
        <w:tc>
          <w:tcPr>
            <w:tcW w:w="4154" w:type="dxa"/>
          </w:tcPr>
          <w:p w:rsidR="003056B2" w:rsidRDefault="003056B2" w:rsidP="003056B2"/>
        </w:tc>
      </w:tr>
    </w:tbl>
    <w:p w:rsidR="00AB0832" w:rsidRDefault="00AB0832" w:rsidP="00874F17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4"/>
      </w:tblGrid>
      <w:tr w:rsidR="00244E64" w:rsidRPr="006666AA" w:rsidTr="003656C9">
        <w:tc>
          <w:tcPr>
            <w:tcW w:w="9394" w:type="dxa"/>
            <w:shd w:val="clear" w:color="auto" w:fill="D9E2F3" w:themeFill="accent1" w:themeFillTint="33"/>
          </w:tcPr>
          <w:p w:rsidR="00244E64" w:rsidRPr="006666AA" w:rsidRDefault="00244E64" w:rsidP="003656C9">
            <w:pPr>
              <w:jc w:val="both"/>
              <w:rPr>
                <w:b/>
              </w:rPr>
            </w:pPr>
            <w:r>
              <w:rPr>
                <w:b/>
              </w:rPr>
              <w:t>Mencione prácticas</w:t>
            </w:r>
            <w:r w:rsidR="00716C4B">
              <w:rPr>
                <w:b/>
              </w:rPr>
              <w:t xml:space="preserve"> o </w:t>
            </w:r>
            <w:r>
              <w:rPr>
                <w:b/>
              </w:rPr>
              <w:t>acciones</w:t>
            </w:r>
            <w:r w:rsidR="00716C4B">
              <w:rPr>
                <w:b/>
              </w:rPr>
              <w:t xml:space="preserve"> o </w:t>
            </w:r>
            <w:r>
              <w:rPr>
                <w:b/>
              </w:rPr>
              <w:t>recomendaciones</w:t>
            </w:r>
            <w:r w:rsidR="00716C4B">
              <w:rPr>
                <w:b/>
              </w:rPr>
              <w:t>,</w:t>
            </w:r>
            <w:r>
              <w:rPr>
                <w:b/>
              </w:rPr>
              <w:t xml:space="preserve"> que faciliten el desarrollo de proyectos informáticos, por ejemplo: </w:t>
            </w:r>
            <w:r w:rsidR="00D95524">
              <w:rPr>
                <w:b/>
              </w:rPr>
              <w:t>acordar los criterios de aceptación.</w:t>
            </w:r>
          </w:p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AA3AF8" w:rsidTr="00617741">
        <w:tc>
          <w:tcPr>
            <w:tcW w:w="9394" w:type="dxa"/>
          </w:tcPr>
          <w:p w:rsidR="00AA3AF8" w:rsidRDefault="00AA3AF8" w:rsidP="003656C9"/>
        </w:tc>
      </w:tr>
      <w:tr w:rsidR="00874F17" w:rsidTr="00617741">
        <w:tc>
          <w:tcPr>
            <w:tcW w:w="9394" w:type="dxa"/>
          </w:tcPr>
          <w:p w:rsidR="00874F17" w:rsidRDefault="00874F17" w:rsidP="003656C9"/>
        </w:tc>
      </w:tr>
    </w:tbl>
    <w:p w:rsidR="00244E64" w:rsidRDefault="00244E64"/>
    <w:sectPr w:rsidR="00244E64" w:rsidSect="00A85604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verpass">
    <w:charset w:val="00"/>
    <w:family w:val="auto"/>
    <w:pitch w:val="variable"/>
    <w:sig w:usb0="00000007" w:usb1="0000002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E6"/>
    <w:rsid w:val="00026B06"/>
    <w:rsid w:val="00081374"/>
    <w:rsid w:val="00096955"/>
    <w:rsid w:val="00152AA8"/>
    <w:rsid w:val="0019237C"/>
    <w:rsid w:val="002306E6"/>
    <w:rsid w:val="00244E64"/>
    <w:rsid w:val="003056B2"/>
    <w:rsid w:val="00392894"/>
    <w:rsid w:val="004962C7"/>
    <w:rsid w:val="004C78D7"/>
    <w:rsid w:val="00502BCB"/>
    <w:rsid w:val="00515FB9"/>
    <w:rsid w:val="0052377E"/>
    <w:rsid w:val="0056358A"/>
    <w:rsid w:val="00564537"/>
    <w:rsid w:val="00565211"/>
    <w:rsid w:val="005D2D2B"/>
    <w:rsid w:val="005D7E1B"/>
    <w:rsid w:val="00651FAE"/>
    <w:rsid w:val="006666AA"/>
    <w:rsid w:val="00682B2F"/>
    <w:rsid w:val="006B233F"/>
    <w:rsid w:val="006B3115"/>
    <w:rsid w:val="00716C4B"/>
    <w:rsid w:val="00796D40"/>
    <w:rsid w:val="008037A9"/>
    <w:rsid w:val="0080631E"/>
    <w:rsid w:val="008406A8"/>
    <w:rsid w:val="008474C2"/>
    <w:rsid w:val="00874F17"/>
    <w:rsid w:val="00920BE7"/>
    <w:rsid w:val="00940116"/>
    <w:rsid w:val="0099761A"/>
    <w:rsid w:val="009A6BFF"/>
    <w:rsid w:val="00A6254B"/>
    <w:rsid w:val="00A85604"/>
    <w:rsid w:val="00AA3AF8"/>
    <w:rsid w:val="00AB0832"/>
    <w:rsid w:val="00AB6038"/>
    <w:rsid w:val="00AC3222"/>
    <w:rsid w:val="00AE6D95"/>
    <w:rsid w:val="00BA29F4"/>
    <w:rsid w:val="00BF2996"/>
    <w:rsid w:val="00C347EE"/>
    <w:rsid w:val="00C35046"/>
    <w:rsid w:val="00C40759"/>
    <w:rsid w:val="00C72544"/>
    <w:rsid w:val="00C7470A"/>
    <w:rsid w:val="00CD3823"/>
    <w:rsid w:val="00CE75E6"/>
    <w:rsid w:val="00D115EE"/>
    <w:rsid w:val="00D57448"/>
    <w:rsid w:val="00D912E8"/>
    <w:rsid w:val="00D95524"/>
    <w:rsid w:val="00E12375"/>
    <w:rsid w:val="00E56601"/>
    <w:rsid w:val="00E86963"/>
    <w:rsid w:val="00EE5C95"/>
    <w:rsid w:val="00F13A28"/>
    <w:rsid w:val="00F467F3"/>
    <w:rsid w:val="00F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F1DE47"/>
  <w15:chartTrackingRefBased/>
  <w15:docId w15:val="{9F4CEA12-E633-41C5-BB9C-ECC7BF6B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verpass" w:eastAsiaTheme="minorHAnsi" w:hAnsi="Overpass" w:cstheme="minorBidi"/>
        <w:sz w:val="24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28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7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Camara Molina</dc:creator>
  <cp:keywords/>
  <dc:description/>
  <cp:lastModifiedBy>Mauricio Camara Molina</cp:lastModifiedBy>
  <cp:revision>48</cp:revision>
  <dcterms:created xsi:type="dcterms:W3CDTF">2018-11-17T23:16:00Z</dcterms:created>
  <dcterms:modified xsi:type="dcterms:W3CDTF">2018-11-18T15:00:00Z</dcterms:modified>
</cp:coreProperties>
</file>