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8521" w14:textId="77777777" w:rsidR="00292A24" w:rsidRPr="00292A24" w:rsidRDefault="00292A24" w:rsidP="00292A24">
      <w:pPr>
        <w:rPr>
          <w:b/>
          <w:bCs/>
        </w:rPr>
      </w:pPr>
      <w:r w:rsidRPr="00292A24">
        <w:rPr>
          <w:b/>
          <w:bCs/>
        </w:rPr>
        <w:t>1. Features from Java 21?</w:t>
      </w:r>
    </w:p>
    <w:p w14:paraId="0E5F2B24" w14:textId="77777777" w:rsidR="00292A24" w:rsidRPr="00292A24" w:rsidRDefault="00292A24" w:rsidP="00292A24">
      <w:pPr>
        <w:numPr>
          <w:ilvl w:val="0"/>
          <w:numId w:val="1"/>
        </w:numPr>
      </w:pPr>
      <w:r w:rsidRPr="00292A24">
        <w:rPr>
          <w:b/>
          <w:bCs/>
        </w:rPr>
        <w:t>Virtual Threads (Project Loom):</w:t>
      </w:r>
      <w:r w:rsidRPr="00292A24">
        <w:t xml:space="preserve"> Lightweight threads managed by the JVM to handle massive concurrency without heavy OS thread overhead. </w:t>
      </w:r>
    </w:p>
    <w:p w14:paraId="7406C9FC" w14:textId="77777777" w:rsidR="00292A24" w:rsidRPr="00292A24" w:rsidRDefault="00292A24" w:rsidP="00292A24">
      <w:pPr>
        <w:numPr>
          <w:ilvl w:val="0"/>
          <w:numId w:val="1"/>
        </w:numPr>
      </w:pPr>
      <w:r w:rsidRPr="00292A24">
        <w:rPr>
          <w:b/>
          <w:bCs/>
        </w:rPr>
        <w:t>Pattern Matching for switch:</w:t>
      </w:r>
      <w:r w:rsidRPr="00292A24">
        <w:t xml:space="preserve"> Allows patterns in switch cases for cleaner type checking and destructuring.</w:t>
      </w:r>
    </w:p>
    <w:p w14:paraId="437FB472" w14:textId="77777777" w:rsidR="00292A24" w:rsidRPr="00292A24" w:rsidRDefault="00292A24" w:rsidP="00292A24">
      <w:pPr>
        <w:numPr>
          <w:ilvl w:val="0"/>
          <w:numId w:val="1"/>
        </w:numPr>
      </w:pPr>
      <w:r w:rsidRPr="00292A24">
        <w:rPr>
          <w:b/>
          <w:bCs/>
        </w:rPr>
        <w:t>Record Patterns:</w:t>
      </w:r>
      <w:r w:rsidRPr="00292A24">
        <w:t xml:space="preserve"> Deconstructs record values directly within instanceof or switch expressions.</w:t>
      </w:r>
    </w:p>
    <w:p w14:paraId="153A4279" w14:textId="77777777" w:rsidR="00292A24" w:rsidRPr="00292A24" w:rsidRDefault="00292A24" w:rsidP="00292A24">
      <w:pPr>
        <w:numPr>
          <w:ilvl w:val="0"/>
          <w:numId w:val="1"/>
        </w:numPr>
      </w:pPr>
      <w:r w:rsidRPr="00292A24">
        <w:rPr>
          <w:b/>
          <w:bCs/>
        </w:rPr>
        <w:t>Sequenced Collections:</w:t>
      </w:r>
      <w:r w:rsidRPr="00292A24">
        <w:t xml:space="preserve"> Adds uniform methods like getFirst(), getLast(), and reversed() to collections with a defined encounter order.</w:t>
      </w:r>
    </w:p>
    <w:p w14:paraId="7714D340" w14:textId="77777777" w:rsidR="00292A24" w:rsidRPr="00292A24" w:rsidRDefault="00292A24" w:rsidP="00292A24">
      <w:pPr>
        <w:rPr>
          <w:b/>
          <w:bCs/>
        </w:rPr>
      </w:pPr>
      <w:r w:rsidRPr="00292A24">
        <w:rPr>
          <w:b/>
          <w:bCs/>
        </w:rPr>
        <w:t>2. Traditional thread vs virtual thread</w:t>
      </w:r>
    </w:p>
    <w:p w14:paraId="74F94066" w14:textId="77777777" w:rsidR="00292A24" w:rsidRPr="00292A24" w:rsidRDefault="00292A24" w:rsidP="00292A24">
      <w:pPr>
        <w:numPr>
          <w:ilvl w:val="0"/>
          <w:numId w:val="2"/>
        </w:numPr>
      </w:pPr>
      <w:r w:rsidRPr="00292A24">
        <w:rPr>
          <w:b/>
          <w:bCs/>
        </w:rPr>
        <w:t>Traditional (Platform) Threads:</w:t>
      </w:r>
      <w:r w:rsidRPr="00292A24">
        <w:t xml:space="preserve"> Tightly coupled to OS threads, have a large memory footprint (~1MB stack size), and are expensive to create and context-switch.</w:t>
      </w:r>
    </w:p>
    <w:p w14:paraId="19287687" w14:textId="77777777" w:rsidR="00292A24" w:rsidRPr="00292A24" w:rsidRDefault="00292A24" w:rsidP="00292A24">
      <w:pPr>
        <w:numPr>
          <w:ilvl w:val="0"/>
          <w:numId w:val="2"/>
        </w:numPr>
      </w:pPr>
      <w:r w:rsidRPr="00292A24">
        <w:rPr>
          <w:b/>
          <w:bCs/>
        </w:rPr>
        <w:t>Virtual Threads:</w:t>
      </w:r>
      <w:r w:rsidRPr="00292A24">
        <w:t xml:space="preserve"> Lightweight, managed by the JVM rather than the OS, have a tiny memory footprint, and can be spawned in the millions. During a blocking I/O operation (like a DB query), the JVM unmounts the virtual thread so the underlying OS carrier thread can serve other tasks. </w:t>
      </w:r>
    </w:p>
    <w:p w14:paraId="4057DB0E" w14:textId="77777777" w:rsidR="00292A24" w:rsidRPr="00292A24" w:rsidRDefault="00292A24" w:rsidP="00292A24">
      <w:pPr>
        <w:rPr>
          <w:b/>
          <w:bCs/>
        </w:rPr>
      </w:pPr>
      <w:r w:rsidRPr="00292A24">
        <w:rPr>
          <w:b/>
          <w:bCs/>
        </w:rPr>
        <w:t>3. What are the things that a thread go through in a HTTP call?</w:t>
      </w:r>
    </w:p>
    <w:p w14:paraId="057B82E7" w14:textId="77777777" w:rsidR="00292A24" w:rsidRPr="00292A24" w:rsidRDefault="00292A24" w:rsidP="00292A24">
      <w:pPr>
        <w:numPr>
          <w:ilvl w:val="0"/>
          <w:numId w:val="3"/>
        </w:numPr>
      </w:pPr>
      <w:r w:rsidRPr="00292A24">
        <w:rPr>
          <w:b/>
          <w:bCs/>
        </w:rPr>
        <w:t>Arrival:</w:t>
      </w:r>
      <w:r w:rsidRPr="00292A24">
        <w:t xml:space="preserve"> The HTTP request hits the web server (e.g., Tomcat), and a worker thread is assigned from the thread pool. </w:t>
      </w:r>
    </w:p>
    <w:p w14:paraId="6E599116" w14:textId="77777777" w:rsidR="00292A24" w:rsidRPr="00292A24" w:rsidRDefault="00292A24" w:rsidP="00292A24">
      <w:pPr>
        <w:numPr>
          <w:ilvl w:val="0"/>
          <w:numId w:val="3"/>
        </w:numPr>
      </w:pPr>
      <w:r w:rsidRPr="00292A24">
        <w:rPr>
          <w:b/>
          <w:bCs/>
        </w:rPr>
        <w:t>Security &amp; Filters:</w:t>
      </w:r>
      <w:r w:rsidRPr="00292A24">
        <w:t xml:space="preserve"> The thread passes through Servlet Filters and Spring Security filters (handling JWT extraction and validation). </w:t>
      </w:r>
    </w:p>
    <w:p w14:paraId="7D1FE988" w14:textId="77777777" w:rsidR="00292A24" w:rsidRPr="00292A24" w:rsidRDefault="00292A24" w:rsidP="00292A24">
      <w:pPr>
        <w:numPr>
          <w:ilvl w:val="0"/>
          <w:numId w:val="3"/>
        </w:numPr>
      </w:pPr>
      <w:r w:rsidRPr="00292A24">
        <w:rPr>
          <w:b/>
          <w:bCs/>
        </w:rPr>
        <w:t>Dispatcher Servlet:</w:t>
      </w:r>
      <w:r w:rsidRPr="00292A24">
        <w:t xml:space="preserve"> It reaches Spring's core DispatcherServlet. </w:t>
      </w:r>
    </w:p>
    <w:p w14:paraId="4C4F0004" w14:textId="77777777" w:rsidR="00292A24" w:rsidRPr="00292A24" w:rsidRDefault="00292A24" w:rsidP="00292A24">
      <w:pPr>
        <w:numPr>
          <w:ilvl w:val="0"/>
          <w:numId w:val="3"/>
        </w:numPr>
      </w:pPr>
      <w:r w:rsidRPr="00292A24">
        <w:rPr>
          <w:b/>
          <w:bCs/>
        </w:rPr>
        <w:t>Handler Mapping:</w:t>
      </w:r>
      <w:r w:rsidRPr="00292A24">
        <w:t xml:space="preserve"> The servlet consults handler mappings to route the request to the correct controller method. </w:t>
      </w:r>
    </w:p>
    <w:p w14:paraId="0DC06BCD" w14:textId="77777777" w:rsidR="00292A24" w:rsidRPr="00292A24" w:rsidRDefault="00292A24" w:rsidP="00292A24">
      <w:pPr>
        <w:numPr>
          <w:ilvl w:val="0"/>
          <w:numId w:val="3"/>
        </w:numPr>
      </w:pPr>
      <w:r w:rsidRPr="00292A24">
        <w:rPr>
          <w:b/>
          <w:bCs/>
        </w:rPr>
        <w:t>Execution:</w:t>
      </w:r>
      <w:r w:rsidRPr="00292A24">
        <w:t xml:space="preserve"> The controller delegates to the service and repository layers for business logic and data retrieval before writing the HTTP response back. </w:t>
      </w:r>
    </w:p>
    <w:p w14:paraId="29F462DA" w14:textId="77777777" w:rsidR="00292A24" w:rsidRPr="00292A24" w:rsidRDefault="00292A24" w:rsidP="00292A24">
      <w:pPr>
        <w:rPr>
          <w:b/>
          <w:bCs/>
        </w:rPr>
      </w:pPr>
      <w:r w:rsidRPr="00292A24">
        <w:rPr>
          <w:b/>
          <w:bCs/>
        </w:rPr>
        <w:t>4. How does Spring Boot decide which controller method it goes and where is that mapping?</w:t>
      </w:r>
    </w:p>
    <w:p w14:paraId="1F8114B2" w14:textId="77777777" w:rsidR="00292A24" w:rsidRPr="00292A24" w:rsidRDefault="00292A24" w:rsidP="00292A24">
      <w:pPr>
        <w:numPr>
          <w:ilvl w:val="0"/>
          <w:numId w:val="4"/>
        </w:numPr>
      </w:pPr>
      <w:r w:rsidRPr="00292A24">
        <w:rPr>
          <w:b/>
          <w:bCs/>
        </w:rPr>
        <w:t>Discovery:</w:t>
      </w:r>
      <w:r w:rsidRPr="00292A24">
        <w:t xml:space="preserve"> At application startup, Spring scans classes annotated with @RestController or @Controller and inspects their method-level annotations (like @GetMapping, @PostMapping). </w:t>
      </w:r>
    </w:p>
    <w:p w14:paraId="3603BFCA" w14:textId="77777777" w:rsidR="00292A24" w:rsidRPr="00292A24" w:rsidRDefault="00292A24" w:rsidP="00292A24">
      <w:pPr>
        <w:numPr>
          <w:ilvl w:val="0"/>
          <w:numId w:val="4"/>
        </w:numPr>
      </w:pPr>
      <w:r w:rsidRPr="00292A24">
        <w:rPr>
          <w:b/>
          <w:bCs/>
        </w:rPr>
        <w:t>Registry:</w:t>
      </w:r>
      <w:r w:rsidRPr="00292A24">
        <w:t xml:space="preserve"> These mappings are registered inside the RequestMappingHandlerMapping bean. </w:t>
      </w:r>
    </w:p>
    <w:p w14:paraId="1B23CAD0" w14:textId="4D85FDAA" w:rsidR="00292A24" w:rsidRPr="00292A24" w:rsidRDefault="00292A24" w:rsidP="00292A24">
      <w:pPr>
        <w:numPr>
          <w:ilvl w:val="0"/>
          <w:numId w:val="4"/>
        </w:numPr>
      </w:pPr>
      <w:r w:rsidRPr="00292A24">
        <w:rPr>
          <w:b/>
          <w:bCs/>
        </w:rPr>
        <w:lastRenderedPageBreak/>
        <w:t>Routing:</w:t>
      </w:r>
      <w:r w:rsidRPr="00292A24">
        <w:t xml:space="preserve"> When an incoming HTTP request arrives, Spring matches the HTTP method and URL path against this internal registry to invoke the exact matching method.</w:t>
      </w:r>
    </w:p>
    <w:p w14:paraId="472848C1" w14:textId="77777777" w:rsidR="00292A24" w:rsidRPr="00292A24" w:rsidRDefault="00292A24" w:rsidP="00292A24">
      <w:pPr>
        <w:rPr>
          <w:b/>
          <w:bCs/>
        </w:rPr>
      </w:pPr>
      <w:r w:rsidRPr="00292A24">
        <w:rPr>
          <w:b/>
          <w:bCs/>
        </w:rPr>
        <w:t>6. Trace and span and why distinguish two and an example for both?</w:t>
      </w:r>
    </w:p>
    <w:p w14:paraId="6F7C00FB" w14:textId="77777777" w:rsidR="00292A24" w:rsidRPr="00292A24" w:rsidRDefault="00292A24" w:rsidP="00292A24">
      <w:pPr>
        <w:numPr>
          <w:ilvl w:val="0"/>
          <w:numId w:val="6"/>
        </w:numPr>
      </w:pPr>
      <w:r w:rsidRPr="00292A24">
        <w:rPr>
          <w:b/>
          <w:bCs/>
        </w:rPr>
        <w:t>Trace:</w:t>
      </w:r>
      <w:r w:rsidRPr="00292A24">
        <w:t xml:space="preserve"> The complete, end-to-end journey of a request across all microservices. </w:t>
      </w:r>
    </w:p>
    <w:p w14:paraId="033E9A78" w14:textId="77777777" w:rsidR="00292A24" w:rsidRPr="00292A24" w:rsidRDefault="00292A24" w:rsidP="00292A24">
      <w:pPr>
        <w:numPr>
          <w:ilvl w:val="0"/>
          <w:numId w:val="6"/>
        </w:numPr>
      </w:pPr>
      <w:r w:rsidRPr="00292A24">
        <w:rPr>
          <w:b/>
          <w:bCs/>
        </w:rPr>
        <w:t>Span:</w:t>
      </w:r>
      <w:r w:rsidRPr="00292A24">
        <w:t xml:space="preserve"> A single, timed operation or unit of work </w:t>
      </w:r>
      <w:r w:rsidRPr="00292A24">
        <w:rPr>
          <w:i/>
          <w:iCs/>
        </w:rPr>
        <w:t>within</w:t>
      </w:r>
      <w:r w:rsidRPr="00292A24">
        <w:t xml:space="preserve"> that trace (e.g., a specific DB query or an external API call). </w:t>
      </w:r>
    </w:p>
    <w:p w14:paraId="13B895AF" w14:textId="77777777" w:rsidR="00292A24" w:rsidRPr="00292A24" w:rsidRDefault="00292A24" w:rsidP="00292A24">
      <w:pPr>
        <w:numPr>
          <w:ilvl w:val="0"/>
          <w:numId w:val="6"/>
        </w:numPr>
      </w:pPr>
      <w:r w:rsidRPr="00292A24">
        <w:rPr>
          <w:b/>
          <w:bCs/>
        </w:rPr>
        <w:t>Why distinguish:</w:t>
      </w:r>
      <w:r w:rsidRPr="00292A24">
        <w:t xml:space="preserve"> It allows you to drill down and pinpoint exact performance bottlenecks (e.g., knowing a 2-second request failed because of one slow SQL query span) rather than just seeing a slow overall response.</w:t>
      </w:r>
    </w:p>
    <w:p w14:paraId="2B5314DF" w14:textId="77777777" w:rsidR="00292A24" w:rsidRPr="00292A24" w:rsidRDefault="00292A24" w:rsidP="00292A24">
      <w:pPr>
        <w:numPr>
          <w:ilvl w:val="0"/>
          <w:numId w:val="6"/>
        </w:numPr>
      </w:pPr>
      <w:r w:rsidRPr="00292A24">
        <w:rPr>
          <w:b/>
          <w:bCs/>
        </w:rPr>
        <w:t>Example:</w:t>
      </w:r>
    </w:p>
    <w:p w14:paraId="2D5485A1" w14:textId="77777777" w:rsidR="00292A24" w:rsidRPr="00292A24" w:rsidRDefault="00292A24" w:rsidP="00292A24">
      <w:pPr>
        <w:numPr>
          <w:ilvl w:val="1"/>
          <w:numId w:val="6"/>
        </w:numPr>
      </w:pPr>
      <w:r w:rsidRPr="00292A24">
        <w:rPr>
          <w:i/>
          <w:iCs/>
        </w:rPr>
        <w:t>Trace:</w:t>
      </w:r>
      <w:r w:rsidRPr="00292A24">
        <w:t xml:space="preserve"> Checkout process for an e-commerce order.</w:t>
      </w:r>
    </w:p>
    <w:p w14:paraId="1E974A6E" w14:textId="77777777" w:rsidR="00292A24" w:rsidRPr="00292A24" w:rsidRDefault="00292A24" w:rsidP="00292A24">
      <w:pPr>
        <w:numPr>
          <w:ilvl w:val="1"/>
          <w:numId w:val="6"/>
        </w:numPr>
      </w:pPr>
      <w:r w:rsidRPr="00292A24">
        <w:rPr>
          <w:i/>
          <w:iCs/>
        </w:rPr>
        <w:t>Span:</w:t>
      </w:r>
      <w:r w:rsidRPr="00292A24">
        <w:t xml:space="preserve"> The individual database call to check inventory inside that checkout trace.</w:t>
      </w:r>
    </w:p>
    <w:p w14:paraId="2D0F28BE" w14:textId="77777777" w:rsidR="00292A24" w:rsidRPr="00292A24" w:rsidRDefault="00292A24" w:rsidP="00292A24">
      <w:pPr>
        <w:rPr>
          <w:b/>
          <w:bCs/>
        </w:rPr>
      </w:pPr>
      <w:r w:rsidRPr="00292A24">
        <w:rPr>
          <w:b/>
          <w:bCs/>
        </w:rPr>
        <w:t>7. How much time an API actually took where can I see with OpenTelemetry or when its with Splunk?</w:t>
      </w:r>
    </w:p>
    <w:p w14:paraId="399ABF24" w14:textId="77777777" w:rsidR="00292A24" w:rsidRPr="00292A24" w:rsidRDefault="00292A24" w:rsidP="00292A24">
      <w:pPr>
        <w:numPr>
          <w:ilvl w:val="0"/>
          <w:numId w:val="7"/>
        </w:numPr>
      </w:pPr>
      <w:r w:rsidRPr="00292A24">
        <w:t xml:space="preserve">You can view this in OpenTelemetry backends (like Jaeger/Zipkin) or in </w:t>
      </w:r>
      <w:r w:rsidRPr="00292A24">
        <w:rPr>
          <w:b/>
          <w:bCs/>
        </w:rPr>
        <w:t>Splunk APM / Splunk Observability Cloud</w:t>
      </w:r>
      <w:r w:rsidRPr="00292A24">
        <w:t>.</w:t>
      </w:r>
    </w:p>
    <w:p w14:paraId="00A391D0" w14:textId="77777777" w:rsidR="00292A24" w:rsidRPr="00292A24" w:rsidRDefault="00292A24" w:rsidP="00292A24">
      <w:pPr>
        <w:numPr>
          <w:ilvl w:val="0"/>
          <w:numId w:val="7"/>
        </w:numPr>
      </w:pPr>
      <w:r w:rsidRPr="00292A24">
        <w:t xml:space="preserve">In Splunk, you look at the </w:t>
      </w:r>
      <w:r w:rsidRPr="00292A24">
        <w:rPr>
          <w:b/>
          <w:bCs/>
        </w:rPr>
        <w:t>Trace Details waterfall/Gantt chart view</w:t>
      </w:r>
      <w:r w:rsidRPr="00292A24">
        <w:t>. The root span represents the entire API call, showing its exact total duration, alongside a breakdown of how much time each downstream child span (database, external REST call) took.</w:t>
      </w:r>
    </w:p>
    <w:p w14:paraId="1E1D81DA" w14:textId="77777777" w:rsidR="00292A24" w:rsidRPr="00292A24" w:rsidRDefault="00292A24" w:rsidP="00292A24">
      <w:pPr>
        <w:rPr>
          <w:b/>
          <w:bCs/>
        </w:rPr>
      </w:pPr>
      <w:r w:rsidRPr="00292A24">
        <w:rPr>
          <w:b/>
          <w:bCs/>
        </w:rPr>
        <w:t>8. What operations are available in REST?</w:t>
      </w:r>
    </w:p>
    <w:p w14:paraId="6D0B3EE4" w14:textId="77777777" w:rsidR="00292A24" w:rsidRPr="00292A24" w:rsidRDefault="00292A24" w:rsidP="00292A24">
      <w:pPr>
        <w:numPr>
          <w:ilvl w:val="0"/>
          <w:numId w:val="8"/>
        </w:numPr>
      </w:pPr>
      <w:r w:rsidRPr="00292A24">
        <w:t xml:space="preserve">Standard HTTP methods: GET, POST, PUT, PATCH, DELETE, HEAD, and OPTIONS. </w:t>
      </w:r>
    </w:p>
    <w:p w14:paraId="6378AD18" w14:textId="77777777" w:rsidR="00292A24" w:rsidRPr="00292A24" w:rsidRDefault="00292A24" w:rsidP="00292A24">
      <w:pPr>
        <w:rPr>
          <w:b/>
          <w:bCs/>
        </w:rPr>
      </w:pPr>
      <w:r w:rsidRPr="00292A24">
        <w:rPr>
          <w:b/>
          <w:bCs/>
        </w:rPr>
        <w:t>9. Idempotent means in REST?</w:t>
      </w:r>
    </w:p>
    <w:p w14:paraId="2795687B" w14:textId="77777777" w:rsidR="00292A24" w:rsidRPr="00292A24" w:rsidRDefault="00292A24" w:rsidP="00292A24">
      <w:pPr>
        <w:numPr>
          <w:ilvl w:val="0"/>
          <w:numId w:val="9"/>
        </w:numPr>
      </w:pPr>
      <w:r w:rsidRPr="00292A24">
        <w:t xml:space="preserve">An operation is idempotent if making multiple identical requests has the exact same effect on the server state as making a single request. </w:t>
      </w:r>
    </w:p>
    <w:p w14:paraId="29D60CB4" w14:textId="77777777" w:rsidR="00292A24" w:rsidRPr="00292A24" w:rsidRDefault="00292A24" w:rsidP="00292A24">
      <w:pPr>
        <w:numPr>
          <w:ilvl w:val="0"/>
          <w:numId w:val="9"/>
        </w:numPr>
      </w:pPr>
      <w:r w:rsidRPr="00292A24">
        <w:t xml:space="preserve">GET, PUT, and DELETE are inherently idempotent; POST is </w:t>
      </w:r>
      <w:r w:rsidRPr="00292A24">
        <w:rPr>
          <w:b/>
          <w:bCs/>
        </w:rPr>
        <w:t>not</w:t>
      </w:r>
      <w:r w:rsidRPr="00292A24">
        <w:t xml:space="preserve">. </w:t>
      </w:r>
    </w:p>
    <w:p w14:paraId="13B21CF3" w14:textId="77777777" w:rsidR="00292A24" w:rsidRPr="00292A24" w:rsidRDefault="00292A24" w:rsidP="00292A24">
      <w:pPr>
        <w:rPr>
          <w:b/>
          <w:bCs/>
        </w:rPr>
      </w:pPr>
      <w:r w:rsidRPr="00292A24">
        <w:rPr>
          <w:b/>
          <w:bCs/>
        </w:rPr>
        <w:t>10. How can we make a POST API idempotent and if its not idempotent what problems we will face?</w:t>
      </w:r>
    </w:p>
    <w:p w14:paraId="330D5BA9" w14:textId="77777777" w:rsidR="00292A24" w:rsidRPr="00292A24" w:rsidRDefault="00292A24" w:rsidP="00292A24">
      <w:pPr>
        <w:numPr>
          <w:ilvl w:val="0"/>
          <w:numId w:val="10"/>
        </w:numPr>
      </w:pPr>
      <w:r w:rsidRPr="00292A24">
        <w:rPr>
          <w:b/>
          <w:bCs/>
        </w:rPr>
        <w:t>How to make it idempotent:</w:t>
      </w:r>
      <w:r w:rsidRPr="00292A24">
        <w:t xml:space="preserve"> Require the client to pass a unique </w:t>
      </w:r>
      <w:r w:rsidRPr="00292A24">
        <w:rPr>
          <w:b/>
          <w:bCs/>
        </w:rPr>
        <w:t>Idempotency Key</w:t>
      </w:r>
      <w:r w:rsidRPr="00292A24">
        <w:t xml:space="preserve"> (UUID) in the request header. The server checks Redis or the database before processing; if the key already exists, it returns the cached response instead of re-executing. </w:t>
      </w:r>
    </w:p>
    <w:p w14:paraId="228243E1" w14:textId="77777777" w:rsidR="00292A24" w:rsidRPr="00292A24" w:rsidRDefault="00292A24" w:rsidP="00292A24">
      <w:pPr>
        <w:numPr>
          <w:ilvl w:val="0"/>
          <w:numId w:val="10"/>
        </w:numPr>
      </w:pPr>
      <w:r w:rsidRPr="00292A24">
        <w:rPr>
          <w:b/>
          <w:bCs/>
        </w:rPr>
        <w:lastRenderedPageBreak/>
        <w:t>Problems if not idempotent:</w:t>
      </w:r>
      <w:r w:rsidRPr="00292A24">
        <w:t xml:space="preserve"> Network timeouts can cause clients to retry a request (e.g., submitting a payment or placing an order twice), leading to duplicate financial charges, duplicate database records, or data corruption.</w:t>
      </w:r>
    </w:p>
    <w:p w14:paraId="7A72CE46" w14:textId="77777777" w:rsidR="00292A24" w:rsidRPr="00292A24" w:rsidRDefault="00292A24" w:rsidP="00292A24">
      <w:pPr>
        <w:rPr>
          <w:b/>
          <w:bCs/>
        </w:rPr>
      </w:pPr>
      <w:r w:rsidRPr="00292A24">
        <w:rPr>
          <w:b/>
          <w:bCs/>
        </w:rPr>
        <w:t>11. How does JWT help in authentication and authorization?</w:t>
      </w:r>
    </w:p>
    <w:p w14:paraId="216054D5" w14:textId="77777777" w:rsidR="00292A24" w:rsidRPr="00292A24" w:rsidRDefault="00292A24" w:rsidP="00292A24">
      <w:pPr>
        <w:numPr>
          <w:ilvl w:val="0"/>
          <w:numId w:val="11"/>
        </w:numPr>
      </w:pPr>
      <w:r w:rsidRPr="00292A24">
        <w:rPr>
          <w:b/>
          <w:bCs/>
        </w:rPr>
        <w:t>Authentication:</w:t>
      </w:r>
      <w:r w:rsidRPr="00292A24">
        <w:t xml:space="preserve"> The server verifies credentials, creates a cryptographically signed token containing user claims (like user ID and roles), and returns it. The client sends this token in subsequent requests via the Authorization: Bearer &lt;token&gt; header, where a security filter validates it statelessly. </w:t>
      </w:r>
    </w:p>
    <w:p w14:paraId="07A33D88" w14:textId="77777777" w:rsidR="00292A24" w:rsidRPr="00292A24" w:rsidRDefault="00292A24" w:rsidP="00292A24">
      <w:pPr>
        <w:numPr>
          <w:ilvl w:val="0"/>
          <w:numId w:val="11"/>
        </w:numPr>
      </w:pPr>
      <w:r w:rsidRPr="00292A24">
        <w:rPr>
          <w:b/>
          <w:bCs/>
        </w:rPr>
        <w:t>Authorization:</w:t>
      </w:r>
      <w:r w:rsidRPr="00292A24">
        <w:t xml:space="preserve"> Because the token carries embedded roles/permissions, microservices can authorize the user immediately without querying the database on every request.</w:t>
      </w:r>
    </w:p>
    <w:p w14:paraId="1C7C4F31" w14:textId="77777777" w:rsidR="00292A24" w:rsidRPr="00292A24" w:rsidRDefault="00292A24" w:rsidP="00292A24">
      <w:pPr>
        <w:rPr>
          <w:b/>
          <w:bCs/>
        </w:rPr>
      </w:pPr>
      <w:r w:rsidRPr="00292A24">
        <w:rPr>
          <w:b/>
          <w:bCs/>
        </w:rPr>
        <w:t>12. How will you say a JWT is valid or invalid?</w:t>
      </w:r>
    </w:p>
    <w:p w14:paraId="67F6DAE6" w14:textId="77777777" w:rsidR="00292A24" w:rsidRPr="00292A24" w:rsidRDefault="00292A24" w:rsidP="00292A24">
      <w:r w:rsidRPr="00292A24">
        <w:t>A JWT is valid if:</w:t>
      </w:r>
    </w:p>
    <w:p w14:paraId="04388A11" w14:textId="77777777" w:rsidR="00292A24" w:rsidRPr="00292A24" w:rsidRDefault="00292A24" w:rsidP="00292A24">
      <w:pPr>
        <w:numPr>
          <w:ilvl w:val="0"/>
          <w:numId w:val="12"/>
        </w:numPr>
      </w:pPr>
      <w:r w:rsidRPr="00292A24">
        <w:rPr>
          <w:b/>
          <w:bCs/>
        </w:rPr>
        <w:t>Signature Verification:</w:t>
      </w:r>
      <w:r w:rsidRPr="00292A24">
        <w:t xml:space="preserve"> Its cryptographic signature matches the secret key (symmetric) or public key (asymmetric).</w:t>
      </w:r>
    </w:p>
    <w:p w14:paraId="08155FDB" w14:textId="77777777" w:rsidR="00292A24" w:rsidRPr="00292A24" w:rsidRDefault="00292A24" w:rsidP="00292A24">
      <w:pPr>
        <w:numPr>
          <w:ilvl w:val="0"/>
          <w:numId w:val="12"/>
        </w:numPr>
      </w:pPr>
      <w:r w:rsidRPr="00292A24">
        <w:rPr>
          <w:b/>
          <w:bCs/>
        </w:rPr>
        <w:t>Expiration Check:</w:t>
      </w:r>
      <w:r w:rsidRPr="00292A24">
        <w:t xml:space="preserve"> The current time is before the exp (expiration) claim.</w:t>
      </w:r>
    </w:p>
    <w:p w14:paraId="370B1872" w14:textId="77777777" w:rsidR="00292A24" w:rsidRPr="00292A24" w:rsidRDefault="00292A24" w:rsidP="00292A24">
      <w:pPr>
        <w:numPr>
          <w:ilvl w:val="0"/>
          <w:numId w:val="12"/>
        </w:numPr>
      </w:pPr>
      <w:r w:rsidRPr="00292A24">
        <w:rPr>
          <w:b/>
          <w:bCs/>
        </w:rPr>
        <w:t>Issuer/Audience Check:</w:t>
      </w:r>
      <w:r w:rsidRPr="00292A24">
        <w:t xml:space="preserve"> The iss (issuer) and aud (audience) claims match expected configuration values.</w:t>
      </w:r>
    </w:p>
    <w:p w14:paraId="3FB5969F" w14:textId="77777777" w:rsidR="00292A24" w:rsidRPr="00292A24" w:rsidRDefault="00292A24" w:rsidP="00292A24">
      <w:pPr>
        <w:rPr>
          <w:b/>
          <w:bCs/>
        </w:rPr>
      </w:pPr>
      <w:r w:rsidRPr="00292A24">
        <w:rPr>
          <w:b/>
          <w:bCs/>
        </w:rPr>
        <w:t>13. @Transactional annotation and internally how is it maintained?</w:t>
      </w:r>
    </w:p>
    <w:p w14:paraId="346016FF" w14:textId="77777777" w:rsidR="00292A24" w:rsidRPr="00292A24" w:rsidRDefault="00292A24" w:rsidP="00292A24">
      <w:pPr>
        <w:numPr>
          <w:ilvl w:val="0"/>
          <w:numId w:val="13"/>
        </w:numPr>
      </w:pPr>
      <w:r w:rsidRPr="00292A24">
        <w:rPr>
          <w:b/>
          <w:bCs/>
        </w:rPr>
        <w:t>Purpose:</w:t>
      </w:r>
      <w:r w:rsidRPr="00292A24">
        <w:t xml:space="preserve"> Ensures a group of database operations succeed or roll back together as an atomic unit (all-or-nothing). </w:t>
      </w:r>
    </w:p>
    <w:p w14:paraId="655F082E" w14:textId="77777777" w:rsidR="00292A24" w:rsidRPr="00292A24" w:rsidRDefault="00292A24" w:rsidP="00292A24">
      <w:pPr>
        <w:numPr>
          <w:ilvl w:val="0"/>
          <w:numId w:val="13"/>
        </w:numPr>
      </w:pPr>
      <w:r w:rsidRPr="00292A24">
        <w:rPr>
          <w:b/>
          <w:bCs/>
        </w:rPr>
        <w:t>Internally:</w:t>
      </w:r>
      <w:r w:rsidRPr="00292A24">
        <w:t xml:space="preserve"> Spring creates a dynamic proxy around the bean. When a @Transactional method is called, the proxy intercepts the call, asks the PlatformTransactionManager to acquire a database connection, turns off auto-commit, runs the method, and issues a commit() on success or a rollback() if an unchecked runtime exception occurs. </w:t>
      </w:r>
    </w:p>
    <w:p w14:paraId="09C9BADC" w14:textId="77777777" w:rsidR="00292A24" w:rsidRPr="00292A24" w:rsidRDefault="00292A24" w:rsidP="00292A24">
      <w:pPr>
        <w:rPr>
          <w:b/>
          <w:bCs/>
        </w:rPr>
      </w:pPr>
      <w:r w:rsidRPr="00292A24">
        <w:rPr>
          <w:b/>
          <w:bCs/>
        </w:rPr>
        <w:t>14. Self-invocation problems with transactional annotation?</w:t>
      </w:r>
    </w:p>
    <w:p w14:paraId="1B123DDA" w14:textId="77777777" w:rsidR="00292A24" w:rsidRDefault="00292A24" w:rsidP="00292A24">
      <w:pPr>
        <w:numPr>
          <w:ilvl w:val="0"/>
          <w:numId w:val="14"/>
        </w:numPr>
      </w:pPr>
      <w:r w:rsidRPr="00292A24">
        <w:t xml:space="preserve">When a method within the </w:t>
      </w:r>
      <w:r w:rsidRPr="00292A24">
        <w:rPr>
          <w:b/>
          <w:bCs/>
        </w:rPr>
        <w:t>same class</w:t>
      </w:r>
      <w:r w:rsidRPr="00292A24">
        <w:t xml:space="preserve"> calls another @Transactional method directly using this.myMethod(), it bypasses the Spring proxy entirely. Because the call doesn't go through the proxy, transaction management is ignored, and no rollback or transaction bounds will apply. </w:t>
      </w:r>
    </w:p>
    <w:p w14:paraId="7696DFAB" w14:textId="6CC33A23" w:rsidR="00292A24" w:rsidRDefault="00292A24" w:rsidP="00292A24">
      <w:pPr>
        <w:numPr>
          <w:ilvl w:val="0"/>
          <w:numId w:val="14"/>
        </w:numPr>
      </w:pPr>
      <w:r w:rsidRPr="00292A24">
        <w:t xml:space="preserve">Because the call never passes through the proxy, the transaction interceptor never gets triggered.As a result, no transaction is started, and any rollback rules or </w:t>
      </w:r>
      <w:r w:rsidRPr="00292A24">
        <w:lastRenderedPageBreak/>
        <w:t xml:space="preserve">transaction configurations specified on saveOrder() are completely ignored. If an exception occurs, it won't roll back as expected.   </w:t>
      </w:r>
    </w:p>
    <w:p w14:paraId="3BC6A0EC" w14:textId="77777777" w:rsidR="00292A24" w:rsidRDefault="00292A24" w:rsidP="00292A24">
      <w:r>
        <w:t>@Service</w:t>
      </w:r>
    </w:p>
    <w:p w14:paraId="4E185194" w14:textId="77777777" w:rsidR="00292A24" w:rsidRDefault="00292A24" w:rsidP="00292A24">
      <w:r>
        <w:t>public class OrderService {</w:t>
      </w:r>
    </w:p>
    <w:p w14:paraId="15FE7E6C" w14:textId="77777777" w:rsidR="00292A24" w:rsidRDefault="00292A24" w:rsidP="00292A24"/>
    <w:p w14:paraId="5F44BF0A" w14:textId="77777777" w:rsidR="00292A24" w:rsidRDefault="00292A24" w:rsidP="00292A24">
      <w:r>
        <w:t xml:space="preserve">    public void processOrder() {</w:t>
      </w:r>
    </w:p>
    <w:p w14:paraId="6B61B93F" w14:textId="77777777" w:rsidR="00292A24" w:rsidRDefault="00292A24" w:rsidP="00292A24">
      <w:r>
        <w:t xml:space="preserve">        // This is a normal public method</w:t>
      </w:r>
    </w:p>
    <w:p w14:paraId="1F0CA531" w14:textId="77777777" w:rsidR="00292A24" w:rsidRDefault="00292A24" w:rsidP="00292A24">
      <w:r>
        <w:t xml:space="preserve">        // Calling saveOrder() directly from here is a SELF-INVOCATION!</w:t>
      </w:r>
    </w:p>
    <w:p w14:paraId="432A13A7" w14:textId="77777777" w:rsidR="00292A24" w:rsidRDefault="00292A24" w:rsidP="00292A24">
      <w:r>
        <w:t xml:space="preserve">        this.saveOrder(); </w:t>
      </w:r>
    </w:p>
    <w:p w14:paraId="4040D91E" w14:textId="77777777" w:rsidR="00292A24" w:rsidRDefault="00292A24" w:rsidP="00292A24">
      <w:r>
        <w:t xml:space="preserve">    }</w:t>
      </w:r>
    </w:p>
    <w:p w14:paraId="12D61983" w14:textId="77777777" w:rsidR="00292A24" w:rsidRDefault="00292A24" w:rsidP="00292A24"/>
    <w:p w14:paraId="3A9D6040" w14:textId="77777777" w:rsidR="00292A24" w:rsidRDefault="00292A24" w:rsidP="00292A24">
      <w:r>
        <w:t xml:space="preserve">    @Transactional</w:t>
      </w:r>
    </w:p>
    <w:p w14:paraId="428250CA" w14:textId="77777777" w:rsidR="00292A24" w:rsidRDefault="00292A24" w:rsidP="00292A24">
      <w:r>
        <w:t xml:space="preserve">    public void saveOrder() {</w:t>
      </w:r>
    </w:p>
    <w:p w14:paraId="1C62318C" w14:textId="77777777" w:rsidR="00292A24" w:rsidRDefault="00292A24" w:rsidP="00292A24">
      <w:r>
        <w:t xml:space="preserve">        // Database operations that need a transaction</w:t>
      </w:r>
    </w:p>
    <w:p w14:paraId="7E138B5E" w14:textId="77777777" w:rsidR="00292A24" w:rsidRDefault="00292A24" w:rsidP="00292A24">
      <w:r>
        <w:t xml:space="preserve">    }</w:t>
      </w:r>
    </w:p>
    <w:p w14:paraId="37A40F62" w14:textId="4ED6883D" w:rsidR="00292A24" w:rsidRPr="00292A24" w:rsidRDefault="00292A24" w:rsidP="00292A24">
      <w:r>
        <w:t>}</w:t>
      </w:r>
    </w:p>
    <w:p w14:paraId="25DB82F4" w14:textId="77777777" w:rsidR="00292A24" w:rsidRPr="00292A24" w:rsidRDefault="00292A24" w:rsidP="00292A24">
      <w:pPr>
        <w:rPr>
          <w:b/>
          <w:bCs/>
        </w:rPr>
      </w:pPr>
      <w:r w:rsidRPr="00292A24">
        <w:rPr>
          <w:b/>
          <w:bCs/>
        </w:rPr>
        <w:t>15. How to integrate AWS Secrets Manager in a Spring Boot application?</w:t>
      </w:r>
    </w:p>
    <w:p w14:paraId="713B8B4D" w14:textId="77777777" w:rsidR="00292A24" w:rsidRPr="00292A24" w:rsidRDefault="00292A24" w:rsidP="00292A24">
      <w:pPr>
        <w:numPr>
          <w:ilvl w:val="0"/>
          <w:numId w:val="15"/>
        </w:numPr>
      </w:pPr>
      <w:r w:rsidRPr="00292A24">
        <w:t>Add the Spring Cloud AWS Secrets Manager dependency to your build file (pom.xml or build.gradle).</w:t>
      </w:r>
    </w:p>
    <w:p w14:paraId="145BFFD0" w14:textId="77777777" w:rsidR="00292A24" w:rsidRPr="00292A24" w:rsidRDefault="00292A24" w:rsidP="00292A24">
      <w:pPr>
        <w:numPr>
          <w:ilvl w:val="0"/>
          <w:numId w:val="15"/>
        </w:numPr>
      </w:pPr>
      <w:r w:rsidRPr="00292A24">
        <w:t>Configure spring.config.import=aws-secretsmanager:/secret/name in your application.properties or application.yml.</w:t>
      </w:r>
    </w:p>
    <w:p w14:paraId="28718556" w14:textId="77777777" w:rsidR="00292A24" w:rsidRPr="00292A24" w:rsidRDefault="00292A24" w:rsidP="00292A24">
      <w:pPr>
        <w:numPr>
          <w:ilvl w:val="0"/>
          <w:numId w:val="15"/>
        </w:numPr>
      </w:pPr>
      <w:r w:rsidRPr="00292A24">
        <w:t>Ensure AWS credentials are provided via environment variables, IAM roles, or local AWS credentials profiles. Spring Boot will fetch and load the secrets into the environment property source at startup.</w:t>
      </w:r>
    </w:p>
    <w:p w14:paraId="7D212422" w14:textId="77777777" w:rsidR="00F101D0" w:rsidRPr="00292A24" w:rsidRDefault="00F101D0" w:rsidP="00292A24"/>
    <w:sectPr w:rsidR="00F101D0" w:rsidRPr="00292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052"/>
    <w:multiLevelType w:val="multilevel"/>
    <w:tmpl w:val="3D9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62E"/>
    <w:multiLevelType w:val="multilevel"/>
    <w:tmpl w:val="C06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0A9F"/>
    <w:multiLevelType w:val="multilevel"/>
    <w:tmpl w:val="709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55DA7"/>
    <w:multiLevelType w:val="multilevel"/>
    <w:tmpl w:val="51242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C2970"/>
    <w:multiLevelType w:val="multilevel"/>
    <w:tmpl w:val="AB6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82669"/>
    <w:multiLevelType w:val="multilevel"/>
    <w:tmpl w:val="790A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46E79"/>
    <w:multiLevelType w:val="multilevel"/>
    <w:tmpl w:val="B2F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83B52"/>
    <w:multiLevelType w:val="multilevel"/>
    <w:tmpl w:val="F2F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F1525"/>
    <w:multiLevelType w:val="multilevel"/>
    <w:tmpl w:val="DE7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A700A"/>
    <w:multiLevelType w:val="multilevel"/>
    <w:tmpl w:val="21C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3163E"/>
    <w:multiLevelType w:val="multilevel"/>
    <w:tmpl w:val="134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35D66"/>
    <w:multiLevelType w:val="multilevel"/>
    <w:tmpl w:val="ABDC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849F3"/>
    <w:multiLevelType w:val="multilevel"/>
    <w:tmpl w:val="55A8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8718AC"/>
    <w:multiLevelType w:val="multilevel"/>
    <w:tmpl w:val="850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76AD3"/>
    <w:multiLevelType w:val="multilevel"/>
    <w:tmpl w:val="BE0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048F2"/>
    <w:multiLevelType w:val="multilevel"/>
    <w:tmpl w:val="7A60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66825"/>
    <w:multiLevelType w:val="multilevel"/>
    <w:tmpl w:val="3C4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12742">
    <w:abstractNumId w:val="14"/>
  </w:num>
  <w:num w:numId="2" w16cid:durableId="1555314757">
    <w:abstractNumId w:val="7"/>
  </w:num>
  <w:num w:numId="3" w16cid:durableId="1764914479">
    <w:abstractNumId w:val="8"/>
  </w:num>
  <w:num w:numId="4" w16cid:durableId="1626548066">
    <w:abstractNumId w:val="6"/>
  </w:num>
  <w:num w:numId="5" w16cid:durableId="1153373100">
    <w:abstractNumId w:val="0"/>
  </w:num>
  <w:num w:numId="6" w16cid:durableId="425728715">
    <w:abstractNumId w:val="11"/>
  </w:num>
  <w:num w:numId="7" w16cid:durableId="1524828220">
    <w:abstractNumId w:val="1"/>
  </w:num>
  <w:num w:numId="8" w16cid:durableId="1532719600">
    <w:abstractNumId w:val="2"/>
  </w:num>
  <w:num w:numId="9" w16cid:durableId="2062166294">
    <w:abstractNumId w:val="9"/>
  </w:num>
  <w:num w:numId="10" w16cid:durableId="1754087425">
    <w:abstractNumId w:val="16"/>
  </w:num>
  <w:num w:numId="11" w16cid:durableId="1534996120">
    <w:abstractNumId w:val="4"/>
  </w:num>
  <w:num w:numId="12" w16cid:durableId="589507966">
    <w:abstractNumId w:val="5"/>
  </w:num>
  <w:num w:numId="13" w16cid:durableId="688872069">
    <w:abstractNumId w:val="13"/>
  </w:num>
  <w:num w:numId="14" w16cid:durableId="36468152">
    <w:abstractNumId w:val="15"/>
  </w:num>
  <w:num w:numId="15" w16cid:durableId="150566992">
    <w:abstractNumId w:val="12"/>
  </w:num>
  <w:num w:numId="16" w16cid:durableId="1456680746">
    <w:abstractNumId w:val="10"/>
  </w:num>
  <w:num w:numId="17" w16cid:durableId="146631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1D0"/>
    <w:rsid w:val="001149B4"/>
    <w:rsid w:val="00292A24"/>
    <w:rsid w:val="003E7D6E"/>
    <w:rsid w:val="004A0684"/>
    <w:rsid w:val="004C2862"/>
    <w:rsid w:val="0054042D"/>
    <w:rsid w:val="00891E4B"/>
    <w:rsid w:val="00E33543"/>
    <w:rsid w:val="00F033CC"/>
    <w:rsid w:val="00F10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CD8E"/>
  <w15:chartTrackingRefBased/>
  <w15:docId w15:val="{B839E5F2-0BE8-4C5E-8066-F256F7DBE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1D0"/>
    <w:rPr>
      <w:rFonts w:eastAsiaTheme="majorEastAsia" w:cstheme="majorBidi"/>
      <w:color w:val="272727" w:themeColor="text1" w:themeTint="D8"/>
    </w:rPr>
  </w:style>
  <w:style w:type="paragraph" w:styleId="Title">
    <w:name w:val="Title"/>
    <w:basedOn w:val="Normal"/>
    <w:next w:val="Normal"/>
    <w:link w:val="TitleChar"/>
    <w:uiPriority w:val="10"/>
    <w:qFormat/>
    <w:rsid w:val="00F1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1D0"/>
    <w:pPr>
      <w:spacing w:before="160"/>
      <w:jc w:val="center"/>
    </w:pPr>
    <w:rPr>
      <w:i/>
      <w:iCs/>
      <w:color w:val="404040" w:themeColor="text1" w:themeTint="BF"/>
    </w:rPr>
  </w:style>
  <w:style w:type="character" w:customStyle="1" w:styleId="QuoteChar">
    <w:name w:val="Quote Char"/>
    <w:basedOn w:val="DefaultParagraphFont"/>
    <w:link w:val="Quote"/>
    <w:uiPriority w:val="29"/>
    <w:rsid w:val="00F101D0"/>
    <w:rPr>
      <w:i/>
      <w:iCs/>
      <w:color w:val="404040" w:themeColor="text1" w:themeTint="BF"/>
    </w:rPr>
  </w:style>
  <w:style w:type="paragraph" w:styleId="ListParagraph">
    <w:name w:val="List Paragraph"/>
    <w:basedOn w:val="Normal"/>
    <w:uiPriority w:val="34"/>
    <w:qFormat/>
    <w:rsid w:val="00F101D0"/>
    <w:pPr>
      <w:ind w:left="720"/>
      <w:contextualSpacing/>
    </w:pPr>
  </w:style>
  <w:style w:type="character" w:styleId="IntenseEmphasis">
    <w:name w:val="Intense Emphasis"/>
    <w:basedOn w:val="DefaultParagraphFont"/>
    <w:uiPriority w:val="21"/>
    <w:qFormat/>
    <w:rsid w:val="00F101D0"/>
    <w:rPr>
      <w:i/>
      <w:iCs/>
      <w:color w:val="2F5496" w:themeColor="accent1" w:themeShade="BF"/>
    </w:rPr>
  </w:style>
  <w:style w:type="paragraph" w:styleId="IntenseQuote">
    <w:name w:val="Intense Quote"/>
    <w:basedOn w:val="Normal"/>
    <w:next w:val="Normal"/>
    <w:link w:val="IntenseQuoteChar"/>
    <w:uiPriority w:val="30"/>
    <w:qFormat/>
    <w:rsid w:val="00F10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1D0"/>
    <w:rPr>
      <w:i/>
      <w:iCs/>
      <w:color w:val="2F5496" w:themeColor="accent1" w:themeShade="BF"/>
    </w:rPr>
  </w:style>
  <w:style w:type="character" w:styleId="IntenseReference">
    <w:name w:val="Intense Reference"/>
    <w:basedOn w:val="DefaultParagraphFont"/>
    <w:uiPriority w:val="32"/>
    <w:qFormat/>
    <w:rsid w:val="00F101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Saragadam</dc:creator>
  <cp:keywords/>
  <dc:description/>
  <cp:lastModifiedBy>Ganesh Saragadam</cp:lastModifiedBy>
  <cp:revision>1</cp:revision>
  <dcterms:created xsi:type="dcterms:W3CDTF">2026-10-07T05:30:00Z</dcterms:created>
  <dcterms:modified xsi:type="dcterms:W3CDTF">2026-10-07T06:17:00Z</dcterms:modified>
</cp:coreProperties>
</file>