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11" w14:textId="77777777" w:rsidR="009F0BC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gfbqvdb3m4ie" w:colFirst="0" w:colLast="0"/>
      <w:bookmarkEnd w:id="0"/>
      <w:r>
        <w:rPr>
          <w:b/>
          <w:bCs/>
          <w:sz w:val="34"/>
          <w:szCs w:val="34"/>
        </w:rPr>
        <w:t>WINE SPECTATOR LANDING PAGE COPY — SPRING 2026</w:t>
      </w:r>
    </w:p>
    <w:p w14:paraId="00000012" w14:textId="77777777" w:rsidR="009F0BC9" w:rsidRDefault="009F0BC9"/>
    <w:p w14:paraId="7EA1B1E5" w14:textId="6D22EAA5" w:rsidR="00D11B4A" w:rsidRDefault="00D11B4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9cod1r6zhvsn" w:colFirst="0" w:colLast="0"/>
      <w:bookmarkEnd w:id="1"/>
      <w:r>
        <w:rPr>
          <w:b/>
          <w:bCs/>
          <w:sz w:val="34"/>
          <w:szCs w:val="34"/>
        </w:rPr>
        <w:t>Loire Wines Microsite Copy</w:t>
      </w:r>
    </w:p>
    <w:p w14:paraId="00000013" w14:textId="3406A982" w:rsidR="009F0BC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Welcome to the Loire Wines × Wine Spectator Trade Portal</w:t>
      </w:r>
    </w:p>
    <w:p w14:paraId="00000014" w14:textId="77777777" w:rsidR="009F0BC9" w:rsidRDefault="00000000">
      <w:pPr>
        <w:spacing w:before="180" w:after="180"/>
      </w:pPr>
      <w:r>
        <w:t xml:space="preserve">Discover Loire wines through this hub created exclusively for the trade. Here you’ll find recent </w:t>
      </w:r>
      <w:r>
        <w:rPr>
          <w:b/>
          <w:bCs/>
        </w:rPr>
        <w:t>Wine Spectator ratings</w:t>
      </w:r>
      <w:r>
        <w:t xml:space="preserve"> from Loire Valley editor Kristen Bieler. Complimentary registration for trade members unlocks essential tools and insights—including the official appellation map, current market data and key selling points, and in-depth resources on wine ratings, appellations, producers and opportunities to meet up at an upcoming tasting or event. </w:t>
      </w:r>
    </w:p>
    <w:p w14:paraId="1AD17455" w14:textId="2029C736" w:rsidR="00D11B4A" w:rsidRDefault="00D11B4A">
      <w:pPr>
        <w:spacing w:before="180" w:after="180"/>
      </w:pPr>
      <w:r w:rsidRPr="00D11B4A">
        <w:rPr>
          <w:highlight w:val="yellow"/>
        </w:rPr>
        <w:t>[Insert button w/link to Trade Sign up Page</w:t>
      </w:r>
      <w:r>
        <w:t>] Copy: Join the Loie Trade Network</w:t>
      </w:r>
    </w:p>
    <w:p w14:paraId="00000015" w14:textId="77777777" w:rsidR="009F0BC9" w:rsidRDefault="00000000">
      <w:pPr>
        <w:spacing w:before="180" w:after="180"/>
      </w:pPr>
      <w:r>
        <w:t xml:space="preserve">Spanning 34 AOPs from the Atlantic to the heart of France, the Loire offers one of the world’s most diverse wine landscapes—home to the </w:t>
      </w:r>
      <w:r>
        <w:rPr>
          <w:b/>
          <w:bCs/>
        </w:rPr>
        <w:t>largest AOP sparkling production after Champagne</w:t>
      </w:r>
      <w:r>
        <w:t xml:space="preserve">, the </w:t>
      </w:r>
      <w:r>
        <w:rPr>
          <w:b/>
          <w:bCs/>
        </w:rPr>
        <w:t>#1 global producer of Chenin Blanc and Cabernet Franc</w:t>
      </w:r>
      <w:r>
        <w:t xml:space="preserve">, and France’s </w:t>
      </w:r>
      <w:r>
        <w:rPr>
          <w:b/>
          <w:bCs/>
        </w:rPr>
        <w:t>second‑largest source of AOP rosé</w:t>
      </w:r>
      <w:r>
        <w:t>.</w:t>
      </w:r>
    </w:p>
    <w:p w14:paraId="00000016" w14:textId="77777777" w:rsidR="009F0BC9" w:rsidRDefault="00000000">
      <w:pPr>
        <w:spacing w:before="180" w:after="180"/>
      </w:pPr>
      <w:r>
        <w:t xml:space="preserve">You’ll also find updates on our region‑wide sustainability commitment: </w:t>
      </w:r>
      <w:r>
        <w:rPr>
          <w:b/>
          <w:bCs/>
        </w:rPr>
        <w:t>85% of vineyards are already certified organic or environmentally sustainable</w:t>
      </w:r>
      <w:r>
        <w:t>, with a goal of reaching 100% by 2030.</w:t>
      </w:r>
    </w:p>
    <w:p w14:paraId="00000017" w14:textId="77777777" w:rsidR="009F0BC9" w:rsidRDefault="00000000">
      <w:pPr>
        <w:spacing w:before="180" w:after="180"/>
      </w:pPr>
      <w:r>
        <w:t>Explore, learn, and connect—your Loire wines journey starts here.</w:t>
      </w:r>
    </w:p>
    <w:p w14:paraId="00000018" w14:textId="77777777" w:rsidR="009F0BC9" w:rsidRDefault="009F0BC9">
      <w:pPr>
        <w:spacing w:before="180" w:after="180"/>
      </w:pPr>
    </w:p>
    <w:p w14:paraId="00000019" w14:textId="77777777" w:rsidR="009F0BC9" w:rsidRDefault="009F0BC9"/>
    <w:sectPr w:rsidR="009F0BC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2C1747D-F471-4A93-8D5B-D1D63A77773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9E563D8-FF33-44D4-8F50-FA8705A6622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0BC9"/>
    <w:rsid w:val="000D2F77"/>
    <w:rsid w:val="009F0BC9"/>
    <w:rsid w:val="00D11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55DA8"/>
  <w15:docId w15:val="{6CDAB30C-D813-4092-AACC-31DE5F082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210</Words>
  <Characters>1004</Characters>
  <Application>Microsoft Office Word</Application>
  <DocSecurity>0</DocSecurity>
  <Lines>17</Lines>
  <Paragraphs>3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Natasja Mallory</cp:lastModifiedBy>
  <cp:revision>2</cp:revision>
  <dcterms:created xsi:type="dcterms:W3CDTF">2026-05-21T02:59:00Z</dcterms:created>
  <dcterms:modified xsi:type="dcterms:W3CDTF">2026-05-21T03:03:00Z</dcterms:modified>
</cp:coreProperties>
</file>