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Box Muller Method conversion</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rnorm.bm &lt;-function(n=10000)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 &lt;- runif(n)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&lt;- runif(n)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&lt;- sqrt(-2*log(1-V))</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Theta &lt;- 2*pi*U</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&lt;- R*cos(Theta)</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&lt;- R*sin(Theta)</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return(X)</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x=10+3*rnorm.bm()</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summary(x)</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1st Qu.  Median    Mean 3rd Qu.    Max.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-2.477   8.002   9.970   9.987  12.020  22.847</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y=rnorm(10000,10,3)</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 1st Qu.  Median    Mean 3rd Qu.    Max.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-2.668   7.953   9.975   9.952  11.935  22.203</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it can be seen that the theoretical distribution through the Box-Muller method is very close to the actual normal distribution function when compared to each other.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Standard Deviations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empirical rule, two standard deviations would account for 95% of the data.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this, two standard deviations from the mean would fall in the interval 9.970 ±6 or (3.370,15.370). So anything outside of this would be above two standard deviations.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w=x&gt;15.97</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sum(w)</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235</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u=x&lt;3.97</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sum(u)</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222</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with this code, 235 results are above two standard deviations and 222 results are below two standard deviations. In total 457 results are outside two standard deviations, or in other words 9,543 results fall in two standard deviations or 95.43% (9,543/10,000). So the empirical rule holds for this theoretical distribution.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Graph </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hist(x,freq = FALSE,nclass = 30,main = 'Simulated Normal Distribution')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est.den=density(x)</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x0=est.den$x</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y0=est.den$y</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lines(x0, y0, lwd=2, col=2)</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4825" cy="4333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48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